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02DD" w14:textId="77777777" w:rsidR="00206BB6" w:rsidRPr="00206BB6" w:rsidRDefault="00206BB6" w:rsidP="00206BB6">
      <w:pPr>
        <w:rPr>
          <w:rFonts w:ascii="Arial" w:eastAsia="Calibri" w:hAnsi="Arial" w:cs="Arial"/>
          <w:color w:val="000000"/>
          <w:sz w:val="28"/>
          <w:szCs w:val="24"/>
        </w:rPr>
      </w:pPr>
      <w:r w:rsidRPr="00206BB6">
        <w:rPr>
          <w:rFonts w:ascii="Arial" w:eastAsia="Calibri" w:hAnsi="Arial" w:cs="Arial"/>
          <w:b/>
          <w:sz w:val="28"/>
          <w:szCs w:val="24"/>
        </w:rPr>
        <w:t>Consultation Response Form</w:t>
      </w:r>
      <w:r w:rsidRPr="00206BB6">
        <w:rPr>
          <w:rFonts w:ascii="Arial" w:eastAsia="Calibri" w:hAnsi="Arial" w:cs="Arial"/>
          <w:b/>
          <w:color w:val="000000"/>
          <w:sz w:val="28"/>
          <w:szCs w:val="24"/>
        </w:rPr>
        <w:t xml:space="preserve"> </w:t>
      </w:r>
      <w:r w:rsidRPr="00206BB6">
        <w:rPr>
          <w:rFonts w:ascii="Arial" w:eastAsia="Calibri" w:hAnsi="Arial" w:cs="Arial"/>
          <w:b/>
          <w:color w:val="000000"/>
          <w:sz w:val="28"/>
          <w:szCs w:val="24"/>
        </w:rPr>
        <w:tab/>
      </w:r>
    </w:p>
    <w:tbl>
      <w:tblPr>
        <w:tblStyle w:val="TableGrid1"/>
        <w:tblW w:w="0" w:type="auto"/>
        <w:tblLook w:val="04A0" w:firstRow="1" w:lastRow="0" w:firstColumn="1" w:lastColumn="0" w:noHBand="0" w:noVBand="1"/>
      </w:tblPr>
      <w:tblGrid>
        <w:gridCol w:w="4508"/>
        <w:gridCol w:w="4508"/>
      </w:tblGrid>
      <w:tr w:rsidR="00206BB6" w:rsidRPr="00206BB6" w14:paraId="0CAD3BA6" w14:textId="77777777" w:rsidTr="00AE2ABC">
        <w:tc>
          <w:tcPr>
            <w:tcW w:w="4508" w:type="dxa"/>
          </w:tcPr>
          <w:p w14:paraId="7151B438"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Your name:</w:t>
            </w:r>
            <w:r w:rsidRPr="00206BB6">
              <w:rPr>
                <w:rFonts w:ascii="Arial" w:eastAsia="Calibri" w:hAnsi="Arial" w:cs="Arial"/>
                <w:color w:val="000000"/>
                <w:sz w:val="24"/>
                <w:szCs w:val="24"/>
              </w:rPr>
              <w:tab/>
            </w:r>
          </w:p>
          <w:p w14:paraId="667BC3AC" w14:textId="77777777" w:rsidR="00206BB6" w:rsidRPr="00206BB6" w:rsidRDefault="00206BB6" w:rsidP="00206BB6">
            <w:pPr>
              <w:tabs>
                <w:tab w:val="left" w:pos="1430"/>
              </w:tabs>
              <w:rPr>
                <w:rFonts w:ascii="Arial" w:eastAsia="Calibri" w:hAnsi="Arial" w:cs="Arial"/>
                <w:color w:val="000000"/>
                <w:sz w:val="24"/>
                <w:szCs w:val="24"/>
              </w:rPr>
            </w:pPr>
          </w:p>
        </w:tc>
        <w:tc>
          <w:tcPr>
            <w:tcW w:w="4508" w:type="dxa"/>
          </w:tcPr>
          <w:p w14:paraId="350E9D17" w14:textId="77777777" w:rsidR="00206BB6" w:rsidRPr="00206BB6" w:rsidRDefault="00206BB6" w:rsidP="00206BB6">
            <w:pPr>
              <w:tabs>
                <w:tab w:val="left" w:pos="1430"/>
              </w:tabs>
              <w:rPr>
                <w:rFonts w:ascii="Arial" w:eastAsia="Calibri" w:hAnsi="Arial" w:cs="Arial"/>
                <w:color w:val="000000"/>
                <w:sz w:val="24"/>
                <w:szCs w:val="24"/>
              </w:rPr>
            </w:pPr>
          </w:p>
        </w:tc>
      </w:tr>
      <w:tr w:rsidR="00206BB6" w:rsidRPr="00206BB6" w14:paraId="2BAE206F" w14:textId="77777777" w:rsidTr="00AE2ABC">
        <w:tc>
          <w:tcPr>
            <w:tcW w:w="4508" w:type="dxa"/>
          </w:tcPr>
          <w:p w14:paraId="6CD5FCEF"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 xml:space="preserve">Preferred contact details (email/phone/post) </w:t>
            </w:r>
          </w:p>
        </w:tc>
        <w:tc>
          <w:tcPr>
            <w:tcW w:w="4508" w:type="dxa"/>
          </w:tcPr>
          <w:p w14:paraId="68554E6A" w14:textId="77777777" w:rsidR="00206BB6" w:rsidRPr="00206BB6" w:rsidRDefault="00206BB6" w:rsidP="00206BB6">
            <w:pPr>
              <w:tabs>
                <w:tab w:val="left" w:pos="1430"/>
              </w:tabs>
              <w:rPr>
                <w:rFonts w:ascii="Arial" w:eastAsia="Calibri" w:hAnsi="Arial" w:cs="Arial"/>
                <w:color w:val="000000"/>
                <w:sz w:val="24"/>
                <w:szCs w:val="24"/>
              </w:rPr>
            </w:pPr>
          </w:p>
        </w:tc>
      </w:tr>
      <w:tr w:rsidR="00206BB6" w:rsidRPr="00206BB6" w14:paraId="009141BC" w14:textId="77777777" w:rsidTr="00AE2ABC">
        <w:tc>
          <w:tcPr>
            <w:tcW w:w="4508" w:type="dxa"/>
          </w:tcPr>
          <w:p w14:paraId="521F19B1"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Organisation (if applicable):</w:t>
            </w:r>
          </w:p>
          <w:p w14:paraId="0E296D33" w14:textId="77777777" w:rsidR="00206BB6" w:rsidRPr="00206BB6" w:rsidRDefault="00206BB6" w:rsidP="00206BB6">
            <w:pPr>
              <w:tabs>
                <w:tab w:val="left" w:pos="1430"/>
              </w:tabs>
              <w:rPr>
                <w:rFonts w:ascii="Arial" w:eastAsia="Calibri" w:hAnsi="Arial" w:cs="Arial"/>
                <w:color w:val="000000"/>
                <w:sz w:val="24"/>
                <w:szCs w:val="24"/>
              </w:rPr>
            </w:pPr>
          </w:p>
        </w:tc>
        <w:tc>
          <w:tcPr>
            <w:tcW w:w="4508" w:type="dxa"/>
          </w:tcPr>
          <w:p w14:paraId="664F0575" w14:textId="77777777" w:rsidR="00206BB6" w:rsidRPr="00206BB6" w:rsidRDefault="00206BB6" w:rsidP="00206BB6">
            <w:pPr>
              <w:tabs>
                <w:tab w:val="left" w:pos="1430"/>
              </w:tabs>
              <w:rPr>
                <w:rFonts w:ascii="Arial" w:eastAsia="Calibri" w:hAnsi="Arial" w:cs="Arial"/>
                <w:color w:val="000000"/>
                <w:sz w:val="24"/>
                <w:szCs w:val="24"/>
              </w:rPr>
            </w:pPr>
          </w:p>
        </w:tc>
      </w:tr>
    </w:tbl>
    <w:p w14:paraId="5F936FCF" w14:textId="77777777" w:rsidR="00206BB6" w:rsidRPr="00206BB6" w:rsidRDefault="00206BB6" w:rsidP="00206BB6">
      <w:pPr>
        <w:tabs>
          <w:tab w:val="left" w:pos="1430"/>
        </w:tabs>
        <w:rPr>
          <w:rFonts w:ascii="Arial" w:eastAsia="Calibri" w:hAnsi="Arial" w:cs="Arial"/>
          <w:color w:val="000000"/>
          <w:sz w:val="24"/>
          <w:szCs w:val="24"/>
        </w:rPr>
      </w:pPr>
    </w:p>
    <w:p w14:paraId="3060300C" w14:textId="24788CCF"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rPr>
        <w:t xml:space="preserve">Q1 </w:t>
      </w:r>
      <w:r w:rsidRPr="00206BB6">
        <w:rPr>
          <w:rFonts w:ascii="Arial" w:eastAsia="Calibri" w:hAnsi="Arial" w:cs="Arial"/>
          <w:color w:val="000000"/>
          <w:sz w:val="24"/>
          <w:szCs w:val="24"/>
        </w:rPr>
        <w:t>Do you agree with the proposed changes in section 6.2? Please explain where you disagree with the change.</w:t>
      </w:r>
    </w:p>
    <w:p w14:paraId="781494C7" w14:textId="0FBF139D"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rPr>
        <w:t>Agree</w:t>
      </w:r>
    </w:p>
    <w:p w14:paraId="200ECA67" w14:textId="7DE42B12"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rPr>
        <w:t>Neither agree or disagree</w:t>
      </w:r>
    </w:p>
    <w:p w14:paraId="35553E69" w14:textId="46F1CA78"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rPr>
        <w:t>Disagree</w:t>
      </w:r>
    </w:p>
    <w:p w14:paraId="36CAA84B" w14:textId="17A721B6" w:rsidR="00206BB6" w:rsidRDefault="00206BB6" w:rsidP="00206BB6">
      <w:pPr>
        <w:tabs>
          <w:tab w:val="left" w:pos="1430"/>
        </w:tabs>
        <w:rPr>
          <w:rFonts w:ascii="Arial" w:eastAsia="Calibri" w:hAnsi="Arial" w:cs="Arial"/>
          <w:color w:val="000000"/>
          <w:sz w:val="24"/>
          <w:szCs w:val="24"/>
        </w:rPr>
      </w:pPr>
    </w:p>
    <w:p w14:paraId="01C4FC24" w14:textId="6CB3D893"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rPr>
        <w:t xml:space="preserve">Q2 </w:t>
      </w:r>
      <w:r w:rsidRPr="00206BB6">
        <w:rPr>
          <w:rFonts w:ascii="Arial" w:eastAsia="Calibri" w:hAnsi="Arial" w:cs="Arial"/>
          <w:color w:val="000000"/>
          <w:sz w:val="24"/>
          <w:szCs w:val="24"/>
        </w:rPr>
        <w:t>Do you agree with the proposed changes to the step wise policy in section 6.4 paragraph 6.4.21? Please explain where you disagree with the proposed changes.</w:t>
      </w:r>
    </w:p>
    <w:p w14:paraId="074F5222"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Agree</w:t>
      </w:r>
    </w:p>
    <w:p w14:paraId="090E9BE6"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Neither agree or disagree</w:t>
      </w:r>
    </w:p>
    <w:p w14:paraId="107F8D37" w14:textId="3654A612" w:rsid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Disagree</w:t>
      </w:r>
    </w:p>
    <w:p w14:paraId="6873D086" w14:textId="3E138DE1" w:rsidR="00206BB6" w:rsidRDefault="00206BB6" w:rsidP="00206BB6">
      <w:pPr>
        <w:tabs>
          <w:tab w:val="left" w:pos="1430"/>
        </w:tabs>
        <w:rPr>
          <w:rFonts w:ascii="Arial" w:eastAsia="Calibri" w:hAnsi="Arial" w:cs="Arial"/>
          <w:color w:val="000000"/>
          <w:sz w:val="24"/>
          <w:szCs w:val="24"/>
        </w:rPr>
      </w:pPr>
    </w:p>
    <w:p w14:paraId="0F36CB7B" w14:textId="663BF6DB"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rPr>
        <w:t xml:space="preserve">Q3 </w:t>
      </w:r>
      <w:r w:rsidRPr="00206BB6">
        <w:rPr>
          <w:rFonts w:ascii="Arial" w:eastAsia="Calibri" w:hAnsi="Arial" w:cs="Arial"/>
          <w:color w:val="000000"/>
          <w:sz w:val="24"/>
          <w:szCs w:val="24"/>
        </w:rPr>
        <w:t>Do you agree with the proposed changes to designated sites in paragraphs 6.4.10–6.4.20. Please explain where you disagree with the proposed changes.</w:t>
      </w:r>
    </w:p>
    <w:p w14:paraId="03705F20"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Agree</w:t>
      </w:r>
    </w:p>
    <w:p w14:paraId="08FDF4FE"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Neither agree or disagree</w:t>
      </w:r>
    </w:p>
    <w:p w14:paraId="11AC67C1"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Disagree</w:t>
      </w:r>
    </w:p>
    <w:p w14:paraId="257A23C6" w14:textId="59BB3234" w:rsidR="00206BB6" w:rsidRDefault="00206BB6" w:rsidP="00206BB6">
      <w:pPr>
        <w:tabs>
          <w:tab w:val="left" w:pos="1430"/>
        </w:tabs>
        <w:rPr>
          <w:rFonts w:ascii="Arial" w:eastAsia="Calibri" w:hAnsi="Arial" w:cs="Arial"/>
          <w:color w:val="000000"/>
          <w:sz w:val="24"/>
          <w:szCs w:val="24"/>
        </w:rPr>
      </w:pPr>
    </w:p>
    <w:p w14:paraId="7D81D578" w14:textId="15EE044F"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rPr>
        <w:t xml:space="preserve">Q4 </w:t>
      </w:r>
      <w:r w:rsidRPr="00206BB6">
        <w:rPr>
          <w:rFonts w:ascii="Arial" w:eastAsia="Calibri" w:hAnsi="Arial" w:cs="Arial"/>
          <w:color w:val="000000"/>
          <w:sz w:val="24"/>
          <w:szCs w:val="24"/>
        </w:rPr>
        <w:t>Do you agree with the proposed changes to trees and woodland in paragraphs 6.4.24-27? Please explain where you disagree with the proposed changes.</w:t>
      </w:r>
    </w:p>
    <w:p w14:paraId="3226FD6D"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Agree</w:t>
      </w:r>
    </w:p>
    <w:p w14:paraId="1CD51897"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Neither agree or disagree</w:t>
      </w:r>
    </w:p>
    <w:p w14:paraId="361D121A"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Disagree</w:t>
      </w:r>
    </w:p>
    <w:p w14:paraId="03D8FB53" w14:textId="362E61B1" w:rsidR="00206BB6" w:rsidRDefault="00206BB6" w:rsidP="00206BB6">
      <w:pPr>
        <w:tabs>
          <w:tab w:val="left" w:pos="1430"/>
        </w:tabs>
        <w:rPr>
          <w:rFonts w:ascii="Arial" w:eastAsia="Calibri" w:hAnsi="Arial" w:cs="Arial"/>
          <w:color w:val="000000"/>
          <w:sz w:val="24"/>
          <w:szCs w:val="24"/>
        </w:rPr>
      </w:pPr>
    </w:p>
    <w:p w14:paraId="2C66822B" w14:textId="60B77DA4" w:rsidR="00206BB6" w:rsidRDefault="00206BB6" w:rsidP="00206BB6">
      <w:pPr>
        <w:tabs>
          <w:tab w:val="left" w:pos="1430"/>
        </w:tabs>
        <w:rPr>
          <w:rFonts w:ascii="Arial" w:eastAsia="Calibri" w:hAnsi="Arial" w:cs="Arial"/>
          <w:color w:val="000000"/>
          <w:sz w:val="24"/>
          <w:szCs w:val="24"/>
          <w:lang w:val="en-US"/>
        </w:rPr>
      </w:pPr>
      <w:r>
        <w:rPr>
          <w:rFonts w:ascii="Arial" w:eastAsia="Calibri" w:hAnsi="Arial" w:cs="Arial"/>
          <w:color w:val="000000"/>
          <w:sz w:val="24"/>
          <w:szCs w:val="24"/>
        </w:rPr>
        <w:t xml:space="preserve">Q5 </w:t>
      </w:r>
      <w:r w:rsidRPr="00206BB6">
        <w:rPr>
          <w:rFonts w:ascii="Arial" w:eastAsia="Calibri" w:hAnsi="Arial" w:cs="Arial"/>
          <w:color w:val="000000"/>
          <w:sz w:val="24"/>
          <w:szCs w:val="24"/>
          <w:lang w:val="en-US"/>
        </w:rPr>
        <w:t>Do you agree with the consequential changes to section 5.14 paragraph 5.14.37? Please explain where you disagree with the proposed changes.</w:t>
      </w:r>
    </w:p>
    <w:p w14:paraId="29825A82"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lastRenderedPageBreak/>
        <w:t>Agree</w:t>
      </w:r>
    </w:p>
    <w:p w14:paraId="08D6EB7F"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Neither agree or disagree</w:t>
      </w:r>
    </w:p>
    <w:p w14:paraId="38151871" w14:textId="77777777" w:rsid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Disagree</w:t>
      </w:r>
    </w:p>
    <w:p w14:paraId="7A5BF489" w14:textId="34C1248E" w:rsidR="00206BB6" w:rsidRDefault="00206BB6" w:rsidP="00206BB6">
      <w:pPr>
        <w:tabs>
          <w:tab w:val="left" w:pos="1430"/>
        </w:tabs>
        <w:rPr>
          <w:rFonts w:ascii="Arial" w:eastAsia="Calibri" w:hAnsi="Arial" w:cs="Arial"/>
          <w:color w:val="000000"/>
          <w:sz w:val="24"/>
          <w:szCs w:val="24"/>
          <w:lang w:val="en-US"/>
        </w:rPr>
      </w:pPr>
    </w:p>
    <w:p w14:paraId="70A42DEE" w14:textId="658BD98B" w:rsidR="00206BB6" w:rsidRP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lang w:val="en-US"/>
        </w:rPr>
        <w:t xml:space="preserve">Q6 </w:t>
      </w:r>
      <w:r w:rsidRPr="00206BB6">
        <w:rPr>
          <w:rFonts w:ascii="Arial" w:eastAsia="Calibri" w:hAnsi="Arial" w:cs="Arial"/>
          <w:color w:val="000000"/>
          <w:sz w:val="24"/>
          <w:szCs w:val="24"/>
          <w:lang w:val="en-US"/>
        </w:rPr>
        <w:t>Do you agree with the consequential changes to section 6.6 paragraphs 6.6.1, 6.6.5 and 6.6.6? Please explain where you disagree with the proposed changes.</w:t>
      </w:r>
    </w:p>
    <w:p w14:paraId="49B96D19"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Agree</w:t>
      </w:r>
    </w:p>
    <w:p w14:paraId="699B4404"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Neither agree or disagree</w:t>
      </w:r>
    </w:p>
    <w:p w14:paraId="048D2D37" w14:textId="77777777" w:rsidR="00206BB6" w:rsidRPr="00206BB6" w:rsidRDefault="00206BB6" w:rsidP="00206BB6">
      <w:pPr>
        <w:tabs>
          <w:tab w:val="left" w:pos="1430"/>
        </w:tabs>
        <w:rPr>
          <w:rFonts w:ascii="Arial" w:eastAsia="Calibri" w:hAnsi="Arial" w:cs="Arial"/>
          <w:color w:val="000000"/>
          <w:sz w:val="24"/>
          <w:szCs w:val="24"/>
        </w:rPr>
      </w:pPr>
      <w:r w:rsidRPr="00206BB6">
        <w:rPr>
          <w:rFonts w:ascii="Arial" w:eastAsia="Calibri" w:hAnsi="Arial" w:cs="Arial"/>
          <w:color w:val="000000"/>
          <w:sz w:val="24"/>
          <w:szCs w:val="24"/>
        </w:rPr>
        <w:t>Disagree</w:t>
      </w:r>
    </w:p>
    <w:p w14:paraId="0B0F6E02" w14:textId="4C254F06" w:rsidR="00206BB6" w:rsidRDefault="00206BB6" w:rsidP="00206BB6">
      <w:pPr>
        <w:tabs>
          <w:tab w:val="left" w:pos="1430"/>
        </w:tabs>
        <w:rPr>
          <w:rFonts w:ascii="Arial" w:eastAsia="Calibri" w:hAnsi="Arial" w:cs="Arial"/>
          <w:color w:val="000000"/>
          <w:sz w:val="24"/>
          <w:szCs w:val="24"/>
        </w:rPr>
      </w:pPr>
    </w:p>
    <w:p w14:paraId="4E557EB5" w14:textId="2D5683FE"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rPr>
        <w:t xml:space="preserve">Q7 </w:t>
      </w:r>
      <w:r w:rsidRPr="00206BB6">
        <w:rPr>
          <w:rFonts w:ascii="Arial" w:eastAsia="Calibri" w:hAnsi="Arial" w:cs="Arial"/>
          <w:color w:val="000000"/>
          <w:sz w:val="24"/>
          <w:szCs w:val="24"/>
        </w:rPr>
        <w:t>The proposed changes will provide a framework for the development of further guidance on the DECCA framework and a potential means of measuring whether a net benefit for biodiversity has been achieved and the resilience of ecosystems promoted.  Do the proposed changes provide a sufficient framework to enable this or are there omissions which would need to be included with PPW itself? Please explain further if you consider there to be omissions which would prevent the effective development of further guidance.</w:t>
      </w:r>
    </w:p>
    <w:p w14:paraId="1EE5F91F" w14:textId="77777777" w:rsidR="002C1E46" w:rsidRPr="002C1E46" w:rsidRDefault="002C1E46" w:rsidP="002C1E46">
      <w:pPr>
        <w:tabs>
          <w:tab w:val="left" w:pos="1430"/>
        </w:tabs>
        <w:rPr>
          <w:rFonts w:ascii="Arial" w:eastAsia="Calibri" w:hAnsi="Arial" w:cs="Arial"/>
          <w:color w:val="000000"/>
          <w:sz w:val="24"/>
          <w:szCs w:val="24"/>
        </w:rPr>
      </w:pPr>
      <w:r w:rsidRPr="002C1E46">
        <w:rPr>
          <w:rFonts w:ascii="Arial" w:eastAsia="Calibri" w:hAnsi="Arial" w:cs="Arial"/>
          <w:color w:val="000000"/>
          <w:sz w:val="24"/>
          <w:szCs w:val="24"/>
        </w:rPr>
        <w:t>Agree</w:t>
      </w:r>
    </w:p>
    <w:p w14:paraId="7792DC92" w14:textId="77777777" w:rsidR="002C1E46" w:rsidRPr="002C1E46" w:rsidRDefault="002C1E46" w:rsidP="002C1E46">
      <w:pPr>
        <w:tabs>
          <w:tab w:val="left" w:pos="1430"/>
        </w:tabs>
        <w:rPr>
          <w:rFonts w:ascii="Arial" w:eastAsia="Calibri" w:hAnsi="Arial" w:cs="Arial"/>
          <w:color w:val="000000"/>
          <w:sz w:val="24"/>
          <w:szCs w:val="24"/>
        </w:rPr>
      </w:pPr>
      <w:r w:rsidRPr="002C1E46">
        <w:rPr>
          <w:rFonts w:ascii="Arial" w:eastAsia="Calibri" w:hAnsi="Arial" w:cs="Arial"/>
          <w:color w:val="000000"/>
          <w:sz w:val="24"/>
          <w:szCs w:val="24"/>
        </w:rPr>
        <w:t>Neither agree or disagree</w:t>
      </w:r>
    </w:p>
    <w:p w14:paraId="5824C3B9" w14:textId="77777777" w:rsidR="002C1E46" w:rsidRPr="002C1E46" w:rsidRDefault="002C1E46" w:rsidP="002C1E46">
      <w:pPr>
        <w:tabs>
          <w:tab w:val="left" w:pos="1430"/>
        </w:tabs>
        <w:rPr>
          <w:rFonts w:ascii="Arial" w:eastAsia="Calibri" w:hAnsi="Arial" w:cs="Arial"/>
          <w:color w:val="000000"/>
          <w:sz w:val="24"/>
          <w:szCs w:val="24"/>
        </w:rPr>
      </w:pPr>
      <w:r w:rsidRPr="002C1E46">
        <w:rPr>
          <w:rFonts w:ascii="Arial" w:eastAsia="Calibri" w:hAnsi="Arial" w:cs="Arial"/>
          <w:color w:val="000000"/>
          <w:sz w:val="24"/>
          <w:szCs w:val="24"/>
        </w:rPr>
        <w:t>Disagree</w:t>
      </w:r>
    </w:p>
    <w:p w14:paraId="3312D4C4" w14:textId="74793E2A" w:rsidR="00206BB6" w:rsidRDefault="00206BB6" w:rsidP="00206BB6">
      <w:pPr>
        <w:tabs>
          <w:tab w:val="left" w:pos="1430"/>
        </w:tabs>
        <w:rPr>
          <w:rFonts w:ascii="Arial" w:eastAsia="Calibri" w:hAnsi="Arial" w:cs="Arial"/>
          <w:color w:val="000000"/>
          <w:sz w:val="24"/>
          <w:szCs w:val="24"/>
        </w:rPr>
      </w:pPr>
    </w:p>
    <w:p w14:paraId="6A52BEBA" w14:textId="31E8F874"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rPr>
        <w:t xml:space="preserve">Q8 </w:t>
      </w:r>
      <w:r w:rsidRPr="00206BB6">
        <w:rPr>
          <w:rFonts w:ascii="Arial" w:eastAsia="Calibri" w:hAnsi="Arial" w:cs="Arial"/>
          <w:color w:val="000000"/>
          <w:sz w:val="24"/>
          <w:szCs w:val="24"/>
        </w:rPr>
        <w:t>It is considered that the order of paragraphs in section 6.4 could be changed so that the stepwise approach comes before the paragraphs on designated sites. The order of the paragraphs has been changed in the proposed changes document; do you agree with this suggestion? Please explain if you do not agree.</w:t>
      </w:r>
    </w:p>
    <w:p w14:paraId="02652006" w14:textId="77777777" w:rsidR="002C1E46" w:rsidRPr="002C1E46" w:rsidRDefault="002C1E46" w:rsidP="002C1E46">
      <w:pPr>
        <w:tabs>
          <w:tab w:val="left" w:pos="1430"/>
        </w:tabs>
        <w:rPr>
          <w:rFonts w:ascii="Arial" w:eastAsia="Calibri" w:hAnsi="Arial" w:cs="Arial"/>
          <w:color w:val="000000"/>
          <w:sz w:val="24"/>
          <w:szCs w:val="24"/>
        </w:rPr>
      </w:pPr>
      <w:r w:rsidRPr="002C1E46">
        <w:rPr>
          <w:rFonts w:ascii="Arial" w:eastAsia="Calibri" w:hAnsi="Arial" w:cs="Arial"/>
          <w:color w:val="000000"/>
          <w:sz w:val="24"/>
          <w:szCs w:val="24"/>
        </w:rPr>
        <w:t>Agree</w:t>
      </w:r>
    </w:p>
    <w:p w14:paraId="7C8A2FD6" w14:textId="77777777" w:rsidR="002C1E46" w:rsidRPr="002C1E46" w:rsidRDefault="002C1E46" w:rsidP="002C1E46">
      <w:pPr>
        <w:tabs>
          <w:tab w:val="left" w:pos="1430"/>
        </w:tabs>
        <w:rPr>
          <w:rFonts w:ascii="Arial" w:eastAsia="Calibri" w:hAnsi="Arial" w:cs="Arial"/>
          <w:color w:val="000000"/>
          <w:sz w:val="24"/>
          <w:szCs w:val="24"/>
        </w:rPr>
      </w:pPr>
      <w:r w:rsidRPr="002C1E46">
        <w:rPr>
          <w:rFonts w:ascii="Arial" w:eastAsia="Calibri" w:hAnsi="Arial" w:cs="Arial"/>
          <w:color w:val="000000"/>
          <w:sz w:val="24"/>
          <w:szCs w:val="24"/>
        </w:rPr>
        <w:t>Neither agree or disagree</w:t>
      </w:r>
    </w:p>
    <w:p w14:paraId="5C5A24A5" w14:textId="77777777" w:rsidR="002C1E46" w:rsidRPr="002C1E46" w:rsidRDefault="002C1E46" w:rsidP="002C1E46">
      <w:pPr>
        <w:tabs>
          <w:tab w:val="left" w:pos="1430"/>
        </w:tabs>
        <w:rPr>
          <w:rFonts w:ascii="Arial" w:eastAsia="Calibri" w:hAnsi="Arial" w:cs="Arial"/>
          <w:color w:val="000000"/>
          <w:sz w:val="24"/>
          <w:szCs w:val="24"/>
        </w:rPr>
      </w:pPr>
      <w:r w:rsidRPr="002C1E46">
        <w:rPr>
          <w:rFonts w:ascii="Arial" w:eastAsia="Calibri" w:hAnsi="Arial" w:cs="Arial"/>
          <w:color w:val="000000"/>
          <w:sz w:val="24"/>
          <w:szCs w:val="24"/>
        </w:rPr>
        <w:t>Disagree</w:t>
      </w:r>
    </w:p>
    <w:p w14:paraId="00B33CD3" w14:textId="77312205" w:rsidR="00206BB6" w:rsidRDefault="00206BB6" w:rsidP="00206BB6">
      <w:pPr>
        <w:tabs>
          <w:tab w:val="left" w:pos="1430"/>
        </w:tabs>
        <w:rPr>
          <w:rFonts w:ascii="Arial" w:eastAsia="Calibri" w:hAnsi="Arial" w:cs="Arial"/>
          <w:color w:val="000000"/>
          <w:sz w:val="24"/>
          <w:szCs w:val="24"/>
        </w:rPr>
      </w:pPr>
    </w:p>
    <w:p w14:paraId="32F322F0" w14:textId="335C291E" w:rsidR="00206BB6" w:rsidRDefault="00206BB6" w:rsidP="00206BB6">
      <w:pPr>
        <w:tabs>
          <w:tab w:val="left" w:pos="1430"/>
        </w:tabs>
        <w:rPr>
          <w:rFonts w:ascii="Arial" w:eastAsia="Calibri" w:hAnsi="Arial" w:cs="Arial"/>
          <w:color w:val="000000"/>
          <w:sz w:val="24"/>
          <w:szCs w:val="24"/>
          <w:lang w:val="en-US"/>
        </w:rPr>
      </w:pPr>
      <w:r>
        <w:rPr>
          <w:rFonts w:ascii="Arial" w:eastAsia="Calibri" w:hAnsi="Arial" w:cs="Arial"/>
          <w:color w:val="000000"/>
          <w:sz w:val="24"/>
          <w:szCs w:val="24"/>
        </w:rPr>
        <w:t xml:space="preserve">Q9 </w:t>
      </w:r>
      <w:r w:rsidRPr="00206BB6">
        <w:rPr>
          <w:rFonts w:ascii="Arial" w:eastAsia="Calibri" w:hAnsi="Arial" w:cs="Arial"/>
          <w:color w:val="000000"/>
          <w:sz w:val="24"/>
          <w:szCs w:val="24"/>
          <w:lang w:val="en-US"/>
        </w:rPr>
        <w:t>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w:t>
      </w:r>
      <w:r w:rsidR="00D3450B">
        <w:rPr>
          <w:rFonts w:ascii="Arial" w:eastAsia="Calibri" w:hAnsi="Arial" w:cs="Arial"/>
          <w:color w:val="000000"/>
          <w:sz w:val="24"/>
          <w:szCs w:val="24"/>
          <w:lang w:val="en-US"/>
        </w:rPr>
        <w:t xml:space="preserve">, </w:t>
      </w:r>
      <w:r w:rsidR="00D3450B" w:rsidRPr="00D3450B">
        <w:rPr>
          <w:rFonts w:ascii="Arial" w:eastAsia="Calibri" w:hAnsi="Arial" w:cs="Arial"/>
          <w:color w:val="000000"/>
          <w:sz w:val="24"/>
          <w:szCs w:val="24"/>
          <w:lang w:val="en-US"/>
        </w:rPr>
        <w:t>and on treating the Welsh language no less favourably than the English language</w:t>
      </w:r>
      <w:r w:rsidR="00D3450B">
        <w:rPr>
          <w:rFonts w:ascii="Arial" w:eastAsia="Calibri" w:hAnsi="Arial" w:cs="Arial"/>
          <w:color w:val="000000"/>
          <w:sz w:val="24"/>
          <w:szCs w:val="24"/>
          <w:lang w:val="en-US"/>
        </w:rPr>
        <w:t>.</w:t>
      </w:r>
    </w:p>
    <w:p w14:paraId="436180B9" w14:textId="0E940D0E" w:rsidR="00206BB6" w:rsidRDefault="00206BB6" w:rsidP="00206BB6">
      <w:pPr>
        <w:tabs>
          <w:tab w:val="left" w:pos="1430"/>
        </w:tabs>
        <w:rPr>
          <w:rFonts w:ascii="Arial" w:eastAsia="Calibri" w:hAnsi="Arial" w:cs="Arial"/>
          <w:color w:val="000000"/>
          <w:sz w:val="24"/>
          <w:szCs w:val="24"/>
          <w:lang w:val="en-US"/>
        </w:rPr>
      </w:pPr>
    </w:p>
    <w:p w14:paraId="60C58F60" w14:textId="37D54565" w:rsidR="00206BB6" w:rsidRDefault="00206BB6" w:rsidP="00206BB6">
      <w:pPr>
        <w:tabs>
          <w:tab w:val="left" w:pos="1430"/>
        </w:tabs>
        <w:rPr>
          <w:rFonts w:ascii="Arial" w:eastAsia="Calibri" w:hAnsi="Arial" w:cs="Arial"/>
          <w:color w:val="000000"/>
          <w:sz w:val="24"/>
          <w:szCs w:val="24"/>
        </w:rPr>
      </w:pPr>
      <w:r>
        <w:rPr>
          <w:rFonts w:ascii="Arial" w:eastAsia="Calibri" w:hAnsi="Arial" w:cs="Arial"/>
          <w:color w:val="000000"/>
          <w:sz w:val="24"/>
          <w:szCs w:val="24"/>
          <w:lang w:val="en-US"/>
        </w:rPr>
        <w:t xml:space="preserve">Q10 </w:t>
      </w:r>
      <w:r w:rsidRPr="00206BB6">
        <w:rPr>
          <w:rFonts w:ascii="Arial" w:eastAsia="Calibri" w:hAnsi="Arial" w:cs="Arial"/>
          <w:color w:val="000000"/>
          <w:sz w:val="24"/>
          <w:szCs w:val="24"/>
          <w:lang w:val="en-US"/>
        </w:rPr>
        <w:t>We have asked a number of specific questions. If you have any related issues which we have not specifically addressed, please use this space to report them:</w:t>
      </w:r>
    </w:p>
    <w:p w14:paraId="0390DDB9" w14:textId="77777777" w:rsidR="00206BB6" w:rsidRPr="00206BB6" w:rsidRDefault="00206BB6" w:rsidP="00206BB6">
      <w:pPr>
        <w:widowControl w:val="0"/>
        <w:autoSpaceDE w:val="0"/>
        <w:autoSpaceDN w:val="0"/>
        <w:adjustRightInd w:val="0"/>
        <w:rPr>
          <w:rFonts w:ascii="Arial" w:eastAsia="Calibri" w:hAnsi="Arial" w:cs="Arial"/>
          <w:sz w:val="24"/>
          <w:szCs w:val="24"/>
          <w:lang w:val="en-US"/>
        </w:rPr>
      </w:pPr>
    </w:p>
    <w:tbl>
      <w:tblPr>
        <w:tblStyle w:val="TableGrid1"/>
        <w:tblW w:w="0" w:type="auto"/>
        <w:tblLook w:val="04A0" w:firstRow="1" w:lastRow="0" w:firstColumn="1" w:lastColumn="0" w:noHBand="0" w:noVBand="1"/>
      </w:tblPr>
      <w:tblGrid>
        <w:gridCol w:w="4508"/>
        <w:gridCol w:w="4508"/>
      </w:tblGrid>
      <w:tr w:rsidR="00206BB6" w:rsidRPr="00206BB6" w14:paraId="21E1D1CF" w14:textId="77777777" w:rsidTr="00AE2ABC">
        <w:tc>
          <w:tcPr>
            <w:tcW w:w="4508" w:type="dxa"/>
          </w:tcPr>
          <w:p w14:paraId="6796AA84" w14:textId="77777777" w:rsidR="00206BB6" w:rsidRPr="00206BB6" w:rsidRDefault="00206BB6" w:rsidP="00206BB6">
            <w:pPr>
              <w:widowControl w:val="0"/>
              <w:autoSpaceDE w:val="0"/>
              <w:autoSpaceDN w:val="0"/>
              <w:adjustRightInd w:val="0"/>
              <w:rPr>
                <w:rFonts w:ascii="Times New Roman" w:eastAsia="Calibri" w:hAnsi="Times New Roman" w:cs="Times New Roman"/>
                <w:sz w:val="24"/>
                <w:szCs w:val="24"/>
                <w:lang w:val="en-US"/>
              </w:rPr>
            </w:pPr>
            <w:r w:rsidRPr="00206BB6">
              <w:rPr>
                <w:rFonts w:ascii="Arial" w:eastAsia="Calibri" w:hAnsi="Arial" w:cs="Arial"/>
                <w:sz w:val="24"/>
                <w:szCs w:val="24"/>
                <w:lang w:val="en-US"/>
              </w:rPr>
              <w:t>Responses to consultations are likely to be made public, on the internet or in a report. If you would prefer your response to remain anonymous, please tick here:</w:t>
            </w:r>
          </w:p>
          <w:p w14:paraId="1A187F85" w14:textId="77777777" w:rsidR="00206BB6" w:rsidRPr="00206BB6" w:rsidRDefault="00206BB6" w:rsidP="00206BB6">
            <w:pPr>
              <w:widowControl w:val="0"/>
              <w:autoSpaceDE w:val="0"/>
              <w:autoSpaceDN w:val="0"/>
              <w:adjustRightInd w:val="0"/>
              <w:rPr>
                <w:rFonts w:ascii="Times New Roman" w:eastAsia="Calibri" w:hAnsi="Times New Roman" w:cs="Times New Roman"/>
                <w:sz w:val="24"/>
                <w:szCs w:val="24"/>
                <w:lang w:val="en-US"/>
              </w:rPr>
            </w:pPr>
          </w:p>
        </w:tc>
        <w:tc>
          <w:tcPr>
            <w:tcW w:w="4508" w:type="dxa"/>
          </w:tcPr>
          <w:p w14:paraId="38E0C491" w14:textId="77777777" w:rsidR="00206BB6" w:rsidRPr="00206BB6" w:rsidRDefault="00206BB6" w:rsidP="00206BB6">
            <w:pPr>
              <w:widowControl w:val="0"/>
              <w:autoSpaceDE w:val="0"/>
              <w:autoSpaceDN w:val="0"/>
              <w:adjustRightInd w:val="0"/>
              <w:rPr>
                <w:rFonts w:ascii="Times New Roman" w:eastAsia="Calibri" w:hAnsi="Times New Roman" w:cs="Times New Roman"/>
                <w:sz w:val="24"/>
                <w:szCs w:val="24"/>
                <w:lang w:val="en-US"/>
              </w:rPr>
            </w:pPr>
          </w:p>
        </w:tc>
      </w:tr>
    </w:tbl>
    <w:p w14:paraId="6F3AB196" w14:textId="77777777" w:rsidR="00206BB6" w:rsidRPr="00206BB6" w:rsidRDefault="00206BB6" w:rsidP="00206BB6">
      <w:pPr>
        <w:widowControl w:val="0"/>
        <w:autoSpaceDE w:val="0"/>
        <w:autoSpaceDN w:val="0"/>
        <w:adjustRightInd w:val="0"/>
        <w:rPr>
          <w:rFonts w:ascii="Times New Roman" w:eastAsia="Calibri" w:hAnsi="Times New Roman" w:cs="Times New Roman"/>
          <w:sz w:val="24"/>
          <w:szCs w:val="24"/>
          <w:lang w:val="en-US"/>
        </w:rPr>
      </w:pPr>
    </w:p>
    <w:p w14:paraId="04BBFBBB" w14:textId="77777777" w:rsidR="00206BB6" w:rsidRDefault="00206BB6"/>
    <w:sectPr w:rsidR="00206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B6"/>
    <w:rsid w:val="00206BB6"/>
    <w:rsid w:val="002C1E46"/>
    <w:rsid w:val="00D34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1E5A"/>
  <w15:chartTrackingRefBased/>
  <w15:docId w15:val="{7811091D-43B2-4B13-B4C3-94B775A8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0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c4d0262d3a9840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A44301746</value>
    </field>
    <field name="Objective-Title">
      <value order="0">Consultation Response Form Qs - Word Doc - Eng</value>
    </field>
    <field name="Objective-Description">
      <value order="0"/>
    </field>
    <field name="Objective-CreationStamp">
      <value order="0">2023-03-01T18:47:32Z</value>
    </field>
    <field name="Objective-IsApproved">
      <value order="0">false</value>
    </field>
    <field name="Objective-IsPublished">
      <value order="0">true</value>
    </field>
    <field name="Objective-DatePublished">
      <value order="0">2023-03-02T11:49:55Z</value>
    </field>
    <field name="Objective-ModificationStamp">
      <value order="0">2023-03-02T11:49:55Z</value>
    </field>
    <field name="Objective-Owner">
      <value order="0">Wiltshire, Siobhan (CCRA - Planning)</value>
    </field>
    <field name="Objective-Path">
      <value order="0">Objective Global Folder:#Business File Plan:WG Organisational Groups:NEW - Post April 2022 - Climate Change &amp; Rural Affairs:Climate Change &amp; Rural Affairs (CCRA) - Planning:1 - Save:Planning Policy - 2011-2021:Biodiversity:Policy Development:Biodiversity - Development - 2011-2016:PPW - NBB Consultation - March 2023</value>
    </field>
    <field name="Objective-Parent">
      <value order="0">PPW - NBB Consultation - March 2023</value>
    </field>
    <field name="Objective-State">
      <value order="0">Published</value>
    </field>
    <field name="Objective-VersionId">
      <value order="0">vA84344099</value>
    </field>
    <field name="Objective-Version">
      <value order="0">2.0</value>
    </field>
    <field name="Objective-VersionNumber">
      <value order="0">3</value>
    </field>
    <field name="Objective-VersionComment">
      <value order="0"/>
    </field>
    <field name="Objective-FileNumber">
      <value order="0">qA903894</value>
    </field>
    <field name="Objective-Classification">
      <value order="0">Official</value>
    </field>
    <field name="Objective-Caveats">
      <value order="0"/>
    </field>
  </systemFields>
  <catalogues>
    <catalogue name="Document Type Catalogue" type="type" ori="id:cA14">
      <field name="Objective-Date Acquired">
        <value order="0">2023-03-01T00:00:00Z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Siobhan (CCRA - Planning)</dc:creator>
  <cp:keywords/>
  <dc:description/>
  <cp:lastModifiedBy>Wiltshire, Siobhan (CCRA - Planning)</cp:lastModifiedBy>
  <cp:revision>2</cp:revision>
  <dcterms:created xsi:type="dcterms:W3CDTF">2023-03-01T18:33:00Z</dcterms:created>
  <dcterms:modified xsi:type="dcterms:W3CDTF">2023-03-02T11:49:00Z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A44301746</vt:lpwstr>
  </property>
  <property fmtid="{D5CDD505-2E9C-101B-9397-08002B2CF9AE}" pid="4" name="Objective-Title">
    <vt:lpwstr>Consultation Response Form Qs - Word Doc - Eng</vt:lpwstr>
  </property>
  <property fmtid="{D5CDD505-2E9C-101B-9397-08002B2CF9AE}" pid="5" name="Objective-Description">
    <vt:lpwstr/>
  </property>
  <property fmtid="{D5CDD505-2E9C-101B-9397-08002B2CF9AE}" pid="6" name="Objective-CreationStamp">
    <vt:filetime>2023-03-01T18:47:32Z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2023-03-02T11:49:55Z</vt:filetime>
  </property>
  <property fmtid="{D5CDD505-2E9C-101B-9397-08002B2CF9AE}" pid="10" name="Objective-ModificationStamp">
    <vt:filetime>2023-03-02T11:49:55Z</vt:filetime>
  </property>
  <property fmtid="{D5CDD505-2E9C-101B-9397-08002B2CF9AE}" pid="11" name="Objective-Owner">
    <vt:lpwstr>Wiltshire, Siobhan (CCRA - Planning)</vt:lpwstr>
  </property>
  <property fmtid="{D5CDD505-2E9C-101B-9397-08002B2CF9AE}" pid="12" name="Objective-Path">
    <vt:lpwstr>Objective Global Folder:#Business File Plan:WG Organisational Groups:NEW - Post April 2022 - Climate Change &amp; Rural Affairs:Climate Change &amp; Rural Affairs (CCRA) - Planning:1 - Save:Planning Policy - 2011-2021:Biodiversity:Policy Development:Biodiversity - Development - 2011-2016:PPW - NBB Consultation - March 2023</vt:lpwstr>
  </property>
  <property fmtid="{D5CDD505-2E9C-101B-9397-08002B2CF9AE}" pid="13" name="Objective-Parent">
    <vt:lpwstr>PPW - NBB Consultation - March 2023</vt:lpwstr>
  </property>
  <property fmtid="{D5CDD505-2E9C-101B-9397-08002B2CF9AE}" pid="14" name="Objective-State">
    <vt:lpwstr>Published</vt:lpwstr>
  </property>
  <property fmtid="{D5CDD505-2E9C-101B-9397-08002B2CF9AE}" pid="15" name="Objective-VersionId">
    <vt:lpwstr>vA84344099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qA903894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filetime>2023-03-01T00:00:00Z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