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F558" w14:textId="58F9E51F" w:rsidR="00AB10B4" w:rsidRPr="004C210B" w:rsidRDefault="00B01A6B" w:rsidP="00B01A6B">
      <w:pPr>
        <w:rPr>
          <w:rFonts w:ascii="Arial" w:hAnsi="Arial" w:cs="Arial"/>
          <w:b/>
          <w:sz w:val="24"/>
          <w:szCs w:val="24"/>
        </w:rPr>
      </w:pPr>
      <w:r w:rsidRPr="004C210B">
        <w:rPr>
          <w:rFonts w:ascii="Arial" w:hAnsi="Arial" w:cs="Arial"/>
          <w:b/>
          <w:sz w:val="24"/>
          <w:szCs w:val="24"/>
        </w:rPr>
        <w:t xml:space="preserve">Number: </w:t>
      </w:r>
      <w:bookmarkStart w:id="0" w:name="_Hlk117496735"/>
      <w:r w:rsidR="00F740CF">
        <w:rPr>
          <w:rFonts w:ascii="Arial" w:hAnsi="Arial" w:cs="Arial"/>
          <w:b/>
          <w:sz w:val="24"/>
          <w:szCs w:val="24"/>
        </w:rPr>
        <w:t>45286</w:t>
      </w:r>
    </w:p>
    <w:bookmarkEnd w:id="0"/>
    <w:p w14:paraId="07E50844" w14:textId="77777777" w:rsidR="00B01A6B" w:rsidRPr="004C210B" w:rsidRDefault="00B01A6B" w:rsidP="00B01A6B">
      <w:pPr>
        <w:rPr>
          <w:rFonts w:ascii="Arial" w:hAnsi="Arial" w:cs="Arial"/>
          <w:sz w:val="24"/>
          <w:szCs w:val="24"/>
        </w:rPr>
      </w:pPr>
    </w:p>
    <w:p w14:paraId="787ABD44" w14:textId="77777777" w:rsidR="00B01A6B" w:rsidRPr="004C210B" w:rsidRDefault="00B01A6B" w:rsidP="00B01A6B">
      <w:pPr>
        <w:rPr>
          <w:rFonts w:ascii="Arial" w:hAnsi="Arial" w:cs="Arial"/>
          <w:sz w:val="24"/>
          <w:szCs w:val="24"/>
        </w:rPr>
      </w:pPr>
    </w:p>
    <w:p w14:paraId="17BBCC1F" w14:textId="77777777" w:rsidR="00B01A6B" w:rsidRPr="004C210B" w:rsidRDefault="00B01A6B" w:rsidP="00B01A6B">
      <w:pPr>
        <w:rPr>
          <w:rFonts w:ascii="Arial" w:hAnsi="Arial" w:cs="Arial"/>
          <w:sz w:val="24"/>
          <w:szCs w:val="24"/>
        </w:rPr>
      </w:pPr>
    </w:p>
    <w:p w14:paraId="1A9282D4" w14:textId="77777777" w:rsidR="00B01A6B" w:rsidRPr="004C210B" w:rsidRDefault="00B01A6B" w:rsidP="003D6E25">
      <w:pPr>
        <w:spacing w:after="0"/>
        <w:rPr>
          <w:rFonts w:ascii="Arial" w:hAnsi="Arial" w:cs="Arial"/>
          <w:sz w:val="28"/>
          <w:szCs w:val="24"/>
        </w:rPr>
      </w:pPr>
      <w:r w:rsidRPr="004C210B">
        <w:rPr>
          <w:rFonts w:ascii="Arial" w:hAnsi="Arial" w:cs="Arial"/>
          <w:sz w:val="28"/>
          <w:szCs w:val="24"/>
        </w:rPr>
        <w:t>Welsh Government</w:t>
      </w:r>
    </w:p>
    <w:p w14:paraId="01B1B006" w14:textId="217A82B5" w:rsidR="00B01A6B" w:rsidRPr="004C210B" w:rsidRDefault="00B01A6B" w:rsidP="00B01A6B">
      <w:pPr>
        <w:rPr>
          <w:rFonts w:ascii="Arial" w:hAnsi="Arial" w:cs="Arial"/>
          <w:sz w:val="36"/>
          <w:szCs w:val="24"/>
        </w:rPr>
      </w:pPr>
      <w:r w:rsidRPr="004C210B">
        <w:rPr>
          <w:rFonts w:ascii="Arial" w:hAnsi="Arial" w:cs="Arial"/>
          <w:sz w:val="36"/>
          <w:szCs w:val="24"/>
        </w:rPr>
        <w:t xml:space="preserve">Consultation </w:t>
      </w:r>
      <w:r w:rsidR="00D04F04" w:rsidRPr="004C210B">
        <w:rPr>
          <w:rFonts w:ascii="Arial" w:hAnsi="Arial" w:cs="Arial"/>
          <w:sz w:val="36"/>
          <w:szCs w:val="24"/>
        </w:rPr>
        <w:t>Document</w:t>
      </w:r>
    </w:p>
    <w:p w14:paraId="18BA81B7" w14:textId="77777777" w:rsidR="00B01A6B" w:rsidRPr="004C210B" w:rsidRDefault="00B01A6B" w:rsidP="00B01A6B">
      <w:pPr>
        <w:rPr>
          <w:rFonts w:ascii="Arial" w:hAnsi="Arial" w:cs="Arial"/>
          <w:sz w:val="24"/>
          <w:szCs w:val="24"/>
        </w:rPr>
      </w:pPr>
    </w:p>
    <w:p w14:paraId="460F116A" w14:textId="77777777" w:rsidR="00B01A6B" w:rsidRPr="004C210B" w:rsidRDefault="00B01A6B" w:rsidP="00B01A6B">
      <w:pPr>
        <w:rPr>
          <w:rFonts w:ascii="Arial" w:hAnsi="Arial" w:cs="Arial"/>
          <w:sz w:val="24"/>
          <w:szCs w:val="24"/>
        </w:rPr>
      </w:pPr>
    </w:p>
    <w:p w14:paraId="4B1BE85F" w14:textId="109D582F" w:rsidR="00B01A6B" w:rsidRPr="004C210B" w:rsidRDefault="009B1A35" w:rsidP="003D6E25">
      <w:pPr>
        <w:pStyle w:val="Title"/>
      </w:pPr>
      <w:r w:rsidRPr="004C210B">
        <w:t>Single Unified Safeguarding Review Statutory Guidance</w:t>
      </w:r>
    </w:p>
    <w:p w14:paraId="08AE6EB0" w14:textId="77777777" w:rsidR="00B01A6B" w:rsidRPr="004C210B" w:rsidRDefault="00B01A6B" w:rsidP="00B01A6B">
      <w:pPr>
        <w:rPr>
          <w:rFonts w:ascii="Arial" w:hAnsi="Arial" w:cs="Arial"/>
          <w:sz w:val="24"/>
          <w:szCs w:val="24"/>
        </w:rPr>
      </w:pPr>
    </w:p>
    <w:p w14:paraId="26D9182D" w14:textId="77777777" w:rsidR="00B01A6B" w:rsidRPr="004C210B" w:rsidRDefault="00B01A6B" w:rsidP="00B01A6B">
      <w:pPr>
        <w:rPr>
          <w:rFonts w:ascii="Arial" w:hAnsi="Arial" w:cs="Arial"/>
          <w:sz w:val="24"/>
          <w:szCs w:val="24"/>
        </w:rPr>
      </w:pPr>
    </w:p>
    <w:p w14:paraId="71813FB3" w14:textId="7F4CB127" w:rsidR="00B01A6B" w:rsidRPr="004C210B" w:rsidRDefault="008E0C02" w:rsidP="003D6E25">
      <w:pPr>
        <w:pStyle w:val="Subtitle"/>
      </w:pPr>
      <w:bookmarkStart w:id="1" w:name="_Hlk126744303"/>
      <w:bookmarkStart w:id="2" w:name="_Hlk126745539"/>
      <w:r w:rsidRPr="001B4CAC">
        <w:t>Learning</w:t>
      </w:r>
      <w:r>
        <w:t xml:space="preserve"> from the past to make the future </w:t>
      </w:r>
      <w:proofErr w:type="gramStart"/>
      <w:r>
        <w:t>safer</w:t>
      </w:r>
      <w:proofErr w:type="gramEnd"/>
    </w:p>
    <w:bookmarkEnd w:id="1"/>
    <w:bookmarkEnd w:id="2"/>
    <w:p w14:paraId="0675AF91" w14:textId="77777777" w:rsidR="00B01A6B" w:rsidRPr="004C210B" w:rsidRDefault="00B01A6B" w:rsidP="00B01A6B">
      <w:pPr>
        <w:rPr>
          <w:rFonts w:ascii="Arial" w:hAnsi="Arial" w:cs="Arial"/>
          <w:sz w:val="24"/>
          <w:szCs w:val="24"/>
        </w:rPr>
      </w:pPr>
    </w:p>
    <w:p w14:paraId="6BDCF2C3" w14:textId="77777777" w:rsidR="00B01A6B" w:rsidRPr="004C210B" w:rsidRDefault="00B01A6B" w:rsidP="00B01A6B">
      <w:pPr>
        <w:rPr>
          <w:rFonts w:ascii="Arial" w:hAnsi="Arial" w:cs="Arial"/>
          <w:sz w:val="24"/>
          <w:szCs w:val="24"/>
        </w:rPr>
      </w:pPr>
    </w:p>
    <w:p w14:paraId="14FDFA37" w14:textId="58721D0A" w:rsidR="00D04F04" w:rsidRPr="004C210B" w:rsidRDefault="00D04F04" w:rsidP="00D04F04">
      <w:pPr>
        <w:rPr>
          <w:rFonts w:ascii="Arial" w:hAnsi="Arial" w:cs="Arial"/>
        </w:rPr>
      </w:pPr>
      <w:r w:rsidRPr="004C210B">
        <w:rPr>
          <w:rFonts w:ascii="Arial" w:hAnsi="Arial" w:cs="Arial"/>
        </w:rPr>
        <w:t xml:space="preserve">Date of issue: </w:t>
      </w:r>
      <w:r w:rsidR="0010725F">
        <w:rPr>
          <w:rFonts w:ascii="Arial" w:hAnsi="Arial" w:cs="Arial"/>
        </w:rPr>
        <w:t>6</w:t>
      </w:r>
      <w:r w:rsidR="0010725F" w:rsidRPr="0010725F">
        <w:rPr>
          <w:rFonts w:ascii="Arial" w:hAnsi="Arial" w:cs="Arial"/>
          <w:vertAlign w:val="superscript"/>
        </w:rPr>
        <w:t>th</w:t>
      </w:r>
      <w:r w:rsidR="0010725F">
        <w:rPr>
          <w:rFonts w:ascii="Arial" w:hAnsi="Arial" w:cs="Arial"/>
        </w:rPr>
        <w:t xml:space="preserve"> March 2023</w:t>
      </w:r>
    </w:p>
    <w:p w14:paraId="6E74D583" w14:textId="01785ADE" w:rsidR="00D04F04" w:rsidRPr="004C210B" w:rsidRDefault="00D04F04" w:rsidP="00D04F04">
      <w:r w:rsidRPr="004C210B">
        <w:rPr>
          <w:rFonts w:ascii="Arial" w:hAnsi="Arial" w:cs="Arial"/>
        </w:rPr>
        <w:t xml:space="preserve">Action required: </w:t>
      </w:r>
      <w:r w:rsidR="0010725F">
        <w:rPr>
          <w:rFonts w:ascii="Arial" w:hAnsi="Arial" w:cs="Arial"/>
        </w:rPr>
        <w:t>9</w:t>
      </w:r>
      <w:r w:rsidR="0010725F" w:rsidRPr="0010725F">
        <w:rPr>
          <w:rFonts w:ascii="Arial" w:hAnsi="Arial" w:cs="Arial"/>
          <w:vertAlign w:val="superscript"/>
        </w:rPr>
        <w:t>th</w:t>
      </w:r>
      <w:r w:rsidR="0010725F">
        <w:rPr>
          <w:rFonts w:ascii="Arial" w:hAnsi="Arial" w:cs="Arial"/>
        </w:rPr>
        <w:t xml:space="preserve"> June 2023</w:t>
      </w:r>
    </w:p>
    <w:p w14:paraId="1A7DD4A4" w14:textId="36ECF5DC" w:rsidR="00B01A6B" w:rsidRPr="004C210B" w:rsidRDefault="00B01A6B">
      <w:pPr>
        <w:rPr>
          <w:rFonts w:ascii="Arial" w:hAnsi="Arial" w:cs="Arial"/>
          <w:sz w:val="24"/>
          <w:szCs w:val="24"/>
        </w:rPr>
      </w:pPr>
      <w:r w:rsidRPr="004C210B">
        <w:rPr>
          <w:rFonts w:ascii="Arial" w:hAnsi="Arial" w:cs="Arial"/>
          <w:sz w:val="24"/>
          <w:szCs w:val="24"/>
        </w:rPr>
        <w:br w:type="page"/>
      </w:r>
    </w:p>
    <w:p w14:paraId="51311BD1" w14:textId="13B81E1C" w:rsidR="00AB6399" w:rsidRPr="004C210B" w:rsidRDefault="00AB6399" w:rsidP="00D04F04">
      <w:pPr>
        <w:tabs>
          <w:tab w:val="left" w:pos="4253"/>
        </w:tabs>
        <w:spacing w:after="120"/>
        <w:rPr>
          <w:rFonts w:ascii="Arial Bold" w:hAnsi="Arial Bold" w:cs="Arial Bold"/>
          <w:color w:val="000000"/>
          <w:sz w:val="28"/>
          <w:szCs w:val="28"/>
        </w:rPr>
        <w:sectPr w:rsidR="00AB6399" w:rsidRPr="004C210B" w:rsidSect="00B01A6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0" w:footer="708" w:gutter="0"/>
          <w:cols w:space="708"/>
          <w:titlePg/>
          <w:docGrid w:linePitch="360"/>
        </w:sectPr>
      </w:pPr>
    </w:p>
    <w:p w14:paraId="669CE17D" w14:textId="77777777" w:rsidR="00AB6399" w:rsidRPr="004C210B" w:rsidRDefault="00AB6399" w:rsidP="00AB6399">
      <w:pPr>
        <w:rPr>
          <w:rFonts w:ascii="Arial" w:hAnsi="Arial" w:cs="Arial"/>
          <w:b/>
          <w:bCs/>
          <w:sz w:val="28"/>
          <w:szCs w:val="28"/>
        </w:rPr>
      </w:pPr>
      <w:r w:rsidRPr="004C210B">
        <w:rPr>
          <w:rFonts w:ascii="Arial" w:hAnsi="Arial" w:cs="Arial"/>
          <w:b/>
          <w:bCs/>
          <w:sz w:val="28"/>
          <w:szCs w:val="28"/>
        </w:rPr>
        <w:lastRenderedPageBreak/>
        <w:t>Contents</w:t>
      </w:r>
    </w:p>
    <w:sdt>
      <w:sdtPr>
        <w:rPr>
          <w:rFonts w:ascii="Arial" w:hAnsi="Arial" w:cs="Arial"/>
        </w:rPr>
        <w:id w:val="624047671"/>
        <w:docPartObj>
          <w:docPartGallery w:val="Table of Contents"/>
          <w:docPartUnique/>
        </w:docPartObj>
      </w:sdtPr>
      <w:sdtEndPr>
        <w:rPr>
          <w:b/>
          <w:bCs/>
          <w:noProof/>
        </w:rPr>
      </w:sdtEndPr>
      <w:sdtContent>
        <w:p w14:paraId="2B837372" w14:textId="77777777" w:rsidR="00AB6399" w:rsidRPr="004C210B" w:rsidRDefault="00AB6399" w:rsidP="00AB6399">
          <w:pPr>
            <w:rPr>
              <w:rFonts w:ascii="Arial" w:hAnsi="Arial" w:cs="Arial"/>
            </w:rPr>
          </w:pPr>
        </w:p>
        <w:p w14:paraId="72EB9890" w14:textId="32F1F879" w:rsidR="00252853" w:rsidRDefault="00AB6399">
          <w:pPr>
            <w:pStyle w:val="TOC1"/>
            <w:rPr>
              <w:rFonts w:asciiTheme="minorHAnsi" w:hAnsiTheme="minorHAnsi" w:cstheme="minorBidi"/>
              <w:noProof/>
              <w:sz w:val="22"/>
              <w:szCs w:val="22"/>
              <w:lang w:eastAsia="en-GB"/>
            </w:rPr>
          </w:pPr>
          <w:r w:rsidRPr="004C210B">
            <w:fldChar w:fldCharType="begin"/>
          </w:r>
          <w:r w:rsidRPr="004C210B">
            <w:instrText xml:space="preserve"> TOC \o "1-1" \h \z \u </w:instrText>
          </w:r>
          <w:r w:rsidRPr="004C210B">
            <w:fldChar w:fldCharType="separate"/>
          </w:r>
          <w:hyperlink w:anchor="_Toc126747724" w:history="1">
            <w:r w:rsidR="00252853" w:rsidRPr="008C36ED">
              <w:rPr>
                <w:rStyle w:val="Hyperlink"/>
                <w:noProof/>
              </w:rPr>
              <w:t>Overview</w:t>
            </w:r>
            <w:r w:rsidR="00252853">
              <w:rPr>
                <w:noProof/>
                <w:webHidden/>
              </w:rPr>
              <w:tab/>
            </w:r>
            <w:r w:rsidR="00252853">
              <w:rPr>
                <w:noProof/>
                <w:webHidden/>
              </w:rPr>
              <w:fldChar w:fldCharType="begin"/>
            </w:r>
            <w:r w:rsidR="00252853">
              <w:rPr>
                <w:noProof/>
                <w:webHidden/>
              </w:rPr>
              <w:instrText xml:space="preserve"> PAGEREF _Toc126747724 \h </w:instrText>
            </w:r>
            <w:r w:rsidR="00252853">
              <w:rPr>
                <w:noProof/>
                <w:webHidden/>
              </w:rPr>
            </w:r>
            <w:r w:rsidR="00252853">
              <w:rPr>
                <w:noProof/>
                <w:webHidden/>
              </w:rPr>
              <w:fldChar w:fldCharType="separate"/>
            </w:r>
            <w:r w:rsidR="00252853">
              <w:rPr>
                <w:noProof/>
                <w:webHidden/>
              </w:rPr>
              <w:t>2</w:t>
            </w:r>
            <w:r w:rsidR="00252853">
              <w:rPr>
                <w:noProof/>
                <w:webHidden/>
              </w:rPr>
              <w:fldChar w:fldCharType="end"/>
            </w:r>
          </w:hyperlink>
        </w:p>
        <w:p w14:paraId="5348D428" w14:textId="121E80EA" w:rsidR="00252853" w:rsidRDefault="00BF515E">
          <w:pPr>
            <w:pStyle w:val="TOC1"/>
            <w:rPr>
              <w:rFonts w:asciiTheme="minorHAnsi" w:hAnsiTheme="minorHAnsi" w:cstheme="minorBidi"/>
              <w:noProof/>
              <w:sz w:val="22"/>
              <w:szCs w:val="22"/>
              <w:lang w:eastAsia="en-GB"/>
            </w:rPr>
          </w:pPr>
          <w:hyperlink w:anchor="_Toc126747725" w:history="1">
            <w:r w:rsidR="00252853" w:rsidRPr="008C36ED">
              <w:rPr>
                <w:rStyle w:val="Hyperlink"/>
                <w:noProof/>
              </w:rPr>
              <w:t>How to respond</w:t>
            </w:r>
            <w:r w:rsidR="00252853">
              <w:rPr>
                <w:noProof/>
                <w:webHidden/>
              </w:rPr>
              <w:tab/>
            </w:r>
            <w:r w:rsidR="00252853">
              <w:rPr>
                <w:noProof/>
                <w:webHidden/>
              </w:rPr>
              <w:fldChar w:fldCharType="begin"/>
            </w:r>
            <w:r w:rsidR="00252853">
              <w:rPr>
                <w:noProof/>
                <w:webHidden/>
              </w:rPr>
              <w:instrText xml:space="preserve"> PAGEREF _Toc126747725 \h </w:instrText>
            </w:r>
            <w:r w:rsidR="00252853">
              <w:rPr>
                <w:noProof/>
                <w:webHidden/>
              </w:rPr>
            </w:r>
            <w:r w:rsidR="00252853">
              <w:rPr>
                <w:noProof/>
                <w:webHidden/>
              </w:rPr>
              <w:fldChar w:fldCharType="separate"/>
            </w:r>
            <w:r w:rsidR="00252853">
              <w:rPr>
                <w:noProof/>
                <w:webHidden/>
              </w:rPr>
              <w:t>3</w:t>
            </w:r>
            <w:r w:rsidR="00252853">
              <w:rPr>
                <w:noProof/>
                <w:webHidden/>
              </w:rPr>
              <w:fldChar w:fldCharType="end"/>
            </w:r>
          </w:hyperlink>
        </w:p>
        <w:p w14:paraId="2BFFE883" w14:textId="6C491990" w:rsidR="00252853" w:rsidRDefault="00BF515E">
          <w:pPr>
            <w:pStyle w:val="TOC1"/>
            <w:rPr>
              <w:rFonts w:asciiTheme="minorHAnsi" w:hAnsiTheme="minorHAnsi" w:cstheme="minorBidi"/>
              <w:noProof/>
              <w:sz w:val="22"/>
              <w:szCs w:val="22"/>
              <w:lang w:eastAsia="en-GB"/>
            </w:rPr>
          </w:pPr>
          <w:hyperlink w:anchor="_Toc126747726" w:history="1">
            <w:r w:rsidR="00252853" w:rsidRPr="008C36ED">
              <w:rPr>
                <w:rStyle w:val="Hyperlink"/>
                <w:noProof/>
              </w:rPr>
              <w:t>Further information and related documents</w:t>
            </w:r>
            <w:r w:rsidR="00252853">
              <w:rPr>
                <w:noProof/>
                <w:webHidden/>
              </w:rPr>
              <w:tab/>
            </w:r>
            <w:r w:rsidR="00252853">
              <w:rPr>
                <w:noProof/>
                <w:webHidden/>
              </w:rPr>
              <w:fldChar w:fldCharType="begin"/>
            </w:r>
            <w:r w:rsidR="00252853">
              <w:rPr>
                <w:noProof/>
                <w:webHidden/>
              </w:rPr>
              <w:instrText xml:space="preserve"> PAGEREF _Toc126747726 \h </w:instrText>
            </w:r>
            <w:r w:rsidR="00252853">
              <w:rPr>
                <w:noProof/>
                <w:webHidden/>
              </w:rPr>
            </w:r>
            <w:r w:rsidR="00252853">
              <w:rPr>
                <w:noProof/>
                <w:webHidden/>
              </w:rPr>
              <w:fldChar w:fldCharType="separate"/>
            </w:r>
            <w:r w:rsidR="00252853">
              <w:rPr>
                <w:noProof/>
                <w:webHidden/>
              </w:rPr>
              <w:t>3</w:t>
            </w:r>
            <w:r w:rsidR="00252853">
              <w:rPr>
                <w:noProof/>
                <w:webHidden/>
              </w:rPr>
              <w:fldChar w:fldCharType="end"/>
            </w:r>
          </w:hyperlink>
        </w:p>
        <w:p w14:paraId="1387A53C" w14:textId="72833CF6" w:rsidR="00252853" w:rsidRDefault="00BF515E">
          <w:pPr>
            <w:pStyle w:val="TOC1"/>
            <w:rPr>
              <w:rFonts w:asciiTheme="minorHAnsi" w:hAnsiTheme="minorHAnsi" w:cstheme="minorBidi"/>
              <w:noProof/>
              <w:sz w:val="22"/>
              <w:szCs w:val="22"/>
              <w:lang w:eastAsia="en-GB"/>
            </w:rPr>
          </w:pPr>
          <w:hyperlink w:anchor="_Toc126747727" w:history="1">
            <w:r w:rsidR="00252853" w:rsidRPr="008C36ED">
              <w:rPr>
                <w:rStyle w:val="Hyperlink"/>
                <w:noProof/>
              </w:rPr>
              <w:t>UK General Data Protection Regulation (UK GDPR)</w:t>
            </w:r>
            <w:r w:rsidR="00252853">
              <w:rPr>
                <w:noProof/>
                <w:webHidden/>
              </w:rPr>
              <w:tab/>
            </w:r>
            <w:r w:rsidR="00252853">
              <w:rPr>
                <w:noProof/>
                <w:webHidden/>
              </w:rPr>
              <w:fldChar w:fldCharType="begin"/>
            </w:r>
            <w:r w:rsidR="00252853">
              <w:rPr>
                <w:noProof/>
                <w:webHidden/>
              </w:rPr>
              <w:instrText xml:space="preserve"> PAGEREF _Toc126747727 \h </w:instrText>
            </w:r>
            <w:r w:rsidR="00252853">
              <w:rPr>
                <w:noProof/>
                <w:webHidden/>
              </w:rPr>
            </w:r>
            <w:r w:rsidR="00252853">
              <w:rPr>
                <w:noProof/>
                <w:webHidden/>
              </w:rPr>
              <w:fldChar w:fldCharType="separate"/>
            </w:r>
            <w:r w:rsidR="00252853">
              <w:rPr>
                <w:noProof/>
                <w:webHidden/>
              </w:rPr>
              <w:t>3</w:t>
            </w:r>
            <w:r w:rsidR="00252853">
              <w:rPr>
                <w:noProof/>
                <w:webHidden/>
              </w:rPr>
              <w:fldChar w:fldCharType="end"/>
            </w:r>
          </w:hyperlink>
        </w:p>
        <w:p w14:paraId="55DAB8C0" w14:textId="71A4EF50" w:rsidR="00252853" w:rsidRDefault="00BF515E">
          <w:pPr>
            <w:pStyle w:val="TOC1"/>
            <w:rPr>
              <w:rFonts w:asciiTheme="minorHAnsi" w:hAnsiTheme="minorHAnsi" w:cstheme="minorBidi"/>
              <w:noProof/>
              <w:sz w:val="22"/>
              <w:szCs w:val="22"/>
              <w:lang w:eastAsia="en-GB"/>
            </w:rPr>
          </w:pPr>
          <w:hyperlink w:anchor="_Toc126747728" w:history="1">
            <w:r w:rsidR="00252853" w:rsidRPr="008C36ED">
              <w:rPr>
                <w:rStyle w:val="Hyperlink"/>
                <w:noProof/>
              </w:rPr>
              <w:t>Your rights</w:t>
            </w:r>
            <w:r w:rsidR="00252853">
              <w:rPr>
                <w:noProof/>
                <w:webHidden/>
              </w:rPr>
              <w:tab/>
            </w:r>
            <w:r w:rsidR="00252853">
              <w:rPr>
                <w:noProof/>
                <w:webHidden/>
              </w:rPr>
              <w:fldChar w:fldCharType="begin"/>
            </w:r>
            <w:r w:rsidR="00252853">
              <w:rPr>
                <w:noProof/>
                <w:webHidden/>
              </w:rPr>
              <w:instrText xml:space="preserve"> PAGEREF _Toc126747728 \h </w:instrText>
            </w:r>
            <w:r w:rsidR="00252853">
              <w:rPr>
                <w:noProof/>
                <w:webHidden/>
              </w:rPr>
            </w:r>
            <w:r w:rsidR="00252853">
              <w:rPr>
                <w:noProof/>
                <w:webHidden/>
              </w:rPr>
              <w:fldChar w:fldCharType="separate"/>
            </w:r>
            <w:r w:rsidR="00252853">
              <w:rPr>
                <w:noProof/>
                <w:webHidden/>
              </w:rPr>
              <w:t>4</w:t>
            </w:r>
            <w:r w:rsidR="00252853">
              <w:rPr>
                <w:noProof/>
                <w:webHidden/>
              </w:rPr>
              <w:fldChar w:fldCharType="end"/>
            </w:r>
          </w:hyperlink>
        </w:p>
        <w:p w14:paraId="42EE824E" w14:textId="1E6A0593" w:rsidR="00252853" w:rsidRDefault="00BF515E">
          <w:pPr>
            <w:pStyle w:val="TOC1"/>
            <w:rPr>
              <w:rFonts w:asciiTheme="minorHAnsi" w:hAnsiTheme="minorHAnsi" w:cstheme="minorBidi"/>
              <w:noProof/>
              <w:sz w:val="22"/>
              <w:szCs w:val="22"/>
              <w:lang w:eastAsia="en-GB"/>
            </w:rPr>
          </w:pPr>
          <w:hyperlink w:anchor="_Toc126747729" w:history="1">
            <w:r w:rsidR="00252853" w:rsidRPr="008C36ED">
              <w:rPr>
                <w:rStyle w:val="Hyperlink"/>
                <w:noProof/>
              </w:rPr>
              <w:t>Consultation Response Form</w:t>
            </w:r>
            <w:r w:rsidR="00252853">
              <w:rPr>
                <w:noProof/>
                <w:webHidden/>
              </w:rPr>
              <w:tab/>
            </w:r>
            <w:r w:rsidR="00252853">
              <w:rPr>
                <w:noProof/>
                <w:webHidden/>
              </w:rPr>
              <w:fldChar w:fldCharType="begin"/>
            </w:r>
            <w:r w:rsidR="00252853">
              <w:rPr>
                <w:noProof/>
                <w:webHidden/>
              </w:rPr>
              <w:instrText xml:space="preserve"> PAGEREF _Toc126747729 \h </w:instrText>
            </w:r>
            <w:r w:rsidR="00252853">
              <w:rPr>
                <w:noProof/>
                <w:webHidden/>
              </w:rPr>
            </w:r>
            <w:r w:rsidR="00252853">
              <w:rPr>
                <w:noProof/>
                <w:webHidden/>
              </w:rPr>
              <w:fldChar w:fldCharType="separate"/>
            </w:r>
            <w:r w:rsidR="00252853">
              <w:rPr>
                <w:noProof/>
                <w:webHidden/>
              </w:rPr>
              <w:t>6</w:t>
            </w:r>
            <w:r w:rsidR="00252853">
              <w:rPr>
                <w:noProof/>
                <w:webHidden/>
              </w:rPr>
              <w:fldChar w:fldCharType="end"/>
            </w:r>
          </w:hyperlink>
        </w:p>
        <w:p w14:paraId="3637E997" w14:textId="45457A33" w:rsidR="00AB6399" w:rsidRPr="004C210B" w:rsidRDefault="00AB6399" w:rsidP="00AB6399">
          <w:pPr>
            <w:rPr>
              <w:rFonts w:ascii="Arial" w:hAnsi="Arial" w:cs="Arial"/>
            </w:rPr>
          </w:pPr>
          <w:r w:rsidRPr="004C210B">
            <w:rPr>
              <w:rFonts w:ascii="Arial" w:hAnsi="Arial" w:cs="Arial"/>
            </w:rPr>
            <w:fldChar w:fldCharType="end"/>
          </w:r>
        </w:p>
      </w:sdtContent>
    </w:sdt>
    <w:p w14:paraId="1A09271D" w14:textId="77777777" w:rsidR="00AB6399" w:rsidRPr="004C210B" w:rsidRDefault="00AB6399" w:rsidP="00AB6399">
      <w:pPr>
        <w:rPr>
          <w:rFonts w:ascii="Arial" w:hAnsi="Arial" w:cs="Arial"/>
        </w:rPr>
      </w:pPr>
    </w:p>
    <w:p w14:paraId="7FABDA21" w14:textId="77777777" w:rsidR="00AB6399" w:rsidRDefault="00AB6399" w:rsidP="00AB6399">
      <w:pPr>
        <w:pStyle w:val="Heading1"/>
      </w:pPr>
    </w:p>
    <w:p w14:paraId="5E00A1FF" w14:textId="77777777" w:rsidR="00AB6399" w:rsidRDefault="00AB6399" w:rsidP="00AB6399">
      <w:pPr>
        <w:pStyle w:val="Heading1"/>
      </w:pPr>
    </w:p>
    <w:p w14:paraId="79B72154" w14:textId="77777777" w:rsidR="00AB6399" w:rsidRDefault="00AB6399" w:rsidP="00AB6399">
      <w:pPr>
        <w:pStyle w:val="Heading1"/>
      </w:pPr>
    </w:p>
    <w:p w14:paraId="215C9CEC" w14:textId="77777777" w:rsidR="00AB6399" w:rsidRDefault="00AB6399" w:rsidP="00AB6399">
      <w:pPr>
        <w:pStyle w:val="Heading1"/>
      </w:pPr>
    </w:p>
    <w:p w14:paraId="1632586B" w14:textId="77777777" w:rsidR="00AB6399" w:rsidRDefault="00AB6399" w:rsidP="00AB6399">
      <w:pPr>
        <w:pStyle w:val="Heading1"/>
      </w:pPr>
    </w:p>
    <w:p w14:paraId="7AD47646" w14:textId="77777777" w:rsidR="00AB6399" w:rsidRDefault="00AB6399" w:rsidP="00AB6399">
      <w:pPr>
        <w:pStyle w:val="Heading1"/>
      </w:pPr>
    </w:p>
    <w:p w14:paraId="44D3EB7A" w14:textId="77777777" w:rsidR="00AB6399" w:rsidRDefault="00AB6399" w:rsidP="00AB6399">
      <w:pPr>
        <w:pStyle w:val="Heading1"/>
      </w:pPr>
    </w:p>
    <w:p w14:paraId="6A929992" w14:textId="77777777" w:rsidR="00AB6399" w:rsidRDefault="00AB6399" w:rsidP="00AB6399">
      <w:pPr>
        <w:pStyle w:val="Heading1"/>
      </w:pPr>
    </w:p>
    <w:p w14:paraId="2FBEC229" w14:textId="77777777" w:rsidR="00AB6399" w:rsidRDefault="00AB6399" w:rsidP="00AB6399">
      <w:pPr>
        <w:pStyle w:val="Heading1"/>
      </w:pPr>
    </w:p>
    <w:p w14:paraId="4E0F2C28" w14:textId="77777777" w:rsidR="00AB6399" w:rsidRDefault="00AB6399" w:rsidP="00AB6399">
      <w:pPr>
        <w:pStyle w:val="Heading1"/>
      </w:pPr>
    </w:p>
    <w:p w14:paraId="0E663251" w14:textId="77777777" w:rsidR="00AB6399" w:rsidRDefault="00AB6399" w:rsidP="00AB6399">
      <w:pPr>
        <w:pStyle w:val="Heading1"/>
      </w:pPr>
    </w:p>
    <w:p w14:paraId="32AD4941" w14:textId="77777777" w:rsidR="00AB6399" w:rsidRDefault="00AB6399" w:rsidP="00AB6399">
      <w:pPr>
        <w:pStyle w:val="Heading1"/>
      </w:pPr>
    </w:p>
    <w:p w14:paraId="7B1B1D8C" w14:textId="77777777" w:rsidR="00AB6399" w:rsidRDefault="00AB6399" w:rsidP="00AB6399">
      <w:pPr>
        <w:pStyle w:val="Heading1"/>
      </w:pPr>
    </w:p>
    <w:p w14:paraId="4E962B6D" w14:textId="77777777" w:rsidR="00AB6399" w:rsidRDefault="00AB6399" w:rsidP="00AB6399">
      <w:pPr>
        <w:pStyle w:val="Heading1"/>
      </w:pPr>
    </w:p>
    <w:p w14:paraId="7357EDD4" w14:textId="77777777" w:rsidR="00AB6399" w:rsidRDefault="00AB6399" w:rsidP="00AB6399">
      <w:pPr>
        <w:pStyle w:val="Heading1"/>
      </w:pPr>
    </w:p>
    <w:p w14:paraId="689F49DF" w14:textId="4C9F8512" w:rsidR="00AB6399" w:rsidRDefault="00AB6399" w:rsidP="00AB6399">
      <w:pPr>
        <w:pStyle w:val="Heading1"/>
      </w:pPr>
    </w:p>
    <w:p w14:paraId="1EC0F342" w14:textId="77777777" w:rsidR="008C5C61" w:rsidRPr="008C5C61" w:rsidRDefault="008C5C61" w:rsidP="003716E4"/>
    <w:p w14:paraId="0F2BD4CF" w14:textId="77777777" w:rsidR="00AB6399" w:rsidRDefault="00AB6399" w:rsidP="00AB6399">
      <w:pPr>
        <w:pStyle w:val="Heading1"/>
      </w:pPr>
    </w:p>
    <w:p w14:paraId="1DC84A87" w14:textId="622BF83D" w:rsidR="00AB6399" w:rsidRPr="004C210B" w:rsidRDefault="00AB6399" w:rsidP="00AB6399">
      <w:pPr>
        <w:pStyle w:val="Heading1"/>
      </w:pPr>
      <w:bookmarkStart w:id="3" w:name="_Toc126747724"/>
      <w:r w:rsidRPr="004C210B">
        <w:lastRenderedPageBreak/>
        <w:t>Overview</w:t>
      </w:r>
      <w:bookmarkEnd w:id="3"/>
    </w:p>
    <w:p w14:paraId="27DFDD7C" w14:textId="0EB8C7BE" w:rsidR="00AB6399" w:rsidRPr="004C210B" w:rsidRDefault="00AB6399" w:rsidP="00AB6399">
      <w:pPr>
        <w:rPr>
          <w:rFonts w:ascii="Arial" w:hAnsi="Arial" w:cs="Arial"/>
          <w:sz w:val="24"/>
          <w:szCs w:val="24"/>
        </w:rPr>
      </w:pPr>
      <w:r w:rsidRPr="004C210B">
        <w:rPr>
          <w:rFonts w:ascii="Arial" w:hAnsi="Arial" w:cs="Arial"/>
          <w:sz w:val="24"/>
          <w:szCs w:val="24"/>
        </w:rPr>
        <w:t xml:space="preserve">This consultation seeks your views on Statutory Guidance which aims to create a Single Unified Safeguarding Review (SUSR) process for Wales. </w:t>
      </w:r>
    </w:p>
    <w:p w14:paraId="5837B6E5" w14:textId="6EFEFBF9" w:rsidR="004046AB" w:rsidRDefault="00710664" w:rsidP="004046AB">
      <w:pPr>
        <w:pStyle w:val="NormalWeb"/>
        <w:spacing w:before="0" w:beforeAutospacing="0" w:after="0" w:afterAutospacing="0"/>
        <w:jc w:val="both"/>
        <w:rPr>
          <w:rFonts w:eastAsiaTheme="minorEastAsia"/>
          <w:color w:val="000000" w:themeColor="text1"/>
          <w:kern w:val="24"/>
          <w:lang w:val="en-US"/>
        </w:rPr>
      </w:pPr>
      <w:r w:rsidRPr="001322DB">
        <w:rPr>
          <w:rFonts w:ascii="Arial" w:hAnsi="Arial"/>
          <w:bCs/>
          <w:lang w:val="en"/>
        </w:rPr>
        <w:t xml:space="preserve">The </w:t>
      </w:r>
      <w:r>
        <w:rPr>
          <w:rFonts w:ascii="Arial" w:hAnsi="Arial"/>
          <w:bCs/>
          <w:lang w:val="en"/>
        </w:rPr>
        <w:t>SUSR</w:t>
      </w:r>
      <w:r w:rsidRPr="001322DB">
        <w:rPr>
          <w:rFonts w:ascii="Arial" w:hAnsi="Arial"/>
          <w:bCs/>
          <w:lang w:val="en"/>
        </w:rPr>
        <w:t xml:space="preserve"> is a unique</w:t>
      </w:r>
      <w:r>
        <w:rPr>
          <w:rFonts w:ascii="Arial" w:hAnsi="Arial"/>
          <w:bCs/>
          <w:lang w:val="en"/>
        </w:rPr>
        <w:t xml:space="preserve"> and groundbreaking</w:t>
      </w:r>
      <w:r w:rsidRPr="001322DB">
        <w:rPr>
          <w:rFonts w:ascii="Arial" w:hAnsi="Arial"/>
          <w:bCs/>
          <w:lang w:val="en"/>
        </w:rPr>
        <w:t xml:space="preserve"> example of how, through collaboration and co-</w:t>
      </w:r>
      <w:r>
        <w:rPr>
          <w:rFonts w:ascii="Arial" w:hAnsi="Arial"/>
          <w:bCs/>
          <w:lang w:val="en"/>
        </w:rPr>
        <w:t>production</w:t>
      </w:r>
      <w:r w:rsidRPr="001322DB">
        <w:rPr>
          <w:rFonts w:ascii="Arial" w:hAnsi="Arial"/>
          <w:bCs/>
          <w:lang w:val="en"/>
        </w:rPr>
        <w:t xml:space="preserve"> across political</w:t>
      </w:r>
      <w:r>
        <w:rPr>
          <w:rFonts w:ascii="Arial" w:hAnsi="Arial"/>
          <w:bCs/>
          <w:lang w:val="en"/>
        </w:rPr>
        <w:t xml:space="preserve">, </w:t>
      </w:r>
      <w:r w:rsidRPr="00F35C60">
        <w:rPr>
          <w:rFonts w:ascii="Arial" w:hAnsi="Arial"/>
          <w:bCs/>
        </w:rPr>
        <w:t>organisational,</w:t>
      </w:r>
      <w:r w:rsidRPr="001322DB">
        <w:rPr>
          <w:rFonts w:ascii="Arial" w:hAnsi="Arial"/>
          <w:bCs/>
          <w:lang w:val="en"/>
        </w:rPr>
        <w:t xml:space="preserve"> and geographical boundaries, we </w:t>
      </w:r>
      <w:r>
        <w:rPr>
          <w:rFonts w:ascii="Arial" w:hAnsi="Arial"/>
          <w:bCs/>
          <w:lang w:val="en"/>
        </w:rPr>
        <w:t>can</w:t>
      </w:r>
      <w:r w:rsidRPr="001322DB">
        <w:rPr>
          <w:rFonts w:ascii="Arial" w:hAnsi="Arial"/>
          <w:bCs/>
          <w:lang w:val="en"/>
        </w:rPr>
        <w:t xml:space="preserve"> </w:t>
      </w:r>
      <w:r>
        <w:rPr>
          <w:rFonts w:ascii="Arial" w:hAnsi="Arial"/>
          <w:bCs/>
          <w:lang w:val="en"/>
        </w:rPr>
        <w:t>tackle</w:t>
      </w:r>
      <w:r w:rsidRPr="001322DB">
        <w:rPr>
          <w:rFonts w:ascii="Arial" w:hAnsi="Arial"/>
          <w:bCs/>
          <w:lang w:val="en"/>
        </w:rPr>
        <w:t xml:space="preserve"> a complex problem and deliver </w:t>
      </w:r>
      <w:r>
        <w:rPr>
          <w:rFonts w:ascii="Arial" w:hAnsi="Arial"/>
          <w:bCs/>
          <w:lang w:val="en"/>
        </w:rPr>
        <w:t>a shared response</w:t>
      </w:r>
      <w:r w:rsidRPr="001322DB">
        <w:rPr>
          <w:rFonts w:ascii="Arial" w:hAnsi="Arial"/>
          <w:bCs/>
          <w:lang w:val="en"/>
        </w:rPr>
        <w:t xml:space="preserve">. </w:t>
      </w:r>
      <w:r>
        <w:rPr>
          <w:rFonts w:ascii="Arial" w:hAnsi="Arial"/>
          <w:bCs/>
          <w:lang w:val="en"/>
        </w:rPr>
        <w:t>Almost 200</w:t>
      </w:r>
      <w:r w:rsidRPr="001322DB">
        <w:rPr>
          <w:rFonts w:ascii="Arial" w:hAnsi="Arial"/>
          <w:bCs/>
          <w:lang w:val="en"/>
        </w:rPr>
        <w:t xml:space="preserve"> stakeholders have been engaged in the design and delivery of the SUSR</w:t>
      </w:r>
      <w:r>
        <w:rPr>
          <w:rFonts w:ascii="Arial" w:hAnsi="Arial"/>
          <w:bCs/>
          <w:lang w:val="en"/>
        </w:rPr>
        <w:t>,</w:t>
      </w:r>
      <w:r w:rsidRPr="001322DB">
        <w:rPr>
          <w:rFonts w:ascii="Arial" w:hAnsi="Arial"/>
          <w:bCs/>
          <w:lang w:val="en"/>
        </w:rPr>
        <w:t xml:space="preserve"> all of wh</w:t>
      </w:r>
      <w:r>
        <w:rPr>
          <w:rFonts w:ascii="Arial" w:hAnsi="Arial"/>
          <w:bCs/>
          <w:lang w:val="en"/>
        </w:rPr>
        <w:t xml:space="preserve">om have </w:t>
      </w:r>
      <w:r w:rsidRPr="001322DB">
        <w:rPr>
          <w:rFonts w:ascii="Arial" w:hAnsi="Arial"/>
          <w:bCs/>
          <w:lang w:val="en"/>
        </w:rPr>
        <w:t xml:space="preserve">put the </w:t>
      </w:r>
      <w:r>
        <w:rPr>
          <w:rFonts w:ascii="Arial" w:hAnsi="Arial"/>
          <w:bCs/>
          <w:lang w:val="en"/>
        </w:rPr>
        <w:t>person who has been harmed</w:t>
      </w:r>
      <w:r w:rsidRPr="001322DB">
        <w:rPr>
          <w:rFonts w:ascii="Arial" w:hAnsi="Arial"/>
          <w:bCs/>
          <w:lang w:val="en"/>
        </w:rPr>
        <w:t xml:space="preserve">, </w:t>
      </w:r>
      <w:r>
        <w:rPr>
          <w:rFonts w:ascii="Arial" w:hAnsi="Arial"/>
          <w:bCs/>
          <w:lang w:val="en"/>
        </w:rPr>
        <w:t xml:space="preserve">their </w:t>
      </w:r>
      <w:r w:rsidRPr="001322DB">
        <w:rPr>
          <w:rFonts w:ascii="Arial" w:hAnsi="Arial"/>
          <w:bCs/>
          <w:lang w:val="en"/>
        </w:rPr>
        <w:t>families and communities first.</w:t>
      </w:r>
      <w:r>
        <w:rPr>
          <w:rFonts w:ascii="Arial" w:hAnsi="Arial"/>
          <w:bCs/>
          <w:lang w:val="en"/>
        </w:rPr>
        <w:t xml:space="preserve"> This transformation supports our one public service ethos, creates a stronger culture of accountability, and dispersed leadership empowering people to share learn</w:t>
      </w:r>
      <w:r w:rsidR="008C5C61">
        <w:rPr>
          <w:rFonts w:ascii="Arial" w:hAnsi="Arial"/>
          <w:bCs/>
          <w:lang w:val="en"/>
        </w:rPr>
        <w:t>ing</w:t>
      </w:r>
      <w:r>
        <w:rPr>
          <w:rFonts w:ascii="Arial" w:hAnsi="Arial"/>
          <w:bCs/>
          <w:lang w:val="en"/>
        </w:rPr>
        <w:t>.</w:t>
      </w:r>
    </w:p>
    <w:p w14:paraId="29C2D42F" w14:textId="77777777" w:rsidR="004046AB" w:rsidRDefault="004046AB" w:rsidP="004046AB">
      <w:pPr>
        <w:pStyle w:val="NormalWeb"/>
        <w:spacing w:before="0" w:beforeAutospacing="0" w:after="0" w:afterAutospacing="0"/>
        <w:jc w:val="both"/>
        <w:rPr>
          <w:rFonts w:eastAsiaTheme="minorEastAsia"/>
          <w:color w:val="000000" w:themeColor="text1"/>
          <w:kern w:val="24"/>
          <w:lang w:val="en-US"/>
        </w:rPr>
      </w:pPr>
    </w:p>
    <w:p w14:paraId="2973FDD7" w14:textId="47157864" w:rsidR="00F07991" w:rsidRDefault="004046AB" w:rsidP="004046AB">
      <w:pPr>
        <w:pStyle w:val="NormalWeb"/>
        <w:spacing w:before="0" w:beforeAutospacing="0" w:after="0" w:afterAutospacing="0"/>
        <w:jc w:val="both"/>
        <w:rPr>
          <w:rFonts w:ascii="Arial" w:hAnsi="Arial" w:cs="Arial"/>
        </w:rPr>
      </w:pPr>
      <w:r>
        <w:rPr>
          <w:rFonts w:ascii="Arial" w:eastAsiaTheme="minorEastAsia" w:hAnsi="Arial" w:cs="Arial"/>
          <w:color w:val="000000" w:themeColor="text1"/>
          <w:kern w:val="24"/>
          <w:lang w:val="en-US"/>
        </w:rPr>
        <w:t>The SUSR lays out a framework for how Regional Safeguarding Boards should work with Community Safety Partnerships and other partnerships in the area such as Public Service Boards and Regional Partnership Boards to protect people from harm - sharing lessons and ensuring we work together to secure the wellbeing of every person in Wales.</w:t>
      </w:r>
      <w:r w:rsidRPr="004046AB">
        <w:rPr>
          <w:rFonts w:ascii="Arial" w:hAnsi="Arial" w:cs="Arial"/>
        </w:rPr>
        <w:t xml:space="preserve"> </w:t>
      </w:r>
    </w:p>
    <w:p w14:paraId="19EFEB24" w14:textId="77777777" w:rsidR="00F07991" w:rsidRDefault="00F07991" w:rsidP="004046AB">
      <w:pPr>
        <w:pStyle w:val="NormalWeb"/>
        <w:spacing w:before="0" w:beforeAutospacing="0" w:after="0" w:afterAutospacing="0"/>
        <w:jc w:val="both"/>
        <w:rPr>
          <w:rFonts w:ascii="Arial" w:hAnsi="Arial" w:cs="Arial"/>
        </w:rPr>
      </w:pPr>
    </w:p>
    <w:p w14:paraId="2FC9D1E3" w14:textId="1DB874C3" w:rsidR="004046AB" w:rsidRDefault="004046AB" w:rsidP="004046AB">
      <w:pPr>
        <w:pStyle w:val="NormalWeb"/>
        <w:spacing w:before="0" w:beforeAutospacing="0" w:after="0" w:afterAutospacing="0"/>
        <w:jc w:val="both"/>
        <w:rPr>
          <w:rFonts w:ascii="Arial" w:hAnsi="Arial" w:cs="Arial"/>
        </w:rPr>
      </w:pPr>
      <w:r w:rsidRPr="004C210B">
        <w:rPr>
          <w:rFonts w:ascii="Arial" w:hAnsi="Arial" w:cs="Arial"/>
        </w:rPr>
        <w:t>This process will simplify the review landscape in Wales by combining Adult Practice Review, Child Practice Review, Mental Health Homicide Review, Domestic Homicide Review and Offensive Weapon Homicide Review processes.</w:t>
      </w:r>
      <w:r w:rsidR="00F07991">
        <w:rPr>
          <w:rFonts w:ascii="Arial" w:hAnsi="Arial" w:cs="Arial"/>
        </w:rPr>
        <w:t xml:space="preserve"> </w:t>
      </w:r>
      <w:r w:rsidR="00F07991" w:rsidRPr="00F07991">
        <w:rPr>
          <w:rFonts w:ascii="Arial" w:hAnsi="Arial" w:cs="Arial"/>
        </w:rPr>
        <w:t xml:space="preserve">The statutory guidance will replace Working Together to Safeguard People Volumes 2 (Child Practice Reviews) and 3 (Adult Practice Reviews).  As a result, any consequential changes to Volume 1 (Introduction and Overview) will be made </w:t>
      </w:r>
      <w:r w:rsidR="00CD00F7">
        <w:rPr>
          <w:rFonts w:ascii="Arial" w:hAnsi="Arial" w:cs="Arial"/>
        </w:rPr>
        <w:t xml:space="preserve">to </w:t>
      </w:r>
      <w:r w:rsidR="00F07991" w:rsidRPr="00F07991">
        <w:rPr>
          <w:rFonts w:ascii="Arial" w:hAnsi="Arial" w:cs="Arial"/>
        </w:rPr>
        <w:t>reflect this.</w:t>
      </w:r>
    </w:p>
    <w:p w14:paraId="746B749B" w14:textId="77777777" w:rsidR="000930FB" w:rsidRDefault="000930FB" w:rsidP="004046AB">
      <w:pPr>
        <w:pStyle w:val="NormalWeb"/>
        <w:spacing w:before="0" w:beforeAutospacing="0" w:after="0" w:afterAutospacing="0"/>
        <w:jc w:val="both"/>
        <w:rPr>
          <w:rFonts w:ascii="Arial" w:eastAsiaTheme="minorEastAsia" w:hAnsi="Arial" w:cs="Arial"/>
          <w:color w:val="000000" w:themeColor="text1"/>
          <w:kern w:val="24"/>
          <w:lang w:val="en-US"/>
        </w:rPr>
      </w:pPr>
    </w:p>
    <w:p w14:paraId="13520563" w14:textId="340A9DF1" w:rsidR="00AB6399" w:rsidRPr="004C210B" w:rsidRDefault="00AB6399" w:rsidP="00AB6399">
      <w:pPr>
        <w:pStyle w:val="Heading1"/>
      </w:pPr>
      <w:bookmarkStart w:id="4" w:name="_Toc126747725"/>
      <w:r w:rsidRPr="004C210B">
        <w:t>How to respond</w:t>
      </w:r>
      <w:bookmarkEnd w:id="4"/>
    </w:p>
    <w:p w14:paraId="009CB783" w14:textId="77777777" w:rsidR="00551072" w:rsidRDefault="00AB6399" w:rsidP="00AB6399">
      <w:pPr>
        <w:autoSpaceDE w:val="0"/>
        <w:autoSpaceDN w:val="0"/>
        <w:adjustRightInd w:val="0"/>
        <w:rPr>
          <w:rFonts w:ascii="Arial" w:hAnsi="Arial" w:cs="Arial"/>
          <w:color w:val="000000"/>
          <w:sz w:val="24"/>
          <w:szCs w:val="24"/>
        </w:rPr>
      </w:pPr>
      <w:r w:rsidRPr="004C210B">
        <w:rPr>
          <w:rFonts w:ascii="Arial" w:hAnsi="Arial" w:cs="Arial"/>
          <w:color w:val="000000"/>
          <w:sz w:val="24"/>
          <w:szCs w:val="24"/>
        </w:rPr>
        <w:t>You can respond to this consultation</w:t>
      </w:r>
      <w:r w:rsidR="00551072">
        <w:rPr>
          <w:rFonts w:ascii="Arial" w:hAnsi="Arial" w:cs="Arial"/>
          <w:color w:val="000000"/>
          <w:sz w:val="24"/>
          <w:szCs w:val="24"/>
        </w:rPr>
        <w:t xml:space="preserve"> in the following ways:</w:t>
      </w:r>
    </w:p>
    <w:p w14:paraId="4B2D7DBF" w14:textId="377D0271" w:rsidR="00551072" w:rsidRPr="003716E4" w:rsidRDefault="00551072" w:rsidP="00551072">
      <w:pPr>
        <w:pStyle w:val="ListParagraph"/>
        <w:numPr>
          <w:ilvl w:val="0"/>
          <w:numId w:val="9"/>
        </w:numPr>
        <w:autoSpaceDE w:val="0"/>
        <w:autoSpaceDN w:val="0"/>
        <w:adjustRightInd w:val="0"/>
        <w:rPr>
          <w:color w:val="000000"/>
        </w:rPr>
      </w:pPr>
      <w:r>
        <w:rPr>
          <w:color w:val="000000"/>
        </w:rPr>
        <w:t xml:space="preserve">complete our online </w:t>
      </w:r>
      <w:proofErr w:type="gramStart"/>
      <w:r>
        <w:rPr>
          <w:color w:val="000000"/>
        </w:rPr>
        <w:t>form</w:t>
      </w:r>
      <w:proofErr w:type="gramEnd"/>
    </w:p>
    <w:p w14:paraId="1132E2F3" w14:textId="3984DEF5" w:rsidR="00AB6399" w:rsidRPr="003716E4" w:rsidRDefault="00AB6399" w:rsidP="003716E4">
      <w:pPr>
        <w:pStyle w:val="ListParagraph"/>
        <w:numPr>
          <w:ilvl w:val="0"/>
          <w:numId w:val="8"/>
        </w:numPr>
        <w:autoSpaceDE w:val="0"/>
        <w:autoSpaceDN w:val="0"/>
        <w:adjustRightInd w:val="0"/>
        <w:rPr>
          <w:color w:val="000000"/>
        </w:rPr>
      </w:pPr>
      <w:r w:rsidRPr="003716E4">
        <w:rPr>
          <w:color w:val="000000"/>
        </w:rPr>
        <w:t>complet</w:t>
      </w:r>
      <w:r w:rsidR="00551072">
        <w:rPr>
          <w:color w:val="000000"/>
        </w:rPr>
        <w:t>e</w:t>
      </w:r>
      <w:r w:rsidRPr="003716E4">
        <w:rPr>
          <w:color w:val="000000"/>
        </w:rPr>
        <w:t xml:space="preserve"> the consultation response form at the back of this document and return it to us by </w:t>
      </w:r>
      <w:r w:rsidR="00551072" w:rsidRPr="008E0C02">
        <w:rPr>
          <w:color w:val="000000"/>
        </w:rPr>
        <w:t xml:space="preserve">email </w:t>
      </w:r>
      <w:r w:rsidRPr="008E0C02">
        <w:rPr>
          <w:color w:val="000000"/>
        </w:rPr>
        <w:t xml:space="preserve">to: </w:t>
      </w:r>
      <w:hyperlink r:id="rId18" w:history="1">
        <w:r w:rsidR="00252853" w:rsidRPr="00E66B54">
          <w:rPr>
            <w:rStyle w:val="Hyperlink"/>
          </w:rPr>
          <w:t>SUSRWales@gov.wales</w:t>
        </w:r>
      </w:hyperlink>
      <w:r w:rsidR="00252853">
        <w:t xml:space="preserve"> </w:t>
      </w:r>
      <w:r w:rsidR="008E0C02">
        <w:rPr>
          <w:color w:val="000000"/>
        </w:rPr>
        <w:t>o</w:t>
      </w:r>
      <w:r w:rsidRPr="003716E4">
        <w:rPr>
          <w:color w:val="000000"/>
        </w:rPr>
        <w:t xml:space="preserve">r by </w:t>
      </w:r>
      <w:r w:rsidR="00551072" w:rsidRPr="003716E4">
        <w:rPr>
          <w:color w:val="000000"/>
        </w:rPr>
        <w:t>post to</w:t>
      </w:r>
      <w:r w:rsidRPr="003716E4">
        <w:rPr>
          <w:color w:val="000000"/>
        </w:rPr>
        <w:t xml:space="preserve">: </w:t>
      </w:r>
    </w:p>
    <w:p w14:paraId="41BE0CEA" w14:textId="77777777" w:rsidR="008E0C02" w:rsidRDefault="008E0C02" w:rsidP="00551072">
      <w:pPr>
        <w:spacing w:after="0"/>
        <w:rPr>
          <w:rFonts w:ascii="Arial" w:hAnsi="Arial" w:cs="Arial"/>
          <w:sz w:val="24"/>
          <w:szCs w:val="24"/>
        </w:rPr>
      </w:pPr>
    </w:p>
    <w:p w14:paraId="2B2A7D24" w14:textId="2258BFAD" w:rsidR="00551072" w:rsidRDefault="00551072" w:rsidP="00551072">
      <w:pPr>
        <w:spacing w:after="0"/>
        <w:rPr>
          <w:rFonts w:ascii="Arial" w:hAnsi="Arial" w:cs="Arial"/>
          <w:sz w:val="24"/>
          <w:szCs w:val="24"/>
        </w:rPr>
      </w:pPr>
      <w:r>
        <w:rPr>
          <w:rFonts w:ascii="Arial" w:hAnsi="Arial" w:cs="Arial"/>
          <w:sz w:val="24"/>
          <w:szCs w:val="24"/>
        </w:rPr>
        <w:t>Single Unified Safeguarding Review Consultation</w:t>
      </w:r>
    </w:p>
    <w:p w14:paraId="650E3908" w14:textId="70CEF983" w:rsidR="002140F9" w:rsidRDefault="002140F9" w:rsidP="00551072">
      <w:pPr>
        <w:spacing w:after="0"/>
        <w:rPr>
          <w:rFonts w:ascii="Arial" w:hAnsi="Arial" w:cs="Arial"/>
          <w:sz w:val="24"/>
          <w:szCs w:val="24"/>
        </w:rPr>
      </w:pPr>
      <w:r>
        <w:rPr>
          <w:rFonts w:ascii="Arial" w:hAnsi="Arial" w:cs="Arial"/>
          <w:sz w:val="24"/>
          <w:szCs w:val="24"/>
        </w:rPr>
        <w:t>4</w:t>
      </w:r>
      <w:r w:rsidRPr="003716E4">
        <w:rPr>
          <w:rFonts w:ascii="Arial" w:hAnsi="Arial" w:cs="Arial"/>
          <w:sz w:val="24"/>
          <w:szCs w:val="24"/>
          <w:vertAlign w:val="superscript"/>
        </w:rPr>
        <w:t>th</w:t>
      </w:r>
      <w:r>
        <w:rPr>
          <w:rFonts w:ascii="Arial" w:hAnsi="Arial" w:cs="Arial"/>
          <w:sz w:val="24"/>
          <w:szCs w:val="24"/>
        </w:rPr>
        <w:t xml:space="preserve"> Floor North</w:t>
      </w:r>
    </w:p>
    <w:p w14:paraId="180FA333" w14:textId="1D79CF30" w:rsidR="00551072" w:rsidRPr="006A6212" w:rsidRDefault="00551072" w:rsidP="00551072">
      <w:pPr>
        <w:spacing w:after="0"/>
        <w:rPr>
          <w:rFonts w:ascii="Arial" w:hAnsi="Arial" w:cs="Arial"/>
          <w:sz w:val="24"/>
          <w:szCs w:val="24"/>
        </w:rPr>
      </w:pPr>
      <w:r w:rsidRPr="006A6212">
        <w:rPr>
          <w:rFonts w:ascii="Arial" w:hAnsi="Arial" w:cs="Arial"/>
          <w:sz w:val="24"/>
          <w:szCs w:val="24"/>
        </w:rPr>
        <w:t>Safeguarding and Advocacy</w:t>
      </w:r>
    </w:p>
    <w:p w14:paraId="2AF49C31" w14:textId="77777777" w:rsidR="00551072" w:rsidRPr="006A6212" w:rsidRDefault="00551072" w:rsidP="00551072">
      <w:pPr>
        <w:spacing w:after="0"/>
        <w:rPr>
          <w:rFonts w:ascii="Arial" w:hAnsi="Arial" w:cs="Arial"/>
          <w:sz w:val="24"/>
          <w:szCs w:val="24"/>
        </w:rPr>
      </w:pPr>
      <w:r w:rsidRPr="006A6212">
        <w:rPr>
          <w:rFonts w:ascii="Arial" w:hAnsi="Arial" w:cs="Arial"/>
          <w:sz w:val="24"/>
          <w:szCs w:val="24"/>
        </w:rPr>
        <w:t>Enabling People Division</w:t>
      </w:r>
    </w:p>
    <w:p w14:paraId="0518D447" w14:textId="77777777" w:rsidR="00551072" w:rsidRPr="006A6212" w:rsidRDefault="00551072" w:rsidP="00551072">
      <w:pPr>
        <w:spacing w:after="0"/>
        <w:rPr>
          <w:rFonts w:ascii="Arial" w:hAnsi="Arial" w:cs="Arial"/>
          <w:sz w:val="24"/>
          <w:szCs w:val="24"/>
        </w:rPr>
      </w:pPr>
      <w:r w:rsidRPr="006A6212">
        <w:rPr>
          <w:rFonts w:ascii="Arial" w:hAnsi="Arial" w:cs="Arial"/>
          <w:sz w:val="24"/>
          <w:szCs w:val="24"/>
        </w:rPr>
        <w:t>Welsh Government</w:t>
      </w:r>
    </w:p>
    <w:p w14:paraId="24945E6B" w14:textId="77777777" w:rsidR="00551072" w:rsidRPr="006A6212" w:rsidRDefault="00551072" w:rsidP="00551072">
      <w:pPr>
        <w:spacing w:after="0"/>
        <w:rPr>
          <w:rFonts w:ascii="Arial" w:hAnsi="Arial" w:cs="Arial"/>
          <w:sz w:val="24"/>
          <w:szCs w:val="24"/>
        </w:rPr>
      </w:pPr>
      <w:r w:rsidRPr="006A6212">
        <w:rPr>
          <w:rFonts w:ascii="Arial" w:hAnsi="Arial" w:cs="Arial"/>
          <w:sz w:val="24"/>
          <w:szCs w:val="24"/>
        </w:rPr>
        <w:t>Cathays Park</w:t>
      </w:r>
    </w:p>
    <w:p w14:paraId="6AF6F24E" w14:textId="77777777" w:rsidR="00551072" w:rsidRPr="006A6212" w:rsidRDefault="00551072" w:rsidP="00551072">
      <w:pPr>
        <w:spacing w:after="0"/>
        <w:rPr>
          <w:rFonts w:ascii="Arial" w:hAnsi="Arial" w:cs="Arial"/>
          <w:sz w:val="24"/>
          <w:szCs w:val="24"/>
        </w:rPr>
      </w:pPr>
      <w:r w:rsidRPr="006A6212">
        <w:rPr>
          <w:rFonts w:ascii="Arial" w:hAnsi="Arial" w:cs="Arial"/>
          <w:sz w:val="24"/>
          <w:szCs w:val="24"/>
        </w:rPr>
        <w:t>Cardiff</w:t>
      </w:r>
    </w:p>
    <w:p w14:paraId="500F5195" w14:textId="1EBA8676" w:rsidR="00551072" w:rsidRPr="004C210B" w:rsidRDefault="00551072" w:rsidP="00551072">
      <w:pPr>
        <w:autoSpaceDE w:val="0"/>
        <w:autoSpaceDN w:val="0"/>
        <w:adjustRightInd w:val="0"/>
        <w:rPr>
          <w:rFonts w:ascii="Arial" w:hAnsi="Arial" w:cs="Arial"/>
          <w:color w:val="000000"/>
          <w:sz w:val="24"/>
          <w:szCs w:val="24"/>
        </w:rPr>
      </w:pPr>
      <w:r w:rsidRPr="006A6212">
        <w:rPr>
          <w:rFonts w:ascii="Arial" w:hAnsi="Arial" w:cs="Arial"/>
          <w:sz w:val="24"/>
          <w:szCs w:val="24"/>
        </w:rPr>
        <w:t>CF10 3NQ</w:t>
      </w:r>
    </w:p>
    <w:p w14:paraId="616E4FD9" w14:textId="77777777" w:rsidR="00252853" w:rsidRDefault="00252853" w:rsidP="00AB6399">
      <w:pPr>
        <w:pStyle w:val="Heading1"/>
      </w:pPr>
    </w:p>
    <w:p w14:paraId="79BD3A83" w14:textId="1BC4A157" w:rsidR="00AB6399" w:rsidRPr="004C210B" w:rsidRDefault="00AB6399" w:rsidP="00AB6399">
      <w:pPr>
        <w:pStyle w:val="Heading1"/>
      </w:pPr>
      <w:bookmarkStart w:id="5" w:name="_Toc126747726"/>
      <w:r w:rsidRPr="004C210B">
        <w:t>Further information and related documents</w:t>
      </w:r>
      <w:bookmarkEnd w:id="5"/>
    </w:p>
    <w:p w14:paraId="0C24AF9A" w14:textId="1EEFC9FB" w:rsidR="00B9699C" w:rsidRDefault="00BF515E" w:rsidP="00AB6399">
      <w:pPr>
        <w:rPr>
          <w:rFonts w:ascii="Arial" w:hAnsi="Arial" w:cs="Arial"/>
          <w:sz w:val="24"/>
          <w:szCs w:val="24"/>
        </w:rPr>
      </w:pPr>
      <w:hyperlink r:id="rId19" w:history="1">
        <w:r w:rsidR="000930FB" w:rsidRPr="0010725F">
          <w:rPr>
            <w:rStyle w:val="Hyperlink"/>
            <w:rFonts w:ascii="Arial" w:hAnsi="Arial" w:cs="Arial"/>
            <w:sz w:val="24"/>
            <w:szCs w:val="24"/>
          </w:rPr>
          <w:t>SUSR</w:t>
        </w:r>
        <w:r w:rsidR="00B9699C" w:rsidRPr="0010725F">
          <w:rPr>
            <w:rStyle w:val="Hyperlink"/>
            <w:rFonts w:ascii="Arial" w:hAnsi="Arial" w:cs="Arial"/>
            <w:sz w:val="24"/>
            <w:szCs w:val="24"/>
          </w:rPr>
          <w:t xml:space="preserve"> Draft Statutory Guidance</w:t>
        </w:r>
      </w:hyperlink>
    </w:p>
    <w:p w14:paraId="2F62C3E1" w14:textId="7FCA951C" w:rsidR="00B9699C" w:rsidRDefault="00BF515E" w:rsidP="00AB6399">
      <w:pPr>
        <w:rPr>
          <w:rFonts w:ascii="Arial" w:hAnsi="Arial" w:cs="Arial"/>
          <w:sz w:val="24"/>
          <w:szCs w:val="24"/>
        </w:rPr>
      </w:pPr>
      <w:hyperlink r:id="rId20" w:history="1">
        <w:r w:rsidR="000930FB" w:rsidRPr="0010725F">
          <w:rPr>
            <w:rStyle w:val="Hyperlink"/>
            <w:rFonts w:ascii="Arial" w:hAnsi="Arial" w:cs="Arial"/>
            <w:sz w:val="24"/>
            <w:szCs w:val="24"/>
          </w:rPr>
          <w:t xml:space="preserve">SUSR </w:t>
        </w:r>
        <w:r w:rsidR="00B9699C" w:rsidRPr="0010725F">
          <w:rPr>
            <w:rStyle w:val="Hyperlink"/>
            <w:rFonts w:ascii="Arial" w:hAnsi="Arial" w:cs="Arial"/>
            <w:sz w:val="24"/>
            <w:szCs w:val="24"/>
          </w:rPr>
          <w:t>Easy Read Draft Statutory Guidance</w:t>
        </w:r>
      </w:hyperlink>
    </w:p>
    <w:p w14:paraId="189B92F4" w14:textId="3C5D7BD3" w:rsidR="00B9699C" w:rsidRDefault="00BF515E" w:rsidP="00AB6399">
      <w:pPr>
        <w:rPr>
          <w:rFonts w:ascii="Arial" w:hAnsi="Arial" w:cs="Arial"/>
          <w:sz w:val="24"/>
          <w:szCs w:val="24"/>
        </w:rPr>
      </w:pPr>
      <w:hyperlink r:id="rId21" w:history="1">
        <w:r w:rsidR="000930FB" w:rsidRPr="0010725F">
          <w:rPr>
            <w:rStyle w:val="Hyperlink"/>
            <w:rFonts w:ascii="Arial" w:hAnsi="Arial" w:cs="Arial"/>
            <w:sz w:val="24"/>
            <w:szCs w:val="24"/>
          </w:rPr>
          <w:t>SUSR</w:t>
        </w:r>
        <w:r w:rsidR="00B9699C" w:rsidRPr="0010725F">
          <w:rPr>
            <w:rStyle w:val="Hyperlink"/>
            <w:rFonts w:ascii="Arial" w:hAnsi="Arial" w:cs="Arial"/>
            <w:sz w:val="24"/>
            <w:szCs w:val="24"/>
          </w:rPr>
          <w:t xml:space="preserve"> Child Friend Draft Statutory Guidance</w:t>
        </w:r>
      </w:hyperlink>
    </w:p>
    <w:p w14:paraId="7B87D510" w14:textId="7691B94C" w:rsidR="00B9699C" w:rsidRDefault="00B9699C" w:rsidP="00AB6399">
      <w:pPr>
        <w:rPr>
          <w:rFonts w:ascii="Arial" w:hAnsi="Arial" w:cs="Arial"/>
          <w:sz w:val="24"/>
          <w:szCs w:val="24"/>
        </w:rPr>
      </w:pPr>
    </w:p>
    <w:p w14:paraId="6B7AA747" w14:textId="0AE84827" w:rsidR="00AB6399" w:rsidRPr="004C210B" w:rsidRDefault="00AB6399" w:rsidP="00AB6399">
      <w:pPr>
        <w:rPr>
          <w:rFonts w:ascii="Arial" w:hAnsi="Arial" w:cs="Arial"/>
          <w:sz w:val="24"/>
          <w:szCs w:val="24"/>
        </w:rPr>
      </w:pPr>
      <w:r w:rsidRPr="004C210B">
        <w:rPr>
          <w:rFonts w:ascii="Arial" w:hAnsi="Arial" w:cs="Arial"/>
          <w:sz w:val="24"/>
          <w:szCs w:val="24"/>
        </w:rPr>
        <w:t>Large print, Braille and alternative language versions of this document are available on request.</w:t>
      </w:r>
    </w:p>
    <w:p w14:paraId="7B6E8297" w14:textId="77777777" w:rsidR="00AB6399" w:rsidRPr="004C210B" w:rsidRDefault="00AB6399" w:rsidP="00AB6399">
      <w:pPr>
        <w:spacing w:after="120" w:line="240" w:lineRule="auto"/>
        <w:rPr>
          <w:rFonts w:ascii="Arial" w:hAnsi="Arial" w:cs="Arial"/>
          <w:b/>
          <w:sz w:val="26"/>
          <w:szCs w:val="26"/>
        </w:rPr>
      </w:pPr>
      <w:r w:rsidRPr="004C210B">
        <w:rPr>
          <w:rFonts w:ascii="Arial" w:hAnsi="Arial" w:cs="Arial"/>
          <w:b/>
          <w:sz w:val="26"/>
          <w:szCs w:val="26"/>
        </w:rPr>
        <w:t xml:space="preserve">Contact </w:t>
      </w:r>
      <w:proofErr w:type="gramStart"/>
      <w:r w:rsidRPr="004C210B">
        <w:rPr>
          <w:rFonts w:ascii="Arial" w:hAnsi="Arial" w:cs="Arial"/>
          <w:b/>
          <w:sz w:val="26"/>
          <w:szCs w:val="26"/>
        </w:rPr>
        <w:t>details</w:t>
      </w:r>
      <w:proofErr w:type="gramEnd"/>
    </w:p>
    <w:p w14:paraId="5994E493" w14:textId="77777777" w:rsidR="00AB6399" w:rsidRPr="004C210B" w:rsidRDefault="00AB6399" w:rsidP="00AB6399">
      <w:pPr>
        <w:rPr>
          <w:rFonts w:ascii="Arial" w:hAnsi="Arial" w:cs="Arial"/>
          <w:sz w:val="24"/>
          <w:szCs w:val="24"/>
        </w:rPr>
      </w:pPr>
      <w:r w:rsidRPr="004C210B">
        <w:rPr>
          <w:rFonts w:ascii="Arial" w:hAnsi="Arial" w:cs="Arial"/>
          <w:sz w:val="24"/>
          <w:szCs w:val="24"/>
        </w:rPr>
        <w:t>For further information:</w:t>
      </w:r>
    </w:p>
    <w:p w14:paraId="3E9BCEB2" w14:textId="77777777" w:rsidR="006A6212" w:rsidRDefault="006A6212" w:rsidP="006A6212">
      <w:pPr>
        <w:spacing w:after="0"/>
        <w:rPr>
          <w:rFonts w:ascii="Arial" w:hAnsi="Arial" w:cs="Arial"/>
          <w:sz w:val="24"/>
          <w:szCs w:val="24"/>
        </w:rPr>
      </w:pPr>
    </w:p>
    <w:p w14:paraId="302D855F" w14:textId="56904D18" w:rsidR="006A6212" w:rsidRDefault="006A6212" w:rsidP="006A6212">
      <w:pPr>
        <w:spacing w:after="0"/>
        <w:rPr>
          <w:rFonts w:ascii="Arial" w:hAnsi="Arial" w:cs="Arial"/>
          <w:sz w:val="24"/>
          <w:szCs w:val="24"/>
        </w:rPr>
      </w:pPr>
      <w:r>
        <w:rPr>
          <w:rFonts w:ascii="Arial" w:hAnsi="Arial" w:cs="Arial"/>
          <w:sz w:val="24"/>
          <w:szCs w:val="24"/>
        </w:rPr>
        <w:t>Single Unified Safeguarding Review Consultation</w:t>
      </w:r>
    </w:p>
    <w:p w14:paraId="22ABA91E" w14:textId="617C0A66" w:rsidR="002140F9" w:rsidRDefault="002140F9" w:rsidP="006A6212">
      <w:pPr>
        <w:spacing w:after="0"/>
        <w:rPr>
          <w:rFonts w:ascii="Arial" w:hAnsi="Arial" w:cs="Arial"/>
          <w:sz w:val="24"/>
          <w:szCs w:val="24"/>
        </w:rPr>
      </w:pPr>
      <w:r>
        <w:rPr>
          <w:rFonts w:ascii="Arial" w:hAnsi="Arial" w:cs="Arial"/>
          <w:sz w:val="24"/>
          <w:szCs w:val="24"/>
        </w:rPr>
        <w:t>4th Floor North</w:t>
      </w:r>
    </w:p>
    <w:p w14:paraId="212999D9" w14:textId="680BAAFD" w:rsidR="006A6212" w:rsidRPr="006A6212" w:rsidRDefault="006A6212" w:rsidP="006A6212">
      <w:pPr>
        <w:spacing w:after="0"/>
        <w:rPr>
          <w:rFonts w:ascii="Arial" w:hAnsi="Arial" w:cs="Arial"/>
          <w:sz w:val="24"/>
          <w:szCs w:val="24"/>
        </w:rPr>
      </w:pPr>
      <w:r w:rsidRPr="006A6212">
        <w:rPr>
          <w:rFonts w:ascii="Arial" w:hAnsi="Arial" w:cs="Arial"/>
          <w:sz w:val="24"/>
          <w:szCs w:val="24"/>
        </w:rPr>
        <w:t>Safeguarding and Advocacy</w:t>
      </w:r>
    </w:p>
    <w:p w14:paraId="53FFDE3E" w14:textId="77777777" w:rsidR="006A6212" w:rsidRPr="006A6212" w:rsidRDefault="006A6212" w:rsidP="006A6212">
      <w:pPr>
        <w:spacing w:after="0"/>
        <w:rPr>
          <w:rFonts w:ascii="Arial" w:hAnsi="Arial" w:cs="Arial"/>
          <w:sz w:val="24"/>
          <w:szCs w:val="24"/>
        </w:rPr>
      </w:pPr>
      <w:r w:rsidRPr="006A6212">
        <w:rPr>
          <w:rFonts w:ascii="Arial" w:hAnsi="Arial" w:cs="Arial"/>
          <w:sz w:val="24"/>
          <w:szCs w:val="24"/>
        </w:rPr>
        <w:t>Enabling People Division</w:t>
      </w:r>
    </w:p>
    <w:p w14:paraId="19FDC425" w14:textId="77777777" w:rsidR="006A6212" w:rsidRPr="006A6212" w:rsidRDefault="006A6212" w:rsidP="006A6212">
      <w:pPr>
        <w:spacing w:after="0"/>
        <w:rPr>
          <w:rFonts w:ascii="Arial" w:hAnsi="Arial" w:cs="Arial"/>
          <w:sz w:val="24"/>
          <w:szCs w:val="24"/>
        </w:rPr>
      </w:pPr>
      <w:r w:rsidRPr="006A6212">
        <w:rPr>
          <w:rFonts w:ascii="Arial" w:hAnsi="Arial" w:cs="Arial"/>
          <w:sz w:val="24"/>
          <w:szCs w:val="24"/>
        </w:rPr>
        <w:t>Welsh Government</w:t>
      </w:r>
    </w:p>
    <w:p w14:paraId="375A8E31" w14:textId="77777777" w:rsidR="006A6212" w:rsidRPr="006A6212" w:rsidRDefault="006A6212" w:rsidP="006A6212">
      <w:pPr>
        <w:spacing w:after="0"/>
        <w:rPr>
          <w:rFonts w:ascii="Arial" w:hAnsi="Arial" w:cs="Arial"/>
          <w:sz w:val="24"/>
          <w:szCs w:val="24"/>
        </w:rPr>
      </w:pPr>
      <w:r w:rsidRPr="006A6212">
        <w:rPr>
          <w:rFonts w:ascii="Arial" w:hAnsi="Arial" w:cs="Arial"/>
          <w:sz w:val="24"/>
          <w:szCs w:val="24"/>
        </w:rPr>
        <w:t>Cathays Park</w:t>
      </w:r>
    </w:p>
    <w:p w14:paraId="6B0BEB31" w14:textId="77777777" w:rsidR="0010725F" w:rsidRDefault="006A6212" w:rsidP="0010725F">
      <w:pPr>
        <w:spacing w:after="0"/>
        <w:rPr>
          <w:rFonts w:ascii="Arial" w:hAnsi="Arial" w:cs="Arial"/>
          <w:sz w:val="24"/>
          <w:szCs w:val="24"/>
        </w:rPr>
      </w:pPr>
      <w:r w:rsidRPr="006A6212">
        <w:rPr>
          <w:rFonts w:ascii="Arial" w:hAnsi="Arial" w:cs="Arial"/>
          <w:sz w:val="24"/>
          <w:szCs w:val="24"/>
        </w:rPr>
        <w:t>Cardiff</w:t>
      </w:r>
    </w:p>
    <w:p w14:paraId="1FE92653" w14:textId="77777777" w:rsidR="0010725F" w:rsidRDefault="006A6212" w:rsidP="0010725F">
      <w:pPr>
        <w:spacing w:after="0"/>
        <w:rPr>
          <w:rFonts w:ascii="Arial" w:hAnsi="Arial" w:cs="Arial"/>
          <w:sz w:val="24"/>
          <w:szCs w:val="24"/>
        </w:rPr>
      </w:pPr>
      <w:r w:rsidRPr="006A6212">
        <w:rPr>
          <w:rFonts w:ascii="Arial" w:hAnsi="Arial" w:cs="Arial"/>
          <w:sz w:val="24"/>
          <w:szCs w:val="24"/>
        </w:rPr>
        <w:t>CF10 3NQ</w:t>
      </w:r>
    </w:p>
    <w:p w14:paraId="3BA8F037" w14:textId="77777777" w:rsidR="0010725F" w:rsidRDefault="0010725F" w:rsidP="0010725F">
      <w:pPr>
        <w:spacing w:after="0"/>
        <w:rPr>
          <w:rFonts w:ascii="Arial" w:hAnsi="Arial" w:cs="Arial"/>
          <w:sz w:val="24"/>
          <w:szCs w:val="24"/>
        </w:rPr>
      </w:pPr>
    </w:p>
    <w:p w14:paraId="41F4B253" w14:textId="4E700CD4" w:rsidR="00AB6399" w:rsidRPr="0010725F" w:rsidRDefault="00AB6399" w:rsidP="0010725F">
      <w:pPr>
        <w:spacing w:after="0"/>
        <w:rPr>
          <w:rFonts w:ascii="Arial" w:hAnsi="Arial" w:cs="Arial"/>
          <w:sz w:val="24"/>
          <w:szCs w:val="24"/>
        </w:rPr>
      </w:pPr>
      <w:r w:rsidRPr="004C210B">
        <w:rPr>
          <w:rFonts w:ascii="Arial" w:hAnsi="Arial" w:cs="Arial"/>
          <w:sz w:val="24"/>
          <w:szCs w:val="24"/>
        </w:rPr>
        <w:t xml:space="preserve">Email: </w:t>
      </w:r>
      <w:proofErr w:type="spellStart"/>
      <w:r w:rsidR="006A6212" w:rsidRPr="006A6212">
        <w:rPr>
          <w:rFonts w:ascii="Arial" w:hAnsi="Arial" w:cs="Arial"/>
          <w:sz w:val="24"/>
          <w:szCs w:val="24"/>
        </w:rPr>
        <w:t>SUSRWales@gov.wales</w:t>
      </w:r>
      <w:proofErr w:type="spellEnd"/>
    </w:p>
    <w:p w14:paraId="6369FE54" w14:textId="77777777" w:rsidR="00AB6399" w:rsidRPr="004C210B" w:rsidRDefault="00AB6399" w:rsidP="00AB6399">
      <w:pPr>
        <w:rPr>
          <w:rFonts w:ascii="Arial" w:hAnsi="Arial" w:cs="Arial"/>
          <w:sz w:val="24"/>
          <w:szCs w:val="24"/>
        </w:rPr>
      </w:pPr>
    </w:p>
    <w:p w14:paraId="744ED718" w14:textId="1AF223E3" w:rsidR="00AB6399" w:rsidRPr="004C210B" w:rsidRDefault="00AB6399" w:rsidP="00AB6399">
      <w:pPr>
        <w:spacing w:after="120" w:line="240" w:lineRule="auto"/>
        <w:rPr>
          <w:rFonts w:ascii="Arial" w:hAnsi="Arial" w:cs="Arial"/>
          <w:color w:val="0070C0"/>
          <w:sz w:val="24"/>
          <w:szCs w:val="24"/>
          <w:u w:val="single"/>
        </w:rPr>
      </w:pPr>
      <w:r w:rsidRPr="004C210B">
        <w:rPr>
          <w:rFonts w:ascii="Arial" w:hAnsi="Arial" w:cs="Arial"/>
          <w:sz w:val="24"/>
          <w:szCs w:val="24"/>
        </w:rPr>
        <w:t xml:space="preserve">This document is also available in </w:t>
      </w:r>
      <w:hyperlink r:id="rId22" w:history="1">
        <w:r w:rsidRPr="0010725F">
          <w:rPr>
            <w:rStyle w:val="Hyperlink"/>
            <w:rFonts w:ascii="Arial" w:hAnsi="Arial" w:cs="Arial"/>
            <w:sz w:val="24"/>
            <w:szCs w:val="24"/>
          </w:rPr>
          <w:t>Wels</w:t>
        </w:r>
        <w:r w:rsidR="0010725F" w:rsidRPr="0010725F">
          <w:rPr>
            <w:rStyle w:val="Hyperlink"/>
            <w:rFonts w:ascii="Arial" w:hAnsi="Arial" w:cs="Arial"/>
            <w:sz w:val="24"/>
            <w:szCs w:val="24"/>
          </w:rPr>
          <w:t>h</w:t>
        </w:r>
      </w:hyperlink>
      <w:r w:rsidR="0010725F">
        <w:rPr>
          <w:rFonts w:ascii="Arial" w:hAnsi="Arial" w:cs="Arial"/>
          <w:sz w:val="24"/>
          <w:szCs w:val="24"/>
        </w:rPr>
        <w:t>.</w:t>
      </w:r>
    </w:p>
    <w:p w14:paraId="0F9EBA38" w14:textId="77777777" w:rsidR="00AB6399" w:rsidRPr="004C210B" w:rsidRDefault="00AB6399" w:rsidP="00AB6399">
      <w:pPr>
        <w:spacing w:after="120" w:line="240" w:lineRule="auto"/>
        <w:rPr>
          <w:rFonts w:ascii="Arial" w:hAnsi="Arial" w:cs="Arial"/>
          <w:color w:val="0070C0"/>
          <w:sz w:val="24"/>
          <w:szCs w:val="24"/>
          <w:u w:val="single"/>
        </w:rPr>
      </w:pPr>
    </w:p>
    <w:p w14:paraId="4640DE50" w14:textId="382F2C66" w:rsidR="00D04F04" w:rsidRPr="004C210B" w:rsidRDefault="00D7313F" w:rsidP="002068CD">
      <w:pPr>
        <w:pStyle w:val="Heading1"/>
      </w:pPr>
      <w:bookmarkStart w:id="6" w:name="_Toc126747727"/>
      <w:r w:rsidRPr="004C210B">
        <w:t xml:space="preserve">UK </w:t>
      </w:r>
      <w:r w:rsidR="00D04F04" w:rsidRPr="004C210B">
        <w:t>General Data Protection Regulation (</w:t>
      </w:r>
      <w:r w:rsidRPr="004C210B">
        <w:t xml:space="preserve">UK </w:t>
      </w:r>
      <w:r w:rsidR="00D04F04" w:rsidRPr="004C210B">
        <w:t>GDPR)</w:t>
      </w:r>
      <w:bookmarkEnd w:id="6"/>
    </w:p>
    <w:p w14:paraId="419D7542" w14:textId="3ED215EE" w:rsidR="00D04F04" w:rsidRPr="00484E24" w:rsidRDefault="00D04F04" w:rsidP="00484E24">
      <w:pPr>
        <w:rPr>
          <w:rFonts w:ascii="Arial" w:eastAsia="Times New Roman" w:hAnsi="Arial" w:cs="Arial"/>
          <w:color w:val="000000"/>
          <w:sz w:val="24"/>
          <w:szCs w:val="24"/>
          <w:lang w:eastAsia="en-GB"/>
        </w:rPr>
      </w:pPr>
      <w:r w:rsidRPr="00484E24">
        <w:rPr>
          <w:rFonts w:ascii="Arial" w:hAnsi="Arial" w:cs="Arial"/>
          <w:sz w:val="24"/>
          <w:szCs w:val="24"/>
        </w:rPr>
        <w:t xml:space="preserve">The Welsh Government will be data controller for any personal data you provide as part of your response to the consultation. Welsh Ministers have statutory powers they will rely on to process this personal data which will enable them to make informed decisions about how they exercise their public functions. Any response you send us will be seen in full by Welsh Government </w:t>
      </w:r>
      <w:r w:rsidRPr="001442F6">
        <w:rPr>
          <w:rFonts w:ascii="Arial" w:hAnsi="Arial" w:cs="Arial"/>
          <w:sz w:val="24"/>
          <w:szCs w:val="24"/>
        </w:rPr>
        <w:t xml:space="preserve">staff </w:t>
      </w:r>
      <w:r w:rsidR="00A74D15" w:rsidRPr="001442F6">
        <w:rPr>
          <w:rFonts w:ascii="Arial" w:hAnsi="Arial" w:cs="Arial"/>
          <w:sz w:val="24"/>
          <w:szCs w:val="24"/>
        </w:rPr>
        <w:t xml:space="preserve">and staff working in the Welsh Government funded Single Unified Safeguarding Review Coordination Hub, </w:t>
      </w:r>
      <w:r w:rsidRPr="001442F6">
        <w:rPr>
          <w:rFonts w:ascii="Arial" w:hAnsi="Arial" w:cs="Arial"/>
          <w:sz w:val="24"/>
          <w:szCs w:val="24"/>
        </w:rPr>
        <w:t xml:space="preserve">dealing </w:t>
      </w:r>
      <w:r w:rsidRPr="00484E24">
        <w:rPr>
          <w:rFonts w:ascii="Arial" w:hAnsi="Arial" w:cs="Arial"/>
          <w:sz w:val="24"/>
          <w:szCs w:val="24"/>
        </w:rPr>
        <w:t xml:space="preserve">with the issues which this consultation is about or planning future consultations. </w:t>
      </w:r>
      <w:r w:rsidRPr="00484E24">
        <w:rPr>
          <w:rFonts w:ascii="Arial" w:eastAsia="Times New Roman" w:hAnsi="Arial" w:cs="Arial"/>
          <w:color w:val="000000"/>
          <w:sz w:val="24"/>
          <w:szCs w:val="24"/>
          <w:lang w:eastAsia="en-GB"/>
        </w:rPr>
        <w:t>Where the Welsh Government undertakes further analysis of consultation responses then this work may be commissioned to be carried out by an accredited third party (</w:t>
      </w:r>
      <w:r w:rsidR="0011106C" w:rsidRPr="00484E24">
        <w:rPr>
          <w:rFonts w:ascii="Arial" w:eastAsia="Times New Roman" w:hAnsi="Arial" w:cs="Arial"/>
          <w:color w:val="000000"/>
          <w:sz w:val="24"/>
          <w:szCs w:val="24"/>
          <w:lang w:eastAsia="en-GB"/>
        </w:rPr>
        <w:t>e.g.,</w:t>
      </w:r>
      <w:r w:rsidRPr="00484E24">
        <w:rPr>
          <w:rFonts w:ascii="Arial" w:eastAsia="Times New Roman" w:hAnsi="Arial" w:cs="Arial"/>
          <w:color w:val="000000"/>
          <w:sz w:val="24"/>
          <w:szCs w:val="24"/>
          <w:lang w:eastAsia="en-GB"/>
        </w:rPr>
        <w:t xml:space="preserve"> a research organisation or a consultancy company). Any such work will only be undertaken under contract. Welsh Government’s standard terms and conditions for such contracts set out strict requirements for the processing and safekeeping of personal data.</w:t>
      </w:r>
    </w:p>
    <w:p w14:paraId="50A848C8" w14:textId="77777777" w:rsidR="00D04F04" w:rsidRPr="00484E24" w:rsidRDefault="00D04F04" w:rsidP="00D04F04">
      <w:pPr>
        <w:tabs>
          <w:tab w:val="left" w:pos="4253"/>
        </w:tabs>
        <w:spacing w:before="120" w:after="120"/>
        <w:rPr>
          <w:rFonts w:ascii="Arial" w:hAnsi="Arial" w:cs="Arial"/>
          <w:sz w:val="24"/>
          <w:szCs w:val="24"/>
        </w:rPr>
      </w:pPr>
      <w:proofErr w:type="gramStart"/>
      <w:r w:rsidRPr="00484E24">
        <w:rPr>
          <w:rFonts w:ascii="Arial" w:hAnsi="Arial" w:cs="Arial"/>
          <w:sz w:val="24"/>
          <w:szCs w:val="24"/>
        </w:rPr>
        <w:t>In order to</w:t>
      </w:r>
      <w:proofErr w:type="gramEnd"/>
      <w:r w:rsidRPr="00484E24">
        <w:rPr>
          <w:rFonts w:ascii="Arial" w:hAnsi="Arial" w:cs="Arial"/>
          <w:sz w:val="24"/>
          <w:szCs w:val="24"/>
        </w:rPr>
        <w:t xml:space="preserve"> show that the consultation was carried out properly, the Welsh Government intends to publish a summary of the responses to this document. We may also publish responses in full. Normally, the name and address (or part of the address) of the person or organisation who sent the response are published with the response. If you do not want your name or address published, please tell us this in writing when you send your response. We will then redact them before publishing.</w:t>
      </w:r>
    </w:p>
    <w:p w14:paraId="62FCF865" w14:textId="5B144798" w:rsidR="00D04F04" w:rsidRPr="00484E24" w:rsidRDefault="00D04F04" w:rsidP="00D04F04">
      <w:pPr>
        <w:tabs>
          <w:tab w:val="left" w:pos="4253"/>
        </w:tabs>
        <w:spacing w:before="120" w:after="120"/>
        <w:rPr>
          <w:rFonts w:ascii="Arial" w:hAnsi="Arial" w:cs="Arial"/>
          <w:sz w:val="24"/>
          <w:szCs w:val="24"/>
        </w:rPr>
      </w:pPr>
      <w:r w:rsidRPr="00484E24">
        <w:rPr>
          <w:rFonts w:ascii="Arial" w:hAnsi="Arial" w:cs="Arial"/>
          <w:sz w:val="24"/>
          <w:szCs w:val="24"/>
        </w:rPr>
        <w:lastRenderedPageBreak/>
        <w:t>You should also be aware of our responsibilities under Freedom of Information legislation</w:t>
      </w:r>
      <w:r w:rsidR="0010725F">
        <w:rPr>
          <w:rFonts w:ascii="Arial" w:hAnsi="Arial" w:cs="Arial"/>
          <w:sz w:val="24"/>
          <w:szCs w:val="24"/>
        </w:rPr>
        <w:t>.</w:t>
      </w:r>
    </w:p>
    <w:p w14:paraId="237268A7" w14:textId="18CFB913" w:rsidR="00D04F04" w:rsidRPr="00484E24" w:rsidRDefault="00D04F04" w:rsidP="00484E24">
      <w:pPr>
        <w:rPr>
          <w:rFonts w:ascii="Arial" w:hAnsi="Arial" w:cs="Arial"/>
          <w:sz w:val="24"/>
          <w:szCs w:val="24"/>
          <w:lang w:eastAsia="en-GB"/>
        </w:rPr>
      </w:pPr>
      <w:r w:rsidRPr="00484E24">
        <w:rPr>
          <w:rFonts w:ascii="Arial" w:hAnsi="Arial" w:cs="Arial"/>
          <w:sz w:val="24"/>
          <w:szCs w:val="24"/>
          <w:lang w:eastAsia="en-GB"/>
        </w:rPr>
        <w:t xml:space="preserve">If your details are published as part of the consultation </w:t>
      </w:r>
      <w:r w:rsidR="0011106C" w:rsidRPr="00484E24">
        <w:rPr>
          <w:rFonts w:ascii="Arial" w:hAnsi="Arial" w:cs="Arial"/>
          <w:sz w:val="24"/>
          <w:szCs w:val="24"/>
          <w:lang w:eastAsia="en-GB"/>
        </w:rPr>
        <w:t>response,</w:t>
      </w:r>
      <w:r w:rsidRPr="00484E24">
        <w:rPr>
          <w:rFonts w:ascii="Arial" w:hAnsi="Arial" w:cs="Arial"/>
          <w:sz w:val="24"/>
          <w:szCs w:val="24"/>
          <w:lang w:eastAsia="en-GB"/>
        </w:rPr>
        <w:t xml:space="preserve"> then these published reports will be retained indefinitely. Any of your data held otherwise by Welsh Government will be kept for no more than three years.</w:t>
      </w:r>
    </w:p>
    <w:p w14:paraId="49D42283" w14:textId="0DCF66D9" w:rsidR="00224D5B" w:rsidRDefault="00224D5B" w:rsidP="00484E24">
      <w:pPr>
        <w:rPr>
          <w:lang w:eastAsia="en-GB"/>
        </w:rPr>
      </w:pPr>
    </w:p>
    <w:p w14:paraId="68A940E9" w14:textId="77777777" w:rsidR="00484E24" w:rsidRPr="004C210B" w:rsidRDefault="00484E24" w:rsidP="00484E24">
      <w:pPr>
        <w:rPr>
          <w:lang w:eastAsia="en-GB"/>
        </w:rPr>
      </w:pPr>
    </w:p>
    <w:p w14:paraId="77259266" w14:textId="77777777" w:rsidR="00D04F04" w:rsidRPr="004C210B" w:rsidRDefault="00D04F04" w:rsidP="002068CD">
      <w:pPr>
        <w:pStyle w:val="Heading1"/>
      </w:pPr>
      <w:bookmarkStart w:id="7" w:name="_Toc126747728"/>
      <w:r w:rsidRPr="004C210B">
        <w:t>Your rights</w:t>
      </w:r>
      <w:bookmarkEnd w:id="7"/>
    </w:p>
    <w:p w14:paraId="776E5B0C" w14:textId="77777777" w:rsidR="00D04F04" w:rsidRPr="00484E24" w:rsidRDefault="00D04F04" w:rsidP="00694B83">
      <w:pPr>
        <w:spacing w:after="0"/>
        <w:rPr>
          <w:rFonts w:ascii="Arial" w:hAnsi="Arial" w:cs="Arial"/>
          <w:sz w:val="24"/>
          <w:szCs w:val="24"/>
        </w:rPr>
      </w:pPr>
      <w:r w:rsidRPr="00484E24">
        <w:rPr>
          <w:rFonts w:ascii="Arial" w:hAnsi="Arial" w:cs="Arial"/>
          <w:sz w:val="24"/>
          <w:szCs w:val="24"/>
        </w:rPr>
        <w:t>Under the data protection legislation, you have the right:</w:t>
      </w:r>
    </w:p>
    <w:p w14:paraId="5FA7CF46" w14:textId="77777777" w:rsidR="00D04F04" w:rsidRPr="00484E24" w:rsidRDefault="00D04F04" w:rsidP="00D04F04">
      <w:pPr>
        <w:pStyle w:val="ListParagraph"/>
        <w:numPr>
          <w:ilvl w:val="0"/>
          <w:numId w:val="4"/>
        </w:numPr>
        <w:jc w:val="both"/>
        <w:rPr>
          <w:lang w:eastAsia="en-GB"/>
        </w:rPr>
      </w:pPr>
      <w:r w:rsidRPr="00484E24">
        <w:rPr>
          <w:rFonts w:eastAsia="Times New Roman"/>
          <w:color w:val="000000"/>
          <w:lang w:eastAsia="en-GB"/>
        </w:rPr>
        <w:t xml:space="preserve">to be informed of the personal data held about you and to access </w:t>
      </w:r>
      <w:proofErr w:type="gramStart"/>
      <w:r w:rsidRPr="00484E24">
        <w:rPr>
          <w:rFonts w:eastAsia="Times New Roman"/>
          <w:color w:val="000000"/>
          <w:lang w:eastAsia="en-GB"/>
        </w:rPr>
        <w:t>it</w:t>
      </w:r>
      <w:proofErr w:type="gramEnd"/>
    </w:p>
    <w:p w14:paraId="43C78A45" w14:textId="77777777" w:rsidR="00D04F04" w:rsidRPr="00484E24" w:rsidRDefault="00D04F04" w:rsidP="00D04F04">
      <w:pPr>
        <w:pStyle w:val="ListParagraph"/>
        <w:numPr>
          <w:ilvl w:val="0"/>
          <w:numId w:val="4"/>
        </w:numPr>
        <w:contextualSpacing w:val="0"/>
        <w:jc w:val="both"/>
        <w:outlineLvl w:val="2"/>
      </w:pPr>
      <w:r w:rsidRPr="00484E24">
        <w:t xml:space="preserve">to require us to rectify inaccuracies in that </w:t>
      </w:r>
      <w:proofErr w:type="gramStart"/>
      <w:r w:rsidRPr="00484E24">
        <w:t>data</w:t>
      </w:r>
      <w:proofErr w:type="gramEnd"/>
    </w:p>
    <w:p w14:paraId="59104ABD" w14:textId="77777777" w:rsidR="00D04F04" w:rsidRPr="00484E24" w:rsidRDefault="00D04F04" w:rsidP="00D04F04">
      <w:pPr>
        <w:pStyle w:val="ListParagraph"/>
        <w:numPr>
          <w:ilvl w:val="0"/>
          <w:numId w:val="4"/>
        </w:numPr>
        <w:tabs>
          <w:tab w:val="left" w:pos="4253"/>
        </w:tabs>
        <w:contextualSpacing w:val="0"/>
        <w:jc w:val="both"/>
      </w:pPr>
      <w:r w:rsidRPr="00484E24">
        <w:t>to (in certain circumstances) object to or restrict processing</w:t>
      </w:r>
    </w:p>
    <w:p w14:paraId="61100E0C" w14:textId="77777777" w:rsidR="00D04F04" w:rsidRPr="00484E24" w:rsidRDefault="00D04F04" w:rsidP="00D04F04">
      <w:pPr>
        <w:pStyle w:val="ListParagraph"/>
        <w:numPr>
          <w:ilvl w:val="0"/>
          <w:numId w:val="4"/>
        </w:numPr>
        <w:tabs>
          <w:tab w:val="left" w:pos="4253"/>
        </w:tabs>
        <w:contextualSpacing w:val="0"/>
        <w:jc w:val="both"/>
      </w:pPr>
      <w:r w:rsidRPr="00484E24">
        <w:t>for (in certain circumstances) your data to be ‘erased’</w:t>
      </w:r>
    </w:p>
    <w:p w14:paraId="3FF7D6F3" w14:textId="77777777" w:rsidR="00D04F04" w:rsidRPr="00484E24" w:rsidRDefault="00D04F04" w:rsidP="00D04F04">
      <w:pPr>
        <w:pStyle w:val="ListParagraph"/>
        <w:numPr>
          <w:ilvl w:val="0"/>
          <w:numId w:val="4"/>
        </w:numPr>
        <w:tabs>
          <w:tab w:val="left" w:pos="4253"/>
        </w:tabs>
        <w:jc w:val="both"/>
        <w:rPr>
          <w:rFonts w:eastAsia="Times New Roman"/>
          <w:color w:val="000000"/>
          <w:lang w:eastAsia="en-GB"/>
        </w:rPr>
      </w:pPr>
      <w:r w:rsidRPr="00484E24">
        <w:rPr>
          <w:rFonts w:eastAsia="Times New Roman"/>
          <w:color w:val="000000"/>
          <w:lang w:eastAsia="en-GB"/>
        </w:rPr>
        <w:t>to (in certain circumstances) data portability</w:t>
      </w:r>
    </w:p>
    <w:p w14:paraId="4A9AE650" w14:textId="2C63DDEF" w:rsidR="00C14443" w:rsidRPr="00484E24" w:rsidRDefault="00D04F04" w:rsidP="00694B83">
      <w:pPr>
        <w:pStyle w:val="ListParagraph"/>
        <w:numPr>
          <w:ilvl w:val="0"/>
          <w:numId w:val="4"/>
        </w:numPr>
        <w:tabs>
          <w:tab w:val="left" w:pos="4253"/>
        </w:tabs>
        <w:rPr>
          <w:rFonts w:eastAsia="Times New Roman"/>
          <w:color w:val="000000"/>
          <w:lang w:eastAsia="en-GB"/>
        </w:rPr>
        <w:sectPr w:rsidR="00C14443" w:rsidRPr="00484E24" w:rsidSect="00B01A6B">
          <w:headerReference w:type="first" r:id="rId23"/>
          <w:footerReference w:type="first" r:id="rId24"/>
          <w:pgSz w:w="11906" w:h="16838"/>
          <w:pgMar w:top="1440" w:right="1440" w:bottom="1440" w:left="1440" w:header="0" w:footer="708" w:gutter="0"/>
          <w:cols w:space="708"/>
          <w:titlePg/>
          <w:docGrid w:linePitch="360"/>
        </w:sectPr>
      </w:pPr>
      <w:r w:rsidRPr="00484E24">
        <w:t>to lodge a complaint with the Information Commissioner’s Office (ICO) who is our independent regulator for data protection.</w:t>
      </w:r>
    </w:p>
    <w:p w14:paraId="528CD6A4" w14:textId="77777777" w:rsidR="00694B83" w:rsidRPr="00484E24" w:rsidRDefault="00694B83" w:rsidP="00C14443">
      <w:pPr>
        <w:rPr>
          <w:rFonts w:ascii="Arial" w:hAnsi="Arial" w:cs="Arial"/>
          <w:sz w:val="24"/>
          <w:szCs w:val="24"/>
        </w:rPr>
      </w:pPr>
    </w:p>
    <w:p w14:paraId="77C84BC5" w14:textId="64621027" w:rsidR="00694B83" w:rsidRDefault="00C14443" w:rsidP="00C14443">
      <w:pPr>
        <w:rPr>
          <w:rFonts w:ascii="Arial" w:hAnsi="Arial" w:cs="Arial"/>
          <w:sz w:val="24"/>
          <w:szCs w:val="24"/>
        </w:rPr>
      </w:pPr>
      <w:r w:rsidRPr="00484E24">
        <w:rPr>
          <w:rFonts w:ascii="Arial" w:hAnsi="Arial" w:cs="Arial"/>
          <w:sz w:val="24"/>
          <w:szCs w:val="24"/>
        </w:rPr>
        <w:t>For further details about the information the Welsh Government holds and its use, or if you want to exercise your rights under the</w:t>
      </w:r>
      <w:r w:rsidR="00D7313F" w:rsidRPr="00484E24">
        <w:rPr>
          <w:rFonts w:ascii="Arial" w:hAnsi="Arial" w:cs="Arial"/>
          <w:sz w:val="24"/>
          <w:szCs w:val="24"/>
        </w:rPr>
        <w:t xml:space="preserve"> UK</w:t>
      </w:r>
      <w:r w:rsidRPr="00484E24">
        <w:rPr>
          <w:rFonts w:ascii="Arial" w:hAnsi="Arial" w:cs="Arial"/>
          <w:sz w:val="24"/>
          <w:szCs w:val="24"/>
        </w:rPr>
        <w:t xml:space="preserve"> GDPR, </w:t>
      </w:r>
      <w:r w:rsidR="0048773F">
        <w:rPr>
          <w:rFonts w:ascii="Arial" w:hAnsi="Arial" w:cs="Arial"/>
          <w:sz w:val="24"/>
          <w:szCs w:val="24"/>
        </w:rPr>
        <w:t xml:space="preserve">please </w:t>
      </w:r>
      <w:r w:rsidR="00694B83" w:rsidRPr="00484E24">
        <w:rPr>
          <w:rFonts w:ascii="Arial" w:hAnsi="Arial" w:cs="Arial"/>
          <w:sz w:val="24"/>
          <w:szCs w:val="24"/>
        </w:rPr>
        <w:t>see contact details below:</w:t>
      </w:r>
    </w:p>
    <w:p w14:paraId="5E9CB06C" w14:textId="77777777" w:rsidR="00484E24" w:rsidRDefault="00484E24" w:rsidP="00C14443">
      <w:pPr>
        <w:rPr>
          <w:rFonts w:ascii="Arial" w:hAnsi="Arial" w:cs="Arial"/>
          <w:sz w:val="24"/>
          <w:szCs w:val="24"/>
        </w:rPr>
      </w:pPr>
    </w:p>
    <w:p w14:paraId="229E1A87" w14:textId="4AB00AD7" w:rsidR="00484E24" w:rsidRPr="00484E24" w:rsidRDefault="00484E24" w:rsidP="00C14443">
      <w:pPr>
        <w:rPr>
          <w:rFonts w:ascii="Arial" w:hAnsi="Arial" w:cs="Arial"/>
          <w:sz w:val="24"/>
          <w:szCs w:val="24"/>
        </w:rPr>
        <w:sectPr w:rsidR="00484E24" w:rsidRPr="00484E24" w:rsidSect="00694B83">
          <w:type w:val="continuous"/>
          <w:pgSz w:w="11906" w:h="16838"/>
          <w:pgMar w:top="1440" w:right="1440" w:bottom="1440" w:left="1440" w:header="0" w:footer="708" w:gutter="0"/>
          <w:cols w:space="708"/>
          <w:titlePg/>
          <w:docGrid w:linePitch="360"/>
        </w:sectPr>
      </w:pPr>
    </w:p>
    <w:p w14:paraId="659EEB7C" w14:textId="77777777" w:rsidR="00694B83" w:rsidRPr="00484E24" w:rsidRDefault="00694B83" w:rsidP="00C14443">
      <w:pPr>
        <w:rPr>
          <w:rFonts w:ascii="Arial" w:hAnsi="Arial" w:cs="Arial"/>
          <w:sz w:val="24"/>
          <w:szCs w:val="24"/>
        </w:rPr>
        <w:sectPr w:rsidR="00694B83" w:rsidRPr="00484E24" w:rsidSect="00C14443">
          <w:type w:val="continuous"/>
          <w:pgSz w:w="11906" w:h="16838"/>
          <w:pgMar w:top="1440" w:right="1440" w:bottom="1440" w:left="1440" w:header="0" w:footer="708" w:gutter="0"/>
          <w:cols w:num="2" w:space="708"/>
          <w:titlePg/>
          <w:docGrid w:linePitch="360"/>
        </w:sectPr>
      </w:pPr>
    </w:p>
    <w:p w14:paraId="6EDBD7E7" w14:textId="17705574" w:rsidR="00C14443" w:rsidRPr="00484E24" w:rsidRDefault="00C14443" w:rsidP="00E92AE2">
      <w:pPr>
        <w:spacing w:after="0" w:line="240" w:lineRule="auto"/>
        <w:jc w:val="both"/>
        <w:rPr>
          <w:rFonts w:ascii="Arial" w:hAnsi="Arial" w:cs="Arial"/>
          <w:sz w:val="24"/>
          <w:szCs w:val="24"/>
        </w:rPr>
      </w:pPr>
      <w:r w:rsidRPr="00484E24">
        <w:rPr>
          <w:rFonts w:ascii="Arial" w:hAnsi="Arial" w:cs="Arial"/>
          <w:sz w:val="24"/>
          <w:szCs w:val="24"/>
        </w:rPr>
        <w:t>Data Protection Officer:</w:t>
      </w:r>
    </w:p>
    <w:p w14:paraId="02F6B959" w14:textId="77777777" w:rsidR="00C14443" w:rsidRPr="00484E24" w:rsidRDefault="00C14443" w:rsidP="00E92AE2">
      <w:pPr>
        <w:spacing w:after="0" w:line="240" w:lineRule="auto"/>
        <w:jc w:val="both"/>
        <w:rPr>
          <w:rFonts w:ascii="Arial" w:hAnsi="Arial" w:cs="Arial"/>
          <w:sz w:val="24"/>
          <w:szCs w:val="24"/>
        </w:rPr>
      </w:pPr>
      <w:r w:rsidRPr="00484E24">
        <w:rPr>
          <w:rFonts w:ascii="Arial" w:hAnsi="Arial" w:cs="Arial"/>
          <w:sz w:val="24"/>
          <w:szCs w:val="24"/>
        </w:rPr>
        <w:t>Welsh Government</w:t>
      </w:r>
    </w:p>
    <w:p w14:paraId="4E314BB2" w14:textId="77777777" w:rsidR="00C14443" w:rsidRPr="00484E24" w:rsidRDefault="00C14443" w:rsidP="00E92AE2">
      <w:pPr>
        <w:spacing w:after="0" w:line="240" w:lineRule="auto"/>
        <w:jc w:val="both"/>
        <w:rPr>
          <w:rFonts w:ascii="Arial" w:hAnsi="Arial" w:cs="Arial"/>
          <w:sz w:val="24"/>
          <w:szCs w:val="24"/>
        </w:rPr>
      </w:pPr>
      <w:r w:rsidRPr="00484E24">
        <w:rPr>
          <w:rFonts w:ascii="Arial" w:hAnsi="Arial" w:cs="Arial"/>
          <w:sz w:val="24"/>
          <w:szCs w:val="24"/>
        </w:rPr>
        <w:t>Cathays Park</w:t>
      </w:r>
    </w:p>
    <w:p w14:paraId="5431C6A1" w14:textId="77777777" w:rsidR="00C14443" w:rsidRPr="00484E24" w:rsidRDefault="00C14443" w:rsidP="00E92AE2">
      <w:pPr>
        <w:spacing w:after="0" w:line="240" w:lineRule="auto"/>
        <w:jc w:val="both"/>
        <w:rPr>
          <w:rFonts w:ascii="Arial" w:hAnsi="Arial" w:cs="Arial"/>
          <w:sz w:val="24"/>
          <w:szCs w:val="24"/>
        </w:rPr>
      </w:pPr>
      <w:r w:rsidRPr="00484E24">
        <w:rPr>
          <w:rFonts w:ascii="Arial" w:hAnsi="Arial" w:cs="Arial"/>
          <w:sz w:val="24"/>
          <w:szCs w:val="24"/>
        </w:rPr>
        <w:t>CARDIFF</w:t>
      </w:r>
    </w:p>
    <w:p w14:paraId="098A88D2" w14:textId="14008167" w:rsidR="00C14443" w:rsidRPr="00484E24" w:rsidRDefault="00C14443" w:rsidP="00E92AE2">
      <w:pPr>
        <w:spacing w:after="0"/>
        <w:jc w:val="both"/>
        <w:rPr>
          <w:rFonts w:ascii="Arial" w:hAnsi="Arial" w:cs="Arial"/>
          <w:sz w:val="24"/>
          <w:szCs w:val="24"/>
        </w:rPr>
      </w:pPr>
      <w:r w:rsidRPr="00484E24">
        <w:rPr>
          <w:rFonts w:ascii="Arial" w:hAnsi="Arial" w:cs="Arial"/>
          <w:sz w:val="24"/>
          <w:szCs w:val="24"/>
        </w:rPr>
        <w:t>CF10 3NQ</w:t>
      </w:r>
    </w:p>
    <w:p w14:paraId="22AF8E99" w14:textId="77777777" w:rsidR="00C14443" w:rsidRPr="00484E24" w:rsidRDefault="00C14443" w:rsidP="00C14443">
      <w:pPr>
        <w:pStyle w:val="Hyperlinktextstyle"/>
      </w:pPr>
      <w:r w:rsidRPr="00484E24">
        <w:rPr>
          <w:color w:val="auto"/>
        </w:rPr>
        <w:t>e-mail:</w:t>
      </w:r>
      <w:r w:rsidRPr="00484E24">
        <w:t xml:space="preserve"> </w:t>
      </w:r>
      <w:hyperlink r:id="rId25" w:history="1">
        <w:r w:rsidRPr="00484E24">
          <w:t>Data.ProtectionOfficer@gov.wales</w:t>
        </w:r>
      </w:hyperlink>
    </w:p>
    <w:p w14:paraId="43FE40CC" w14:textId="77777777" w:rsidR="00C14443" w:rsidRPr="00484E24" w:rsidRDefault="00C14443" w:rsidP="00C14443">
      <w:pPr>
        <w:tabs>
          <w:tab w:val="left" w:pos="4253"/>
        </w:tabs>
        <w:rPr>
          <w:rFonts w:ascii="Arial" w:hAnsi="Arial" w:cs="Arial"/>
          <w:sz w:val="24"/>
          <w:szCs w:val="24"/>
        </w:rPr>
      </w:pPr>
      <w:r w:rsidRPr="00484E24">
        <w:rPr>
          <w:rFonts w:ascii="Arial" w:hAnsi="Arial" w:cs="Arial"/>
          <w:sz w:val="24"/>
          <w:szCs w:val="24"/>
        </w:rPr>
        <w:br w:type="column"/>
      </w:r>
      <w:r w:rsidRPr="00484E24">
        <w:rPr>
          <w:rFonts w:ascii="Arial" w:hAnsi="Arial" w:cs="Arial"/>
          <w:sz w:val="24"/>
          <w:szCs w:val="24"/>
        </w:rPr>
        <w:t xml:space="preserve">The contact details for the Information Commissioner’s Office are: </w:t>
      </w:r>
    </w:p>
    <w:p w14:paraId="0C08BB50" w14:textId="77777777" w:rsidR="00C14443" w:rsidRPr="00484E24" w:rsidRDefault="00C14443" w:rsidP="00E92AE2">
      <w:pPr>
        <w:tabs>
          <w:tab w:val="left" w:pos="4253"/>
        </w:tabs>
        <w:spacing w:after="0" w:line="240" w:lineRule="auto"/>
        <w:rPr>
          <w:rFonts w:ascii="Arial" w:hAnsi="Arial" w:cs="Arial"/>
          <w:sz w:val="24"/>
          <w:szCs w:val="24"/>
        </w:rPr>
      </w:pPr>
      <w:r w:rsidRPr="00484E24">
        <w:rPr>
          <w:rFonts w:ascii="Arial" w:hAnsi="Arial" w:cs="Arial"/>
          <w:sz w:val="24"/>
          <w:szCs w:val="24"/>
        </w:rPr>
        <w:t>Wycliffe House</w:t>
      </w:r>
    </w:p>
    <w:p w14:paraId="4606A070" w14:textId="77777777" w:rsidR="00C14443" w:rsidRPr="00484E24" w:rsidRDefault="00C14443" w:rsidP="00E92AE2">
      <w:pPr>
        <w:tabs>
          <w:tab w:val="left" w:pos="4253"/>
        </w:tabs>
        <w:spacing w:after="0" w:line="240" w:lineRule="auto"/>
        <w:rPr>
          <w:rFonts w:ascii="Arial" w:hAnsi="Arial" w:cs="Arial"/>
          <w:sz w:val="24"/>
          <w:szCs w:val="24"/>
        </w:rPr>
      </w:pPr>
      <w:r w:rsidRPr="00484E24">
        <w:rPr>
          <w:rFonts w:ascii="Arial" w:hAnsi="Arial" w:cs="Arial"/>
          <w:sz w:val="24"/>
          <w:szCs w:val="24"/>
        </w:rPr>
        <w:t>Water Lane</w:t>
      </w:r>
    </w:p>
    <w:p w14:paraId="0745C142" w14:textId="77777777" w:rsidR="00C14443" w:rsidRPr="00484E24" w:rsidRDefault="00C14443" w:rsidP="00E92AE2">
      <w:pPr>
        <w:tabs>
          <w:tab w:val="left" w:pos="4253"/>
        </w:tabs>
        <w:spacing w:after="0" w:line="240" w:lineRule="auto"/>
        <w:rPr>
          <w:rFonts w:ascii="Arial" w:hAnsi="Arial" w:cs="Arial"/>
          <w:sz w:val="24"/>
          <w:szCs w:val="24"/>
        </w:rPr>
      </w:pPr>
      <w:r w:rsidRPr="00484E24">
        <w:rPr>
          <w:rFonts w:ascii="Arial" w:hAnsi="Arial" w:cs="Arial"/>
          <w:sz w:val="24"/>
          <w:szCs w:val="24"/>
        </w:rPr>
        <w:t>Wilmslow</w:t>
      </w:r>
    </w:p>
    <w:p w14:paraId="6BB72CCA" w14:textId="25290B00" w:rsidR="00C14443" w:rsidRPr="00484E24" w:rsidRDefault="00C14443" w:rsidP="00E92AE2">
      <w:pPr>
        <w:tabs>
          <w:tab w:val="left" w:pos="4253"/>
        </w:tabs>
        <w:spacing w:after="0" w:line="240" w:lineRule="auto"/>
        <w:rPr>
          <w:rFonts w:ascii="Arial" w:hAnsi="Arial" w:cs="Arial"/>
          <w:sz w:val="24"/>
          <w:szCs w:val="24"/>
        </w:rPr>
      </w:pPr>
      <w:r w:rsidRPr="00484E24">
        <w:rPr>
          <w:rFonts w:ascii="Arial" w:hAnsi="Arial" w:cs="Arial"/>
          <w:sz w:val="24"/>
          <w:szCs w:val="24"/>
        </w:rPr>
        <w:t>Cheshire</w:t>
      </w:r>
      <w:r w:rsidR="00694B83" w:rsidRPr="00484E24">
        <w:rPr>
          <w:rFonts w:ascii="Arial" w:hAnsi="Arial" w:cs="Arial"/>
          <w:sz w:val="24"/>
          <w:szCs w:val="24"/>
        </w:rPr>
        <w:t xml:space="preserve"> </w:t>
      </w:r>
      <w:r w:rsidRPr="00484E24">
        <w:rPr>
          <w:rFonts w:ascii="Arial" w:hAnsi="Arial" w:cs="Arial"/>
          <w:sz w:val="24"/>
          <w:szCs w:val="24"/>
        </w:rPr>
        <w:t>SK9 5AF</w:t>
      </w:r>
    </w:p>
    <w:p w14:paraId="6D3E22B6" w14:textId="77777777" w:rsidR="00C14443" w:rsidRPr="00484E24" w:rsidRDefault="00C14443" w:rsidP="00694B83">
      <w:pPr>
        <w:tabs>
          <w:tab w:val="left" w:pos="4253"/>
        </w:tabs>
        <w:spacing w:after="0"/>
        <w:rPr>
          <w:rFonts w:ascii="Arial" w:hAnsi="Arial" w:cs="Arial"/>
          <w:sz w:val="24"/>
          <w:szCs w:val="24"/>
        </w:rPr>
      </w:pPr>
      <w:r w:rsidRPr="00484E24">
        <w:rPr>
          <w:rFonts w:ascii="Arial" w:hAnsi="Arial" w:cs="Arial"/>
          <w:sz w:val="24"/>
          <w:szCs w:val="24"/>
        </w:rPr>
        <w:t xml:space="preserve">Tel: 01625 545 745 or </w:t>
      </w:r>
      <w:r w:rsidRPr="00484E24">
        <w:rPr>
          <w:rFonts w:ascii="Arial" w:hAnsi="Arial" w:cs="Arial"/>
          <w:sz w:val="24"/>
          <w:szCs w:val="24"/>
        </w:rPr>
        <w:br/>
        <w:t>0303 123 1113</w:t>
      </w:r>
    </w:p>
    <w:p w14:paraId="03C69E86" w14:textId="77777777" w:rsidR="00C14443" w:rsidRPr="00484E24" w:rsidRDefault="00C14443" w:rsidP="00C14443">
      <w:pPr>
        <w:tabs>
          <w:tab w:val="left" w:pos="4253"/>
        </w:tabs>
        <w:rPr>
          <w:rFonts w:ascii="Arial" w:hAnsi="Arial" w:cs="Arial"/>
          <w:sz w:val="24"/>
          <w:szCs w:val="24"/>
          <w:u w:val="single"/>
        </w:rPr>
      </w:pPr>
      <w:r w:rsidRPr="00484E24">
        <w:rPr>
          <w:rFonts w:ascii="Arial" w:hAnsi="Arial" w:cs="Arial"/>
          <w:sz w:val="24"/>
          <w:szCs w:val="24"/>
        </w:rPr>
        <w:t xml:space="preserve">Website: </w:t>
      </w:r>
      <w:hyperlink r:id="rId26" w:history="1">
        <w:r w:rsidRPr="00484E24">
          <w:rPr>
            <w:rStyle w:val="HyperlinktextstyleChar"/>
          </w:rPr>
          <w:t>https://ico.org.uk/</w:t>
        </w:r>
      </w:hyperlink>
    </w:p>
    <w:p w14:paraId="1DDBA180" w14:textId="77777777" w:rsidR="00C14443" w:rsidRDefault="00C14443">
      <w:pPr>
        <w:rPr>
          <w:rFonts w:ascii="Arial" w:hAnsi="Arial" w:cs="Arial"/>
          <w:sz w:val="24"/>
          <w:szCs w:val="24"/>
        </w:rPr>
      </w:pPr>
    </w:p>
    <w:p w14:paraId="02DE4CF6" w14:textId="09F8838E" w:rsidR="00484E24" w:rsidRPr="004C210B" w:rsidRDefault="00484E24">
      <w:pPr>
        <w:rPr>
          <w:rFonts w:ascii="Arial" w:hAnsi="Arial" w:cs="Arial"/>
          <w:sz w:val="24"/>
          <w:szCs w:val="24"/>
        </w:rPr>
        <w:sectPr w:rsidR="00484E24" w:rsidRPr="004C210B" w:rsidSect="00C14443">
          <w:type w:val="continuous"/>
          <w:pgSz w:w="11906" w:h="16838"/>
          <w:pgMar w:top="1440" w:right="1440" w:bottom="1440" w:left="1440" w:header="0" w:footer="708" w:gutter="0"/>
          <w:cols w:num="2" w:space="708"/>
          <w:titlePg/>
          <w:docGrid w:linePitch="360"/>
        </w:sectPr>
      </w:pPr>
    </w:p>
    <w:p w14:paraId="3DD766FD" w14:textId="68B5006D" w:rsidR="00D04F04" w:rsidRPr="004C210B" w:rsidRDefault="00D04F04">
      <w:pPr>
        <w:rPr>
          <w:rFonts w:ascii="Arial" w:hAnsi="Arial" w:cs="Arial"/>
          <w:sz w:val="24"/>
          <w:szCs w:val="24"/>
        </w:rPr>
      </w:pPr>
    </w:p>
    <w:p w14:paraId="60FDB6C6" w14:textId="77777777" w:rsidR="0048773F" w:rsidRDefault="0048773F">
      <w:pPr>
        <w:rPr>
          <w:rFonts w:ascii="Arial" w:hAnsi="Arial" w:cs="Arial"/>
          <w:b/>
          <w:bCs/>
          <w:sz w:val="28"/>
          <w:szCs w:val="28"/>
        </w:rPr>
      </w:pPr>
      <w:r>
        <w:rPr>
          <w:rFonts w:ascii="Arial" w:hAnsi="Arial" w:cs="Arial"/>
          <w:b/>
          <w:bCs/>
          <w:sz w:val="28"/>
          <w:szCs w:val="28"/>
        </w:rPr>
        <w:br w:type="page"/>
      </w:r>
    </w:p>
    <w:p w14:paraId="63C9CC8E" w14:textId="77777777" w:rsidR="00E92AE2" w:rsidRPr="004C210B" w:rsidRDefault="00E92AE2" w:rsidP="00D92C43">
      <w:pPr>
        <w:rPr>
          <w:rFonts w:ascii="Arial" w:hAnsi="Arial" w:cs="Arial"/>
        </w:rPr>
        <w:sectPr w:rsidR="00E92AE2" w:rsidRPr="004C210B" w:rsidSect="00C14443">
          <w:type w:val="continuous"/>
          <w:pgSz w:w="11906" w:h="16838"/>
          <w:pgMar w:top="1440" w:right="1440" w:bottom="1440" w:left="1440" w:header="0" w:footer="708" w:gutter="0"/>
          <w:cols w:space="708"/>
          <w:titlePg/>
          <w:docGrid w:linePitch="360"/>
        </w:sectPr>
      </w:pPr>
      <w:bookmarkStart w:id="8" w:name="_Toc55308884"/>
    </w:p>
    <w:p w14:paraId="446EFBAA" w14:textId="77777777" w:rsidR="00694B83" w:rsidRPr="004C210B" w:rsidRDefault="00694B83" w:rsidP="002068CD">
      <w:pPr>
        <w:pStyle w:val="Heading1"/>
        <w:rPr>
          <w:color w:val="000000"/>
        </w:rPr>
      </w:pPr>
      <w:bookmarkStart w:id="9" w:name="_Toc126747729"/>
      <w:r w:rsidRPr="004C210B">
        <w:lastRenderedPageBreak/>
        <w:t>Consultation Response Form</w:t>
      </w:r>
      <w:bookmarkEnd w:id="9"/>
      <w:r w:rsidRPr="004C210B">
        <w:rPr>
          <w:color w:val="000000"/>
        </w:rPr>
        <w:t xml:space="preserve"> </w:t>
      </w:r>
      <w:r w:rsidRPr="004C210B">
        <w:rPr>
          <w:color w:val="000000"/>
        </w:rPr>
        <w:tab/>
      </w:r>
    </w:p>
    <w:p w14:paraId="15B79192" w14:textId="5A1C7B83" w:rsidR="00694B83" w:rsidRPr="004C210B" w:rsidRDefault="00694B83" w:rsidP="00694B83">
      <w:pPr>
        <w:tabs>
          <w:tab w:val="left" w:pos="1430"/>
        </w:tabs>
        <w:rPr>
          <w:rFonts w:ascii="Arial" w:hAnsi="Arial" w:cs="Arial"/>
          <w:color w:val="000000"/>
          <w:sz w:val="24"/>
          <w:szCs w:val="24"/>
        </w:rPr>
      </w:pPr>
      <w:r w:rsidRPr="004C210B">
        <w:rPr>
          <w:rFonts w:ascii="Arial" w:hAnsi="Arial" w:cs="Arial"/>
          <w:color w:val="000000"/>
          <w:sz w:val="24"/>
          <w:szCs w:val="24"/>
        </w:rPr>
        <w:t>Your name:</w:t>
      </w:r>
      <w:r w:rsidRPr="004C210B">
        <w:rPr>
          <w:rFonts w:ascii="Arial" w:hAnsi="Arial" w:cs="Arial"/>
          <w:color w:val="000000"/>
          <w:sz w:val="24"/>
          <w:szCs w:val="24"/>
        </w:rPr>
        <w:tab/>
      </w:r>
      <w:sdt>
        <w:sdtPr>
          <w:rPr>
            <w:rFonts w:ascii="Arial" w:hAnsi="Arial" w:cs="Arial"/>
            <w:color w:val="000000"/>
            <w:sz w:val="24"/>
            <w:szCs w:val="24"/>
          </w:rPr>
          <w:id w:val="-169414725"/>
          <w:placeholder>
            <w:docPart w:val="DefaultPlaceholder_-1854013440"/>
          </w:placeholder>
          <w:showingPlcHdr/>
          <w:text/>
        </w:sdtPr>
        <w:sdtEndPr/>
        <w:sdtContent>
          <w:r w:rsidR="002068CD" w:rsidRPr="004C210B">
            <w:rPr>
              <w:rStyle w:val="PlaceholderText"/>
              <w:rFonts w:ascii="Arial" w:hAnsi="Arial" w:cs="Arial"/>
            </w:rPr>
            <w:t>Click or tap here to enter text.</w:t>
          </w:r>
        </w:sdtContent>
      </w:sdt>
    </w:p>
    <w:p w14:paraId="3B5C279D" w14:textId="77777777" w:rsidR="00694B83" w:rsidRPr="004C210B" w:rsidRDefault="00694B83" w:rsidP="00694B83">
      <w:pPr>
        <w:tabs>
          <w:tab w:val="left" w:pos="1430"/>
        </w:tabs>
        <w:rPr>
          <w:rFonts w:ascii="Arial" w:hAnsi="Arial" w:cs="Arial"/>
          <w:color w:val="000000"/>
          <w:sz w:val="24"/>
          <w:szCs w:val="24"/>
        </w:rPr>
      </w:pPr>
    </w:p>
    <w:p w14:paraId="5BEA2A35" w14:textId="265F1C12" w:rsidR="00694B83" w:rsidRPr="004C210B" w:rsidRDefault="00694B83" w:rsidP="00694B83">
      <w:pPr>
        <w:tabs>
          <w:tab w:val="left" w:pos="1430"/>
        </w:tabs>
        <w:rPr>
          <w:rFonts w:ascii="Arial" w:hAnsi="Arial" w:cs="Arial"/>
          <w:color w:val="000000"/>
          <w:sz w:val="24"/>
          <w:szCs w:val="24"/>
        </w:rPr>
      </w:pPr>
      <w:r w:rsidRPr="004C210B">
        <w:rPr>
          <w:rFonts w:ascii="Arial" w:hAnsi="Arial" w:cs="Arial"/>
          <w:color w:val="000000"/>
          <w:sz w:val="24"/>
          <w:szCs w:val="24"/>
        </w:rPr>
        <w:t>Organisation (if applicable):</w:t>
      </w:r>
      <w:r w:rsidR="002068CD" w:rsidRPr="004C210B">
        <w:rPr>
          <w:rFonts w:ascii="Arial" w:hAnsi="Arial" w:cs="Arial"/>
          <w:color w:val="000000"/>
          <w:sz w:val="24"/>
          <w:szCs w:val="24"/>
        </w:rPr>
        <w:t xml:space="preserve"> </w:t>
      </w:r>
      <w:sdt>
        <w:sdtPr>
          <w:rPr>
            <w:rFonts w:ascii="Arial" w:hAnsi="Arial" w:cs="Arial"/>
            <w:color w:val="000000"/>
            <w:sz w:val="24"/>
            <w:szCs w:val="24"/>
          </w:rPr>
          <w:id w:val="-41987549"/>
          <w:placeholder>
            <w:docPart w:val="DefaultPlaceholder_-1854013440"/>
          </w:placeholder>
          <w:showingPlcHdr/>
          <w:text/>
        </w:sdtPr>
        <w:sdtEndPr/>
        <w:sdtContent>
          <w:r w:rsidR="002068CD" w:rsidRPr="004C210B">
            <w:rPr>
              <w:rStyle w:val="PlaceholderText"/>
              <w:rFonts w:ascii="Arial" w:hAnsi="Arial" w:cs="Arial"/>
            </w:rPr>
            <w:t>Click or tap here to enter text.</w:t>
          </w:r>
        </w:sdtContent>
      </w:sdt>
    </w:p>
    <w:p w14:paraId="1C772EC8" w14:textId="77777777" w:rsidR="00694B83" w:rsidRPr="004C210B" w:rsidRDefault="00694B83" w:rsidP="00694B83">
      <w:pPr>
        <w:tabs>
          <w:tab w:val="left" w:pos="1430"/>
        </w:tabs>
        <w:rPr>
          <w:rFonts w:ascii="Arial" w:hAnsi="Arial" w:cs="Arial"/>
          <w:color w:val="000000"/>
          <w:sz w:val="24"/>
          <w:szCs w:val="24"/>
        </w:rPr>
      </w:pPr>
    </w:p>
    <w:p w14:paraId="6D7FB6A4" w14:textId="7EA91EF5" w:rsidR="00694B83" w:rsidRPr="004C210B" w:rsidRDefault="001D0D58" w:rsidP="00694B83">
      <w:pPr>
        <w:tabs>
          <w:tab w:val="left" w:pos="1430"/>
        </w:tabs>
        <w:rPr>
          <w:rFonts w:ascii="Arial" w:hAnsi="Arial" w:cs="Arial"/>
          <w:color w:val="000000"/>
          <w:sz w:val="24"/>
          <w:szCs w:val="24"/>
        </w:rPr>
      </w:pPr>
      <w:r w:rsidRPr="004C210B">
        <w:rPr>
          <w:rFonts w:ascii="Arial" w:hAnsi="Arial" w:cs="Arial"/>
          <w:color w:val="000000"/>
          <w:sz w:val="24"/>
          <w:szCs w:val="24"/>
        </w:rPr>
        <w:t>E</w:t>
      </w:r>
      <w:r w:rsidR="00694B83" w:rsidRPr="004C210B">
        <w:rPr>
          <w:rFonts w:ascii="Arial" w:hAnsi="Arial" w:cs="Arial"/>
          <w:color w:val="000000"/>
          <w:sz w:val="24"/>
          <w:szCs w:val="24"/>
        </w:rPr>
        <w:t xml:space="preserve">mail / </w:t>
      </w:r>
      <w:r w:rsidRPr="004C210B">
        <w:rPr>
          <w:rFonts w:ascii="Arial" w:hAnsi="Arial" w:cs="Arial"/>
          <w:color w:val="000000"/>
          <w:sz w:val="24"/>
          <w:szCs w:val="24"/>
        </w:rPr>
        <w:t>T</w:t>
      </w:r>
      <w:r w:rsidR="00694B83" w:rsidRPr="004C210B">
        <w:rPr>
          <w:rFonts w:ascii="Arial" w:hAnsi="Arial" w:cs="Arial"/>
          <w:color w:val="000000"/>
          <w:sz w:val="24"/>
          <w:szCs w:val="24"/>
        </w:rPr>
        <w:t>elephone number:</w:t>
      </w:r>
      <w:r w:rsidR="002068CD" w:rsidRPr="004C210B">
        <w:rPr>
          <w:rFonts w:ascii="Arial" w:hAnsi="Arial" w:cs="Arial"/>
          <w:color w:val="000000"/>
          <w:sz w:val="24"/>
          <w:szCs w:val="24"/>
        </w:rPr>
        <w:t xml:space="preserve"> </w:t>
      </w:r>
      <w:sdt>
        <w:sdtPr>
          <w:rPr>
            <w:rFonts w:ascii="Arial" w:hAnsi="Arial" w:cs="Arial"/>
            <w:color w:val="000000"/>
            <w:sz w:val="24"/>
            <w:szCs w:val="24"/>
          </w:rPr>
          <w:id w:val="-54404664"/>
          <w:placeholder>
            <w:docPart w:val="DefaultPlaceholder_-1854013440"/>
          </w:placeholder>
          <w:showingPlcHdr/>
          <w:text/>
        </w:sdtPr>
        <w:sdtEndPr/>
        <w:sdtContent>
          <w:r w:rsidR="002068CD" w:rsidRPr="004C210B">
            <w:rPr>
              <w:rStyle w:val="PlaceholderText"/>
              <w:rFonts w:ascii="Arial" w:hAnsi="Arial" w:cs="Arial"/>
            </w:rPr>
            <w:t>Click or tap here to enter text.</w:t>
          </w:r>
        </w:sdtContent>
      </w:sdt>
    </w:p>
    <w:p w14:paraId="7789A52F" w14:textId="77777777" w:rsidR="00694B83" w:rsidRPr="004C210B" w:rsidRDefault="00694B83" w:rsidP="00694B83">
      <w:pPr>
        <w:tabs>
          <w:tab w:val="left" w:pos="1430"/>
        </w:tabs>
        <w:rPr>
          <w:rFonts w:ascii="Arial" w:hAnsi="Arial" w:cs="Arial"/>
          <w:color w:val="000000"/>
          <w:sz w:val="24"/>
          <w:szCs w:val="24"/>
        </w:rPr>
      </w:pPr>
    </w:p>
    <w:p w14:paraId="578EAAE3" w14:textId="1899844F" w:rsidR="00694B83" w:rsidRPr="004C210B" w:rsidRDefault="00694B83" w:rsidP="00694B83">
      <w:pPr>
        <w:tabs>
          <w:tab w:val="left" w:pos="2556"/>
        </w:tabs>
        <w:rPr>
          <w:rFonts w:ascii="Arial" w:hAnsi="Arial" w:cs="Arial"/>
          <w:color w:val="000000"/>
          <w:sz w:val="24"/>
          <w:szCs w:val="24"/>
        </w:rPr>
      </w:pPr>
      <w:r w:rsidRPr="004C210B">
        <w:rPr>
          <w:rFonts w:ascii="Arial" w:hAnsi="Arial" w:cs="Arial"/>
          <w:color w:val="000000"/>
          <w:sz w:val="24"/>
          <w:szCs w:val="24"/>
        </w:rPr>
        <w:t>Your address:</w:t>
      </w:r>
      <w:r w:rsidR="002068CD" w:rsidRPr="004C210B">
        <w:rPr>
          <w:rFonts w:ascii="Arial" w:hAnsi="Arial" w:cs="Arial"/>
          <w:color w:val="000000"/>
          <w:sz w:val="24"/>
          <w:szCs w:val="24"/>
        </w:rPr>
        <w:t xml:space="preserve"> </w:t>
      </w:r>
      <w:sdt>
        <w:sdtPr>
          <w:rPr>
            <w:rFonts w:ascii="Arial" w:hAnsi="Arial" w:cs="Arial"/>
            <w:color w:val="000000"/>
            <w:sz w:val="24"/>
            <w:szCs w:val="24"/>
          </w:rPr>
          <w:id w:val="-213201015"/>
          <w:placeholder>
            <w:docPart w:val="DefaultPlaceholder_-1854013440"/>
          </w:placeholder>
          <w:showingPlcHdr/>
          <w:text/>
        </w:sdtPr>
        <w:sdtEndPr/>
        <w:sdtContent>
          <w:r w:rsidR="002068CD" w:rsidRPr="004C210B">
            <w:rPr>
              <w:rStyle w:val="PlaceholderText"/>
              <w:rFonts w:ascii="Arial" w:hAnsi="Arial" w:cs="Arial"/>
            </w:rPr>
            <w:t>Click or tap here to enter text.</w:t>
          </w:r>
        </w:sdtContent>
      </w:sdt>
    </w:p>
    <w:p w14:paraId="7FA2E470" w14:textId="488A162C" w:rsidR="00694B83" w:rsidRPr="004C210B" w:rsidRDefault="00694B83" w:rsidP="00694B83">
      <w:pPr>
        <w:widowControl w:val="0"/>
        <w:autoSpaceDE w:val="0"/>
        <w:autoSpaceDN w:val="0"/>
        <w:adjustRightInd w:val="0"/>
        <w:rPr>
          <w:rFonts w:ascii="Arial" w:hAnsi="Arial" w:cs="Arial"/>
          <w:b/>
          <w:bCs/>
          <w:sz w:val="24"/>
          <w:szCs w:val="24"/>
        </w:rPr>
      </w:pPr>
    </w:p>
    <w:p w14:paraId="74816B06" w14:textId="117917A5" w:rsidR="00BE0A75" w:rsidRPr="004C210B" w:rsidRDefault="00BE0A75" w:rsidP="00694B83">
      <w:pPr>
        <w:widowControl w:val="0"/>
        <w:autoSpaceDE w:val="0"/>
        <w:autoSpaceDN w:val="0"/>
        <w:adjustRightInd w:val="0"/>
        <w:rPr>
          <w:rFonts w:ascii="Arial" w:hAnsi="Arial" w:cs="Arial"/>
          <w:b/>
          <w:bCs/>
          <w:sz w:val="24"/>
          <w:szCs w:val="24"/>
        </w:rPr>
      </w:pPr>
      <w:r w:rsidRPr="004C210B">
        <w:rPr>
          <w:rFonts w:ascii="Arial" w:hAnsi="Arial" w:cs="Arial"/>
          <w:b/>
          <w:bCs/>
          <w:sz w:val="24"/>
          <w:szCs w:val="24"/>
        </w:rPr>
        <w:t>Consultation Questions:</w:t>
      </w:r>
    </w:p>
    <w:p w14:paraId="250B4BAD" w14:textId="340B755A" w:rsidR="00BE0A75" w:rsidRPr="004C210B" w:rsidRDefault="00080A7F" w:rsidP="00BE0A75">
      <w:pPr>
        <w:pStyle w:val="ListParagraph"/>
        <w:numPr>
          <w:ilvl w:val="0"/>
          <w:numId w:val="7"/>
        </w:numPr>
      </w:pPr>
      <w:r>
        <w:t>D</w:t>
      </w:r>
      <w:r w:rsidR="00A83F72">
        <w:t>oes the Introduction provide clarity on the</w:t>
      </w:r>
      <w:r w:rsidR="00BE0A75" w:rsidRPr="004C210B">
        <w:t xml:space="preserve"> aims and reasons for </w:t>
      </w:r>
      <w:r w:rsidR="00A83F72">
        <w:t xml:space="preserve">producing </w:t>
      </w:r>
      <w:r w:rsidR="00BE0A75" w:rsidRPr="004C210B">
        <w:t xml:space="preserve">the </w:t>
      </w:r>
      <w:r w:rsidR="00A83F72">
        <w:t>Single Unified Sa</w:t>
      </w:r>
      <w:r w:rsidR="004E0F3C">
        <w:t>fe</w:t>
      </w:r>
      <w:r w:rsidR="00A83F72">
        <w:t>guarding Review process</w:t>
      </w:r>
      <w:r w:rsidR="000930FB">
        <w:t xml:space="preserve"> (SUSR)</w:t>
      </w:r>
      <w:r>
        <w:t xml:space="preserve">? Is the Introduction as set out in Section 1 clear and easy to understand? </w:t>
      </w:r>
    </w:p>
    <w:p w14:paraId="2DDDB41C" w14:textId="691068BF" w:rsidR="00BE0A75" w:rsidRPr="004C210B" w:rsidRDefault="00BE0A75" w:rsidP="00BE0A75">
      <w:pPr>
        <w:pStyle w:val="ListParagraph"/>
      </w:pPr>
    </w:p>
    <w:p w14:paraId="358F5169" w14:textId="55241F69" w:rsidR="00BE0A75" w:rsidRPr="004C210B" w:rsidRDefault="00BE0A75" w:rsidP="00BE0A75">
      <w:pPr>
        <w:pStyle w:val="ListParagraph"/>
      </w:pPr>
      <w:r w:rsidRPr="004C210B">
        <w:t xml:space="preserve">Yes </w:t>
      </w:r>
      <w:sdt>
        <w:sdtPr>
          <w:id w:val="-249887945"/>
          <w14:checkbox>
            <w14:checked w14:val="0"/>
            <w14:checkedState w14:val="2612" w14:font="MS Gothic"/>
            <w14:uncheckedState w14:val="2610" w14:font="MS Gothic"/>
          </w14:checkbox>
        </w:sdtPr>
        <w:sdtEndPr/>
        <w:sdtContent>
          <w:r w:rsidRPr="004C210B">
            <w:rPr>
              <w:rFonts w:ascii="MS Gothic" w:eastAsia="MS Gothic" w:hAnsi="MS Gothic"/>
            </w:rPr>
            <w:t>☐</w:t>
          </w:r>
        </w:sdtContent>
      </w:sdt>
    </w:p>
    <w:p w14:paraId="4C96637E" w14:textId="65D5E38C" w:rsidR="00BE0A75" w:rsidRPr="004C210B" w:rsidRDefault="00BE0A75" w:rsidP="00BE0A75">
      <w:pPr>
        <w:pStyle w:val="ListParagraph"/>
      </w:pPr>
      <w:r w:rsidRPr="004C210B">
        <w:t xml:space="preserve">No </w:t>
      </w:r>
      <w:sdt>
        <w:sdtPr>
          <w:id w:val="928549464"/>
          <w14:checkbox>
            <w14:checked w14:val="0"/>
            <w14:checkedState w14:val="2612" w14:font="MS Gothic"/>
            <w14:uncheckedState w14:val="2610" w14:font="MS Gothic"/>
          </w14:checkbox>
        </w:sdtPr>
        <w:sdtEndPr/>
        <w:sdtContent>
          <w:r w:rsidRPr="004C210B">
            <w:rPr>
              <w:rFonts w:ascii="MS Gothic" w:eastAsia="MS Gothic" w:hAnsi="MS Gothic"/>
            </w:rPr>
            <w:t>☐</w:t>
          </w:r>
        </w:sdtContent>
      </w:sdt>
    </w:p>
    <w:p w14:paraId="59876672" w14:textId="7D6A7790" w:rsidR="00BE0A75" w:rsidRPr="004C210B" w:rsidRDefault="00BE0A75" w:rsidP="00BE0A75">
      <w:pPr>
        <w:pStyle w:val="ListParagraph"/>
      </w:pPr>
    </w:p>
    <w:p w14:paraId="7879CB51" w14:textId="723EB0BB" w:rsidR="00BE0A75" w:rsidRPr="004C210B" w:rsidRDefault="00195A83" w:rsidP="00BE0A75">
      <w:pPr>
        <w:pStyle w:val="ListParagraph"/>
      </w:pPr>
      <w:r w:rsidRPr="004C210B">
        <w:t>Please comment:</w:t>
      </w:r>
    </w:p>
    <w:p w14:paraId="6A0EF4EF" w14:textId="77777777" w:rsidR="00195A83" w:rsidRPr="004C210B" w:rsidRDefault="00195A83" w:rsidP="00BE0A75">
      <w:pPr>
        <w:pStyle w:val="ListParagraph"/>
      </w:pPr>
    </w:p>
    <w:sdt>
      <w:sdtPr>
        <w:id w:val="387375731"/>
        <w:placeholder>
          <w:docPart w:val="5C7376E93CF74DF4A0861FC4C811AE91"/>
        </w:placeholder>
        <w:showingPlcHdr/>
        <w:text/>
      </w:sdtPr>
      <w:sdtEndPr/>
      <w:sdtContent>
        <w:p w14:paraId="635BFE97" w14:textId="77777777" w:rsidR="00195A83" w:rsidRPr="004C210B" w:rsidRDefault="00195A83" w:rsidP="00195A83">
          <w:pPr>
            <w:pStyle w:val="ListParagraph"/>
          </w:pPr>
          <w:r w:rsidRPr="004C210B">
            <w:rPr>
              <w:rStyle w:val="PlaceholderText"/>
            </w:rPr>
            <w:t>Click or tap here to enter text.</w:t>
          </w:r>
        </w:p>
      </w:sdtContent>
    </w:sdt>
    <w:p w14:paraId="50DF9547" w14:textId="1AF6DD0E" w:rsidR="00BE0A75" w:rsidRPr="004C210B" w:rsidRDefault="00BE0A75" w:rsidP="00BE0A75">
      <w:pPr>
        <w:ind w:left="720"/>
      </w:pPr>
    </w:p>
    <w:p w14:paraId="71788BEF" w14:textId="48612AAE" w:rsidR="00195A83" w:rsidRPr="004C210B" w:rsidRDefault="00D76729" w:rsidP="00195A83">
      <w:pPr>
        <w:pStyle w:val="ListParagraph"/>
        <w:numPr>
          <w:ilvl w:val="0"/>
          <w:numId w:val="7"/>
        </w:numPr>
      </w:pPr>
      <w:r>
        <w:t>Do</w:t>
      </w:r>
      <w:r w:rsidRPr="004C210B">
        <w:t xml:space="preserve"> </w:t>
      </w:r>
      <w:r w:rsidR="00195A83" w:rsidRPr="004C210B">
        <w:t>the Principles which underpin the SUS</w:t>
      </w:r>
      <w:r w:rsidR="000930FB">
        <w:t>R</w:t>
      </w:r>
      <w:r w:rsidR="00195A83" w:rsidRPr="004C210B">
        <w:t xml:space="preserve"> set out in Section </w:t>
      </w:r>
      <w:r w:rsidR="001D10FE" w:rsidRPr="0010725F">
        <w:t>2</w:t>
      </w:r>
      <w:r w:rsidR="00195A83" w:rsidRPr="004C210B">
        <w:t xml:space="preserve"> </w:t>
      </w:r>
      <w:r>
        <w:t xml:space="preserve">achieve the </w:t>
      </w:r>
      <w:r w:rsidR="002676CF">
        <w:t>desired outcome</w:t>
      </w:r>
      <w:r w:rsidR="00CD00F7">
        <w:t xml:space="preserve"> of</w:t>
      </w:r>
      <w:r w:rsidR="00D3250E" w:rsidRPr="001F2025">
        <w:t xml:space="preserve"> a proactive approach to taking solutions forward and a positive shared learning culture</w:t>
      </w:r>
      <w:r w:rsidR="004576D3">
        <w:t xml:space="preserve"> which avoids multiple reviews of an incident, </w:t>
      </w:r>
      <w:r w:rsidR="00CD00F7">
        <w:t>helping to reduce</w:t>
      </w:r>
      <w:r w:rsidR="004576D3">
        <w:t xml:space="preserve"> further </w:t>
      </w:r>
      <w:r w:rsidR="005A1D4D">
        <w:t>trauma for victims and families</w:t>
      </w:r>
      <w:r w:rsidR="005A120E">
        <w:t>?</w:t>
      </w:r>
      <w:r w:rsidR="00D3250E" w:rsidRPr="004C210B">
        <w:t xml:space="preserve"> </w:t>
      </w:r>
    </w:p>
    <w:p w14:paraId="5A7625A7" w14:textId="30936793" w:rsidR="00195A83" w:rsidRPr="004C210B" w:rsidRDefault="00195A83" w:rsidP="00195A83">
      <w:pPr>
        <w:pStyle w:val="ListParagraph"/>
      </w:pPr>
    </w:p>
    <w:p w14:paraId="21F94E1E" w14:textId="1BFD8937" w:rsidR="00195A83" w:rsidRPr="004C210B" w:rsidRDefault="00195A83" w:rsidP="00195A83">
      <w:pPr>
        <w:pStyle w:val="ListParagraph"/>
      </w:pPr>
      <w:r w:rsidRPr="004C210B">
        <w:t>Yes</w:t>
      </w:r>
      <w:sdt>
        <w:sdtPr>
          <w:id w:val="1959145001"/>
          <w14:checkbox>
            <w14:checked w14:val="0"/>
            <w14:checkedState w14:val="2612" w14:font="MS Gothic"/>
            <w14:uncheckedState w14:val="2610" w14:font="MS Gothic"/>
          </w14:checkbox>
        </w:sdtPr>
        <w:sdtEndPr/>
        <w:sdtContent>
          <w:r w:rsidRPr="004C210B">
            <w:rPr>
              <w:rFonts w:ascii="MS Gothic" w:eastAsia="MS Gothic" w:hAnsi="MS Gothic"/>
            </w:rPr>
            <w:t>☐</w:t>
          </w:r>
        </w:sdtContent>
      </w:sdt>
    </w:p>
    <w:p w14:paraId="33282A21" w14:textId="35D1C638" w:rsidR="00195A83" w:rsidRPr="004C210B" w:rsidRDefault="00195A83" w:rsidP="00195A83">
      <w:pPr>
        <w:pStyle w:val="ListParagraph"/>
      </w:pPr>
      <w:r w:rsidRPr="004C210B">
        <w:t xml:space="preserve">No </w:t>
      </w:r>
      <w:sdt>
        <w:sdtPr>
          <w:id w:val="1016043451"/>
          <w14:checkbox>
            <w14:checked w14:val="0"/>
            <w14:checkedState w14:val="2612" w14:font="MS Gothic"/>
            <w14:uncheckedState w14:val="2610" w14:font="MS Gothic"/>
          </w14:checkbox>
        </w:sdtPr>
        <w:sdtEndPr/>
        <w:sdtContent>
          <w:r w:rsidRPr="004C210B">
            <w:rPr>
              <w:rFonts w:ascii="MS Gothic" w:eastAsia="MS Gothic" w:hAnsi="MS Gothic"/>
            </w:rPr>
            <w:t>☐</w:t>
          </w:r>
        </w:sdtContent>
      </w:sdt>
    </w:p>
    <w:p w14:paraId="4BAE29A3" w14:textId="1542F3C4" w:rsidR="00195A83" w:rsidRPr="004C210B" w:rsidRDefault="00195A83" w:rsidP="00195A83">
      <w:pPr>
        <w:pStyle w:val="ListParagraph"/>
      </w:pPr>
    </w:p>
    <w:p w14:paraId="448E67C4" w14:textId="6F7F2B30" w:rsidR="00195A83" w:rsidRPr="004C210B" w:rsidRDefault="00195A83" w:rsidP="00195A83">
      <w:pPr>
        <w:pStyle w:val="ListParagraph"/>
      </w:pPr>
      <w:r w:rsidRPr="004C210B">
        <w:t>Please comment:</w:t>
      </w:r>
    </w:p>
    <w:p w14:paraId="7CA8BD01" w14:textId="7067D735" w:rsidR="00195A83" w:rsidRPr="004C210B" w:rsidRDefault="00195A83" w:rsidP="00195A83">
      <w:pPr>
        <w:pStyle w:val="ListParagraph"/>
      </w:pPr>
    </w:p>
    <w:sdt>
      <w:sdtPr>
        <w:id w:val="599909437"/>
        <w:placeholder>
          <w:docPart w:val="DefaultPlaceholder_-1854013440"/>
        </w:placeholder>
        <w:showingPlcHdr/>
        <w:text/>
      </w:sdtPr>
      <w:sdtEndPr/>
      <w:sdtContent>
        <w:p w14:paraId="5AB7F23B" w14:textId="1C2F7A32" w:rsidR="00195A83" w:rsidRPr="004C210B" w:rsidRDefault="00195A83" w:rsidP="00195A83">
          <w:pPr>
            <w:pStyle w:val="ListParagraph"/>
          </w:pPr>
          <w:r w:rsidRPr="004C210B">
            <w:rPr>
              <w:rStyle w:val="PlaceholderText"/>
            </w:rPr>
            <w:t>Click or tap here to enter text.</w:t>
          </w:r>
        </w:p>
      </w:sdtContent>
    </w:sdt>
    <w:p w14:paraId="646F8CC7" w14:textId="77777777" w:rsidR="00195A83" w:rsidRPr="004C210B" w:rsidRDefault="00195A83" w:rsidP="00195A83"/>
    <w:p w14:paraId="6FA0A035" w14:textId="7AFEE0D5" w:rsidR="002068CD" w:rsidRPr="004C210B" w:rsidRDefault="000C313C" w:rsidP="00195A83">
      <w:pPr>
        <w:pStyle w:val="ListParagraph"/>
        <w:numPr>
          <w:ilvl w:val="0"/>
          <w:numId w:val="7"/>
        </w:numPr>
      </w:pPr>
      <w:r>
        <w:t>Does Section 3 provide the clarity required to determine when a SUSR should be undertaken</w:t>
      </w:r>
      <w:r w:rsidR="00443D82">
        <w:t xml:space="preserve"> and a</w:t>
      </w:r>
      <w:r w:rsidR="00195A83" w:rsidRPr="004C210B">
        <w:t>re the criteria clear and useful?</w:t>
      </w:r>
    </w:p>
    <w:p w14:paraId="53EFD80A" w14:textId="333FEBB3" w:rsidR="00195A83" w:rsidRPr="004C210B" w:rsidRDefault="00195A83" w:rsidP="00195A83">
      <w:pPr>
        <w:pStyle w:val="ListParagraph"/>
      </w:pPr>
    </w:p>
    <w:p w14:paraId="3641F35E" w14:textId="0F5C73D3" w:rsidR="00195A83" w:rsidRPr="004C210B" w:rsidRDefault="00195A83" w:rsidP="00195A83">
      <w:pPr>
        <w:pStyle w:val="ListParagraph"/>
      </w:pPr>
      <w:r w:rsidRPr="004C210B">
        <w:t xml:space="preserve">Yes </w:t>
      </w:r>
      <w:sdt>
        <w:sdtPr>
          <w:id w:val="454603458"/>
          <w14:checkbox>
            <w14:checked w14:val="0"/>
            <w14:checkedState w14:val="2612" w14:font="MS Gothic"/>
            <w14:uncheckedState w14:val="2610" w14:font="MS Gothic"/>
          </w14:checkbox>
        </w:sdtPr>
        <w:sdtEndPr/>
        <w:sdtContent>
          <w:r w:rsidRPr="004C210B">
            <w:rPr>
              <w:rFonts w:ascii="MS Gothic" w:eastAsia="MS Gothic" w:hAnsi="MS Gothic"/>
            </w:rPr>
            <w:t>☐</w:t>
          </w:r>
        </w:sdtContent>
      </w:sdt>
    </w:p>
    <w:p w14:paraId="0D7C8320" w14:textId="0CCF0931" w:rsidR="00195A83" w:rsidRPr="004C210B" w:rsidRDefault="00195A83" w:rsidP="00195A83">
      <w:pPr>
        <w:pStyle w:val="ListParagraph"/>
      </w:pPr>
      <w:r w:rsidRPr="004C210B">
        <w:t xml:space="preserve">No </w:t>
      </w:r>
      <w:sdt>
        <w:sdtPr>
          <w:id w:val="730818173"/>
          <w14:checkbox>
            <w14:checked w14:val="0"/>
            <w14:checkedState w14:val="2612" w14:font="MS Gothic"/>
            <w14:uncheckedState w14:val="2610" w14:font="MS Gothic"/>
          </w14:checkbox>
        </w:sdtPr>
        <w:sdtEndPr/>
        <w:sdtContent>
          <w:r w:rsidRPr="004C210B">
            <w:rPr>
              <w:rFonts w:ascii="MS Gothic" w:eastAsia="MS Gothic" w:hAnsi="MS Gothic"/>
            </w:rPr>
            <w:t>☐</w:t>
          </w:r>
        </w:sdtContent>
      </w:sdt>
    </w:p>
    <w:p w14:paraId="00904EB2" w14:textId="3B27BC6F" w:rsidR="00195A83" w:rsidRPr="004C210B" w:rsidRDefault="00195A83" w:rsidP="00195A83">
      <w:pPr>
        <w:pStyle w:val="ListParagraph"/>
      </w:pPr>
    </w:p>
    <w:p w14:paraId="7E74C9E2" w14:textId="51220122" w:rsidR="00195A83" w:rsidRPr="004C210B" w:rsidRDefault="00195A83" w:rsidP="00195A83">
      <w:pPr>
        <w:pStyle w:val="ListParagraph"/>
      </w:pPr>
      <w:r w:rsidRPr="004C210B">
        <w:t>Please comment:</w:t>
      </w:r>
    </w:p>
    <w:p w14:paraId="20924AD9" w14:textId="274E23FA" w:rsidR="00195A83" w:rsidRPr="004C210B" w:rsidRDefault="00195A83" w:rsidP="00195A83">
      <w:pPr>
        <w:pStyle w:val="ListParagraph"/>
      </w:pPr>
    </w:p>
    <w:sdt>
      <w:sdtPr>
        <w:id w:val="-1472214652"/>
        <w:placeholder>
          <w:docPart w:val="DefaultPlaceholder_-1854013440"/>
        </w:placeholder>
        <w:showingPlcHdr/>
        <w:text/>
      </w:sdtPr>
      <w:sdtEndPr/>
      <w:sdtContent>
        <w:p w14:paraId="24C11517" w14:textId="6B2F6A44" w:rsidR="002068CD" w:rsidRPr="004C210B" w:rsidRDefault="00195A83" w:rsidP="00E56FFF">
          <w:pPr>
            <w:pStyle w:val="ListParagraph"/>
          </w:pPr>
          <w:r w:rsidRPr="004C210B">
            <w:rPr>
              <w:rStyle w:val="PlaceholderText"/>
            </w:rPr>
            <w:t>Click or tap here to enter text.</w:t>
          </w:r>
        </w:p>
      </w:sdtContent>
    </w:sdt>
    <w:p w14:paraId="2A2A9294" w14:textId="77777777" w:rsidR="00E56FFF" w:rsidRPr="004C210B" w:rsidRDefault="00E56FFF" w:rsidP="00E56FFF"/>
    <w:p w14:paraId="1162E662" w14:textId="32EE4208" w:rsidR="00E56FFF" w:rsidRPr="004C210B" w:rsidRDefault="008D3F3A" w:rsidP="00E56FFF">
      <w:pPr>
        <w:pStyle w:val="ListParagraph"/>
        <w:numPr>
          <w:ilvl w:val="0"/>
          <w:numId w:val="7"/>
        </w:numPr>
      </w:pPr>
      <w:r>
        <w:t xml:space="preserve">Does Section 4 </w:t>
      </w:r>
      <w:r w:rsidR="00F2656A">
        <w:t>provide clarity of the SUSR process</w:t>
      </w:r>
      <w:r w:rsidR="006C3C0C">
        <w:t xml:space="preserve"> and is </w:t>
      </w:r>
      <w:r w:rsidR="00E56FFF" w:rsidRPr="004C210B">
        <w:t>there sufficient detail for each stage</w:t>
      </w:r>
      <w:r w:rsidR="006C3C0C">
        <w:t>?</w:t>
      </w:r>
    </w:p>
    <w:p w14:paraId="69C3B6A0" w14:textId="1442170E" w:rsidR="00E56FFF" w:rsidRPr="004C210B" w:rsidRDefault="00E56FFF" w:rsidP="00E56FFF">
      <w:pPr>
        <w:pStyle w:val="ListParagraph"/>
      </w:pPr>
    </w:p>
    <w:p w14:paraId="467B4263" w14:textId="48F51267" w:rsidR="00E56FFF" w:rsidRPr="004C210B" w:rsidRDefault="00E56FFF" w:rsidP="00E56FFF">
      <w:pPr>
        <w:pStyle w:val="ListParagraph"/>
      </w:pPr>
      <w:r w:rsidRPr="004C210B">
        <w:t xml:space="preserve">Yes </w:t>
      </w:r>
      <w:sdt>
        <w:sdtPr>
          <w:id w:val="-1865734393"/>
          <w14:checkbox>
            <w14:checked w14:val="0"/>
            <w14:checkedState w14:val="2612" w14:font="MS Gothic"/>
            <w14:uncheckedState w14:val="2610" w14:font="MS Gothic"/>
          </w14:checkbox>
        </w:sdtPr>
        <w:sdtEndPr/>
        <w:sdtContent>
          <w:r w:rsidRPr="004C210B">
            <w:rPr>
              <w:rFonts w:ascii="MS Gothic" w:eastAsia="MS Gothic" w:hAnsi="MS Gothic"/>
            </w:rPr>
            <w:t>☐</w:t>
          </w:r>
        </w:sdtContent>
      </w:sdt>
    </w:p>
    <w:p w14:paraId="60BBC7E4" w14:textId="0F6D61C0" w:rsidR="00E56FFF" w:rsidRPr="004C210B" w:rsidRDefault="00E56FFF" w:rsidP="00E56FFF">
      <w:pPr>
        <w:pStyle w:val="ListParagraph"/>
      </w:pPr>
      <w:r w:rsidRPr="004C210B">
        <w:t xml:space="preserve">No </w:t>
      </w:r>
      <w:sdt>
        <w:sdtPr>
          <w:id w:val="-1617757330"/>
          <w14:checkbox>
            <w14:checked w14:val="0"/>
            <w14:checkedState w14:val="2612" w14:font="MS Gothic"/>
            <w14:uncheckedState w14:val="2610" w14:font="MS Gothic"/>
          </w14:checkbox>
        </w:sdtPr>
        <w:sdtEndPr/>
        <w:sdtContent>
          <w:r w:rsidRPr="004C210B">
            <w:rPr>
              <w:rFonts w:ascii="MS Gothic" w:eastAsia="MS Gothic" w:hAnsi="MS Gothic"/>
            </w:rPr>
            <w:t>☐</w:t>
          </w:r>
        </w:sdtContent>
      </w:sdt>
    </w:p>
    <w:p w14:paraId="5F0CC9D4" w14:textId="08A7B684" w:rsidR="00E56FFF" w:rsidRPr="004C210B" w:rsidRDefault="00E56FFF" w:rsidP="00E56FFF">
      <w:pPr>
        <w:pStyle w:val="ListParagraph"/>
      </w:pPr>
    </w:p>
    <w:p w14:paraId="25119A08" w14:textId="62805E41" w:rsidR="00E56FFF" w:rsidRPr="004C210B" w:rsidRDefault="00E56FFF" w:rsidP="00E56FFF">
      <w:pPr>
        <w:pStyle w:val="ListParagraph"/>
      </w:pPr>
      <w:r w:rsidRPr="004C210B">
        <w:t>Please comment:</w:t>
      </w:r>
    </w:p>
    <w:p w14:paraId="71ACBDE6" w14:textId="0AFE1C0A" w:rsidR="00E56FFF" w:rsidRPr="004C210B" w:rsidRDefault="00E56FFF" w:rsidP="00E56FFF">
      <w:pPr>
        <w:pStyle w:val="ListParagraph"/>
      </w:pPr>
    </w:p>
    <w:sdt>
      <w:sdtPr>
        <w:id w:val="-1052000577"/>
        <w:placeholder>
          <w:docPart w:val="DefaultPlaceholder_-1854013440"/>
        </w:placeholder>
        <w:showingPlcHdr/>
        <w:text/>
      </w:sdtPr>
      <w:sdtEndPr/>
      <w:sdtContent>
        <w:p w14:paraId="51866C4C" w14:textId="724BCEA6" w:rsidR="00E56FFF" w:rsidRPr="004C210B" w:rsidRDefault="00E56FFF" w:rsidP="00E56FFF">
          <w:pPr>
            <w:pStyle w:val="ListParagraph"/>
          </w:pPr>
          <w:r w:rsidRPr="004C210B">
            <w:rPr>
              <w:rStyle w:val="PlaceholderText"/>
            </w:rPr>
            <w:t>Click or tap here to enter text.</w:t>
          </w:r>
        </w:p>
      </w:sdtContent>
    </w:sdt>
    <w:p w14:paraId="6143B695" w14:textId="0EF133F2" w:rsidR="00E56FFF" w:rsidRPr="004C210B" w:rsidRDefault="00E56FFF" w:rsidP="00E56FFF">
      <w:pPr>
        <w:pStyle w:val="ListParagraph"/>
      </w:pPr>
    </w:p>
    <w:p w14:paraId="08389BA8" w14:textId="7967F822" w:rsidR="00E56FFF" w:rsidRPr="004C210B" w:rsidRDefault="00E56FFF" w:rsidP="00E56FFF">
      <w:pPr>
        <w:pStyle w:val="ListParagraph"/>
        <w:numPr>
          <w:ilvl w:val="0"/>
          <w:numId w:val="7"/>
        </w:numPr>
      </w:pPr>
      <w:r w:rsidRPr="004C210B">
        <w:t xml:space="preserve">Are each of the Roles and Responsibilities </w:t>
      </w:r>
      <w:r w:rsidR="00395B0D">
        <w:t xml:space="preserve">as </w:t>
      </w:r>
      <w:r w:rsidRPr="004C210B">
        <w:t xml:space="preserve">set out in Section </w:t>
      </w:r>
      <w:r w:rsidR="00054BDA" w:rsidRPr="0010725F">
        <w:t>5</w:t>
      </w:r>
      <w:r w:rsidRPr="004C210B">
        <w:t xml:space="preserve"> clear and useful?</w:t>
      </w:r>
    </w:p>
    <w:p w14:paraId="5754DCCD" w14:textId="6DA78581" w:rsidR="00E56FFF" w:rsidRPr="004C210B" w:rsidRDefault="00E56FFF" w:rsidP="00E56FFF">
      <w:pPr>
        <w:pStyle w:val="ListParagraph"/>
      </w:pPr>
    </w:p>
    <w:p w14:paraId="4EB98852" w14:textId="319CD49B" w:rsidR="00E56FFF" w:rsidRPr="004C210B" w:rsidRDefault="00E56FFF" w:rsidP="00E56FFF">
      <w:pPr>
        <w:pStyle w:val="ListParagraph"/>
      </w:pPr>
      <w:bookmarkStart w:id="10" w:name="_Hlk126245604"/>
      <w:r w:rsidRPr="004C210B">
        <w:t xml:space="preserve">Yes </w:t>
      </w:r>
      <w:sdt>
        <w:sdtPr>
          <w:id w:val="-905829229"/>
          <w14:checkbox>
            <w14:checked w14:val="0"/>
            <w14:checkedState w14:val="2612" w14:font="MS Gothic"/>
            <w14:uncheckedState w14:val="2610" w14:font="MS Gothic"/>
          </w14:checkbox>
        </w:sdtPr>
        <w:sdtEndPr/>
        <w:sdtContent>
          <w:r w:rsidRPr="004C210B">
            <w:rPr>
              <w:rFonts w:ascii="MS Gothic" w:eastAsia="MS Gothic" w:hAnsi="MS Gothic"/>
            </w:rPr>
            <w:t>☐</w:t>
          </w:r>
        </w:sdtContent>
      </w:sdt>
    </w:p>
    <w:p w14:paraId="34836098" w14:textId="3FF3BC15" w:rsidR="00E56FFF" w:rsidRPr="004C210B" w:rsidRDefault="00E56FFF" w:rsidP="00E56FFF">
      <w:pPr>
        <w:pStyle w:val="ListParagraph"/>
      </w:pPr>
      <w:r w:rsidRPr="004C210B">
        <w:t xml:space="preserve">No </w:t>
      </w:r>
      <w:sdt>
        <w:sdtPr>
          <w:id w:val="2049637460"/>
          <w14:checkbox>
            <w14:checked w14:val="0"/>
            <w14:checkedState w14:val="2612" w14:font="MS Gothic"/>
            <w14:uncheckedState w14:val="2610" w14:font="MS Gothic"/>
          </w14:checkbox>
        </w:sdtPr>
        <w:sdtEndPr/>
        <w:sdtContent>
          <w:r w:rsidRPr="004C210B">
            <w:rPr>
              <w:rFonts w:ascii="MS Gothic" w:eastAsia="MS Gothic" w:hAnsi="MS Gothic"/>
            </w:rPr>
            <w:t>☐</w:t>
          </w:r>
        </w:sdtContent>
      </w:sdt>
    </w:p>
    <w:p w14:paraId="77270296" w14:textId="5C742197" w:rsidR="00E56FFF" w:rsidRPr="004C210B" w:rsidRDefault="00E56FFF" w:rsidP="00E56FFF">
      <w:pPr>
        <w:pStyle w:val="ListParagraph"/>
      </w:pPr>
    </w:p>
    <w:p w14:paraId="6E3980FC" w14:textId="3AC3C164" w:rsidR="00E56FFF" w:rsidRPr="004C210B" w:rsidRDefault="00E56FFF" w:rsidP="00E56FFF">
      <w:pPr>
        <w:pStyle w:val="ListParagraph"/>
      </w:pPr>
      <w:r w:rsidRPr="004C210B">
        <w:t>Please comment:</w:t>
      </w:r>
    </w:p>
    <w:p w14:paraId="02DEE649" w14:textId="3C35208A" w:rsidR="00E56FFF" w:rsidRPr="004C210B" w:rsidRDefault="00E56FFF" w:rsidP="00E56FFF">
      <w:pPr>
        <w:pStyle w:val="ListParagraph"/>
      </w:pPr>
    </w:p>
    <w:sdt>
      <w:sdtPr>
        <w:id w:val="412740138"/>
        <w:placeholder>
          <w:docPart w:val="DefaultPlaceholder_-1854013440"/>
        </w:placeholder>
        <w:showingPlcHdr/>
        <w:text/>
      </w:sdtPr>
      <w:sdtEndPr/>
      <w:sdtContent>
        <w:p w14:paraId="5D2E1371" w14:textId="601E7C70" w:rsidR="00E56FFF" w:rsidRPr="004C210B" w:rsidRDefault="00E56FFF" w:rsidP="00E56FFF">
          <w:pPr>
            <w:pStyle w:val="ListParagraph"/>
          </w:pPr>
          <w:r w:rsidRPr="004C210B">
            <w:rPr>
              <w:rStyle w:val="PlaceholderText"/>
            </w:rPr>
            <w:t>Click or tap here to enter text.</w:t>
          </w:r>
        </w:p>
      </w:sdtContent>
    </w:sdt>
    <w:bookmarkEnd w:id="10"/>
    <w:p w14:paraId="56627A0B" w14:textId="6A205B91" w:rsidR="00E56FFF" w:rsidRDefault="00E56FFF" w:rsidP="00E56FFF">
      <w:pPr>
        <w:pStyle w:val="ListParagraph"/>
      </w:pPr>
    </w:p>
    <w:p w14:paraId="79757679" w14:textId="1A1B0692" w:rsidR="00FE6B61" w:rsidRPr="003716E4" w:rsidRDefault="00FE6B61" w:rsidP="00FE6B61">
      <w:pPr>
        <w:pStyle w:val="ListParagraph"/>
        <w:numPr>
          <w:ilvl w:val="0"/>
          <w:numId w:val="7"/>
        </w:numPr>
      </w:pPr>
      <w:r w:rsidRPr="003716E4">
        <w:t>Do</w:t>
      </w:r>
      <w:r w:rsidR="00CF3E2A">
        <w:t xml:space="preserve"> paragraphs </w:t>
      </w:r>
      <w:r w:rsidR="001B13F6">
        <w:t xml:space="preserve">5.6-5.9 </w:t>
      </w:r>
      <w:r w:rsidRPr="003716E4">
        <w:t xml:space="preserve">and appendix 3 of the guidance </w:t>
      </w:r>
      <w:r w:rsidR="001B4CAC" w:rsidRPr="003716E4">
        <w:t>help</w:t>
      </w:r>
      <w:r w:rsidRPr="003716E4">
        <w:t xml:space="preserve"> Reviewer(s) to consider whether community partners (such as independent and third sector organisations) should be engaged in the SUSR process?  If not, how could the guidance improve on this?</w:t>
      </w:r>
    </w:p>
    <w:p w14:paraId="3A917453" w14:textId="77777777" w:rsidR="00FE6B61" w:rsidRPr="003716E4" w:rsidRDefault="00FE6B61" w:rsidP="00FE6B61">
      <w:pPr>
        <w:pStyle w:val="ListParagraph"/>
      </w:pPr>
    </w:p>
    <w:p w14:paraId="24560ECE" w14:textId="77777777" w:rsidR="00FE6B61" w:rsidRPr="003716E4" w:rsidRDefault="00FE6B61" w:rsidP="00FE6B61">
      <w:pPr>
        <w:pStyle w:val="ListParagraph"/>
      </w:pPr>
      <w:r w:rsidRPr="003716E4">
        <w:t xml:space="preserve">Yes </w:t>
      </w:r>
      <w:sdt>
        <w:sdtPr>
          <w:id w:val="-2041581828"/>
          <w14:checkbox>
            <w14:checked w14:val="0"/>
            <w14:checkedState w14:val="2612" w14:font="MS Gothic"/>
            <w14:uncheckedState w14:val="2610" w14:font="MS Gothic"/>
          </w14:checkbox>
        </w:sdtPr>
        <w:sdtEndPr/>
        <w:sdtContent>
          <w:r w:rsidRPr="003716E4">
            <w:rPr>
              <w:rFonts w:ascii="MS Gothic" w:eastAsia="MS Gothic" w:hAnsi="MS Gothic"/>
            </w:rPr>
            <w:t>☐</w:t>
          </w:r>
        </w:sdtContent>
      </w:sdt>
    </w:p>
    <w:p w14:paraId="1482CDEE" w14:textId="77777777" w:rsidR="00FE6B61" w:rsidRPr="003716E4" w:rsidRDefault="00FE6B61" w:rsidP="00FE6B61">
      <w:pPr>
        <w:pStyle w:val="ListParagraph"/>
      </w:pPr>
      <w:r w:rsidRPr="003716E4">
        <w:t xml:space="preserve">No </w:t>
      </w:r>
      <w:sdt>
        <w:sdtPr>
          <w:id w:val="-1299222441"/>
          <w14:checkbox>
            <w14:checked w14:val="0"/>
            <w14:checkedState w14:val="2612" w14:font="MS Gothic"/>
            <w14:uncheckedState w14:val="2610" w14:font="MS Gothic"/>
          </w14:checkbox>
        </w:sdtPr>
        <w:sdtEndPr/>
        <w:sdtContent>
          <w:r w:rsidRPr="003716E4">
            <w:rPr>
              <w:rFonts w:ascii="MS Gothic" w:eastAsia="MS Gothic" w:hAnsi="MS Gothic"/>
            </w:rPr>
            <w:t>☐</w:t>
          </w:r>
        </w:sdtContent>
      </w:sdt>
    </w:p>
    <w:p w14:paraId="7922D5CF" w14:textId="77777777" w:rsidR="00FE6B61" w:rsidRPr="003716E4" w:rsidRDefault="00FE6B61" w:rsidP="00FE6B61">
      <w:pPr>
        <w:pStyle w:val="ListParagraph"/>
      </w:pPr>
    </w:p>
    <w:p w14:paraId="487168CD" w14:textId="77777777" w:rsidR="00FE6B61" w:rsidRPr="003716E4" w:rsidRDefault="00FE6B61" w:rsidP="00FE6B61">
      <w:pPr>
        <w:pStyle w:val="ListParagraph"/>
      </w:pPr>
      <w:r w:rsidRPr="003716E4">
        <w:t>Please comment:</w:t>
      </w:r>
    </w:p>
    <w:p w14:paraId="41CE4B07" w14:textId="77777777" w:rsidR="00FE6B61" w:rsidRPr="003716E4" w:rsidRDefault="00FE6B61" w:rsidP="00FE6B61">
      <w:pPr>
        <w:pStyle w:val="ListParagraph"/>
      </w:pPr>
    </w:p>
    <w:sdt>
      <w:sdtPr>
        <w:id w:val="119120431"/>
        <w:placeholder>
          <w:docPart w:val="6058632AD119434B9F06A85F3B154E93"/>
        </w:placeholder>
        <w:showingPlcHdr/>
        <w:text/>
      </w:sdtPr>
      <w:sdtEndPr/>
      <w:sdtContent>
        <w:p w14:paraId="22211B1E" w14:textId="77777777" w:rsidR="00FE6B61" w:rsidRPr="005C17BB" w:rsidRDefault="00FE6B61" w:rsidP="00FE6B61">
          <w:pPr>
            <w:pStyle w:val="ListParagraph"/>
          </w:pPr>
          <w:r w:rsidRPr="003716E4">
            <w:rPr>
              <w:rStyle w:val="PlaceholderText"/>
            </w:rPr>
            <w:t>Click or tap here to enter text.</w:t>
          </w:r>
        </w:p>
      </w:sdtContent>
    </w:sdt>
    <w:p w14:paraId="7665BDD0" w14:textId="761203B9" w:rsidR="00FE6B61" w:rsidRPr="003716E4" w:rsidRDefault="00FE6B61" w:rsidP="00FE6B61">
      <w:pPr>
        <w:pStyle w:val="ListParagraph"/>
      </w:pPr>
    </w:p>
    <w:p w14:paraId="4146DC40" w14:textId="77777777" w:rsidR="00FE6B61" w:rsidRPr="003716E4" w:rsidRDefault="00FE6B61" w:rsidP="00FE6B61">
      <w:pPr>
        <w:pStyle w:val="ListParagraph"/>
      </w:pPr>
    </w:p>
    <w:p w14:paraId="3BA344C0" w14:textId="20ABB684" w:rsidR="00FE6B61" w:rsidRPr="003716E4" w:rsidRDefault="00252853" w:rsidP="00FE6B61">
      <w:pPr>
        <w:pStyle w:val="ListParagraph"/>
        <w:numPr>
          <w:ilvl w:val="0"/>
          <w:numId w:val="7"/>
        </w:numPr>
      </w:pPr>
      <w:r w:rsidRPr="003716E4">
        <w:t>Do</w:t>
      </w:r>
      <w:r w:rsidR="00AB0C1B" w:rsidRPr="003716E4">
        <w:t xml:space="preserve"> </w:t>
      </w:r>
      <w:r w:rsidR="00A85482" w:rsidRPr="003716E4">
        <w:t xml:space="preserve">paragraphs 5.7 – 5.9 </w:t>
      </w:r>
      <w:r w:rsidR="00AB0C1B" w:rsidRPr="003716E4">
        <w:t>and Appendix 3</w:t>
      </w:r>
      <w:r w:rsidR="001B13F6">
        <w:t xml:space="preserve"> of the guidance</w:t>
      </w:r>
      <w:r w:rsidR="00DE434D">
        <w:t xml:space="preserve"> help Reviewer(s) to consider </w:t>
      </w:r>
      <w:r w:rsidR="00582A17">
        <w:t>whether</w:t>
      </w:r>
      <w:r w:rsidR="00AB0C1B" w:rsidRPr="003716E4">
        <w:t xml:space="preserve"> </w:t>
      </w:r>
      <w:r w:rsidR="00AF2FE4" w:rsidRPr="003716E4">
        <w:t xml:space="preserve">specified information </w:t>
      </w:r>
      <w:r w:rsidR="00582A17">
        <w:t>should be</w:t>
      </w:r>
      <w:r w:rsidR="00525F28">
        <w:t xml:space="preserve"> requested </w:t>
      </w:r>
      <w:r w:rsidR="00AF2FE4" w:rsidRPr="003716E4">
        <w:t>from a ‘qualifying person or body’</w:t>
      </w:r>
      <w:r w:rsidR="00525F28">
        <w:t xml:space="preserve">? If not, how could </w:t>
      </w:r>
      <w:r w:rsidR="00CE7851">
        <w:t>t</w:t>
      </w:r>
      <w:r w:rsidR="00525F28">
        <w:t>he guidance improve on this?</w:t>
      </w:r>
      <w:r w:rsidR="00AF2FE4" w:rsidRPr="003716E4">
        <w:t xml:space="preserve"> </w:t>
      </w:r>
    </w:p>
    <w:p w14:paraId="63D75EC9" w14:textId="77777777" w:rsidR="00FE6B61" w:rsidRPr="003716E4" w:rsidRDefault="00FE6B61" w:rsidP="00FE6B61">
      <w:pPr>
        <w:pStyle w:val="ListParagraph"/>
      </w:pPr>
    </w:p>
    <w:p w14:paraId="01913EFD" w14:textId="77777777" w:rsidR="00FE6B61" w:rsidRPr="003716E4" w:rsidRDefault="00FE6B61" w:rsidP="00FE6B61">
      <w:pPr>
        <w:pStyle w:val="ListParagraph"/>
      </w:pPr>
      <w:r w:rsidRPr="003716E4">
        <w:t>Please comment:</w:t>
      </w:r>
    </w:p>
    <w:p w14:paraId="3C2A1D18" w14:textId="77777777" w:rsidR="00FE6B61" w:rsidRPr="003716E4" w:rsidRDefault="00FE6B61" w:rsidP="00FE6B61">
      <w:pPr>
        <w:pStyle w:val="ListParagraph"/>
      </w:pPr>
    </w:p>
    <w:p w14:paraId="36AAE981" w14:textId="39AEFE59" w:rsidR="00FE6B61" w:rsidRPr="004C210B" w:rsidRDefault="00BF515E" w:rsidP="00FE6B61">
      <w:pPr>
        <w:ind w:firstLine="720"/>
      </w:pPr>
      <w:sdt>
        <w:sdtPr>
          <w:id w:val="-1172570144"/>
          <w:placeholder>
            <w:docPart w:val="7F13AF5EC88C4D07B3BDD2E84B7E5E06"/>
          </w:placeholder>
          <w:showingPlcHdr/>
          <w:text/>
        </w:sdtPr>
        <w:sdtEndPr/>
        <w:sdtContent>
          <w:r w:rsidR="00FE6B61" w:rsidRPr="003716E4">
            <w:rPr>
              <w:rFonts w:ascii="Arial" w:eastAsiaTheme="minorEastAsia" w:hAnsi="Arial" w:cs="Arial"/>
              <w:sz w:val="24"/>
              <w:szCs w:val="24"/>
            </w:rPr>
            <w:t>Click or tap here to enter text.</w:t>
          </w:r>
        </w:sdtContent>
      </w:sdt>
    </w:p>
    <w:p w14:paraId="7C394ABE" w14:textId="77777777" w:rsidR="00FE6B61" w:rsidRDefault="00FE6B61" w:rsidP="00FE6B61">
      <w:pPr>
        <w:pStyle w:val="ListParagraph"/>
      </w:pPr>
    </w:p>
    <w:p w14:paraId="187680D3" w14:textId="77777777" w:rsidR="001C3563" w:rsidRDefault="001C3563" w:rsidP="001C3563">
      <w:pPr>
        <w:pStyle w:val="ListParagraph"/>
        <w:numPr>
          <w:ilvl w:val="0"/>
          <w:numId w:val="7"/>
        </w:numPr>
        <w:contextualSpacing w:val="0"/>
        <w:rPr>
          <w:rFonts w:eastAsia="Times New Roman"/>
        </w:rPr>
      </w:pPr>
      <w:r>
        <w:rPr>
          <w:rFonts w:eastAsia="Times New Roman"/>
        </w:rPr>
        <w:t>To what extent do you think engagement from relevant community partners or the supply of specified information from a ‘qualifying person or body’, where appropriate, could assist the SUSR process?’</w:t>
      </w:r>
    </w:p>
    <w:p w14:paraId="609FDC0A" w14:textId="77777777" w:rsidR="001C3563" w:rsidRPr="004C210B" w:rsidRDefault="001C3563" w:rsidP="003716E4">
      <w:pPr>
        <w:pStyle w:val="ListParagraph"/>
      </w:pPr>
    </w:p>
    <w:p w14:paraId="51ADD699" w14:textId="77777777" w:rsidR="001C3563" w:rsidRPr="004C210B" w:rsidRDefault="001C3563" w:rsidP="003716E4">
      <w:pPr>
        <w:pStyle w:val="ListParagraph"/>
      </w:pPr>
    </w:p>
    <w:p w14:paraId="150E850D" w14:textId="77777777" w:rsidR="001C3563" w:rsidRPr="004C210B" w:rsidRDefault="001C3563" w:rsidP="003716E4">
      <w:pPr>
        <w:pStyle w:val="ListParagraph"/>
      </w:pPr>
      <w:r w:rsidRPr="004C210B">
        <w:lastRenderedPageBreak/>
        <w:t>Please comment:</w:t>
      </w:r>
    </w:p>
    <w:p w14:paraId="6912F28D" w14:textId="77777777" w:rsidR="001C3563" w:rsidRPr="004C210B" w:rsidRDefault="001C3563" w:rsidP="003716E4">
      <w:pPr>
        <w:pStyle w:val="ListParagraph"/>
      </w:pPr>
    </w:p>
    <w:sdt>
      <w:sdtPr>
        <w:id w:val="2110379531"/>
        <w:placeholder>
          <w:docPart w:val="18D5572C68EE42E78BB31E16C17729CD"/>
        </w:placeholder>
        <w:showingPlcHdr/>
        <w:text/>
      </w:sdtPr>
      <w:sdtEndPr/>
      <w:sdtContent>
        <w:p w14:paraId="16EFF938" w14:textId="77777777" w:rsidR="001C3563" w:rsidRPr="004C210B" w:rsidRDefault="001C3563" w:rsidP="003716E4">
          <w:pPr>
            <w:pStyle w:val="ListParagraph"/>
          </w:pPr>
          <w:r w:rsidRPr="004C210B">
            <w:rPr>
              <w:rStyle w:val="PlaceholderText"/>
            </w:rPr>
            <w:t>Click or tap here to enter text.</w:t>
          </w:r>
        </w:p>
      </w:sdtContent>
    </w:sdt>
    <w:p w14:paraId="251DEB18" w14:textId="77777777" w:rsidR="001C3563" w:rsidRDefault="001C3563" w:rsidP="003716E4">
      <w:pPr>
        <w:ind w:left="360"/>
      </w:pPr>
    </w:p>
    <w:p w14:paraId="1673267F" w14:textId="7DFA2707" w:rsidR="00E510A6" w:rsidRPr="004C210B" w:rsidRDefault="00E510A6" w:rsidP="00E510A6">
      <w:pPr>
        <w:pStyle w:val="ListParagraph"/>
        <w:numPr>
          <w:ilvl w:val="0"/>
          <w:numId w:val="7"/>
        </w:numPr>
      </w:pPr>
      <w:r w:rsidRPr="004C210B">
        <w:t>Are the guidelines for engagement with</w:t>
      </w:r>
      <w:r w:rsidR="00CC74C5">
        <w:t xml:space="preserve"> victims,</w:t>
      </w:r>
      <w:r w:rsidRPr="004C210B">
        <w:t xml:space="preserve"> families and </w:t>
      </w:r>
      <w:r w:rsidR="00252853" w:rsidRPr="004C210B">
        <w:t>principal</w:t>
      </w:r>
      <w:r w:rsidRPr="004C210B">
        <w:t xml:space="preserve"> individuals as set out in Section </w:t>
      </w:r>
      <w:r w:rsidR="00054BDA" w:rsidRPr="0010725F">
        <w:t>6</w:t>
      </w:r>
      <w:r w:rsidRPr="004C210B">
        <w:t xml:space="preserve"> clear and useful? Consider whether it is clear that the Reviewer(s) and Review Panel need to approach each participant in the review on a case-by-case basis</w:t>
      </w:r>
      <w:r w:rsidR="00BE2018">
        <w:t xml:space="preserve"> and ensure</w:t>
      </w:r>
      <w:r w:rsidR="00CC74C5">
        <w:t>s</w:t>
      </w:r>
      <w:r w:rsidR="00BE2018">
        <w:t xml:space="preserve"> that the victim</w:t>
      </w:r>
      <w:r w:rsidR="00CC74C5">
        <w:t xml:space="preserve">, </w:t>
      </w:r>
      <w:proofErr w:type="gramStart"/>
      <w:r w:rsidR="00BE2018">
        <w:t>families</w:t>
      </w:r>
      <w:proofErr w:type="gramEnd"/>
      <w:r w:rsidR="00CC74C5">
        <w:t xml:space="preserve"> and principal individuals</w:t>
      </w:r>
      <w:r w:rsidR="00BE2018">
        <w:t xml:space="preserve"> </w:t>
      </w:r>
      <w:r w:rsidR="00CC74C5">
        <w:t>are at the heart of the review process</w:t>
      </w:r>
      <w:r w:rsidR="00B01D70" w:rsidRPr="004C210B">
        <w:t>.</w:t>
      </w:r>
    </w:p>
    <w:p w14:paraId="69B50C00" w14:textId="619A3F94" w:rsidR="00E510A6" w:rsidRPr="004C210B" w:rsidRDefault="00E510A6" w:rsidP="00E510A6">
      <w:pPr>
        <w:pStyle w:val="ListParagraph"/>
      </w:pPr>
    </w:p>
    <w:p w14:paraId="7585F9F6" w14:textId="663F327E" w:rsidR="00E510A6" w:rsidRPr="004C210B" w:rsidRDefault="00E510A6" w:rsidP="00E510A6">
      <w:pPr>
        <w:pStyle w:val="ListParagraph"/>
      </w:pPr>
      <w:r w:rsidRPr="004C210B">
        <w:t xml:space="preserve">Yes </w:t>
      </w:r>
      <w:sdt>
        <w:sdtPr>
          <w:id w:val="1104154889"/>
          <w14:checkbox>
            <w14:checked w14:val="0"/>
            <w14:checkedState w14:val="2612" w14:font="MS Gothic"/>
            <w14:uncheckedState w14:val="2610" w14:font="MS Gothic"/>
          </w14:checkbox>
        </w:sdtPr>
        <w:sdtEndPr/>
        <w:sdtContent>
          <w:r w:rsidRPr="004C210B">
            <w:rPr>
              <w:rFonts w:ascii="MS Gothic" w:eastAsia="MS Gothic" w:hAnsi="MS Gothic"/>
            </w:rPr>
            <w:t>☐</w:t>
          </w:r>
        </w:sdtContent>
      </w:sdt>
    </w:p>
    <w:p w14:paraId="2791DCC4" w14:textId="5630D25B" w:rsidR="00E510A6" w:rsidRPr="004C210B" w:rsidRDefault="00E510A6" w:rsidP="00E510A6">
      <w:pPr>
        <w:pStyle w:val="ListParagraph"/>
      </w:pPr>
      <w:r w:rsidRPr="004C210B">
        <w:t xml:space="preserve">No </w:t>
      </w:r>
      <w:sdt>
        <w:sdtPr>
          <w:id w:val="-1804918752"/>
          <w14:checkbox>
            <w14:checked w14:val="0"/>
            <w14:checkedState w14:val="2612" w14:font="MS Gothic"/>
            <w14:uncheckedState w14:val="2610" w14:font="MS Gothic"/>
          </w14:checkbox>
        </w:sdtPr>
        <w:sdtEndPr/>
        <w:sdtContent>
          <w:r w:rsidRPr="004C210B">
            <w:rPr>
              <w:rFonts w:ascii="MS Gothic" w:eastAsia="MS Gothic" w:hAnsi="MS Gothic"/>
            </w:rPr>
            <w:t>☐</w:t>
          </w:r>
        </w:sdtContent>
      </w:sdt>
    </w:p>
    <w:p w14:paraId="07595002" w14:textId="773A1E13" w:rsidR="00E510A6" w:rsidRPr="004C210B" w:rsidRDefault="00E510A6" w:rsidP="00E510A6">
      <w:pPr>
        <w:pStyle w:val="ListParagraph"/>
      </w:pPr>
    </w:p>
    <w:p w14:paraId="0BA0A482" w14:textId="06B792B2" w:rsidR="00E510A6" w:rsidRPr="004C210B" w:rsidRDefault="00E510A6" w:rsidP="00E510A6">
      <w:pPr>
        <w:pStyle w:val="ListParagraph"/>
      </w:pPr>
      <w:r w:rsidRPr="004C210B">
        <w:t>Please comment:</w:t>
      </w:r>
    </w:p>
    <w:p w14:paraId="4B83748E" w14:textId="0D1B46C7" w:rsidR="00E510A6" w:rsidRPr="004C210B" w:rsidRDefault="00E510A6" w:rsidP="00E510A6">
      <w:pPr>
        <w:pStyle w:val="ListParagraph"/>
      </w:pPr>
    </w:p>
    <w:sdt>
      <w:sdtPr>
        <w:id w:val="-1075055162"/>
        <w:placeholder>
          <w:docPart w:val="DefaultPlaceholder_-1854013440"/>
        </w:placeholder>
        <w:showingPlcHdr/>
        <w:text/>
      </w:sdtPr>
      <w:sdtEndPr/>
      <w:sdtContent>
        <w:p w14:paraId="6A76F5F0" w14:textId="0D8B9653" w:rsidR="00E510A6" w:rsidRPr="004C210B" w:rsidRDefault="00E510A6" w:rsidP="00E510A6">
          <w:pPr>
            <w:pStyle w:val="ListParagraph"/>
          </w:pPr>
          <w:r w:rsidRPr="004C210B">
            <w:rPr>
              <w:rStyle w:val="PlaceholderText"/>
            </w:rPr>
            <w:t>Click or tap here to enter text.</w:t>
          </w:r>
        </w:p>
      </w:sdtContent>
    </w:sdt>
    <w:p w14:paraId="714D2C3C" w14:textId="7B6FA8BD" w:rsidR="00E510A6" w:rsidRPr="004C210B" w:rsidRDefault="00E510A6" w:rsidP="00E56FFF">
      <w:pPr>
        <w:pStyle w:val="ListParagraph"/>
      </w:pPr>
    </w:p>
    <w:p w14:paraId="0FBB7C78" w14:textId="778818D3" w:rsidR="00B01D70" w:rsidRPr="004C210B" w:rsidRDefault="00833806" w:rsidP="00B01D70">
      <w:pPr>
        <w:pStyle w:val="ListParagraph"/>
        <w:numPr>
          <w:ilvl w:val="0"/>
          <w:numId w:val="7"/>
        </w:numPr>
      </w:pPr>
      <w:r>
        <w:t>Section 7 outlines the number of stages which need to be undertaken as part of the review process. Are these stages in the appropriate chronological order</w:t>
      </w:r>
      <w:r w:rsidR="007A5DD6">
        <w:t xml:space="preserve"> and clear in terms of what is required?</w:t>
      </w:r>
    </w:p>
    <w:p w14:paraId="1DE65A1F" w14:textId="291C2830" w:rsidR="00B01D70" w:rsidRPr="004C210B" w:rsidRDefault="00B01D70" w:rsidP="00B01D70">
      <w:pPr>
        <w:pStyle w:val="ListParagraph"/>
      </w:pPr>
    </w:p>
    <w:p w14:paraId="383E7382" w14:textId="6F986735" w:rsidR="00B01D70" w:rsidRPr="004C210B" w:rsidRDefault="00B01D70" w:rsidP="00B01D70">
      <w:pPr>
        <w:pStyle w:val="ListParagraph"/>
      </w:pPr>
      <w:r w:rsidRPr="004C210B">
        <w:t xml:space="preserve">Yes </w:t>
      </w:r>
      <w:sdt>
        <w:sdtPr>
          <w:id w:val="-413011759"/>
          <w14:checkbox>
            <w14:checked w14:val="0"/>
            <w14:checkedState w14:val="2612" w14:font="MS Gothic"/>
            <w14:uncheckedState w14:val="2610" w14:font="MS Gothic"/>
          </w14:checkbox>
        </w:sdtPr>
        <w:sdtEndPr/>
        <w:sdtContent>
          <w:r w:rsidRPr="004C210B">
            <w:rPr>
              <w:rFonts w:ascii="MS Gothic" w:eastAsia="MS Gothic" w:hAnsi="MS Gothic"/>
            </w:rPr>
            <w:t>☐</w:t>
          </w:r>
        </w:sdtContent>
      </w:sdt>
    </w:p>
    <w:p w14:paraId="69088594" w14:textId="35C8A353" w:rsidR="00B01D70" w:rsidRPr="004C210B" w:rsidRDefault="00B01D70" w:rsidP="00B01D70">
      <w:pPr>
        <w:pStyle w:val="ListParagraph"/>
      </w:pPr>
      <w:r w:rsidRPr="004C210B">
        <w:t xml:space="preserve">No </w:t>
      </w:r>
      <w:sdt>
        <w:sdtPr>
          <w:id w:val="224351009"/>
          <w14:checkbox>
            <w14:checked w14:val="0"/>
            <w14:checkedState w14:val="2612" w14:font="MS Gothic"/>
            <w14:uncheckedState w14:val="2610" w14:font="MS Gothic"/>
          </w14:checkbox>
        </w:sdtPr>
        <w:sdtEndPr/>
        <w:sdtContent>
          <w:r w:rsidRPr="004C210B">
            <w:rPr>
              <w:rFonts w:ascii="MS Gothic" w:eastAsia="MS Gothic" w:hAnsi="MS Gothic"/>
            </w:rPr>
            <w:t>☐</w:t>
          </w:r>
        </w:sdtContent>
      </w:sdt>
    </w:p>
    <w:p w14:paraId="4DB828F5" w14:textId="2D08285B" w:rsidR="00B01D70" w:rsidRPr="004C210B" w:rsidRDefault="00B01D70" w:rsidP="00B01D70">
      <w:pPr>
        <w:pStyle w:val="ListParagraph"/>
      </w:pPr>
    </w:p>
    <w:p w14:paraId="2D00ED5F" w14:textId="1DB8FAC7" w:rsidR="00B01D70" w:rsidRPr="004C210B" w:rsidRDefault="00B01D70" w:rsidP="00B01D70">
      <w:pPr>
        <w:pStyle w:val="ListParagraph"/>
      </w:pPr>
      <w:r w:rsidRPr="004C210B">
        <w:t>Please comment:</w:t>
      </w:r>
    </w:p>
    <w:p w14:paraId="5C797297" w14:textId="3A2E03F1" w:rsidR="00213BBA" w:rsidRPr="004C210B" w:rsidRDefault="00213BBA" w:rsidP="00B01D70">
      <w:pPr>
        <w:pStyle w:val="ListParagraph"/>
      </w:pPr>
    </w:p>
    <w:sdt>
      <w:sdtPr>
        <w:id w:val="69009075"/>
        <w:placeholder>
          <w:docPart w:val="DefaultPlaceholder_-1854013440"/>
        </w:placeholder>
        <w:showingPlcHdr/>
        <w:text/>
      </w:sdtPr>
      <w:sdtEndPr/>
      <w:sdtContent>
        <w:p w14:paraId="1259FC69" w14:textId="4965FE0A" w:rsidR="00213BBA" w:rsidRPr="004C210B" w:rsidRDefault="00213BBA" w:rsidP="00B01D70">
          <w:pPr>
            <w:pStyle w:val="ListParagraph"/>
          </w:pPr>
          <w:r w:rsidRPr="004C210B">
            <w:rPr>
              <w:rStyle w:val="PlaceholderText"/>
            </w:rPr>
            <w:t>Click or tap here to enter text.</w:t>
          </w:r>
        </w:p>
      </w:sdtContent>
    </w:sdt>
    <w:p w14:paraId="05A94690" w14:textId="68CFA204" w:rsidR="00B01D70" w:rsidRPr="004C210B" w:rsidRDefault="00B01D70" w:rsidP="00E56FFF">
      <w:pPr>
        <w:pStyle w:val="ListParagraph"/>
      </w:pPr>
    </w:p>
    <w:p w14:paraId="2BD13639" w14:textId="316CBA0B" w:rsidR="00213BBA" w:rsidRPr="004C210B" w:rsidRDefault="00213BBA" w:rsidP="00213BBA">
      <w:pPr>
        <w:pStyle w:val="ListParagraph"/>
        <w:numPr>
          <w:ilvl w:val="0"/>
          <w:numId w:val="7"/>
        </w:numPr>
      </w:pPr>
      <w:r w:rsidRPr="004C210B">
        <w:t xml:space="preserve">Does Section </w:t>
      </w:r>
      <w:r w:rsidR="00054BDA">
        <w:t>8</w:t>
      </w:r>
      <w:r w:rsidRPr="004C210B">
        <w:t xml:space="preserve"> </w:t>
      </w:r>
      <w:r w:rsidR="003A1190">
        <w:t>ensure that learning is a key component of the SUSR process</w:t>
      </w:r>
      <w:r w:rsidR="00E96EA6">
        <w:t xml:space="preserve"> and a statutory obligation by providing clarity on how</w:t>
      </w:r>
      <w:r w:rsidR="00E3092B">
        <w:t xml:space="preserve"> learning and information is shared as part of the wider process </w:t>
      </w:r>
      <w:r w:rsidR="0069309F">
        <w:t xml:space="preserve">including </w:t>
      </w:r>
      <w:r w:rsidR="00CE7851">
        <w:t>working with</w:t>
      </w:r>
      <w:r w:rsidR="00FA1A33">
        <w:t xml:space="preserve"> relevant partnerships such as Community Safety Partnerships and Public Services Boards</w:t>
      </w:r>
      <w:r w:rsidR="0065478B">
        <w:t>?</w:t>
      </w:r>
      <w:r w:rsidR="00763DB8">
        <w:t xml:space="preserve"> </w:t>
      </w:r>
    </w:p>
    <w:p w14:paraId="28FB3422" w14:textId="480BBB84" w:rsidR="00213BBA" w:rsidRPr="004C210B" w:rsidRDefault="00213BBA" w:rsidP="00213BBA">
      <w:pPr>
        <w:pStyle w:val="ListParagraph"/>
      </w:pPr>
    </w:p>
    <w:p w14:paraId="05259584" w14:textId="404C6049" w:rsidR="00213BBA" w:rsidRPr="004C210B" w:rsidRDefault="00213BBA" w:rsidP="00213BBA">
      <w:pPr>
        <w:pStyle w:val="ListParagraph"/>
      </w:pPr>
      <w:r w:rsidRPr="004C210B">
        <w:t xml:space="preserve">Yes </w:t>
      </w:r>
      <w:sdt>
        <w:sdtPr>
          <w:id w:val="658887807"/>
          <w14:checkbox>
            <w14:checked w14:val="0"/>
            <w14:checkedState w14:val="2612" w14:font="MS Gothic"/>
            <w14:uncheckedState w14:val="2610" w14:font="MS Gothic"/>
          </w14:checkbox>
        </w:sdtPr>
        <w:sdtEndPr/>
        <w:sdtContent>
          <w:r w:rsidRPr="004C210B">
            <w:rPr>
              <w:rFonts w:ascii="MS Gothic" w:eastAsia="MS Gothic" w:hAnsi="MS Gothic"/>
            </w:rPr>
            <w:t>☐</w:t>
          </w:r>
        </w:sdtContent>
      </w:sdt>
    </w:p>
    <w:p w14:paraId="4DE40994" w14:textId="33FFD2D8" w:rsidR="00213BBA" w:rsidRPr="004C210B" w:rsidRDefault="00213BBA" w:rsidP="00213BBA">
      <w:pPr>
        <w:pStyle w:val="ListParagraph"/>
      </w:pPr>
      <w:r w:rsidRPr="004C210B">
        <w:t xml:space="preserve">No </w:t>
      </w:r>
      <w:sdt>
        <w:sdtPr>
          <w:id w:val="-847091030"/>
          <w14:checkbox>
            <w14:checked w14:val="0"/>
            <w14:checkedState w14:val="2612" w14:font="MS Gothic"/>
            <w14:uncheckedState w14:val="2610" w14:font="MS Gothic"/>
          </w14:checkbox>
        </w:sdtPr>
        <w:sdtEndPr/>
        <w:sdtContent>
          <w:r w:rsidRPr="004C210B">
            <w:rPr>
              <w:rFonts w:ascii="MS Gothic" w:eastAsia="MS Gothic" w:hAnsi="MS Gothic"/>
            </w:rPr>
            <w:t>☐</w:t>
          </w:r>
        </w:sdtContent>
      </w:sdt>
    </w:p>
    <w:p w14:paraId="0087723C" w14:textId="4D16AEA1" w:rsidR="00213BBA" w:rsidRPr="004C210B" w:rsidRDefault="00213BBA" w:rsidP="00E56FFF">
      <w:pPr>
        <w:pStyle w:val="ListParagraph"/>
      </w:pPr>
    </w:p>
    <w:p w14:paraId="7A3635B8" w14:textId="33B9EEDD" w:rsidR="00213BBA" w:rsidRPr="004C210B" w:rsidRDefault="00213BBA" w:rsidP="00E56FFF">
      <w:pPr>
        <w:pStyle w:val="ListParagraph"/>
      </w:pPr>
      <w:r w:rsidRPr="004C210B">
        <w:t>Please comment:</w:t>
      </w:r>
    </w:p>
    <w:p w14:paraId="7F0D51DF" w14:textId="3D0AE40E" w:rsidR="00213BBA" w:rsidRPr="004C210B" w:rsidRDefault="00213BBA" w:rsidP="00E56FFF">
      <w:pPr>
        <w:pStyle w:val="ListParagraph"/>
      </w:pPr>
    </w:p>
    <w:sdt>
      <w:sdtPr>
        <w:id w:val="1882976924"/>
        <w:placeholder>
          <w:docPart w:val="DefaultPlaceholder_-1854013440"/>
        </w:placeholder>
        <w:showingPlcHdr/>
        <w:text/>
      </w:sdtPr>
      <w:sdtEndPr/>
      <w:sdtContent>
        <w:p w14:paraId="65DBB34B" w14:textId="5956B0ED" w:rsidR="00213BBA" w:rsidRPr="004C210B" w:rsidRDefault="00213BBA" w:rsidP="00E56FFF">
          <w:pPr>
            <w:pStyle w:val="ListParagraph"/>
          </w:pPr>
          <w:r w:rsidRPr="004C210B">
            <w:rPr>
              <w:rStyle w:val="PlaceholderText"/>
            </w:rPr>
            <w:t>Click or tap here to enter text.</w:t>
          </w:r>
        </w:p>
      </w:sdtContent>
    </w:sdt>
    <w:p w14:paraId="6957D14A" w14:textId="6DCE5CEB" w:rsidR="002068CD" w:rsidRPr="00FE6B61" w:rsidRDefault="002068CD" w:rsidP="00694B83">
      <w:pPr>
        <w:widowControl w:val="0"/>
        <w:autoSpaceDE w:val="0"/>
        <w:autoSpaceDN w:val="0"/>
        <w:adjustRightInd w:val="0"/>
        <w:rPr>
          <w:rFonts w:ascii="Arial" w:hAnsi="Arial" w:cs="Arial"/>
          <w:b/>
          <w:bCs/>
          <w:sz w:val="24"/>
          <w:szCs w:val="24"/>
        </w:rPr>
      </w:pPr>
    </w:p>
    <w:p w14:paraId="757FA7D8" w14:textId="176CD72C" w:rsidR="00213BBA" w:rsidRPr="003716E4" w:rsidRDefault="00213BBA" w:rsidP="00213BBA">
      <w:pPr>
        <w:pStyle w:val="ListParagraph"/>
        <w:numPr>
          <w:ilvl w:val="0"/>
          <w:numId w:val="7"/>
        </w:numPr>
      </w:pPr>
      <w:r w:rsidRPr="003716E4">
        <w:t xml:space="preserve">Does Section </w:t>
      </w:r>
      <w:r w:rsidR="00B9699C">
        <w:t>9</w:t>
      </w:r>
      <w:r w:rsidR="00B9699C" w:rsidRPr="003716E4">
        <w:t xml:space="preserve"> </w:t>
      </w:r>
      <w:r w:rsidRPr="003716E4">
        <w:t xml:space="preserve">set out the </w:t>
      </w:r>
      <w:r w:rsidR="002F0578">
        <w:t>d</w:t>
      </w:r>
      <w:r w:rsidRPr="003716E4">
        <w:t xml:space="preserve">ata </w:t>
      </w:r>
      <w:r w:rsidR="002F0578">
        <w:t>p</w:t>
      </w:r>
      <w:r w:rsidRPr="003716E4">
        <w:t xml:space="preserve">rotection considerations </w:t>
      </w:r>
      <w:proofErr w:type="gramStart"/>
      <w:r w:rsidRPr="003716E4">
        <w:t>in a way that is clear</w:t>
      </w:r>
      <w:proofErr w:type="gramEnd"/>
      <w:r w:rsidRPr="003716E4">
        <w:t xml:space="preserve"> and useful?</w:t>
      </w:r>
      <w:r w:rsidR="00B9699C">
        <w:t xml:space="preserve"> </w:t>
      </w:r>
      <w:r w:rsidR="00B9699C" w:rsidRPr="00616EFE">
        <w:t xml:space="preserve">Would you like to see </w:t>
      </w:r>
      <w:r w:rsidR="008C5C61" w:rsidRPr="00616EFE">
        <w:t xml:space="preserve">a </w:t>
      </w:r>
      <w:r w:rsidR="008C796B" w:rsidRPr="003716E4">
        <w:t>clear legal obligation</w:t>
      </w:r>
      <w:r w:rsidR="008C5C61" w:rsidRPr="00616EFE">
        <w:t xml:space="preserve"> in this</w:t>
      </w:r>
      <w:r w:rsidR="00B9699C" w:rsidRPr="00616EFE">
        <w:t xml:space="preserve"> section requiring </w:t>
      </w:r>
      <w:r w:rsidR="008C5C61" w:rsidRPr="00616EFE">
        <w:t xml:space="preserve">review </w:t>
      </w:r>
      <w:r w:rsidR="00B9699C" w:rsidRPr="00616EFE">
        <w:t xml:space="preserve">partners to share information for </w:t>
      </w:r>
      <w:r w:rsidR="008C5C61" w:rsidRPr="00616EFE">
        <w:t xml:space="preserve">SUSR </w:t>
      </w:r>
      <w:r w:rsidR="00B9699C" w:rsidRPr="00616EFE">
        <w:t>review purposes when requested</w:t>
      </w:r>
      <w:r w:rsidR="008C796B" w:rsidRPr="003716E4">
        <w:t>, if one could be found</w:t>
      </w:r>
      <w:r w:rsidR="00B9699C" w:rsidRPr="00616EFE">
        <w:t>?</w:t>
      </w:r>
    </w:p>
    <w:p w14:paraId="70A67670" w14:textId="10F3B2BC" w:rsidR="00213BBA" w:rsidRPr="003716E4" w:rsidRDefault="00213BBA" w:rsidP="00213BBA">
      <w:pPr>
        <w:pStyle w:val="ListParagraph"/>
      </w:pPr>
    </w:p>
    <w:p w14:paraId="401D0632" w14:textId="5746DEB5" w:rsidR="00213BBA" w:rsidRPr="003716E4" w:rsidRDefault="00213BBA" w:rsidP="00213BBA">
      <w:pPr>
        <w:pStyle w:val="ListParagraph"/>
      </w:pPr>
      <w:r w:rsidRPr="003716E4">
        <w:t xml:space="preserve">Yes </w:t>
      </w:r>
      <w:sdt>
        <w:sdtPr>
          <w:id w:val="1079329073"/>
          <w14:checkbox>
            <w14:checked w14:val="0"/>
            <w14:checkedState w14:val="2612" w14:font="MS Gothic"/>
            <w14:uncheckedState w14:val="2610" w14:font="MS Gothic"/>
          </w14:checkbox>
        </w:sdtPr>
        <w:sdtEndPr/>
        <w:sdtContent>
          <w:r w:rsidRPr="003716E4">
            <w:rPr>
              <w:rFonts w:ascii="MS Gothic" w:eastAsia="MS Gothic" w:hAnsi="MS Gothic"/>
            </w:rPr>
            <w:t>☐</w:t>
          </w:r>
        </w:sdtContent>
      </w:sdt>
    </w:p>
    <w:p w14:paraId="502A2C8A" w14:textId="44737476" w:rsidR="00213BBA" w:rsidRPr="003716E4" w:rsidRDefault="00213BBA" w:rsidP="00213BBA">
      <w:pPr>
        <w:pStyle w:val="ListParagraph"/>
      </w:pPr>
      <w:r w:rsidRPr="003716E4">
        <w:t xml:space="preserve">No </w:t>
      </w:r>
      <w:sdt>
        <w:sdtPr>
          <w:id w:val="-1409843818"/>
          <w14:checkbox>
            <w14:checked w14:val="0"/>
            <w14:checkedState w14:val="2612" w14:font="MS Gothic"/>
            <w14:uncheckedState w14:val="2610" w14:font="MS Gothic"/>
          </w14:checkbox>
        </w:sdtPr>
        <w:sdtEndPr/>
        <w:sdtContent>
          <w:r w:rsidRPr="003716E4">
            <w:rPr>
              <w:rFonts w:ascii="MS Gothic" w:eastAsia="MS Gothic" w:hAnsi="MS Gothic"/>
            </w:rPr>
            <w:t>☐</w:t>
          </w:r>
        </w:sdtContent>
      </w:sdt>
    </w:p>
    <w:p w14:paraId="29D52DEB" w14:textId="1C479F4C" w:rsidR="00213BBA" w:rsidRPr="003716E4" w:rsidRDefault="00213BBA" w:rsidP="00213BBA">
      <w:pPr>
        <w:pStyle w:val="ListParagraph"/>
      </w:pPr>
    </w:p>
    <w:p w14:paraId="7D740507" w14:textId="3D6BBD8F" w:rsidR="00213BBA" w:rsidRPr="003716E4" w:rsidRDefault="00213BBA" w:rsidP="00213BBA">
      <w:pPr>
        <w:pStyle w:val="ListParagraph"/>
      </w:pPr>
      <w:r w:rsidRPr="003716E4">
        <w:t>Please comment:</w:t>
      </w:r>
    </w:p>
    <w:sdt>
      <w:sdtPr>
        <w:id w:val="-1946679760"/>
        <w:placeholder>
          <w:docPart w:val="36E6A12FA8864A7F82EEA63E454CA1D1"/>
        </w:placeholder>
        <w:showingPlcHdr/>
        <w:text/>
      </w:sdtPr>
      <w:sdtEndPr/>
      <w:sdtContent>
        <w:p w14:paraId="56F79F1A" w14:textId="77777777" w:rsidR="00E377C5" w:rsidRDefault="00E377C5" w:rsidP="00E377C5">
          <w:pPr>
            <w:pStyle w:val="ListParagraph"/>
          </w:pPr>
          <w:r w:rsidRPr="00075F49">
            <w:rPr>
              <w:rStyle w:val="PlaceholderText"/>
            </w:rPr>
            <w:t>Click or tap here to enter text.</w:t>
          </w:r>
        </w:p>
      </w:sdtContent>
    </w:sdt>
    <w:p w14:paraId="559986D2" w14:textId="0F1D9839" w:rsidR="00210641" w:rsidRDefault="00210641" w:rsidP="00213BBA">
      <w:pPr>
        <w:pStyle w:val="ListParagraph"/>
      </w:pPr>
    </w:p>
    <w:p w14:paraId="7D656FE3" w14:textId="5F9F6499" w:rsidR="00763DB8" w:rsidRDefault="00763DB8" w:rsidP="00213BBA">
      <w:pPr>
        <w:pStyle w:val="ListParagraph"/>
      </w:pPr>
    </w:p>
    <w:p w14:paraId="11E7B846" w14:textId="4F9791BF" w:rsidR="00763DB8" w:rsidRPr="00FE6B61" w:rsidRDefault="00763DB8" w:rsidP="00763DB8">
      <w:pPr>
        <w:pStyle w:val="NormalWeb"/>
        <w:numPr>
          <w:ilvl w:val="0"/>
          <w:numId w:val="7"/>
        </w:numPr>
        <w:spacing w:before="0" w:beforeAutospacing="0" w:after="0" w:afterAutospacing="0"/>
        <w:rPr>
          <w:rFonts w:ascii="Arial" w:eastAsiaTheme="minorEastAsia" w:hAnsi="Arial" w:cs="Arial"/>
          <w:lang w:eastAsia="en-US"/>
        </w:rPr>
      </w:pPr>
      <w:r w:rsidRPr="00FE6B61">
        <w:rPr>
          <w:rFonts w:ascii="Arial" w:eastAsiaTheme="minorEastAsia" w:hAnsi="Arial" w:cs="Arial"/>
          <w:lang w:eastAsia="en-US"/>
        </w:rPr>
        <w:t xml:space="preserve">Does the guidance provide </w:t>
      </w:r>
      <w:r w:rsidR="00CE7851">
        <w:rPr>
          <w:rFonts w:ascii="Arial" w:eastAsiaTheme="minorEastAsia" w:hAnsi="Arial" w:cs="Arial"/>
          <w:lang w:eastAsia="en-US"/>
        </w:rPr>
        <w:t>sufficient clarity and</w:t>
      </w:r>
      <w:r w:rsidRPr="00FE6B61">
        <w:rPr>
          <w:rFonts w:ascii="Arial" w:eastAsiaTheme="minorEastAsia" w:hAnsi="Arial" w:cs="Arial"/>
          <w:lang w:eastAsia="en-US"/>
        </w:rPr>
        <w:t xml:space="preserve"> flexibility</w:t>
      </w:r>
      <w:r w:rsidR="00391C92">
        <w:rPr>
          <w:rFonts w:ascii="Arial" w:eastAsiaTheme="minorEastAsia" w:hAnsi="Arial" w:cs="Arial"/>
          <w:lang w:eastAsia="en-US"/>
        </w:rPr>
        <w:t xml:space="preserve"> to ensure that</w:t>
      </w:r>
      <w:r w:rsidRPr="00FE6B61">
        <w:rPr>
          <w:rFonts w:ascii="Arial" w:eastAsiaTheme="minorEastAsia" w:hAnsi="Arial" w:cs="Arial"/>
          <w:lang w:eastAsia="en-US"/>
        </w:rPr>
        <w:t xml:space="preserve"> </w:t>
      </w:r>
      <w:r w:rsidR="00CE7851">
        <w:rPr>
          <w:rFonts w:ascii="Arial" w:eastAsiaTheme="minorEastAsia" w:hAnsi="Arial" w:cs="Arial"/>
          <w:lang w:eastAsia="en-US"/>
        </w:rPr>
        <w:t xml:space="preserve">key </w:t>
      </w:r>
      <w:r w:rsidRPr="00FE6B61">
        <w:rPr>
          <w:rFonts w:ascii="Arial" w:eastAsiaTheme="minorEastAsia" w:hAnsi="Arial" w:cs="Arial"/>
          <w:lang w:eastAsia="en-US"/>
        </w:rPr>
        <w:t>partner</w:t>
      </w:r>
      <w:r w:rsidR="00E377C5">
        <w:rPr>
          <w:rFonts w:ascii="Arial" w:eastAsiaTheme="minorEastAsia" w:hAnsi="Arial" w:cs="Arial"/>
          <w:lang w:eastAsia="en-US"/>
        </w:rPr>
        <w:t>s</w:t>
      </w:r>
      <w:r w:rsidR="00CE7851">
        <w:rPr>
          <w:rFonts w:ascii="Arial" w:eastAsiaTheme="minorEastAsia" w:hAnsi="Arial" w:cs="Arial"/>
          <w:lang w:eastAsia="en-US"/>
        </w:rPr>
        <w:t xml:space="preserve"> including</w:t>
      </w:r>
      <w:r w:rsidR="00095081">
        <w:rPr>
          <w:rFonts w:ascii="Arial" w:eastAsiaTheme="minorEastAsia" w:hAnsi="Arial" w:cs="Arial"/>
          <w:lang w:eastAsia="en-US"/>
        </w:rPr>
        <w:t xml:space="preserve"> Community Safety Partnerships and Public Services Boards will be </w:t>
      </w:r>
      <w:r w:rsidRPr="00FE6B61">
        <w:rPr>
          <w:rFonts w:ascii="Arial" w:eastAsiaTheme="minorEastAsia" w:hAnsi="Arial" w:cs="Arial"/>
          <w:lang w:eastAsia="en-US"/>
        </w:rPr>
        <w:t xml:space="preserve">effectively </w:t>
      </w:r>
      <w:r w:rsidR="00665772">
        <w:rPr>
          <w:rFonts w:ascii="Arial" w:eastAsiaTheme="minorEastAsia" w:hAnsi="Arial" w:cs="Arial"/>
          <w:lang w:eastAsia="en-US"/>
        </w:rPr>
        <w:t xml:space="preserve">engaged </w:t>
      </w:r>
      <w:r w:rsidR="004A553D">
        <w:rPr>
          <w:rFonts w:ascii="Arial" w:eastAsiaTheme="minorEastAsia" w:hAnsi="Arial" w:cs="Arial"/>
          <w:lang w:eastAsia="en-US"/>
        </w:rPr>
        <w:t xml:space="preserve">and involved </w:t>
      </w:r>
      <w:r w:rsidRPr="00FE6B61">
        <w:rPr>
          <w:rFonts w:ascii="Arial" w:eastAsiaTheme="minorEastAsia" w:hAnsi="Arial" w:cs="Arial"/>
          <w:lang w:eastAsia="en-US"/>
        </w:rPr>
        <w:t>within the SUSR process</w:t>
      </w:r>
      <w:r w:rsidR="004A553D">
        <w:rPr>
          <w:rFonts w:ascii="Arial" w:eastAsiaTheme="minorEastAsia" w:hAnsi="Arial" w:cs="Arial"/>
          <w:lang w:eastAsia="en-US"/>
        </w:rPr>
        <w:t>, where this is appropriate and helpful</w:t>
      </w:r>
      <w:r w:rsidRPr="00FE6B61">
        <w:rPr>
          <w:rFonts w:ascii="Arial" w:eastAsiaTheme="minorEastAsia" w:hAnsi="Arial" w:cs="Arial"/>
          <w:lang w:eastAsia="en-US"/>
        </w:rPr>
        <w:t xml:space="preserve">? </w:t>
      </w:r>
    </w:p>
    <w:p w14:paraId="67ABC5CF" w14:textId="2B6E7DC2" w:rsidR="00763DB8" w:rsidRDefault="00763DB8" w:rsidP="00763DB8">
      <w:pPr>
        <w:pStyle w:val="NormalWeb"/>
        <w:spacing w:before="0" w:beforeAutospacing="0" w:after="0" w:afterAutospacing="0"/>
        <w:rPr>
          <w:rFonts w:ascii="Calibri" w:hAnsi="Calibri" w:cs="Calibri"/>
          <w:sz w:val="22"/>
          <w:szCs w:val="22"/>
        </w:rPr>
      </w:pPr>
    </w:p>
    <w:p w14:paraId="3A1D44F5" w14:textId="77777777" w:rsidR="00763DB8" w:rsidRPr="004C210B" w:rsidRDefault="00763DB8" w:rsidP="00763DB8">
      <w:pPr>
        <w:pStyle w:val="ListParagraph"/>
      </w:pPr>
      <w:r w:rsidRPr="004C210B">
        <w:t xml:space="preserve">Yes </w:t>
      </w:r>
      <w:sdt>
        <w:sdtPr>
          <w:id w:val="1054731411"/>
          <w14:checkbox>
            <w14:checked w14:val="0"/>
            <w14:checkedState w14:val="2612" w14:font="MS Gothic"/>
            <w14:uncheckedState w14:val="2610" w14:font="MS Gothic"/>
          </w14:checkbox>
        </w:sdtPr>
        <w:sdtEndPr/>
        <w:sdtContent>
          <w:r w:rsidRPr="004C210B">
            <w:rPr>
              <w:rFonts w:ascii="MS Gothic" w:eastAsia="MS Gothic" w:hAnsi="MS Gothic"/>
            </w:rPr>
            <w:t>☐</w:t>
          </w:r>
        </w:sdtContent>
      </w:sdt>
    </w:p>
    <w:p w14:paraId="0FEB41D9" w14:textId="77777777" w:rsidR="00763DB8" w:rsidRPr="004C210B" w:rsidRDefault="00763DB8" w:rsidP="00763DB8">
      <w:pPr>
        <w:pStyle w:val="ListParagraph"/>
      </w:pPr>
      <w:r w:rsidRPr="004C210B">
        <w:t xml:space="preserve">No </w:t>
      </w:r>
      <w:sdt>
        <w:sdtPr>
          <w:id w:val="1038245965"/>
          <w14:checkbox>
            <w14:checked w14:val="0"/>
            <w14:checkedState w14:val="2612" w14:font="MS Gothic"/>
            <w14:uncheckedState w14:val="2610" w14:font="MS Gothic"/>
          </w14:checkbox>
        </w:sdtPr>
        <w:sdtEndPr/>
        <w:sdtContent>
          <w:r w:rsidRPr="004C210B">
            <w:rPr>
              <w:rFonts w:ascii="Segoe UI Symbol" w:eastAsia="MS Gothic" w:hAnsi="Segoe UI Symbol" w:cs="Segoe UI Symbol"/>
            </w:rPr>
            <w:t>☐</w:t>
          </w:r>
        </w:sdtContent>
      </w:sdt>
    </w:p>
    <w:p w14:paraId="4F49E950" w14:textId="77777777" w:rsidR="00763DB8" w:rsidRPr="004C210B" w:rsidRDefault="00763DB8" w:rsidP="00763DB8">
      <w:pPr>
        <w:pStyle w:val="ListParagraph"/>
      </w:pPr>
    </w:p>
    <w:p w14:paraId="618886D7" w14:textId="77777777" w:rsidR="00763DB8" w:rsidRPr="004C210B" w:rsidRDefault="00763DB8" w:rsidP="00763DB8">
      <w:pPr>
        <w:pStyle w:val="ListParagraph"/>
      </w:pPr>
      <w:r w:rsidRPr="004C210B">
        <w:t>Please comment:</w:t>
      </w:r>
    </w:p>
    <w:p w14:paraId="4DA9CBB5" w14:textId="77777777" w:rsidR="00763DB8" w:rsidRPr="004C210B" w:rsidRDefault="00763DB8" w:rsidP="00763DB8">
      <w:pPr>
        <w:pStyle w:val="ListParagraph"/>
      </w:pPr>
    </w:p>
    <w:sdt>
      <w:sdtPr>
        <w:id w:val="-740720202"/>
        <w:placeholder>
          <w:docPart w:val="DDCDAF895812483C98990CAC1A052B25"/>
        </w:placeholder>
        <w:showingPlcHdr/>
        <w:text/>
      </w:sdtPr>
      <w:sdtEndPr/>
      <w:sdtContent>
        <w:p w14:paraId="3C40AEE6" w14:textId="3A8A6C82" w:rsidR="00763DB8" w:rsidRPr="00FE6B61" w:rsidRDefault="00FE6B61" w:rsidP="00FE6B61">
          <w:pPr>
            <w:pStyle w:val="ListParagraph"/>
          </w:pPr>
          <w:r w:rsidRPr="00075F49">
            <w:rPr>
              <w:rStyle w:val="PlaceholderText"/>
            </w:rPr>
            <w:t>Click or tap here to enter text.</w:t>
          </w:r>
        </w:p>
      </w:sdtContent>
    </w:sdt>
    <w:p w14:paraId="20CFA7FF" w14:textId="0CC54137" w:rsidR="00213BBA" w:rsidRDefault="00213BBA" w:rsidP="00694B83">
      <w:pPr>
        <w:widowControl w:val="0"/>
        <w:autoSpaceDE w:val="0"/>
        <w:autoSpaceDN w:val="0"/>
        <w:adjustRightInd w:val="0"/>
        <w:rPr>
          <w:rFonts w:ascii="Arial" w:hAnsi="Arial" w:cs="Arial"/>
          <w:b/>
          <w:bCs/>
          <w:sz w:val="24"/>
          <w:szCs w:val="24"/>
        </w:rPr>
      </w:pPr>
    </w:p>
    <w:p w14:paraId="06639953" w14:textId="77777777" w:rsidR="001012ED" w:rsidRPr="004C210B" w:rsidRDefault="001012ED" w:rsidP="00694B83">
      <w:pPr>
        <w:widowControl w:val="0"/>
        <w:autoSpaceDE w:val="0"/>
        <w:autoSpaceDN w:val="0"/>
        <w:adjustRightInd w:val="0"/>
        <w:rPr>
          <w:rFonts w:ascii="Arial" w:hAnsi="Arial" w:cs="Arial"/>
          <w:b/>
          <w:bCs/>
          <w:sz w:val="24"/>
          <w:szCs w:val="24"/>
        </w:rPr>
      </w:pPr>
    </w:p>
    <w:p w14:paraId="5796360D" w14:textId="0D20688C" w:rsidR="001012ED" w:rsidRDefault="001012ED" w:rsidP="004C210B">
      <w:pPr>
        <w:pStyle w:val="ListParagraph"/>
        <w:widowControl w:val="0"/>
        <w:numPr>
          <w:ilvl w:val="0"/>
          <w:numId w:val="7"/>
        </w:numPr>
        <w:autoSpaceDE w:val="0"/>
        <w:autoSpaceDN w:val="0"/>
        <w:adjustRightInd w:val="0"/>
      </w:pPr>
      <w:r w:rsidRPr="001012ED">
        <w:t>What in your view would be the likely impacts upon individuals and groups with protected characteristics of the ways of working set out in th</w:t>
      </w:r>
      <w:r>
        <w:t>is</w:t>
      </w:r>
      <w:r w:rsidRPr="001012ED">
        <w:t xml:space="preserve"> </w:t>
      </w:r>
      <w:r>
        <w:t>guidance</w:t>
      </w:r>
      <w:r w:rsidRPr="001012ED">
        <w:t>? Your views on how positive effects could be increased, or negative effects could be mitigated, would also be welcome. Please use the text box to explain your reasoning.</w:t>
      </w:r>
    </w:p>
    <w:p w14:paraId="08CBCDCA" w14:textId="7A6831CA" w:rsidR="001012ED" w:rsidRDefault="001012ED" w:rsidP="001012ED">
      <w:pPr>
        <w:widowControl w:val="0"/>
        <w:autoSpaceDE w:val="0"/>
        <w:autoSpaceDN w:val="0"/>
        <w:adjustRightInd w:val="0"/>
      </w:pPr>
    </w:p>
    <w:bookmarkStart w:id="11" w:name="_Hlk126861283" w:displacedByCustomXml="next"/>
    <w:sdt>
      <w:sdtPr>
        <w:id w:val="733744314"/>
        <w:placeholder>
          <w:docPart w:val="96326C09A8F54C72BCBAED5373CA27F9"/>
        </w:placeholder>
        <w:showingPlcHdr/>
        <w:text/>
      </w:sdtPr>
      <w:sdtEndPr/>
      <w:sdtContent>
        <w:p w14:paraId="43A96EC1" w14:textId="77777777" w:rsidR="001012ED" w:rsidRDefault="001012ED" w:rsidP="001012ED">
          <w:pPr>
            <w:pStyle w:val="ListParagraph"/>
          </w:pPr>
          <w:r w:rsidRPr="00075F49">
            <w:rPr>
              <w:rStyle w:val="PlaceholderText"/>
            </w:rPr>
            <w:t>Click or tap here to enter text.</w:t>
          </w:r>
        </w:p>
      </w:sdtContent>
    </w:sdt>
    <w:bookmarkEnd w:id="11"/>
    <w:p w14:paraId="61CDD6F7" w14:textId="77777777" w:rsidR="001012ED" w:rsidRDefault="001012ED" w:rsidP="003716E4">
      <w:pPr>
        <w:widowControl w:val="0"/>
        <w:autoSpaceDE w:val="0"/>
        <w:autoSpaceDN w:val="0"/>
        <w:adjustRightInd w:val="0"/>
      </w:pPr>
    </w:p>
    <w:p w14:paraId="772FD693" w14:textId="5CE14FCE" w:rsidR="001012ED" w:rsidRDefault="001012ED" w:rsidP="004C210B">
      <w:pPr>
        <w:pStyle w:val="ListParagraph"/>
        <w:widowControl w:val="0"/>
        <w:numPr>
          <w:ilvl w:val="0"/>
          <w:numId w:val="7"/>
        </w:numPr>
        <w:autoSpaceDE w:val="0"/>
        <w:autoSpaceDN w:val="0"/>
        <w:adjustRightInd w:val="0"/>
      </w:pPr>
      <w:r w:rsidRPr="001012ED">
        <w:t xml:space="preserve">What in your view are the likely other impacts of the ways of working set out in </w:t>
      </w:r>
      <w:r w:rsidR="00111120">
        <w:t>this guidance</w:t>
      </w:r>
      <w:r w:rsidRPr="001012ED">
        <w:t>? You may wish to consider, for example, benefits, and disbenefits; costs (direct and indirect), and savings; other practical matters. Your views on how positive effects could be increased, or negative effects could be mitigated, would also be welcome. Please use the text box to explain your reasoning.</w:t>
      </w:r>
    </w:p>
    <w:p w14:paraId="4413E006" w14:textId="081BAE7B" w:rsidR="001012ED" w:rsidRDefault="001012ED" w:rsidP="001012ED">
      <w:pPr>
        <w:widowControl w:val="0"/>
        <w:autoSpaceDE w:val="0"/>
        <w:autoSpaceDN w:val="0"/>
        <w:adjustRightInd w:val="0"/>
      </w:pPr>
    </w:p>
    <w:sdt>
      <w:sdtPr>
        <w:id w:val="-2129838233"/>
        <w:placeholder>
          <w:docPart w:val="A2A9307131B44949A7CE192496896D64"/>
        </w:placeholder>
        <w:showingPlcHdr/>
        <w:text/>
      </w:sdtPr>
      <w:sdtEndPr/>
      <w:sdtContent>
        <w:p w14:paraId="51157352" w14:textId="77777777" w:rsidR="001012ED" w:rsidRDefault="001012ED" w:rsidP="001012ED">
          <w:pPr>
            <w:pStyle w:val="ListParagraph"/>
          </w:pPr>
          <w:r w:rsidRPr="00075F49">
            <w:rPr>
              <w:rStyle w:val="PlaceholderText"/>
            </w:rPr>
            <w:t>Click or tap here to enter text.</w:t>
          </w:r>
        </w:p>
      </w:sdtContent>
    </w:sdt>
    <w:p w14:paraId="29014EB8" w14:textId="081BAE7B" w:rsidR="001012ED" w:rsidRDefault="001012ED" w:rsidP="003716E4">
      <w:pPr>
        <w:widowControl w:val="0"/>
        <w:autoSpaceDE w:val="0"/>
        <w:autoSpaceDN w:val="0"/>
        <w:adjustRightInd w:val="0"/>
      </w:pPr>
    </w:p>
    <w:p w14:paraId="4850BAF5" w14:textId="04BF26C1" w:rsidR="00E92AE2" w:rsidRPr="004C210B" w:rsidRDefault="00E92AE2" w:rsidP="004C210B">
      <w:pPr>
        <w:pStyle w:val="ListParagraph"/>
        <w:widowControl w:val="0"/>
        <w:numPr>
          <w:ilvl w:val="0"/>
          <w:numId w:val="7"/>
        </w:numPr>
        <w:autoSpaceDE w:val="0"/>
        <w:autoSpaceDN w:val="0"/>
        <w:adjustRightInd w:val="0"/>
      </w:pPr>
      <w:r w:rsidRPr="004C210B">
        <w:t xml:space="preserve">We would like to know your views on the effects that </w:t>
      </w:r>
      <w:r w:rsidR="004C210B" w:rsidRPr="004C210B">
        <w:t xml:space="preserve">the </w:t>
      </w:r>
      <w:r w:rsidR="00E377C5">
        <w:t>SUSR</w:t>
      </w:r>
      <w:r w:rsidR="004C210B" w:rsidRPr="004C210B">
        <w:t xml:space="preserve"> process</w:t>
      </w:r>
      <w:r w:rsidRPr="004C210B">
        <w:t xml:space="preserve"> would have on the Welsh language, specifically on opportunities for people to use Welsh and on treating the Welsh language no less favourably than English. </w:t>
      </w:r>
    </w:p>
    <w:p w14:paraId="5C2119B3" w14:textId="43E0F45B" w:rsidR="00E92AE2" w:rsidRPr="004C210B" w:rsidRDefault="00E92AE2" w:rsidP="004C210B">
      <w:pPr>
        <w:widowControl w:val="0"/>
        <w:autoSpaceDE w:val="0"/>
        <w:autoSpaceDN w:val="0"/>
        <w:adjustRightInd w:val="0"/>
        <w:ind w:left="720"/>
        <w:rPr>
          <w:rFonts w:ascii="Arial" w:hAnsi="Arial" w:cs="Arial"/>
          <w:sz w:val="24"/>
          <w:szCs w:val="24"/>
        </w:rPr>
      </w:pPr>
      <w:r w:rsidRPr="004C210B">
        <w:rPr>
          <w:rFonts w:ascii="Arial" w:hAnsi="Arial" w:cs="Arial"/>
          <w:sz w:val="24"/>
          <w:szCs w:val="24"/>
        </w:rPr>
        <w:t>What effects do you think there would be?  How could positive effects be increased, or negative effects be mitigated?</w:t>
      </w:r>
    </w:p>
    <w:sdt>
      <w:sdtPr>
        <w:rPr>
          <w:rFonts w:ascii="Arial" w:hAnsi="Arial" w:cs="Arial"/>
          <w:sz w:val="24"/>
          <w:szCs w:val="24"/>
        </w:rPr>
        <w:id w:val="1758710985"/>
        <w:placeholder>
          <w:docPart w:val="DefaultPlaceholder_-1854013440"/>
        </w:placeholder>
        <w:showingPlcHdr/>
        <w:text/>
      </w:sdtPr>
      <w:sdtEndPr/>
      <w:sdtContent>
        <w:p w14:paraId="280B1B0E" w14:textId="4F03AEF9" w:rsidR="004C210B" w:rsidRPr="004C210B" w:rsidRDefault="004C210B" w:rsidP="004C210B">
          <w:pPr>
            <w:widowControl w:val="0"/>
            <w:autoSpaceDE w:val="0"/>
            <w:autoSpaceDN w:val="0"/>
            <w:adjustRightInd w:val="0"/>
            <w:ind w:left="720"/>
            <w:rPr>
              <w:rFonts w:ascii="Arial" w:hAnsi="Arial" w:cs="Arial"/>
              <w:sz w:val="24"/>
              <w:szCs w:val="24"/>
            </w:rPr>
          </w:pPr>
          <w:r w:rsidRPr="004C210B">
            <w:rPr>
              <w:rStyle w:val="PlaceholderText"/>
              <w:rFonts w:ascii="Arial" w:hAnsi="Arial" w:cs="Arial"/>
              <w:sz w:val="24"/>
              <w:szCs w:val="24"/>
            </w:rPr>
            <w:t>Click or tap here to enter text.</w:t>
          </w:r>
        </w:p>
      </w:sdtContent>
    </w:sdt>
    <w:p w14:paraId="51B19853" w14:textId="77777777" w:rsidR="004C210B" w:rsidRPr="004C210B" w:rsidRDefault="004C210B" w:rsidP="00694B83">
      <w:pPr>
        <w:widowControl w:val="0"/>
        <w:autoSpaceDE w:val="0"/>
        <w:autoSpaceDN w:val="0"/>
        <w:adjustRightInd w:val="0"/>
        <w:rPr>
          <w:rFonts w:ascii="Times New Roman" w:hAnsi="Times New Roman" w:cs="Times New Roman"/>
          <w:sz w:val="24"/>
          <w:szCs w:val="24"/>
        </w:rPr>
      </w:pPr>
    </w:p>
    <w:p w14:paraId="677EE2F2" w14:textId="096A4EDE" w:rsidR="004C210B" w:rsidRPr="004C210B" w:rsidRDefault="00E92AE2" w:rsidP="004C210B">
      <w:pPr>
        <w:pStyle w:val="ListParagraph"/>
        <w:widowControl w:val="0"/>
        <w:numPr>
          <w:ilvl w:val="0"/>
          <w:numId w:val="7"/>
        </w:numPr>
        <w:autoSpaceDE w:val="0"/>
        <w:autoSpaceDN w:val="0"/>
        <w:adjustRightInd w:val="0"/>
      </w:pPr>
      <w:r w:rsidRPr="004C210B">
        <w:t xml:space="preserve">Please also explain how you believe the proposed policy could be formulated or changed so as to have positive effects or increased positive effects on </w:t>
      </w:r>
      <w:r w:rsidRPr="004C210B">
        <w:lastRenderedPageBreak/>
        <w:t>opportunities for people to use the Welsh language and on treating the Welsh language no less favourably than the English language, and</w:t>
      </w:r>
      <w:r w:rsidR="004C210B" w:rsidRPr="004C210B">
        <w:t xml:space="preserve"> </w:t>
      </w:r>
      <w:r w:rsidRPr="004C210B">
        <w:t>no adverse effects on opportunities for people to use the Welsh language and on treating the Welsh language no less favourably than the English language.</w:t>
      </w:r>
    </w:p>
    <w:p w14:paraId="4E603EC3" w14:textId="5D54ADCF" w:rsidR="004C210B" w:rsidRPr="004C210B" w:rsidRDefault="004C210B" w:rsidP="004C210B">
      <w:pPr>
        <w:pStyle w:val="ListParagraph"/>
        <w:widowControl w:val="0"/>
        <w:autoSpaceDE w:val="0"/>
        <w:autoSpaceDN w:val="0"/>
        <w:adjustRightInd w:val="0"/>
      </w:pPr>
    </w:p>
    <w:sdt>
      <w:sdtPr>
        <w:id w:val="-880856211"/>
        <w:placeholder>
          <w:docPart w:val="DefaultPlaceholder_-1854013440"/>
        </w:placeholder>
        <w:showingPlcHdr/>
        <w:text/>
      </w:sdtPr>
      <w:sdtEndPr/>
      <w:sdtContent>
        <w:p w14:paraId="149CB86A" w14:textId="1464FCCC" w:rsidR="004C210B" w:rsidRPr="004C210B" w:rsidRDefault="004C210B" w:rsidP="004C210B">
          <w:pPr>
            <w:pStyle w:val="ListParagraph"/>
            <w:widowControl w:val="0"/>
            <w:autoSpaceDE w:val="0"/>
            <w:autoSpaceDN w:val="0"/>
            <w:adjustRightInd w:val="0"/>
          </w:pPr>
          <w:r w:rsidRPr="004C210B">
            <w:rPr>
              <w:rStyle w:val="PlaceholderText"/>
            </w:rPr>
            <w:t>Click or tap here to enter text.</w:t>
          </w:r>
        </w:p>
      </w:sdtContent>
    </w:sdt>
    <w:p w14:paraId="0AC2E5E6" w14:textId="77777777" w:rsidR="00E92AE2" w:rsidRPr="004C210B" w:rsidRDefault="00E92AE2" w:rsidP="00694B83">
      <w:pPr>
        <w:widowControl w:val="0"/>
        <w:autoSpaceDE w:val="0"/>
        <w:autoSpaceDN w:val="0"/>
        <w:adjustRightInd w:val="0"/>
        <w:rPr>
          <w:rFonts w:ascii="Arial" w:hAnsi="Arial" w:cs="Arial"/>
          <w:sz w:val="24"/>
          <w:szCs w:val="24"/>
        </w:rPr>
      </w:pPr>
      <w:r w:rsidRPr="004C210B">
        <w:rPr>
          <w:rFonts w:ascii="Arial" w:hAnsi="Arial" w:cs="Arial"/>
          <w:b/>
          <w:bCs/>
          <w:sz w:val="24"/>
          <w:szCs w:val="24"/>
        </w:rPr>
        <w:t> </w:t>
      </w:r>
    </w:p>
    <w:p w14:paraId="0DB14D41" w14:textId="59482A91" w:rsidR="004C210B" w:rsidRDefault="00E92AE2" w:rsidP="004C210B">
      <w:pPr>
        <w:pStyle w:val="ListParagraph"/>
        <w:widowControl w:val="0"/>
        <w:numPr>
          <w:ilvl w:val="0"/>
          <w:numId w:val="7"/>
        </w:numPr>
        <w:autoSpaceDE w:val="0"/>
        <w:autoSpaceDN w:val="0"/>
        <w:adjustRightInd w:val="0"/>
      </w:pPr>
      <w:r w:rsidRPr="004C210B">
        <w:t xml:space="preserve">We have asked </w:t>
      </w:r>
      <w:proofErr w:type="gramStart"/>
      <w:r w:rsidRPr="004C210B">
        <w:t>a number of</w:t>
      </w:r>
      <w:proofErr w:type="gramEnd"/>
      <w:r w:rsidRPr="004C210B">
        <w:t xml:space="preserve"> specific questions. If you have any related issues which we have not specifically addressed, please use this space to report them:</w:t>
      </w:r>
    </w:p>
    <w:p w14:paraId="4095EB7F" w14:textId="5278336A" w:rsidR="004C210B" w:rsidRDefault="004C210B" w:rsidP="004C210B">
      <w:pPr>
        <w:pStyle w:val="ListParagraph"/>
        <w:widowControl w:val="0"/>
        <w:autoSpaceDE w:val="0"/>
        <w:autoSpaceDN w:val="0"/>
        <w:adjustRightInd w:val="0"/>
      </w:pPr>
    </w:p>
    <w:sdt>
      <w:sdtPr>
        <w:id w:val="1717236747"/>
        <w:placeholder>
          <w:docPart w:val="DefaultPlaceholder_-1854013440"/>
        </w:placeholder>
        <w:showingPlcHdr/>
        <w:text/>
      </w:sdtPr>
      <w:sdtEndPr/>
      <w:sdtContent>
        <w:p w14:paraId="68593FE6" w14:textId="6292A4B3" w:rsidR="004C210B" w:rsidRPr="004C210B" w:rsidRDefault="004C210B" w:rsidP="004C210B">
          <w:pPr>
            <w:pStyle w:val="ListParagraph"/>
            <w:widowControl w:val="0"/>
            <w:autoSpaceDE w:val="0"/>
            <w:autoSpaceDN w:val="0"/>
            <w:adjustRightInd w:val="0"/>
          </w:pPr>
          <w:r w:rsidRPr="00075F49">
            <w:rPr>
              <w:rStyle w:val="PlaceholderText"/>
            </w:rPr>
            <w:t>Click or tap here to enter text.</w:t>
          </w:r>
        </w:p>
      </w:sdtContent>
    </w:sdt>
    <w:p w14:paraId="2CFFACB3" w14:textId="77777777" w:rsidR="00E92AE2" w:rsidRPr="004C210B" w:rsidRDefault="00E92AE2" w:rsidP="00694B83">
      <w:pPr>
        <w:widowControl w:val="0"/>
        <w:autoSpaceDE w:val="0"/>
        <w:autoSpaceDN w:val="0"/>
        <w:adjustRightInd w:val="0"/>
        <w:rPr>
          <w:rFonts w:ascii="Times New Roman" w:hAnsi="Times New Roman" w:cs="Times New Roman"/>
          <w:sz w:val="24"/>
          <w:szCs w:val="24"/>
        </w:rPr>
      </w:pPr>
      <w:r w:rsidRPr="004C210B">
        <w:rPr>
          <w:rFonts w:ascii="Arial" w:hAnsi="Arial" w:cs="Arial"/>
          <w:sz w:val="24"/>
          <w:szCs w:val="24"/>
        </w:rPr>
        <w:t> </w:t>
      </w:r>
    </w:p>
    <w:p w14:paraId="68C55143" w14:textId="77777777" w:rsidR="004C210B" w:rsidRDefault="004C210B" w:rsidP="00694B83">
      <w:pPr>
        <w:widowControl w:val="0"/>
        <w:autoSpaceDE w:val="0"/>
        <w:autoSpaceDN w:val="0"/>
        <w:adjustRightInd w:val="0"/>
        <w:rPr>
          <w:rFonts w:ascii="Arial" w:hAnsi="Arial" w:cs="Arial"/>
          <w:sz w:val="24"/>
          <w:szCs w:val="24"/>
        </w:rPr>
      </w:pPr>
    </w:p>
    <w:p w14:paraId="498CFC73" w14:textId="77777777" w:rsidR="004C210B" w:rsidRDefault="00694B83" w:rsidP="00694B83">
      <w:pPr>
        <w:widowControl w:val="0"/>
        <w:autoSpaceDE w:val="0"/>
        <w:autoSpaceDN w:val="0"/>
        <w:adjustRightInd w:val="0"/>
        <w:rPr>
          <w:rFonts w:ascii="Arial" w:hAnsi="Arial" w:cs="Arial"/>
          <w:sz w:val="24"/>
          <w:szCs w:val="24"/>
        </w:rPr>
      </w:pPr>
      <w:r w:rsidRPr="004C210B">
        <w:rPr>
          <w:rFonts w:ascii="Arial" w:hAnsi="Arial" w:cs="Arial"/>
          <w:sz w:val="24"/>
          <w:szCs w:val="24"/>
        </w:rPr>
        <w:t>Responses to consultations are likely to be made public, on the internet or in a report.</w:t>
      </w:r>
    </w:p>
    <w:p w14:paraId="7D782546" w14:textId="3B53D46A" w:rsidR="00F4069E" w:rsidRPr="004C210B" w:rsidRDefault="00694B83" w:rsidP="004C210B">
      <w:pPr>
        <w:widowControl w:val="0"/>
        <w:autoSpaceDE w:val="0"/>
        <w:autoSpaceDN w:val="0"/>
        <w:adjustRightInd w:val="0"/>
        <w:rPr>
          <w:rFonts w:ascii="Times New Roman" w:hAnsi="Times New Roman" w:cs="Times New Roman"/>
          <w:sz w:val="24"/>
          <w:szCs w:val="24"/>
        </w:rPr>
        <w:sectPr w:rsidR="00F4069E" w:rsidRPr="004C210B" w:rsidSect="00E92AE2">
          <w:pgSz w:w="11906" w:h="16838"/>
          <w:pgMar w:top="1440" w:right="1440" w:bottom="1440" w:left="1440" w:header="0" w:footer="708" w:gutter="0"/>
          <w:cols w:space="708"/>
          <w:titlePg/>
          <w:docGrid w:linePitch="360"/>
        </w:sectPr>
      </w:pPr>
      <w:r w:rsidRPr="004C210B">
        <w:rPr>
          <w:rFonts w:ascii="Arial" w:hAnsi="Arial" w:cs="Arial"/>
          <w:sz w:val="24"/>
          <w:szCs w:val="24"/>
        </w:rPr>
        <w:t>If you would prefer your response to remain anonymous, please tick here:</w:t>
      </w:r>
      <w:r w:rsidR="004C210B">
        <w:rPr>
          <w:rFonts w:ascii="Times New Roman" w:hAnsi="Times New Roman" w:cs="Times New Roman"/>
          <w:sz w:val="24"/>
          <w:szCs w:val="24"/>
        </w:rPr>
        <w:t xml:space="preserve"> </w:t>
      </w:r>
      <w:sdt>
        <w:sdtPr>
          <w:rPr>
            <w:rFonts w:ascii="Arial" w:hAnsi="Arial" w:cs="Arial"/>
          </w:rPr>
          <w:id w:val="-446930605"/>
          <w14:checkbox>
            <w14:checked w14:val="0"/>
            <w14:checkedState w14:val="2612" w14:font="MS Gothic"/>
            <w14:uncheckedState w14:val="2610" w14:font="MS Gothic"/>
          </w14:checkbox>
        </w:sdtPr>
        <w:sdtEndPr/>
        <w:sdtContent>
          <w:r w:rsidR="004C210B">
            <w:rPr>
              <w:rFonts w:ascii="MS Gothic" w:eastAsia="MS Gothic" w:hAnsi="MS Gothic" w:cs="Arial" w:hint="eastAsia"/>
            </w:rPr>
            <w:t>☐</w:t>
          </w:r>
        </w:sdtContent>
      </w:sdt>
    </w:p>
    <w:bookmarkEnd w:id="8"/>
    <w:p w14:paraId="340999BC" w14:textId="2974B608" w:rsidR="00E92AE2" w:rsidRPr="004C210B" w:rsidRDefault="00E92AE2" w:rsidP="00D92C43">
      <w:pPr>
        <w:rPr>
          <w:rFonts w:ascii="Arial" w:hAnsi="Arial" w:cs="Arial"/>
        </w:rPr>
      </w:pPr>
    </w:p>
    <w:sectPr w:rsidR="00E92AE2" w:rsidRPr="004C210B" w:rsidSect="00E92AE2">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9A8F" w14:textId="77777777" w:rsidR="00F6130F" w:rsidRDefault="00F6130F" w:rsidP="00B01A6B">
      <w:pPr>
        <w:spacing w:after="0" w:line="240" w:lineRule="auto"/>
      </w:pPr>
      <w:r>
        <w:separator/>
      </w:r>
    </w:p>
  </w:endnote>
  <w:endnote w:type="continuationSeparator" w:id="0">
    <w:p w14:paraId="1836F17E" w14:textId="77777777" w:rsidR="00F6130F" w:rsidRDefault="00F6130F" w:rsidP="00B0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87CA" w14:textId="77777777" w:rsidR="00F4651D" w:rsidRDefault="00F46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811717"/>
      <w:docPartObj>
        <w:docPartGallery w:val="Page Numbers (Bottom of Page)"/>
        <w:docPartUnique/>
      </w:docPartObj>
    </w:sdtPr>
    <w:sdtEndPr>
      <w:rPr>
        <w:noProof/>
      </w:rPr>
    </w:sdtEndPr>
    <w:sdtContent>
      <w:p w14:paraId="06A87A9E" w14:textId="01693CC2" w:rsidR="00C46CC0" w:rsidRDefault="00C46C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41F6DF" w14:textId="77777777" w:rsidR="00C46CC0" w:rsidRDefault="00C46C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226C" w14:textId="31E1BE4C" w:rsidR="00B01A6B" w:rsidRPr="00B01A6B" w:rsidRDefault="008B3533" w:rsidP="00B01A6B">
    <w:pPr>
      <w:rPr>
        <w:rFonts w:ascii="Arial" w:hAnsi="Arial" w:cs="Arial"/>
        <w:sz w:val="24"/>
        <w:lang w:val="en-US"/>
      </w:rPr>
    </w:pPr>
    <w:r w:rsidRPr="0011106C">
      <w:rPr>
        <w:rFonts w:ascii="Arial" w:eastAsia="Times New Roman" w:hAnsi="Arial" w:cs="Arial"/>
        <w:iCs/>
        <w:color w:val="000000" w:themeColor="text1"/>
        <w:sz w:val="24"/>
        <w:lang w:val="cy-GB"/>
      </w:rPr>
      <w:t>Mae’r ddogfen hon ar gael yn Gymraeg hefyd</w:t>
    </w:r>
    <w:r>
      <w:rPr>
        <w:rFonts w:ascii="Arial" w:eastAsia="Times New Roman" w:hAnsi="Arial" w:cs="Arial"/>
        <w:iCs/>
        <w:color w:val="000000" w:themeColor="text1"/>
        <w:sz w:val="24"/>
      </w:rPr>
      <w:t xml:space="preserve"> / </w:t>
    </w:r>
    <w:r>
      <w:rPr>
        <w:rFonts w:ascii="Arial" w:eastAsia="Times New Roman" w:hAnsi="Arial" w:cs="Arial"/>
        <w:iCs/>
        <w:color w:val="000000" w:themeColor="text1"/>
        <w:sz w:val="24"/>
      </w:rPr>
      <w:br/>
      <w:t>This document is also available in Welsh</w:t>
    </w:r>
  </w:p>
  <w:p w14:paraId="17357B81" w14:textId="08F173C5" w:rsidR="00B01A6B" w:rsidRPr="00B01A6B" w:rsidRDefault="00B01A6B" w:rsidP="00B01A6B">
    <w:pPr>
      <w:rPr>
        <w:rFonts w:ascii="Arial" w:hAnsi="Arial" w:cs="Arial"/>
        <w:sz w:val="24"/>
      </w:rPr>
    </w:pPr>
    <w:r w:rsidRPr="00B01A6B">
      <w:rPr>
        <w:rFonts w:ascii="Arial" w:hAnsi="Arial" w:cs="Arial"/>
        <w:noProof/>
        <w:sz w:val="24"/>
        <w:lang w:eastAsia="en-GB"/>
      </w:rPr>
      <w:drawing>
        <wp:inline distT="0" distB="0" distL="0" distR="0" wp14:anchorId="58F43EFC" wp14:editId="2D2127A9">
          <wp:extent cx="292100" cy="114300"/>
          <wp:effectExtent l="0" t="0" r="0" b="0"/>
          <wp:docPr id="7" name="Picture 3" descr="Logo OGL.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114300"/>
                  </a:xfrm>
                  <a:prstGeom prst="rect">
                    <a:avLst/>
                  </a:prstGeom>
                  <a:noFill/>
                  <a:ln>
                    <a:noFill/>
                  </a:ln>
                </pic:spPr>
              </pic:pic>
            </a:graphicData>
          </a:graphic>
        </wp:inline>
      </w:drawing>
    </w:r>
    <w:r w:rsidR="00D04F04">
      <w:rPr>
        <w:rFonts w:ascii="Arial" w:hAnsi="Arial" w:cs="Arial"/>
        <w:sz w:val="24"/>
      </w:rPr>
      <w:t xml:space="preserve">  © Crown Copyright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74309"/>
      <w:docPartObj>
        <w:docPartGallery w:val="Page Numbers (Bottom of Page)"/>
        <w:docPartUnique/>
      </w:docPartObj>
    </w:sdtPr>
    <w:sdtEndPr>
      <w:rPr>
        <w:noProof/>
      </w:rPr>
    </w:sdtEndPr>
    <w:sdtContent>
      <w:p w14:paraId="5003922B" w14:textId="31112A98" w:rsidR="001876AB" w:rsidRDefault="001876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1A2BF4" w14:textId="78654FDE" w:rsidR="00E92AE2" w:rsidRPr="00B01A6B" w:rsidRDefault="00E92AE2" w:rsidP="00B01A6B">
    <w:pP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3125" w14:textId="77777777" w:rsidR="00F6130F" w:rsidRDefault="00F6130F" w:rsidP="00B01A6B">
      <w:pPr>
        <w:spacing w:after="0" w:line="240" w:lineRule="auto"/>
      </w:pPr>
      <w:r>
        <w:separator/>
      </w:r>
    </w:p>
  </w:footnote>
  <w:footnote w:type="continuationSeparator" w:id="0">
    <w:p w14:paraId="2BBB4773" w14:textId="77777777" w:rsidR="00F6130F" w:rsidRDefault="00F6130F" w:rsidP="00B0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FA46" w14:textId="77777777" w:rsidR="00F4651D" w:rsidRDefault="00F46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3E6B" w14:textId="77777777" w:rsidR="00F4651D" w:rsidRDefault="00F46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DEF1" w14:textId="77777777" w:rsidR="00B01A6B" w:rsidRDefault="00B01A6B" w:rsidP="00B01A6B">
    <w:pPr>
      <w:pStyle w:val="Header"/>
      <w:jc w:val="right"/>
    </w:pPr>
    <w:r w:rsidRPr="006832A3">
      <w:rPr>
        <w:noProof/>
        <w:lang w:eastAsia="en-GB"/>
      </w:rPr>
      <w:drawing>
        <wp:inline distT="0" distB="0" distL="0" distR="0" wp14:anchorId="44F5356F" wp14:editId="25D6847E">
          <wp:extent cx="1224063" cy="1438275"/>
          <wp:effectExtent l="0" t="0" r="0" b="0"/>
          <wp:docPr id="8" name="Picture 8" title="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Label_Pantone_1797.jpg"/>
                  <pic:cNvPicPr/>
                </pic:nvPicPr>
                <pic:blipFill>
                  <a:blip r:embed="rId1">
                    <a:extLst>
                      <a:ext uri="{28A0092B-C50C-407E-A947-70E740481C1C}">
                        <a14:useLocalDpi xmlns:a14="http://schemas.microsoft.com/office/drawing/2010/main" val="0"/>
                      </a:ext>
                    </a:extLst>
                  </a:blip>
                  <a:stretch>
                    <a:fillRect/>
                  </a:stretch>
                </pic:blipFill>
                <pic:spPr>
                  <a:xfrm>
                    <a:off x="0" y="0"/>
                    <a:ext cx="1224063" cy="14382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F401" w14:textId="341BF564" w:rsidR="00E92AE2" w:rsidRDefault="00E92AE2" w:rsidP="00B01A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1" w15:restartNumberingAfterBreak="0">
    <w:nsid w:val="1A491262"/>
    <w:multiLevelType w:val="multilevel"/>
    <w:tmpl w:val="BA96ABC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D731B8D"/>
    <w:multiLevelType w:val="hybridMultilevel"/>
    <w:tmpl w:val="2F5C28D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8A6C98"/>
    <w:multiLevelType w:val="hybridMultilevel"/>
    <w:tmpl w:val="DC5C76CA"/>
    <w:lvl w:ilvl="0" w:tplc="7FB25538">
      <w:start w:val="1"/>
      <w:numFmt w:val="decimal"/>
      <w:lvlText w:val="%1."/>
      <w:lvlJc w:val="left"/>
      <w:pPr>
        <w:ind w:left="360" w:hanging="360"/>
      </w:pPr>
      <w:rPr>
        <w:rFonts w:hint="default"/>
        <w:b w:val="0"/>
        <w:i w:val="0"/>
      </w:rPr>
    </w:lvl>
    <w:lvl w:ilvl="1" w:tplc="748A426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1F53DE"/>
    <w:multiLevelType w:val="hybridMultilevel"/>
    <w:tmpl w:val="7EBC5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ACA0621"/>
    <w:multiLevelType w:val="hybridMultilevel"/>
    <w:tmpl w:val="EFFE8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8A14E8"/>
    <w:multiLevelType w:val="hybridMultilevel"/>
    <w:tmpl w:val="85A2F60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6DC44ABD"/>
    <w:multiLevelType w:val="hybridMultilevel"/>
    <w:tmpl w:val="4FB06F38"/>
    <w:lvl w:ilvl="0" w:tplc="1B0C0488">
      <w:start w:val="1"/>
      <w:numFmt w:val="decimal"/>
      <w:lvlText w:val="Ques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282853">
    <w:abstractNumId w:val="4"/>
  </w:num>
  <w:num w:numId="2" w16cid:durableId="786193765">
    <w:abstractNumId w:val="6"/>
  </w:num>
  <w:num w:numId="3" w16cid:durableId="42217213">
    <w:abstractNumId w:val="0"/>
  </w:num>
  <w:num w:numId="4" w16cid:durableId="1006519874">
    <w:abstractNumId w:val="5"/>
  </w:num>
  <w:num w:numId="5" w16cid:durableId="1216821610">
    <w:abstractNumId w:val="3"/>
  </w:num>
  <w:num w:numId="6" w16cid:durableId="65997962">
    <w:abstractNumId w:val="9"/>
  </w:num>
  <w:num w:numId="7" w16cid:durableId="238103470">
    <w:abstractNumId w:val="7"/>
  </w:num>
  <w:num w:numId="8" w16cid:durableId="571815305">
    <w:abstractNumId w:val="2"/>
  </w:num>
  <w:num w:numId="9" w16cid:durableId="1416315275">
    <w:abstractNumId w:val="8"/>
  </w:num>
  <w:num w:numId="10" w16cid:durableId="65897022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B"/>
    <w:rsid w:val="0004700A"/>
    <w:rsid w:val="00054BDA"/>
    <w:rsid w:val="00080A7F"/>
    <w:rsid w:val="000818FD"/>
    <w:rsid w:val="0008618D"/>
    <w:rsid w:val="000930FB"/>
    <w:rsid w:val="00095081"/>
    <w:rsid w:val="000A5AE7"/>
    <w:rsid w:val="000C313C"/>
    <w:rsid w:val="001012ED"/>
    <w:rsid w:val="0010725F"/>
    <w:rsid w:val="001077D4"/>
    <w:rsid w:val="0011106C"/>
    <w:rsid w:val="00111120"/>
    <w:rsid w:val="00132118"/>
    <w:rsid w:val="0013555F"/>
    <w:rsid w:val="001442F6"/>
    <w:rsid w:val="001876AB"/>
    <w:rsid w:val="00195A83"/>
    <w:rsid w:val="001A56A4"/>
    <w:rsid w:val="001B13F6"/>
    <w:rsid w:val="001B4CAC"/>
    <w:rsid w:val="001B60DB"/>
    <w:rsid w:val="001C3563"/>
    <w:rsid w:val="001D0D58"/>
    <w:rsid w:val="001D10FE"/>
    <w:rsid w:val="002068CD"/>
    <w:rsid w:val="00210641"/>
    <w:rsid w:val="00213BBA"/>
    <w:rsid w:val="002140F9"/>
    <w:rsid w:val="00224D5B"/>
    <w:rsid w:val="00252703"/>
    <w:rsid w:val="00252853"/>
    <w:rsid w:val="002676CF"/>
    <w:rsid w:val="002757CE"/>
    <w:rsid w:val="002E09CE"/>
    <w:rsid w:val="002F0578"/>
    <w:rsid w:val="00311A32"/>
    <w:rsid w:val="00355E44"/>
    <w:rsid w:val="00371249"/>
    <w:rsid w:val="003716E4"/>
    <w:rsid w:val="003731BD"/>
    <w:rsid w:val="00391C92"/>
    <w:rsid w:val="00395B0D"/>
    <w:rsid w:val="003A1190"/>
    <w:rsid w:val="003B673F"/>
    <w:rsid w:val="003D6E25"/>
    <w:rsid w:val="004046AB"/>
    <w:rsid w:val="00404DAC"/>
    <w:rsid w:val="004077C4"/>
    <w:rsid w:val="00443D82"/>
    <w:rsid w:val="004576D3"/>
    <w:rsid w:val="00484E24"/>
    <w:rsid w:val="0048773F"/>
    <w:rsid w:val="004A553D"/>
    <w:rsid w:val="004A7D1B"/>
    <w:rsid w:val="004C210B"/>
    <w:rsid w:val="004C51B9"/>
    <w:rsid w:val="004E0F3C"/>
    <w:rsid w:val="00525F28"/>
    <w:rsid w:val="00551072"/>
    <w:rsid w:val="00566F06"/>
    <w:rsid w:val="00582A17"/>
    <w:rsid w:val="005A120E"/>
    <w:rsid w:val="005A1D4D"/>
    <w:rsid w:val="005B2CFD"/>
    <w:rsid w:val="005C17BB"/>
    <w:rsid w:val="005F2840"/>
    <w:rsid w:val="00616EFE"/>
    <w:rsid w:val="00647B53"/>
    <w:rsid w:val="0065478B"/>
    <w:rsid w:val="00665772"/>
    <w:rsid w:val="00674048"/>
    <w:rsid w:val="0069309F"/>
    <w:rsid w:val="00694B83"/>
    <w:rsid w:val="006A6212"/>
    <w:rsid w:val="006C3C0C"/>
    <w:rsid w:val="006D0947"/>
    <w:rsid w:val="006D7A9E"/>
    <w:rsid w:val="00710664"/>
    <w:rsid w:val="00736B2E"/>
    <w:rsid w:val="007420FD"/>
    <w:rsid w:val="007463C3"/>
    <w:rsid w:val="00763DB8"/>
    <w:rsid w:val="007A1808"/>
    <w:rsid w:val="007A5DD6"/>
    <w:rsid w:val="007E2366"/>
    <w:rsid w:val="007F27F1"/>
    <w:rsid w:val="0081050D"/>
    <w:rsid w:val="00833806"/>
    <w:rsid w:val="00881010"/>
    <w:rsid w:val="00896E7D"/>
    <w:rsid w:val="008B3533"/>
    <w:rsid w:val="008C5C61"/>
    <w:rsid w:val="008C796B"/>
    <w:rsid w:val="008D3F3A"/>
    <w:rsid w:val="008E0C02"/>
    <w:rsid w:val="009518A9"/>
    <w:rsid w:val="0095312F"/>
    <w:rsid w:val="009B1A35"/>
    <w:rsid w:val="009C56C7"/>
    <w:rsid w:val="009F5AF7"/>
    <w:rsid w:val="00A0425E"/>
    <w:rsid w:val="00A043A7"/>
    <w:rsid w:val="00A15690"/>
    <w:rsid w:val="00A27F34"/>
    <w:rsid w:val="00A67760"/>
    <w:rsid w:val="00A74D15"/>
    <w:rsid w:val="00A83F72"/>
    <w:rsid w:val="00A85482"/>
    <w:rsid w:val="00AB0C1B"/>
    <w:rsid w:val="00AB6399"/>
    <w:rsid w:val="00AF2FE4"/>
    <w:rsid w:val="00B01A6B"/>
    <w:rsid w:val="00B01D70"/>
    <w:rsid w:val="00B34D72"/>
    <w:rsid w:val="00B44EA0"/>
    <w:rsid w:val="00B756D2"/>
    <w:rsid w:val="00B94B4C"/>
    <w:rsid w:val="00B9699C"/>
    <w:rsid w:val="00BB2A46"/>
    <w:rsid w:val="00BE0A75"/>
    <w:rsid w:val="00BE2018"/>
    <w:rsid w:val="00BF515E"/>
    <w:rsid w:val="00C10D8D"/>
    <w:rsid w:val="00C134D7"/>
    <w:rsid w:val="00C14443"/>
    <w:rsid w:val="00C43E98"/>
    <w:rsid w:val="00C46CC0"/>
    <w:rsid w:val="00C667BB"/>
    <w:rsid w:val="00C770DB"/>
    <w:rsid w:val="00CB51F3"/>
    <w:rsid w:val="00CC74C5"/>
    <w:rsid w:val="00CD00F7"/>
    <w:rsid w:val="00CD7970"/>
    <w:rsid w:val="00CE7851"/>
    <w:rsid w:val="00CF3E2A"/>
    <w:rsid w:val="00D04F04"/>
    <w:rsid w:val="00D06BB7"/>
    <w:rsid w:val="00D3250E"/>
    <w:rsid w:val="00D7313F"/>
    <w:rsid w:val="00D76729"/>
    <w:rsid w:val="00D87DA6"/>
    <w:rsid w:val="00D92C43"/>
    <w:rsid w:val="00DD5355"/>
    <w:rsid w:val="00DE434D"/>
    <w:rsid w:val="00E15B52"/>
    <w:rsid w:val="00E3092B"/>
    <w:rsid w:val="00E377C5"/>
    <w:rsid w:val="00E510A6"/>
    <w:rsid w:val="00E56FFF"/>
    <w:rsid w:val="00E6225C"/>
    <w:rsid w:val="00E6520C"/>
    <w:rsid w:val="00E74889"/>
    <w:rsid w:val="00E92AE2"/>
    <w:rsid w:val="00E96EA6"/>
    <w:rsid w:val="00F07991"/>
    <w:rsid w:val="00F16519"/>
    <w:rsid w:val="00F2656A"/>
    <w:rsid w:val="00F369CD"/>
    <w:rsid w:val="00F4069E"/>
    <w:rsid w:val="00F4651D"/>
    <w:rsid w:val="00F6130F"/>
    <w:rsid w:val="00F740CF"/>
    <w:rsid w:val="00FA1A33"/>
    <w:rsid w:val="00FE4BB1"/>
    <w:rsid w:val="00FE6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BFBA"/>
  <w15:chartTrackingRefBased/>
  <w15:docId w15:val="{321098D3-7157-4B44-B667-C07D97E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6E25"/>
    <w:pPr>
      <w:spacing w:after="240" w:line="240" w:lineRule="auto"/>
      <w:outlineLvl w:val="0"/>
    </w:pPr>
    <w:rPr>
      <w:rFonts w:ascii="Arial" w:eastAsiaTheme="minorEastAsia" w:hAnsi="Arial" w:cs="Arial"/>
      <w:b/>
      <w:sz w:val="28"/>
      <w:szCs w:val="24"/>
    </w:rPr>
  </w:style>
  <w:style w:type="paragraph" w:styleId="Heading2">
    <w:name w:val="heading 2"/>
    <w:basedOn w:val="Normal"/>
    <w:next w:val="Normal"/>
    <w:link w:val="Heading2Char"/>
    <w:uiPriority w:val="9"/>
    <w:unhideWhenUsed/>
    <w:qFormat/>
    <w:rsid w:val="003D6E25"/>
    <w:pPr>
      <w:spacing w:after="0" w:line="240" w:lineRule="auto"/>
      <w:outlineLvl w:val="1"/>
    </w:pPr>
    <w:rPr>
      <w:rFonts w:ascii="Arial" w:eastAsiaTheme="minorEastAsia" w:hAnsi="Arial" w:cs="Arial"/>
      <w:b/>
      <w:sz w:val="28"/>
      <w:szCs w:val="24"/>
    </w:rPr>
  </w:style>
  <w:style w:type="paragraph" w:styleId="Heading3">
    <w:name w:val="heading 3"/>
    <w:basedOn w:val="Normal"/>
    <w:next w:val="Normal"/>
    <w:link w:val="Heading3Char"/>
    <w:uiPriority w:val="9"/>
    <w:unhideWhenUsed/>
    <w:qFormat/>
    <w:rsid w:val="003D6E25"/>
    <w:pPr>
      <w:keepNext/>
      <w:keepLines/>
      <w:spacing w:before="40" w:after="0" w:line="240" w:lineRule="auto"/>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6B"/>
  </w:style>
  <w:style w:type="paragraph" w:styleId="Footer">
    <w:name w:val="footer"/>
    <w:basedOn w:val="Normal"/>
    <w:link w:val="FooterChar"/>
    <w:uiPriority w:val="99"/>
    <w:unhideWhenUsed/>
    <w:rsid w:val="00B0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A6B"/>
  </w:style>
  <w:style w:type="character" w:styleId="Hyperlink">
    <w:name w:val="Hyperlink"/>
    <w:basedOn w:val="DefaultParagraphFont"/>
    <w:uiPriority w:val="99"/>
    <w:unhideWhenUsed/>
    <w:rsid w:val="00B01A6B"/>
    <w:rPr>
      <w:color w:val="0563C1" w:themeColor="hyperlink"/>
      <w:u w:val="single"/>
    </w:rPr>
  </w:style>
  <w:style w:type="character" w:customStyle="1" w:styleId="Heading1Char">
    <w:name w:val="Heading 1 Char"/>
    <w:basedOn w:val="DefaultParagraphFont"/>
    <w:link w:val="Heading1"/>
    <w:uiPriority w:val="9"/>
    <w:rsid w:val="003D6E25"/>
    <w:rPr>
      <w:rFonts w:ascii="Arial" w:eastAsiaTheme="minorEastAsia" w:hAnsi="Arial" w:cs="Arial"/>
      <w:b/>
      <w:sz w:val="28"/>
      <w:szCs w:val="24"/>
    </w:rPr>
  </w:style>
  <w:style w:type="character" w:customStyle="1" w:styleId="Heading2Char">
    <w:name w:val="Heading 2 Char"/>
    <w:basedOn w:val="DefaultParagraphFont"/>
    <w:link w:val="Heading2"/>
    <w:uiPriority w:val="9"/>
    <w:rsid w:val="003D6E25"/>
    <w:rPr>
      <w:rFonts w:ascii="Arial" w:eastAsiaTheme="minorEastAsia" w:hAnsi="Arial" w:cs="Arial"/>
      <w:b/>
      <w:sz w:val="28"/>
      <w:szCs w:val="24"/>
    </w:rPr>
  </w:style>
  <w:style w:type="character" w:customStyle="1" w:styleId="Heading3Char">
    <w:name w:val="Heading 3 Char"/>
    <w:basedOn w:val="DefaultParagraphFont"/>
    <w:link w:val="Heading3"/>
    <w:uiPriority w:val="9"/>
    <w:rsid w:val="003D6E25"/>
    <w:rPr>
      <w:rFonts w:ascii="Arial" w:eastAsiaTheme="majorEastAsia" w:hAnsi="Arial" w:cstheme="majorBidi"/>
      <w:b/>
      <w:sz w:val="24"/>
      <w:szCs w:val="24"/>
    </w:rPr>
  </w:style>
  <w:style w:type="paragraph" w:styleId="ListParagraph">
    <w:name w:val="List Paragraph"/>
    <w:basedOn w:val="Normal"/>
    <w:link w:val="ListParagraphChar"/>
    <w:uiPriority w:val="34"/>
    <w:qFormat/>
    <w:rsid w:val="003D6E25"/>
    <w:pPr>
      <w:spacing w:after="0" w:line="240" w:lineRule="auto"/>
      <w:ind w:left="720"/>
      <w:contextualSpacing/>
    </w:pPr>
    <w:rPr>
      <w:rFonts w:ascii="Arial" w:eastAsiaTheme="minorEastAsia" w:hAnsi="Arial" w:cs="Arial"/>
      <w:sz w:val="24"/>
      <w:szCs w:val="24"/>
    </w:rPr>
  </w:style>
  <w:style w:type="paragraph" w:styleId="TOC1">
    <w:name w:val="toc 1"/>
    <w:basedOn w:val="Normal"/>
    <w:next w:val="Normal"/>
    <w:autoRedefine/>
    <w:uiPriority w:val="39"/>
    <w:unhideWhenUsed/>
    <w:rsid w:val="00252853"/>
    <w:pPr>
      <w:tabs>
        <w:tab w:val="right" w:leader="dot" w:pos="9016"/>
      </w:tabs>
      <w:spacing w:after="100" w:line="240" w:lineRule="auto"/>
    </w:pPr>
    <w:rPr>
      <w:rFonts w:ascii="Arial" w:eastAsiaTheme="minorEastAsia" w:hAnsi="Arial" w:cs="Arial"/>
      <w:sz w:val="24"/>
      <w:szCs w:val="24"/>
    </w:rPr>
  </w:style>
  <w:style w:type="paragraph" w:styleId="Title">
    <w:name w:val="Title"/>
    <w:basedOn w:val="Normal"/>
    <w:next w:val="Normal"/>
    <w:link w:val="TitleChar"/>
    <w:uiPriority w:val="10"/>
    <w:qFormat/>
    <w:rsid w:val="003D6E25"/>
    <w:rPr>
      <w:rFonts w:ascii="Arial" w:hAnsi="Arial" w:cs="Arial"/>
      <w:sz w:val="40"/>
      <w:szCs w:val="24"/>
    </w:rPr>
  </w:style>
  <w:style w:type="character" w:customStyle="1" w:styleId="TitleChar">
    <w:name w:val="Title Char"/>
    <w:basedOn w:val="DefaultParagraphFont"/>
    <w:link w:val="Title"/>
    <w:uiPriority w:val="10"/>
    <w:rsid w:val="003D6E25"/>
    <w:rPr>
      <w:rFonts w:ascii="Arial" w:hAnsi="Arial" w:cs="Arial"/>
      <w:sz w:val="40"/>
      <w:szCs w:val="24"/>
    </w:rPr>
  </w:style>
  <w:style w:type="paragraph" w:styleId="Subtitle">
    <w:name w:val="Subtitle"/>
    <w:basedOn w:val="Normal"/>
    <w:next w:val="Normal"/>
    <w:link w:val="SubtitleChar"/>
    <w:uiPriority w:val="11"/>
    <w:qFormat/>
    <w:rsid w:val="003D6E25"/>
    <w:rPr>
      <w:rFonts w:ascii="Arial" w:hAnsi="Arial" w:cs="Arial"/>
      <w:sz w:val="28"/>
      <w:szCs w:val="24"/>
    </w:rPr>
  </w:style>
  <w:style w:type="character" w:customStyle="1" w:styleId="SubtitleChar">
    <w:name w:val="Subtitle Char"/>
    <w:basedOn w:val="DefaultParagraphFont"/>
    <w:link w:val="Subtitle"/>
    <w:uiPriority w:val="11"/>
    <w:rsid w:val="003D6E25"/>
    <w:rPr>
      <w:rFonts w:ascii="Arial" w:hAnsi="Arial" w:cs="Arial"/>
      <w:sz w:val="28"/>
      <w:szCs w:val="24"/>
    </w:rPr>
  </w:style>
  <w:style w:type="character" w:customStyle="1" w:styleId="ListParagraphChar">
    <w:name w:val="List Paragraph Char"/>
    <w:basedOn w:val="DefaultParagraphFont"/>
    <w:link w:val="ListParagraph"/>
    <w:uiPriority w:val="34"/>
    <w:rsid w:val="00D04F04"/>
    <w:rPr>
      <w:rFonts w:ascii="Arial" w:eastAsiaTheme="minorEastAsia" w:hAnsi="Arial" w:cs="Arial"/>
      <w:sz w:val="24"/>
      <w:szCs w:val="24"/>
    </w:rPr>
  </w:style>
  <w:style w:type="paragraph" w:customStyle="1" w:styleId="Hyperlinktextstyle">
    <w:name w:val="Hyperlink text style"/>
    <w:basedOn w:val="Normal"/>
    <w:link w:val="HyperlinktextstyleChar"/>
    <w:qFormat/>
    <w:rsid w:val="00C14443"/>
    <w:pPr>
      <w:spacing w:after="0" w:line="240" w:lineRule="auto"/>
    </w:pPr>
    <w:rPr>
      <w:rFonts w:ascii="Arial" w:eastAsiaTheme="minorEastAsia" w:hAnsi="Arial" w:cs="Arial"/>
      <w:color w:val="0000FF"/>
      <w:sz w:val="24"/>
      <w:szCs w:val="24"/>
    </w:rPr>
  </w:style>
  <w:style w:type="character" w:customStyle="1" w:styleId="HyperlinktextstyleChar">
    <w:name w:val="Hyperlink text style Char"/>
    <w:basedOn w:val="DefaultParagraphFont"/>
    <w:link w:val="Hyperlinktextstyle"/>
    <w:rsid w:val="00C14443"/>
    <w:rPr>
      <w:rFonts w:ascii="Arial" w:eastAsiaTheme="minorEastAsia" w:hAnsi="Arial" w:cs="Arial"/>
      <w:color w:val="0000FF"/>
      <w:sz w:val="24"/>
      <w:szCs w:val="24"/>
    </w:rPr>
  </w:style>
  <w:style w:type="character" w:styleId="PlaceholderText">
    <w:name w:val="Placeholder Text"/>
    <w:basedOn w:val="DefaultParagraphFont"/>
    <w:uiPriority w:val="99"/>
    <w:semiHidden/>
    <w:rsid w:val="002068CD"/>
    <w:rPr>
      <w:color w:val="808080"/>
    </w:rPr>
  </w:style>
  <w:style w:type="paragraph" w:styleId="Revision">
    <w:name w:val="Revision"/>
    <w:hidden/>
    <w:uiPriority w:val="99"/>
    <w:semiHidden/>
    <w:rsid w:val="001D10FE"/>
    <w:pPr>
      <w:spacing w:after="0" w:line="240" w:lineRule="auto"/>
    </w:pPr>
  </w:style>
  <w:style w:type="paragraph" w:styleId="NormalWeb">
    <w:name w:val="Normal (Web)"/>
    <w:basedOn w:val="Normal"/>
    <w:uiPriority w:val="99"/>
    <w:unhideWhenUsed/>
    <w:rsid w:val="00763D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C51B9"/>
    <w:rPr>
      <w:sz w:val="16"/>
      <w:szCs w:val="16"/>
    </w:rPr>
  </w:style>
  <w:style w:type="paragraph" w:styleId="CommentText">
    <w:name w:val="annotation text"/>
    <w:basedOn w:val="Normal"/>
    <w:link w:val="CommentTextChar"/>
    <w:uiPriority w:val="99"/>
    <w:unhideWhenUsed/>
    <w:rsid w:val="004C51B9"/>
    <w:pPr>
      <w:spacing w:line="240" w:lineRule="auto"/>
    </w:pPr>
    <w:rPr>
      <w:sz w:val="20"/>
      <w:szCs w:val="20"/>
    </w:rPr>
  </w:style>
  <w:style w:type="character" w:customStyle="1" w:styleId="CommentTextChar">
    <w:name w:val="Comment Text Char"/>
    <w:basedOn w:val="DefaultParagraphFont"/>
    <w:link w:val="CommentText"/>
    <w:uiPriority w:val="99"/>
    <w:rsid w:val="004C51B9"/>
    <w:rPr>
      <w:sz w:val="20"/>
      <w:szCs w:val="20"/>
    </w:rPr>
  </w:style>
  <w:style w:type="paragraph" w:styleId="CommentSubject">
    <w:name w:val="annotation subject"/>
    <w:basedOn w:val="CommentText"/>
    <w:next w:val="CommentText"/>
    <w:link w:val="CommentSubjectChar"/>
    <w:uiPriority w:val="99"/>
    <w:semiHidden/>
    <w:unhideWhenUsed/>
    <w:rsid w:val="004C51B9"/>
    <w:rPr>
      <w:b/>
      <w:bCs/>
    </w:rPr>
  </w:style>
  <w:style w:type="character" w:customStyle="1" w:styleId="CommentSubjectChar">
    <w:name w:val="Comment Subject Char"/>
    <w:basedOn w:val="CommentTextChar"/>
    <w:link w:val="CommentSubject"/>
    <w:uiPriority w:val="99"/>
    <w:semiHidden/>
    <w:rsid w:val="004C51B9"/>
    <w:rPr>
      <w:b/>
      <w:bCs/>
      <w:sz w:val="20"/>
      <w:szCs w:val="20"/>
    </w:rPr>
  </w:style>
  <w:style w:type="character" w:styleId="UnresolvedMention">
    <w:name w:val="Unresolved Mention"/>
    <w:basedOn w:val="DefaultParagraphFont"/>
    <w:uiPriority w:val="99"/>
    <w:semiHidden/>
    <w:unhideWhenUsed/>
    <w:rsid w:val="00252853"/>
    <w:rPr>
      <w:color w:val="605E5C"/>
      <w:shd w:val="clear" w:color="auto" w:fill="E1DFDD"/>
    </w:rPr>
  </w:style>
  <w:style w:type="character" w:styleId="FollowedHyperlink">
    <w:name w:val="FollowedHyperlink"/>
    <w:basedOn w:val="DefaultParagraphFont"/>
    <w:uiPriority w:val="99"/>
    <w:semiHidden/>
    <w:unhideWhenUsed/>
    <w:rsid w:val="001072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00045">
      <w:bodyDiv w:val="1"/>
      <w:marLeft w:val="0"/>
      <w:marRight w:val="0"/>
      <w:marTop w:val="0"/>
      <w:marBottom w:val="0"/>
      <w:divBdr>
        <w:top w:val="none" w:sz="0" w:space="0" w:color="auto"/>
        <w:left w:val="none" w:sz="0" w:space="0" w:color="auto"/>
        <w:bottom w:val="none" w:sz="0" w:space="0" w:color="auto"/>
        <w:right w:val="none" w:sz="0" w:space="0" w:color="auto"/>
      </w:divBdr>
    </w:div>
    <w:div w:id="586613987">
      <w:bodyDiv w:val="1"/>
      <w:marLeft w:val="0"/>
      <w:marRight w:val="0"/>
      <w:marTop w:val="0"/>
      <w:marBottom w:val="0"/>
      <w:divBdr>
        <w:top w:val="none" w:sz="0" w:space="0" w:color="auto"/>
        <w:left w:val="none" w:sz="0" w:space="0" w:color="auto"/>
        <w:bottom w:val="none" w:sz="0" w:space="0" w:color="auto"/>
        <w:right w:val="none" w:sz="0" w:space="0" w:color="auto"/>
      </w:divBdr>
    </w:div>
    <w:div w:id="976423227">
      <w:bodyDiv w:val="1"/>
      <w:marLeft w:val="0"/>
      <w:marRight w:val="0"/>
      <w:marTop w:val="0"/>
      <w:marBottom w:val="0"/>
      <w:divBdr>
        <w:top w:val="none" w:sz="0" w:space="0" w:color="auto"/>
        <w:left w:val="none" w:sz="0" w:space="0" w:color="auto"/>
        <w:bottom w:val="none" w:sz="0" w:space="0" w:color="auto"/>
        <w:right w:val="none" w:sz="0" w:space="0" w:color="auto"/>
      </w:divBdr>
    </w:div>
    <w:div w:id="1334062590">
      <w:bodyDiv w:val="1"/>
      <w:marLeft w:val="0"/>
      <w:marRight w:val="0"/>
      <w:marTop w:val="0"/>
      <w:marBottom w:val="0"/>
      <w:divBdr>
        <w:top w:val="none" w:sz="0" w:space="0" w:color="auto"/>
        <w:left w:val="none" w:sz="0" w:space="0" w:color="auto"/>
        <w:bottom w:val="none" w:sz="0" w:space="0" w:color="auto"/>
        <w:right w:val="none" w:sz="0" w:space="0" w:color="auto"/>
      </w:divBdr>
    </w:div>
    <w:div w:id="146447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SUSRWales@gov.wales" TargetMode="External"/><Relationship Id="rId26"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hyperlink" Target="https://eur01.safelinks.protection.outlook.com/?url=https%3A%2F%2Fwww.gov.wales%2Fsingle-unified-safeguarding-review-statutory-guidance&amp;data=05%7C01%7CSarah.Lamberton%40gov.wales%7C169d1600096a4d494b0008db1a3732c8%7Ca2cc36c592804ae78887d06dab89216b%7C0%7C0%7C638132596589821922%7CUnknown%7CTWFpbGZsb3d8eyJWIjoiMC4wLjAwMDAiLCJQIjoiV2luMzIiLCJBTiI6Ik1haWwiLCJXVCI6Mn0%3D%7C3000%7C%7C%7C&amp;sdata=1dyoSbKflIkoLiG1HAVcULd%2F3PPMHzPqn0zJui1mnSQ%3D&amp;reserved=0"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Data.ProtectionOfficer@gov.wale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ur01.safelinks.protection.outlook.com/?url=https%3A%2F%2Fwww.gov.wales%2Fsingle-unified-safeguarding-review-statutory-guidance&amp;data=05%7C01%7CSarah.Lamberton%40gov.wales%7C169d1600096a4d494b0008db1a3732c8%7Ca2cc36c592804ae78887d06dab89216b%7C0%7C0%7C638132596589821922%7CUnknown%7CTWFpbGZsb3d8eyJWIjoiMC4wLjAwMDAiLCJQIjoiV2luMzIiLCJBTiI6Ik1haWwiLCJXVCI6Mn0%3D%7C3000%7C%7C%7C&amp;sdata=1dyoSbKflIkoLiG1HAVcULd%2F3PPMHzPqn0zJui1mnSQ%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eur01.safelinks.protection.outlook.com/?url=https%3A%2F%2Fwww.gov.wales%2Fsingle-unified-safeguarding-review-statutory-guidance&amp;data=05%7C01%7CSarah.Lamberton%40gov.wales%7C169d1600096a4d494b0008db1a3732c8%7Ca2cc36c592804ae78887d06dab89216b%7C0%7C0%7C638132596589821922%7CUnknown%7CTWFpbGZsb3d8eyJWIjoiMC4wLjAwMDAiLCJQIjoiV2luMzIiLCJBTiI6Ik1haWwiLCJXVCI6Mn0%3D%7C3000%7C%7C%7C&amp;sdata=1dyoSbKflIkoLiG1HAVcULd%2F3PPMHzPqn0zJui1mnSQ%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ales365uk-my.sharepoint.com/personal/sarah_lamberton_gov_wales/_layouts/OneNote.aspx?id=%2Fpersonal%2Fsarah_lamberton_gov_wales%2FDocuments%2FMy%20Notebook&amp;wd=target%28New%20Section%202.one%7CADBB9D73-D63F-43E2-9CCC-A18E303A0289%2FSUSR%20Team%20Meeting%7CC4DF089C-5FE5-4C15-B60F-0CC2B176B851%2F%29"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6719B7B-9125-4407-B830-4AED1D880D05}"/>
      </w:docPartPr>
      <w:docPartBody>
        <w:p w:rsidR="00656B00" w:rsidRDefault="00A74410">
          <w:r w:rsidRPr="00075F49">
            <w:rPr>
              <w:rStyle w:val="PlaceholderText"/>
            </w:rPr>
            <w:t>Click or tap here to enter text.</w:t>
          </w:r>
        </w:p>
      </w:docPartBody>
    </w:docPart>
    <w:docPart>
      <w:docPartPr>
        <w:name w:val="5C7376E93CF74DF4A0861FC4C811AE91"/>
        <w:category>
          <w:name w:val="General"/>
          <w:gallery w:val="placeholder"/>
        </w:category>
        <w:types>
          <w:type w:val="bbPlcHdr"/>
        </w:types>
        <w:behaviors>
          <w:behavior w:val="content"/>
        </w:behaviors>
        <w:guid w:val="{75AE3FBF-C65F-495A-9016-58380541EF92}"/>
      </w:docPartPr>
      <w:docPartBody>
        <w:p w:rsidR="00656B00" w:rsidRDefault="00A74410" w:rsidP="00A74410">
          <w:pPr>
            <w:pStyle w:val="5C7376E93CF74DF4A0861FC4C811AE91"/>
          </w:pPr>
          <w:r w:rsidRPr="00075F49">
            <w:rPr>
              <w:rStyle w:val="PlaceholderText"/>
            </w:rPr>
            <w:t>Click or tap here to enter text.</w:t>
          </w:r>
        </w:p>
      </w:docPartBody>
    </w:docPart>
    <w:docPart>
      <w:docPartPr>
        <w:name w:val="DDCDAF895812483C98990CAC1A052B25"/>
        <w:category>
          <w:name w:val="General"/>
          <w:gallery w:val="placeholder"/>
        </w:category>
        <w:types>
          <w:type w:val="bbPlcHdr"/>
        </w:types>
        <w:behaviors>
          <w:behavior w:val="content"/>
        </w:behaviors>
        <w:guid w:val="{0236AF26-940F-4299-8F01-BFEA70CC806C}"/>
      </w:docPartPr>
      <w:docPartBody>
        <w:p w:rsidR="009321EE" w:rsidRDefault="00B479DA" w:rsidP="00B479DA">
          <w:pPr>
            <w:pStyle w:val="DDCDAF895812483C98990CAC1A052B25"/>
          </w:pPr>
          <w:r w:rsidRPr="00075F49">
            <w:rPr>
              <w:rStyle w:val="PlaceholderText"/>
            </w:rPr>
            <w:t>Click or tap here to enter text.</w:t>
          </w:r>
        </w:p>
      </w:docPartBody>
    </w:docPart>
    <w:docPart>
      <w:docPartPr>
        <w:name w:val="6058632AD119434B9F06A85F3B154E93"/>
        <w:category>
          <w:name w:val="General"/>
          <w:gallery w:val="placeholder"/>
        </w:category>
        <w:types>
          <w:type w:val="bbPlcHdr"/>
        </w:types>
        <w:behaviors>
          <w:behavior w:val="content"/>
        </w:behaviors>
        <w:guid w:val="{B571670E-A07C-48C3-86D7-71036278404A}"/>
      </w:docPartPr>
      <w:docPartBody>
        <w:p w:rsidR="009321EE" w:rsidRDefault="00B479DA" w:rsidP="00B479DA">
          <w:pPr>
            <w:pStyle w:val="6058632AD119434B9F06A85F3B154E93"/>
          </w:pPr>
          <w:r w:rsidRPr="00075F49">
            <w:rPr>
              <w:rStyle w:val="PlaceholderText"/>
            </w:rPr>
            <w:t>Click or tap here to enter text.</w:t>
          </w:r>
        </w:p>
      </w:docPartBody>
    </w:docPart>
    <w:docPart>
      <w:docPartPr>
        <w:name w:val="7F13AF5EC88C4D07B3BDD2E84B7E5E06"/>
        <w:category>
          <w:name w:val="General"/>
          <w:gallery w:val="placeholder"/>
        </w:category>
        <w:types>
          <w:type w:val="bbPlcHdr"/>
        </w:types>
        <w:behaviors>
          <w:behavior w:val="content"/>
        </w:behaviors>
        <w:guid w:val="{0AD21849-F0D5-44CA-A8E4-135DA291388B}"/>
      </w:docPartPr>
      <w:docPartBody>
        <w:p w:rsidR="009321EE" w:rsidRDefault="00B479DA" w:rsidP="00B479DA">
          <w:pPr>
            <w:pStyle w:val="7F13AF5EC88C4D07B3BDD2E84B7E5E06"/>
          </w:pPr>
          <w:r w:rsidRPr="00075F49">
            <w:rPr>
              <w:rStyle w:val="PlaceholderText"/>
            </w:rPr>
            <w:t>Click or tap here to enter text.</w:t>
          </w:r>
        </w:p>
      </w:docPartBody>
    </w:docPart>
    <w:docPart>
      <w:docPartPr>
        <w:name w:val="18D5572C68EE42E78BB31E16C17729CD"/>
        <w:category>
          <w:name w:val="General"/>
          <w:gallery w:val="placeholder"/>
        </w:category>
        <w:types>
          <w:type w:val="bbPlcHdr"/>
        </w:types>
        <w:behaviors>
          <w:behavior w:val="content"/>
        </w:behaviors>
        <w:guid w:val="{57F2B8E2-281C-4770-B3FB-EF7B92DF2C39}"/>
      </w:docPartPr>
      <w:docPartBody>
        <w:p w:rsidR="00846371" w:rsidRDefault="007A3AC6" w:rsidP="007A3AC6">
          <w:pPr>
            <w:pStyle w:val="18D5572C68EE42E78BB31E16C17729CD"/>
          </w:pPr>
          <w:r w:rsidRPr="00075F49">
            <w:rPr>
              <w:rStyle w:val="PlaceholderText"/>
            </w:rPr>
            <w:t>Click or tap here to enter text.</w:t>
          </w:r>
        </w:p>
      </w:docPartBody>
    </w:docPart>
    <w:docPart>
      <w:docPartPr>
        <w:name w:val="96326C09A8F54C72BCBAED5373CA27F9"/>
        <w:category>
          <w:name w:val="General"/>
          <w:gallery w:val="placeholder"/>
        </w:category>
        <w:types>
          <w:type w:val="bbPlcHdr"/>
        </w:types>
        <w:behaviors>
          <w:behavior w:val="content"/>
        </w:behaviors>
        <w:guid w:val="{FF042F90-F756-41D5-A327-CDA845EE3925}"/>
      </w:docPartPr>
      <w:docPartBody>
        <w:p w:rsidR="00982931" w:rsidRDefault="00846371" w:rsidP="00846371">
          <w:pPr>
            <w:pStyle w:val="96326C09A8F54C72BCBAED5373CA27F9"/>
          </w:pPr>
          <w:r w:rsidRPr="00075F49">
            <w:rPr>
              <w:rStyle w:val="PlaceholderText"/>
            </w:rPr>
            <w:t>Click or tap here to enter text.</w:t>
          </w:r>
        </w:p>
      </w:docPartBody>
    </w:docPart>
    <w:docPart>
      <w:docPartPr>
        <w:name w:val="A2A9307131B44949A7CE192496896D64"/>
        <w:category>
          <w:name w:val="General"/>
          <w:gallery w:val="placeholder"/>
        </w:category>
        <w:types>
          <w:type w:val="bbPlcHdr"/>
        </w:types>
        <w:behaviors>
          <w:behavior w:val="content"/>
        </w:behaviors>
        <w:guid w:val="{4045015D-5679-4935-A7D9-1AEF956F346D}"/>
      </w:docPartPr>
      <w:docPartBody>
        <w:p w:rsidR="00982931" w:rsidRDefault="00846371" w:rsidP="00846371">
          <w:pPr>
            <w:pStyle w:val="A2A9307131B44949A7CE192496896D64"/>
          </w:pPr>
          <w:r w:rsidRPr="00075F49">
            <w:rPr>
              <w:rStyle w:val="PlaceholderText"/>
            </w:rPr>
            <w:t>Click or tap here to enter text.</w:t>
          </w:r>
        </w:p>
      </w:docPartBody>
    </w:docPart>
    <w:docPart>
      <w:docPartPr>
        <w:name w:val="36E6A12FA8864A7F82EEA63E454CA1D1"/>
        <w:category>
          <w:name w:val="General"/>
          <w:gallery w:val="placeholder"/>
        </w:category>
        <w:types>
          <w:type w:val="bbPlcHdr"/>
        </w:types>
        <w:behaviors>
          <w:behavior w:val="content"/>
        </w:behaviors>
        <w:guid w:val="{6EA83333-3090-430C-BAF1-B20009360D46}"/>
      </w:docPartPr>
      <w:docPartBody>
        <w:p w:rsidR="00D825BB" w:rsidRDefault="00855FD7" w:rsidP="00855FD7">
          <w:pPr>
            <w:pStyle w:val="36E6A12FA8864A7F82EEA63E454CA1D1"/>
          </w:pPr>
          <w:r w:rsidRPr="00075F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10"/>
    <w:rsid w:val="001B1750"/>
    <w:rsid w:val="002D707A"/>
    <w:rsid w:val="00323A6C"/>
    <w:rsid w:val="00487ECA"/>
    <w:rsid w:val="00521867"/>
    <w:rsid w:val="00524BCB"/>
    <w:rsid w:val="00543C1F"/>
    <w:rsid w:val="00636838"/>
    <w:rsid w:val="00656B00"/>
    <w:rsid w:val="006F61EA"/>
    <w:rsid w:val="00783B54"/>
    <w:rsid w:val="007A3AC6"/>
    <w:rsid w:val="00846371"/>
    <w:rsid w:val="00855FD7"/>
    <w:rsid w:val="009321EE"/>
    <w:rsid w:val="00982931"/>
    <w:rsid w:val="00A22FE7"/>
    <w:rsid w:val="00A24B0A"/>
    <w:rsid w:val="00A74410"/>
    <w:rsid w:val="00AB26FF"/>
    <w:rsid w:val="00AC647D"/>
    <w:rsid w:val="00B479DA"/>
    <w:rsid w:val="00C8043B"/>
    <w:rsid w:val="00C85CA2"/>
    <w:rsid w:val="00CD3566"/>
    <w:rsid w:val="00D11830"/>
    <w:rsid w:val="00D22347"/>
    <w:rsid w:val="00D825BB"/>
    <w:rsid w:val="00DB07FA"/>
    <w:rsid w:val="00DC4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FD7"/>
    <w:rPr>
      <w:color w:val="808080"/>
    </w:rPr>
  </w:style>
  <w:style w:type="paragraph" w:customStyle="1" w:styleId="5C7376E93CF74DF4A0861FC4C811AE91">
    <w:name w:val="5C7376E93CF74DF4A0861FC4C811AE91"/>
    <w:rsid w:val="00A74410"/>
  </w:style>
  <w:style w:type="paragraph" w:customStyle="1" w:styleId="DDCDAF895812483C98990CAC1A052B25">
    <w:name w:val="DDCDAF895812483C98990CAC1A052B25"/>
    <w:rsid w:val="00B479DA"/>
  </w:style>
  <w:style w:type="paragraph" w:customStyle="1" w:styleId="6058632AD119434B9F06A85F3B154E93">
    <w:name w:val="6058632AD119434B9F06A85F3B154E93"/>
    <w:rsid w:val="00B479DA"/>
  </w:style>
  <w:style w:type="paragraph" w:customStyle="1" w:styleId="7F13AF5EC88C4D07B3BDD2E84B7E5E06">
    <w:name w:val="7F13AF5EC88C4D07B3BDD2E84B7E5E06"/>
    <w:rsid w:val="00B479DA"/>
  </w:style>
  <w:style w:type="paragraph" w:customStyle="1" w:styleId="18D5572C68EE42E78BB31E16C17729CD">
    <w:name w:val="18D5572C68EE42E78BB31E16C17729CD"/>
    <w:rsid w:val="007A3AC6"/>
  </w:style>
  <w:style w:type="paragraph" w:customStyle="1" w:styleId="96326C09A8F54C72BCBAED5373CA27F9">
    <w:name w:val="96326C09A8F54C72BCBAED5373CA27F9"/>
    <w:rsid w:val="00846371"/>
  </w:style>
  <w:style w:type="paragraph" w:customStyle="1" w:styleId="A2A9307131B44949A7CE192496896D64">
    <w:name w:val="A2A9307131B44949A7CE192496896D64"/>
    <w:rsid w:val="00846371"/>
  </w:style>
  <w:style w:type="paragraph" w:customStyle="1" w:styleId="36E6A12FA8864A7F82EEA63E454CA1D1">
    <w:name w:val="36E6A12FA8864A7F82EEA63E454CA1D1"/>
    <w:rsid w:val="00855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A44039281</value>
    </field>
    <field name="Objective-Title">
      <value order="0">FINAL - Consultation Response Form ENGLISH - Single Unified Safeguarding Review v2</value>
    </field>
    <field name="Objective-Description">
      <value order="0"/>
    </field>
    <field name="Objective-CreationStamp">
      <value order="0">2023-02-09T19:02:26Z</value>
    </field>
    <field name="Objective-IsApproved">
      <value order="0">false</value>
    </field>
    <field name="Objective-IsPublished">
      <value order="0">true</value>
    </field>
    <field name="Objective-DatePublished">
      <value order="0">2023-03-06T11:18:05Z</value>
    </field>
    <field name="Objective-ModificationStamp">
      <value order="0">2023-03-06T11:18:05Z</value>
    </field>
    <field name="Objective-Owner">
      <value order="0">Lamberton, Sarah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SSID Enabling People:1 - Save:Safeguarding, advocacy and complaints:Practice Reviews:Single Unified Safeguarding Review - Monitoring and Meetings - 2020-2025:SUSR Statutory Guidance consultation 45286</value>
    </field>
    <field name="Objective-Parent">
      <value order="0">SUSR Statutory Guidance consultation 45286</value>
    </field>
    <field name="Objective-State">
      <value order="0">Published</value>
    </field>
    <field name="Objective-VersionId">
      <value order="0">vA84411510</value>
    </field>
    <field name="Objective-Version">
      <value order="0">11.0</value>
    </field>
    <field name="Objective-VersionNumber">
      <value order="0">12</value>
    </field>
    <field name="Objective-VersionComment">
      <value order="0"/>
    </field>
    <field name="Objective-FileNumber">
      <value order="0">qA1420167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Props1.xml><?xml version="1.0" encoding="utf-8"?>
<ds:datastoreItem xmlns:ds="http://schemas.openxmlformats.org/officeDocument/2006/customXml" ds:itemID="{38BC7748-5391-FB40-A5FA-601315593AFC}">
  <ds:schemaRefs>
    <ds:schemaRef ds:uri="http://schemas.openxmlformats.org/officeDocument/2006/bibliography"/>
  </ds:schemaRefs>
</ds:datastoreItem>
</file>

<file path=customXml/itemProps2.xml><?xml version="1.0" encoding="utf-8"?>
<ds:datastoreItem xmlns:ds="http://schemas.openxmlformats.org/officeDocument/2006/customXml" ds:itemID="{CB975D98-EF81-4D0A-BC17-A59614737ED7}">
  <ds:schemaRefs>
    <ds:schemaRef ds:uri="http://schemas.microsoft.com/sharepoint/v3/contenttype/forms"/>
  </ds:schemaRefs>
</ds:datastoreItem>
</file>

<file path=customXml/itemProps3.xml><?xml version="1.0" encoding="utf-8"?>
<ds:datastoreItem xmlns:ds="http://schemas.openxmlformats.org/officeDocument/2006/customXml" ds:itemID="{9BDCFF0A-F472-4482-9EE1-6E07948AC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BF540C44-D300-4954-B1C2-73D8C329DF6F}">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2087</Words>
  <Characters>11902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Consultation Template</vt:lpstr>
    </vt:vector>
  </TitlesOfParts>
  <Company>Welsh Government</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Template</dc:title>
  <dc:subject/>
  <dc:creator>Central Design Team</dc:creator>
  <cp:keywords/>
  <dc:description/>
  <cp:lastModifiedBy>Norman, Richard (HSS - NHS Workforce &amp; Operations - Communications)</cp:lastModifiedBy>
  <cp:revision>2</cp:revision>
  <dcterms:created xsi:type="dcterms:W3CDTF">2023-03-06T11:24:00Z</dcterms:created>
  <dcterms:modified xsi:type="dcterms:W3CDTF">2023-03-06T11:24:00Z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bjective-Id">
    <vt:lpwstr>A44039281</vt:lpwstr>
  </property>
  <property fmtid="{D5CDD505-2E9C-101B-9397-08002B2CF9AE}" pid="4" name="Objective-Title">
    <vt:lpwstr>FINAL - Consultation Response Form ENGLISH - Single Unified Safeguarding Review v2</vt:lpwstr>
  </property>
  <property fmtid="{D5CDD505-2E9C-101B-9397-08002B2CF9AE}" pid="5" name="Objective-Description">
    <vt:lpwstr/>
  </property>
  <property fmtid="{D5CDD505-2E9C-101B-9397-08002B2CF9AE}" pid="6" name="Objective-CreationStamp">
    <vt:filetime>2023-02-09T19:02:35Z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2023-03-06T11:18:05Z</vt:filetime>
  </property>
  <property fmtid="{D5CDD505-2E9C-101B-9397-08002B2CF9AE}" pid="10" name="Objective-ModificationStamp">
    <vt:filetime>2023-03-06T11:18:05Z</vt:filetime>
  </property>
  <property fmtid="{D5CDD505-2E9C-101B-9397-08002B2CF9AE}" pid="11" name="Objective-Owner">
    <vt:lpwstr>Lamberton, Sarah (HSS - Social Services &amp; Integration)</vt:lpwstr>
  </property>
  <property fmtid="{D5CDD505-2E9C-101B-9397-08002B2CF9AE}" pid="12" name="Objective-Path">
    <vt:lpwstr>Objective Global Folder:#Business File Plan:WG Organisational Groups:NEW - Post April 2022 - Health &amp; Social Services:HSS Director of Social Services / Chief Social Care Officer:Health &amp; Social Services (HSS) - SSID Enabling People:1 - Save:Safeguarding, advocacy and complaints:Practice Reviews:Single Unified Safeguarding Review - Monitoring and Meetings - 2020-2025:SUSR Statutory Guidance consultation 45286:</vt:lpwstr>
  </property>
  <property fmtid="{D5CDD505-2E9C-101B-9397-08002B2CF9AE}" pid="13" name="Objective-Parent">
    <vt:lpwstr>SUSR Statutory Guidance consultation 45286</vt:lpwstr>
  </property>
  <property fmtid="{D5CDD505-2E9C-101B-9397-08002B2CF9AE}" pid="14" name="Objective-State">
    <vt:lpwstr>Published</vt:lpwstr>
  </property>
  <property fmtid="{D5CDD505-2E9C-101B-9397-08002B2CF9AE}" pid="15" name="Objective-VersionId">
    <vt:lpwstr>vA84411510</vt:lpwstr>
  </property>
  <property fmtid="{D5CDD505-2E9C-101B-9397-08002B2CF9AE}" pid="16" name="Objective-Version">
    <vt:lpwstr>11.0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MSIP_Label_7beefdff-6834-454f-be00-a68b5bc5f471_Enabled">
    <vt:lpwstr>true</vt:lpwstr>
  </property>
  <property fmtid="{D5CDD505-2E9C-101B-9397-08002B2CF9AE}" pid="27" name="MSIP_Label_7beefdff-6834-454f-be00-a68b5bc5f471_SetDate">
    <vt:lpwstr>2022-06-22T09:50:19Z</vt:lpwstr>
  </property>
  <property fmtid="{D5CDD505-2E9C-101B-9397-08002B2CF9AE}" pid="28" name="MSIP_Label_7beefdff-6834-454f-be00-a68b5bc5f471_Method">
    <vt:lpwstr>Standard</vt:lpwstr>
  </property>
  <property fmtid="{D5CDD505-2E9C-101B-9397-08002B2CF9AE}" pid="29" name="MSIP_Label_7beefdff-6834-454f-be00-a68b5bc5f471_Name">
    <vt:lpwstr>OFFICIAL</vt:lpwstr>
  </property>
  <property fmtid="{D5CDD505-2E9C-101B-9397-08002B2CF9AE}" pid="30" name="MSIP_Label_7beefdff-6834-454f-be00-a68b5bc5f471_SiteId">
    <vt:lpwstr>39683655-1d97-4b22-be8c-246da0f47a41</vt:lpwstr>
  </property>
  <property fmtid="{D5CDD505-2E9C-101B-9397-08002B2CF9AE}" pid="31" name="MSIP_Label_7beefdff-6834-454f-be00-a68b5bc5f471_ActionId">
    <vt:lpwstr>79086378-1b19-465b-82a7-7f962c504719</vt:lpwstr>
  </property>
  <property fmtid="{D5CDD505-2E9C-101B-9397-08002B2CF9AE}" pid="32" name="MSIP_Label_7beefdff-6834-454f-be00-a68b5bc5f471_ContentBits">
    <vt:lpwstr>0</vt:lpwstr>
  </property>
  <property fmtid="{D5CDD505-2E9C-101B-9397-08002B2CF9AE}" pid="33" name="Objective-Date Acquired [system]">
    <vt:lpwstr/>
  </property>
  <property fmtid="{D5CDD505-2E9C-101B-9397-08002B2CF9AE}" pid="34" name="Objective-Official Translation [system]">
    <vt:lpwstr/>
  </property>
  <property fmtid="{D5CDD505-2E9C-101B-9397-08002B2CF9AE}" pid="35" name="Objective-Connect Creator [system]">
    <vt:lpwstr/>
  </property>
</Properties>
</file>