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D37D" w14:textId="77777777" w:rsidR="00EA558E" w:rsidRDefault="00EA558E" w:rsidP="00B01A6B">
      <w:pPr>
        <w:rPr>
          <w:rFonts w:ascii="Arial" w:hAnsi="Arial" w:cs="Arial"/>
          <w:b/>
          <w:sz w:val="28"/>
          <w:szCs w:val="28"/>
        </w:rPr>
      </w:pPr>
    </w:p>
    <w:p w14:paraId="70979014" w14:textId="77777777" w:rsidR="00EA558E" w:rsidRDefault="00EA558E" w:rsidP="00B01A6B">
      <w:pPr>
        <w:rPr>
          <w:rFonts w:ascii="Arial" w:hAnsi="Arial" w:cs="Arial"/>
          <w:b/>
          <w:sz w:val="28"/>
          <w:szCs w:val="28"/>
        </w:rPr>
      </w:pPr>
    </w:p>
    <w:p w14:paraId="3F24F558" w14:textId="2199B81E" w:rsidR="00744425" w:rsidRPr="00566654" w:rsidRDefault="00B01A6B" w:rsidP="00B01A6B">
      <w:pPr>
        <w:rPr>
          <w:rFonts w:ascii="Arial" w:hAnsi="Arial" w:cs="Arial"/>
          <w:b/>
          <w:sz w:val="28"/>
          <w:szCs w:val="28"/>
        </w:rPr>
      </w:pPr>
      <w:r w:rsidRPr="00566654">
        <w:rPr>
          <w:rFonts w:ascii="Arial" w:hAnsi="Arial" w:cs="Arial"/>
          <w:b/>
          <w:sz w:val="28"/>
          <w:szCs w:val="28"/>
        </w:rPr>
        <w:t xml:space="preserve">Number: </w:t>
      </w:r>
      <w:r w:rsidR="00E41CDB">
        <w:rPr>
          <w:rFonts w:ascii="Arial" w:hAnsi="Arial" w:cs="Arial"/>
          <w:b/>
          <w:sz w:val="28"/>
          <w:szCs w:val="28"/>
        </w:rPr>
        <w:t>WG46751</w:t>
      </w:r>
    </w:p>
    <w:p w14:paraId="07E50844" w14:textId="77777777" w:rsidR="00B01A6B" w:rsidRPr="00566654" w:rsidRDefault="00B01A6B" w:rsidP="00B01A6B">
      <w:pPr>
        <w:rPr>
          <w:rFonts w:ascii="Arial" w:hAnsi="Arial" w:cs="Arial"/>
          <w:sz w:val="28"/>
          <w:szCs w:val="28"/>
        </w:rPr>
      </w:pPr>
    </w:p>
    <w:p w14:paraId="787ABD44" w14:textId="77777777" w:rsidR="00B01A6B" w:rsidRPr="00566654" w:rsidRDefault="00B01A6B" w:rsidP="00B01A6B">
      <w:pPr>
        <w:rPr>
          <w:rFonts w:ascii="Arial" w:hAnsi="Arial" w:cs="Arial"/>
          <w:sz w:val="28"/>
          <w:szCs w:val="28"/>
        </w:rPr>
      </w:pPr>
    </w:p>
    <w:p w14:paraId="17BBCC1F" w14:textId="77777777" w:rsidR="00B01A6B" w:rsidRPr="00566654" w:rsidRDefault="00B01A6B" w:rsidP="00B01A6B">
      <w:pPr>
        <w:rPr>
          <w:rFonts w:ascii="Arial" w:hAnsi="Arial" w:cs="Arial"/>
          <w:sz w:val="32"/>
          <w:szCs w:val="32"/>
        </w:rPr>
      </w:pPr>
    </w:p>
    <w:p w14:paraId="1A9282D4" w14:textId="547CC365" w:rsidR="00B01A6B" w:rsidRDefault="00B01A6B" w:rsidP="003D6E25">
      <w:pPr>
        <w:spacing w:after="0"/>
        <w:rPr>
          <w:rFonts w:ascii="Arial" w:hAnsi="Arial" w:cs="Arial"/>
          <w:sz w:val="32"/>
          <w:szCs w:val="32"/>
        </w:rPr>
      </w:pPr>
      <w:r w:rsidRPr="00566654">
        <w:rPr>
          <w:rFonts w:ascii="Arial" w:hAnsi="Arial" w:cs="Arial"/>
          <w:sz w:val="32"/>
          <w:szCs w:val="32"/>
        </w:rPr>
        <w:t>Welsh Government</w:t>
      </w:r>
    </w:p>
    <w:p w14:paraId="5160DFD1" w14:textId="77777777" w:rsidR="00566654" w:rsidRPr="00566654" w:rsidRDefault="00566654" w:rsidP="003D6E25">
      <w:pPr>
        <w:spacing w:after="0"/>
        <w:rPr>
          <w:rFonts w:ascii="Arial" w:hAnsi="Arial" w:cs="Arial"/>
          <w:sz w:val="32"/>
          <w:szCs w:val="32"/>
        </w:rPr>
      </w:pPr>
    </w:p>
    <w:p w14:paraId="01B1B006" w14:textId="0C7744DF" w:rsidR="00B01A6B" w:rsidRPr="00566654" w:rsidRDefault="00B01A6B" w:rsidP="00B01A6B">
      <w:pPr>
        <w:rPr>
          <w:rFonts w:ascii="Arial" w:hAnsi="Arial" w:cs="Arial"/>
          <w:sz w:val="32"/>
          <w:szCs w:val="32"/>
        </w:rPr>
      </w:pPr>
      <w:r w:rsidRPr="00566654">
        <w:rPr>
          <w:rFonts w:ascii="Arial" w:hAnsi="Arial" w:cs="Arial"/>
          <w:sz w:val="32"/>
          <w:szCs w:val="32"/>
        </w:rPr>
        <w:t>Consultation – summary of response</w:t>
      </w:r>
      <w:r w:rsidR="00566654">
        <w:rPr>
          <w:rFonts w:ascii="Arial" w:hAnsi="Arial" w:cs="Arial"/>
          <w:sz w:val="32"/>
          <w:szCs w:val="32"/>
        </w:rPr>
        <w:t>s</w:t>
      </w:r>
    </w:p>
    <w:p w14:paraId="18BA81B7" w14:textId="77777777" w:rsidR="00B01A6B" w:rsidRPr="00566654" w:rsidRDefault="00B01A6B" w:rsidP="00B01A6B">
      <w:pPr>
        <w:rPr>
          <w:rFonts w:ascii="Arial" w:hAnsi="Arial" w:cs="Arial"/>
          <w:sz w:val="28"/>
          <w:szCs w:val="28"/>
        </w:rPr>
      </w:pPr>
    </w:p>
    <w:p w14:paraId="460F116A" w14:textId="77777777" w:rsidR="00B01A6B" w:rsidRPr="00566654" w:rsidRDefault="00B01A6B" w:rsidP="00B01A6B">
      <w:pPr>
        <w:rPr>
          <w:rFonts w:ascii="Arial" w:hAnsi="Arial" w:cs="Arial"/>
          <w:sz w:val="28"/>
          <w:szCs w:val="28"/>
        </w:rPr>
      </w:pPr>
    </w:p>
    <w:p w14:paraId="4B1BE85F" w14:textId="6913530F" w:rsidR="00B01A6B" w:rsidRPr="00566654" w:rsidRDefault="00F40FBA" w:rsidP="003D6E25">
      <w:pPr>
        <w:pStyle w:val="Title"/>
        <w:rPr>
          <w:sz w:val="32"/>
          <w:szCs w:val="32"/>
        </w:rPr>
      </w:pPr>
      <w:r w:rsidRPr="00566654">
        <w:rPr>
          <w:sz w:val="32"/>
          <w:szCs w:val="32"/>
        </w:rPr>
        <w:t xml:space="preserve">Welsh </w:t>
      </w:r>
      <w:r w:rsidR="003D13D6">
        <w:rPr>
          <w:sz w:val="32"/>
          <w:szCs w:val="32"/>
        </w:rPr>
        <w:t>T</w:t>
      </w:r>
      <w:r w:rsidRPr="00566654">
        <w:rPr>
          <w:sz w:val="32"/>
          <w:szCs w:val="32"/>
        </w:rPr>
        <w:t xml:space="preserve">ransport </w:t>
      </w:r>
      <w:r w:rsidR="003D13D6">
        <w:rPr>
          <w:sz w:val="32"/>
          <w:szCs w:val="32"/>
        </w:rPr>
        <w:t>A</w:t>
      </w:r>
      <w:r w:rsidRPr="00566654">
        <w:rPr>
          <w:sz w:val="32"/>
          <w:szCs w:val="32"/>
        </w:rPr>
        <w:t xml:space="preserve">ppraisal </w:t>
      </w:r>
      <w:r w:rsidR="003D13D6">
        <w:rPr>
          <w:sz w:val="32"/>
          <w:szCs w:val="32"/>
        </w:rPr>
        <w:t>G</w:t>
      </w:r>
      <w:r w:rsidRPr="00566654">
        <w:rPr>
          <w:sz w:val="32"/>
          <w:szCs w:val="32"/>
        </w:rPr>
        <w:t xml:space="preserve">uidance (WelTAG) </w:t>
      </w:r>
    </w:p>
    <w:p w14:paraId="26D9182D" w14:textId="77777777" w:rsidR="00B01A6B" w:rsidRPr="00566654" w:rsidRDefault="00B01A6B" w:rsidP="00B01A6B">
      <w:pPr>
        <w:rPr>
          <w:rFonts w:ascii="Arial" w:hAnsi="Arial" w:cs="Arial"/>
          <w:sz w:val="32"/>
          <w:szCs w:val="32"/>
        </w:rPr>
      </w:pPr>
    </w:p>
    <w:p w14:paraId="71813FB3" w14:textId="3279DBBD" w:rsidR="00B01A6B" w:rsidRPr="00566654" w:rsidRDefault="00F40FBA" w:rsidP="003D6E25">
      <w:pPr>
        <w:pStyle w:val="Subtitle"/>
        <w:rPr>
          <w:sz w:val="32"/>
          <w:szCs w:val="32"/>
        </w:rPr>
      </w:pPr>
      <w:r w:rsidRPr="00566654">
        <w:rPr>
          <w:sz w:val="32"/>
          <w:szCs w:val="32"/>
        </w:rPr>
        <w:t>Consultation on proposed revisions to the guidance</w:t>
      </w:r>
    </w:p>
    <w:p w14:paraId="0675AF91" w14:textId="77777777" w:rsidR="00B01A6B" w:rsidRPr="00566654" w:rsidRDefault="00B01A6B" w:rsidP="00B01A6B">
      <w:pPr>
        <w:rPr>
          <w:rFonts w:ascii="Arial" w:hAnsi="Arial" w:cs="Arial"/>
          <w:sz w:val="28"/>
          <w:szCs w:val="28"/>
        </w:rPr>
      </w:pPr>
    </w:p>
    <w:p w14:paraId="6BDCF2C3" w14:textId="5699E0B9" w:rsidR="00B01A6B" w:rsidRDefault="00B01A6B" w:rsidP="00B01A6B">
      <w:pPr>
        <w:rPr>
          <w:rFonts w:ascii="Arial" w:hAnsi="Arial" w:cs="Arial"/>
          <w:sz w:val="28"/>
          <w:szCs w:val="28"/>
        </w:rPr>
      </w:pPr>
    </w:p>
    <w:p w14:paraId="684EFE82" w14:textId="3986B13F" w:rsidR="00566654" w:rsidRDefault="00566654" w:rsidP="00B01A6B">
      <w:pPr>
        <w:rPr>
          <w:rFonts w:ascii="Arial" w:hAnsi="Arial" w:cs="Arial"/>
          <w:sz w:val="28"/>
          <w:szCs w:val="28"/>
        </w:rPr>
      </w:pPr>
    </w:p>
    <w:p w14:paraId="7F4A8690" w14:textId="691949DB" w:rsidR="00566654" w:rsidRDefault="00566654" w:rsidP="00B01A6B">
      <w:pPr>
        <w:rPr>
          <w:rFonts w:ascii="Arial" w:hAnsi="Arial" w:cs="Arial"/>
          <w:sz w:val="28"/>
          <w:szCs w:val="28"/>
        </w:rPr>
      </w:pPr>
    </w:p>
    <w:p w14:paraId="0A334708" w14:textId="6C38A3AB" w:rsidR="00566654" w:rsidRDefault="00566654" w:rsidP="00B01A6B">
      <w:pPr>
        <w:rPr>
          <w:rFonts w:ascii="Arial" w:hAnsi="Arial" w:cs="Arial"/>
          <w:sz w:val="28"/>
          <w:szCs w:val="28"/>
        </w:rPr>
      </w:pPr>
    </w:p>
    <w:p w14:paraId="53EBC5F0" w14:textId="17157AE8" w:rsidR="00566654" w:rsidRDefault="00566654" w:rsidP="00B01A6B">
      <w:pPr>
        <w:rPr>
          <w:rFonts w:ascii="Arial" w:hAnsi="Arial" w:cs="Arial"/>
          <w:sz w:val="28"/>
          <w:szCs w:val="28"/>
        </w:rPr>
      </w:pPr>
    </w:p>
    <w:p w14:paraId="2E18CD48" w14:textId="77777777" w:rsidR="00566654" w:rsidRPr="00566654" w:rsidRDefault="00566654" w:rsidP="00B01A6B">
      <w:pPr>
        <w:rPr>
          <w:rFonts w:ascii="Arial" w:hAnsi="Arial" w:cs="Arial"/>
          <w:sz w:val="28"/>
          <w:szCs w:val="28"/>
        </w:rPr>
      </w:pPr>
    </w:p>
    <w:p w14:paraId="165A1FAC" w14:textId="57388B40" w:rsidR="00B01A6B" w:rsidRPr="00566654" w:rsidRDefault="003D13D6" w:rsidP="00B01A6B">
      <w:pPr>
        <w:rPr>
          <w:rFonts w:ascii="Arial" w:hAnsi="Arial" w:cs="Arial"/>
          <w:sz w:val="28"/>
          <w:szCs w:val="28"/>
        </w:rPr>
      </w:pPr>
      <w:r>
        <w:rPr>
          <w:rFonts w:ascii="Arial" w:hAnsi="Arial" w:cs="Arial"/>
          <w:sz w:val="28"/>
          <w:szCs w:val="28"/>
        </w:rPr>
        <w:t>December</w:t>
      </w:r>
      <w:r w:rsidR="00305FDF" w:rsidRPr="00566654">
        <w:rPr>
          <w:rFonts w:ascii="Arial" w:hAnsi="Arial" w:cs="Arial"/>
          <w:sz w:val="28"/>
          <w:szCs w:val="28"/>
        </w:rPr>
        <w:t xml:space="preserve"> 2023</w:t>
      </w:r>
    </w:p>
    <w:p w14:paraId="1A7DD4A4" w14:textId="77777777" w:rsidR="00B01A6B" w:rsidRPr="00566654" w:rsidRDefault="00B01A6B">
      <w:pPr>
        <w:rPr>
          <w:rFonts w:ascii="Arial" w:hAnsi="Arial" w:cs="Arial"/>
          <w:sz w:val="28"/>
          <w:szCs w:val="28"/>
        </w:rPr>
      </w:pPr>
      <w:r w:rsidRPr="00566654">
        <w:rPr>
          <w:rFonts w:ascii="Arial" w:hAnsi="Arial" w:cs="Arial"/>
          <w:sz w:val="28"/>
          <w:szCs w:val="28"/>
        </w:rPr>
        <w:br w:type="page"/>
      </w:r>
    </w:p>
    <w:p w14:paraId="6853522B" w14:textId="77777777" w:rsidR="00B01A6B" w:rsidRPr="00566654" w:rsidRDefault="00B01A6B" w:rsidP="003D6E25">
      <w:pPr>
        <w:spacing w:after="120" w:line="240" w:lineRule="auto"/>
        <w:rPr>
          <w:rFonts w:ascii="Arial" w:hAnsi="Arial" w:cs="Arial"/>
          <w:b/>
          <w:sz w:val="28"/>
          <w:szCs w:val="28"/>
        </w:rPr>
      </w:pPr>
      <w:r w:rsidRPr="00566654">
        <w:rPr>
          <w:rFonts w:ascii="Arial" w:hAnsi="Arial" w:cs="Arial"/>
          <w:b/>
          <w:sz w:val="28"/>
          <w:szCs w:val="28"/>
        </w:rPr>
        <w:lastRenderedPageBreak/>
        <w:t>Overview</w:t>
      </w:r>
    </w:p>
    <w:p w14:paraId="5F843D78" w14:textId="2D6B9384" w:rsidR="00B01A6B" w:rsidRPr="00566654" w:rsidRDefault="00EA558E" w:rsidP="00B01A6B">
      <w:pPr>
        <w:rPr>
          <w:rFonts w:ascii="Arial" w:hAnsi="Arial" w:cs="Arial"/>
          <w:sz w:val="24"/>
          <w:szCs w:val="24"/>
        </w:rPr>
      </w:pPr>
      <w:r>
        <w:rPr>
          <w:rFonts w:ascii="Arial" w:hAnsi="Arial" w:cs="Arial"/>
          <w:sz w:val="24"/>
          <w:szCs w:val="24"/>
        </w:rPr>
        <w:t>This report summarises the feedback on the draft Welsh Transport Appraisal (WelTAG) Guidance</w:t>
      </w:r>
      <w:r w:rsidR="003D13D6">
        <w:rPr>
          <w:rFonts w:ascii="Arial" w:hAnsi="Arial" w:cs="Arial"/>
          <w:sz w:val="24"/>
          <w:szCs w:val="24"/>
        </w:rPr>
        <w:t>,</w:t>
      </w:r>
      <w:r>
        <w:rPr>
          <w:rFonts w:ascii="Arial" w:hAnsi="Arial" w:cs="Arial"/>
          <w:sz w:val="24"/>
          <w:szCs w:val="24"/>
        </w:rPr>
        <w:t xml:space="preserve"> which was published for consultation in August 2022. Overall respondents were supportive</w:t>
      </w:r>
      <w:r w:rsidR="00A65CAA">
        <w:rPr>
          <w:rFonts w:ascii="Arial" w:hAnsi="Arial" w:cs="Arial"/>
          <w:sz w:val="24"/>
          <w:szCs w:val="24"/>
        </w:rPr>
        <w:t>,</w:t>
      </w:r>
      <w:r>
        <w:rPr>
          <w:rFonts w:ascii="Arial" w:hAnsi="Arial" w:cs="Arial"/>
          <w:sz w:val="24"/>
          <w:szCs w:val="24"/>
        </w:rPr>
        <w:t xml:space="preserve"> but the</w:t>
      </w:r>
      <w:r w:rsidR="00522F92">
        <w:rPr>
          <w:rFonts w:ascii="Arial" w:hAnsi="Arial" w:cs="Arial"/>
          <w:sz w:val="24"/>
          <w:szCs w:val="24"/>
        </w:rPr>
        <w:t>re was</w:t>
      </w:r>
      <w:r>
        <w:rPr>
          <w:rFonts w:ascii="Arial" w:hAnsi="Arial" w:cs="Arial"/>
          <w:sz w:val="24"/>
          <w:szCs w:val="24"/>
        </w:rPr>
        <w:t xml:space="preserve"> feedback on </w:t>
      </w:r>
      <w:r w:rsidR="00522F92">
        <w:rPr>
          <w:rFonts w:ascii="Arial" w:hAnsi="Arial" w:cs="Arial"/>
          <w:sz w:val="24"/>
          <w:szCs w:val="24"/>
        </w:rPr>
        <w:t xml:space="preserve">specific </w:t>
      </w:r>
      <w:r>
        <w:rPr>
          <w:rFonts w:ascii="Arial" w:hAnsi="Arial" w:cs="Arial"/>
          <w:sz w:val="24"/>
          <w:szCs w:val="24"/>
        </w:rPr>
        <w:t xml:space="preserve">issues in the guidance. These </w:t>
      </w:r>
      <w:r w:rsidR="00522F92">
        <w:rPr>
          <w:rFonts w:ascii="Arial" w:hAnsi="Arial" w:cs="Arial"/>
          <w:sz w:val="24"/>
          <w:szCs w:val="24"/>
        </w:rPr>
        <w:t>have</w:t>
      </w:r>
      <w:r>
        <w:rPr>
          <w:rFonts w:ascii="Arial" w:hAnsi="Arial" w:cs="Arial"/>
          <w:sz w:val="24"/>
          <w:szCs w:val="24"/>
        </w:rPr>
        <w:t xml:space="preserve"> be</w:t>
      </w:r>
      <w:r w:rsidR="00522F92">
        <w:rPr>
          <w:rFonts w:ascii="Arial" w:hAnsi="Arial" w:cs="Arial"/>
          <w:sz w:val="24"/>
          <w:szCs w:val="24"/>
        </w:rPr>
        <w:t>en</w:t>
      </w:r>
      <w:r>
        <w:rPr>
          <w:rFonts w:ascii="Arial" w:hAnsi="Arial" w:cs="Arial"/>
          <w:sz w:val="24"/>
          <w:szCs w:val="24"/>
        </w:rPr>
        <w:t xml:space="preserve"> considered in the revised guidance</w:t>
      </w:r>
      <w:r w:rsidR="00AF594D">
        <w:rPr>
          <w:rFonts w:ascii="Arial" w:hAnsi="Arial" w:cs="Arial"/>
          <w:sz w:val="24"/>
          <w:szCs w:val="24"/>
        </w:rPr>
        <w:t xml:space="preserve"> and accompanying </w:t>
      </w:r>
      <w:r w:rsidR="00522F92">
        <w:rPr>
          <w:rFonts w:ascii="Arial" w:hAnsi="Arial" w:cs="Arial"/>
          <w:sz w:val="24"/>
          <w:szCs w:val="24"/>
        </w:rPr>
        <w:t xml:space="preserve">supplementary </w:t>
      </w:r>
      <w:r w:rsidR="00AF594D">
        <w:rPr>
          <w:rFonts w:ascii="Arial" w:hAnsi="Arial" w:cs="Arial"/>
          <w:sz w:val="24"/>
          <w:szCs w:val="24"/>
        </w:rPr>
        <w:t xml:space="preserve">guidance. </w:t>
      </w:r>
    </w:p>
    <w:p w14:paraId="6F371C7A" w14:textId="77777777" w:rsidR="00B01A6B" w:rsidRPr="00566654" w:rsidRDefault="00B01A6B" w:rsidP="00B01A6B">
      <w:pPr>
        <w:rPr>
          <w:rFonts w:ascii="Arial" w:hAnsi="Arial" w:cs="Arial"/>
          <w:sz w:val="24"/>
          <w:szCs w:val="24"/>
        </w:rPr>
      </w:pPr>
    </w:p>
    <w:p w14:paraId="304C6623" w14:textId="77777777" w:rsidR="00B01A6B" w:rsidRPr="00566654" w:rsidRDefault="00B01A6B" w:rsidP="003D6E25">
      <w:pPr>
        <w:spacing w:after="120" w:line="240" w:lineRule="auto"/>
        <w:rPr>
          <w:rFonts w:ascii="Arial" w:hAnsi="Arial" w:cs="Arial"/>
          <w:b/>
          <w:sz w:val="28"/>
          <w:szCs w:val="28"/>
        </w:rPr>
      </w:pPr>
      <w:r w:rsidRPr="00566654">
        <w:rPr>
          <w:rFonts w:ascii="Arial" w:hAnsi="Arial" w:cs="Arial"/>
          <w:b/>
          <w:sz w:val="28"/>
          <w:szCs w:val="28"/>
        </w:rPr>
        <w:t>Action Required</w:t>
      </w:r>
    </w:p>
    <w:p w14:paraId="7DF72341" w14:textId="77777777" w:rsidR="00B01A6B" w:rsidRPr="00566654" w:rsidRDefault="00B01A6B" w:rsidP="00B01A6B">
      <w:pPr>
        <w:rPr>
          <w:rFonts w:ascii="Arial" w:hAnsi="Arial" w:cs="Arial"/>
          <w:sz w:val="24"/>
          <w:szCs w:val="24"/>
        </w:rPr>
      </w:pPr>
      <w:r w:rsidRPr="00566654">
        <w:rPr>
          <w:rFonts w:ascii="Arial" w:hAnsi="Arial" w:cs="Arial"/>
          <w:sz w:val="24"/>
          <w:szCs w:val="24"/>
        </w:rPr>
        <w:t>This document is for information only.</w:t>
      </w:r>
    </w:p>
    <w:p w14:paraId="0D106CF4" w14:textId="77777777" w:rsidR="00B01A6B" w:rsidRPr="00566654" w:rsidRDefault="00B01A6B" w:rsidP="00B01A6B">
      <w:pPr>
        <w:rPr>
          <w:rFonts w:ascii="Arial" w:hAnsi="Arial" w:cs="Arial"/>
          <w:sz w:val="24"/>
          <w:szCs w:val="24"/>
        </w:rPr>
      </w:pPr>
    </w:p>
    <w:p w14:paraId="4A307554" w14:textId="77777777" w:rsidR="00B01A6B" w:rsidRPr="00566654" w:rsidRDefault="00B01A6B" w:rsidP="003D6E25">
      <w:pPr>
        <w:spacing w:after="120" w:line="240" w:lineRule="auto"/>
        <w:rPr>
          <w:rFonts w:ascii="Arial" w:hAnsi="Arial" w:cs="Arial"/>
          <w:b/>
          <w:sz w:val="28"/>
          <w:szCs w:val="28"/>
        </w:rPr>
      </w:pPr>
      <w:r w:rsidRPr="00566654">
        <w:rPr>
          <w:rFonts w:ascii="Arial" w:hAnsi="Arial" w:cs="Arial"/>
          <w:b/>
          <w:sz w:val="28"/>
          <w:szCs w:val="28"/>
        </w:rPr>
        <w:t>Further information and related documents</w:t>
      </w:r>
    </w:p>
    <w:p w14:paraId="4011E332" w14:textId="77777777" w:rsidR="00B01A6B" w:rsidRPr="00566654" w:rsidRDefault="00B01A6B" w:rsidP="00B01A6B">
      <w:pPr>
        <w:rPr>
          <w:rFonts w:ascii="Arial" w:hAnsi="Arial" w:cs="Arial"/>
          <w:sz w:val="24"/>
          <w:szCs w:val="24"/>
        </w:rPr>
      </w:pPr>
      <w:r w:rsidRPr="00566654">
        <w:rPr>
          <w:rFonts w:ascii="Arial" w:hAnsi="Arial" w:cs="Arial"/>
          <w:sz w:val="24"/>
          <w:szCs w:val="24"/>
        </w:rPr>
        <w:t>Large print, Braille and alternative language versions of this document are available on request.</w:t>
      </w:r>
    </w:p>
    <w:p w14:paraId="0945BA2D" w14:textId="77777777" w:rsidR="00B01A6B" w:rsidRPr="00566654" w:rsidRDefault="00B01A6B" w:rsidP="00B01A6B">
      <w:pPr>
        <w:rPr>
          <w:rFonts w:ascii="Arial" w:hAnsi="Arial" w:cs="Arial"/>
          <w:sz w:val="24"/>
          <w:szCs w:val="24"/>
        </w:rPr>
      </w:pPr>
    </w:p>
    <w:p w14:paraId="53040EFD" w14:textId="77777777" w:rsidR="00B01A6B" w:rsidRPr="00566654" w:rsidRDefault="00B01A6B" w:rsidP="003D6E25">
      <w:pPr>
        <w:spacing w:after="120" w:line="240" w:lineRule="auto"/>
        <w:rPr>
          <w:rFonts w:ascii="Arial" w:hAnsi="Arial" w:cs="Arial"/>
          <w:b/>
          <w:sz w:val="28"/>
          <w:szCs w:val="28"/>
        </w:rPr>
      </w:pPr>
      <w:r w:rsidRPr="00566654">
        <w:rPr>
          <w:rFonts w:ascii="Arial" w:hAnsi="Arial" w:cs="Arial"/>
          <w:b/>
          <w:sz w:val="28"/>
          <w:szCs w:val="28"/>
        </w:rPr>
        <w:t>Contact details</w:t>
      </w:r>
    </w:p>
    <w:p w14:paraId="5DBFD40E" w14:textId="77777777" w:rsidR="00B01A6B" w:rsidRPr="00566654" w:rsidRDefault="00B01A6B" w:rsidP="00B01A6B">
      <w:pPr>
        <w:rPr>
          <w:rFonts w:ascii="Arial" w:hAnsi="Arial" w:cs="Arial"/>
          <w:sz w:val="24"/>
          <w:szCs w:val="24"/>
        </w:rPr>
      </w:pPr>
      <w:r w:rsidRPr="00566654">
        <w:rPr>
          <w:rFonts w:ascii="Arial" w:hAnsi="Arial" w:cs="Arial"/>
          <w:sz w:val="24"/>
          <w:szCs w:val="24"/>
        </w:rPr>
        <w:t>For further information:</w:t>
      </w:r>
    </w:p>
    <w:p w14:paraId="1871689A" w14:textId="77777777" w:rsidR="00566654" w:rsidRDefault="00566654" w:rsidP="00B01A6B">
      <w:pPr>
        <w:spacing w:after="0"/>
        <w:rPr>
          <w:rFonts w:ascii="Arial" w:hAnsi="Arial" w:cs="Arial"/>
          <w:sz w:val="24"/>
          <w:szCs w:val="24"/>
        </w:rPr>
      </w:pPr>
    </w:p>
    <w:p w14:paraId="7F647D94" w14:textId="5EE01B29" w:rsidR="00566654" w:rsidRDefault="003D13D6" w:rsidP="00B01A6B">
      <w:pPr>
        <w:spacing w:after="0"/>
        <w:rPr>
          <w:rFonts w:ascii="Arial" w:hAnsi="Arial" w:cs="Arial"/>
          <w:sz w:val="24"/>
          <w:szCs w:val="24"/>
        </w:rPr>
      </w:pPr>
      <w:r>
        <w:rPr>
          <w:rFonts w:ascii="Arial" w:hAnsi="Arial" w:cs="Arial"/>
          <w:sz w:val="24"/>
          <w:szCs w:val="24"/>
        </w:rPr>
        <w:t>Head of Transport Planning and Appraisal</w:t>
      </w:r>
    </w:p>
    <w:p w14:paraId="0E91D4F0" w14:textId="220D9D9E" w:rsidR="00B01A6B" w:rsidRPr="00566654" w:rsidRDefault="00B01A6B" w:rsidP="00B01A6B">
      <w:pPr>
        <w:spacing w:after="0"/>
        <w:rPr>
          <w:rFonts w:ascii="Arial" w:hAnsi="Arial" w:cs="Arial"/>
          <w:sz w:val="24"/>
          <w:szCs w:val="24"/>
        </w:rPr>
      </w:pPr>
      <w:r w:rsidRPr="00566654">
        <w:rPr>
          <w:rFonts w:ascii="Arial" w:hAnsi="Arial" w:cs="Arial"/>
          <w:sz w:val="24"/>
          <w:szCs w:val="24"/>
        </w:rPr>
        <w:t>Welsh Government</w:t>
      </w:r>
    </w:p>
    <w:p w14:paraId="0BA2ACF2" w14:textId="77777777" w:rsidR="00B01A6B" w:rsidRPr="00566654" w:rsidRDefault="00B01A6B" w:rsidP="00B01A6B">
      <w:pPr>
        <w:spacing w:after="0"/>
        <w:rPr>
          <w:rFonts w:ascii="Arial" w:hAnsi="Arial" w:cs="Arial"/>
          <w:sz w:val="24"/>
          <w:szCs w:val="24"/>
        </w:rPr>
      </w:pPr>
      <w:r w:rsidRPr="00566654">
        <w:rPr>
          <w:rFonts w:ascii="Arial" w:hAnsi="Arial" w:cs="Arial"/>
          <w:sz w:val="24"/>
          <w:szCs w:val="24"/>
        </w:rPr>
        <w:t>Cathays Park</w:t>
      </w:r>
    </w:p>
    <w:p w14:paraId="7AD16467" w14:textId="77777777" w:rsidR="00B01A6B" w:rsidRPr="00566654" w:rsidRDefault="00B01A6B" w:rsidP="00B01A6B">
      <w:pPr>
        <w:spacing w:after="0"/>
        <w:rPr>
          <w:rFonts w:ascii="Arial" w:hAnsi="Arial" w:cs="Arial"/>
          <w:sz w:val="24"/>
          <w:szCs w:val="24"/>
        </w:rPr>
      </w:pPr>
      <w:r w:rsidRPr="00566654">
        <w:rPr>
          <w:rFonts w:ascii="Arial" w:hAnsi="Arial" w:cs="Arial"/>
          <w:sz w:val="24"/>
          <w:szCs w:val="24"/>
        </w:rPr>
        <w:t>Cardiff</w:t>
      </w:r>
    </w:p>
    <w:p w14:paraId="4E05AEDD" w14:textId="77777777" w:rsidR="00B01A6B" w:rsidRPr="00566654" w:rsidRDefault="00B01A6B" w:rsidP="00B01A6B">
      <w:pPr>
        <w:spacing w:after="0"/>
        <w:rPr>
          <w:rFonts w:ascii="Arial" w:hAnsi="Arial" w:cs="Arial"/>
          <w:sz w:val="24"/>
          <w:szCs w:val="24"/>
        </w:rPr>
      </w:pPr>
      <w:r w:rsidRPr="00566654">
        <w:rPr>
          <w:rFonts w:ascii="Arial" w:hAnsi="Arial" w:cs="Arial"/>
          <w:sz w:val="24"/>
          <w:szCs w:val="24"/>
        </w:rPr>
        <w:t>CF10 3NQ</w:t>
      </w:r>
    </w:p>
    <w:p w14:paraId="4B124068" w14:textId="4D4052D6" w:rsidR="00B01A6B" w:rsidRPr="00566654" w:rsidRDefault="00B01A6B" w:rsidP="003D6E25">
      <w:pPr>
        <w:spacing w:before="240"/>
        <w:rPr>
          <w:rFonts w:ascii="Arial" w:hAnsi="Arial" w:cs="Arial"/>
          <w:sz w:val="24"/>
          <w:szCs w:val="24"/>
        </w:rPr>
      </w:pPr>
      <w:r w:rsidRPr="00566654">
        <w:rPr>
          <w:rFonts w:ascii="Arial" w:hAnsi="Arial" w:cs="Arial"/>
          <w:sz w:val="24"/>
          <w:szCs w:val="24"/>
        </w:rPr>
        <w:t xml:space="preserve">Email: </w:t>
      </w:r>
      <w:r w:rsidR="00305FDF" w:rsidRPr="00566654">
        <w:rPr>
          <w:rFonts w:ascii="Arial" w:hAnsi="Arial" w:cs="Arial"/>
          <w:color w:val="0070C0"/>
          <w:sz w:val="24"/>
          <w:szCs w:val="24"/>
          <w:u w:val="single"/>
        </w:rPr>
        <w:t>weltag</w:t>
      </w:r>
      <w:r w:rsidR="004A7D1B" w:rsidRPr="00566654">
        <w:rPr>
          <w:rFonts w:ascii="Arial" w:hAnsi="Arial" w:cs="Arial"/>
          <w:color w:val="0070C0"/>
          <w:sz w:val="24"/>
          <w:szCs w:val="24"/>
          <w:u w:val="single"/>
        </w:rPr>
        <w:t>@gov.wales</w:t>
      </w:r>
    </w:p>
    <w:p w14:paraId="163DB3BF" w14:textId="77777777" w:rsidR="00B01A6B" w:rsidRPr="00566654" w:rsidRDefault="00B01A6B" w:rsidP="00B01A6B">
      <w:pPr>
        <w:rPr>
          <w:rFonts w:ascii="Arial" w:hAnsi="Arial" w:cs="Arial"/>
          <w:sz w:val="24"/>
          <w:szCs w:val="24"/>
        </w:rPr>
      </w:pPr>
    </w:p>
    <w:p w14:paraId="58255152" w14:textId="77777777" w:rsidR="00B01A6B" w:rsidRPr="00566654" w:rsidRDefault="00B01A6B" w:rsidP="003D6E25">
      <w:pPr>
        <w:spacing w:after="120" w:line="240" w:lineRule="auto"/>
        <w:rPr>
          <w:rFonts w:ascii="Arial" w:hAnsi="Arial" w:cs="Arial"/>
          <w:b/>
          <w:sz w:val="28"/>
          <w:szCs w:val="28"/>
        </w:rPr>
      </w:pPr>
      <w:r w:rsidRPr="00566654">
        <w:rPr>
          <w:rFonts w:ascii="Arial" w:hAnsi="Arial" w:cs="Arial"/>
          <w:b/>
          <w:sz w:val="28"/>
          <w:szCs w:val="28"/>
        </w:rPr>
        <w:t>Additional copies</w:t>
      </w:r>
    </w:p>
    <w:p w14:paraId="2AAD93B4" w14:textId="77777777" w:rsidR="00B01A6B" w:rsidRPr="00566654" w:rsidRDefault="00B01A6B" w:rsidP="00B01A6B">
      <w:pPr>
        <w:rPr>
          <w:rFonts w:ascii="Arial" w:hAnsi="Arial" w:cs="Arial"/>
          <w:sz w:val="24"/>
          <w:szCs w:val="24"/>
        </w:rPr>
      </w:pPr>
      <w:r w:rsidRPr="00566654">
        <w:rPr>
          <w:rFonts w:ascii="Arial" w:hAnsi="Arial" w:cs="Arial"/>
          <w:sz w:val="24"/>
          <w:szCs w:val="24"/>
        </w:rPr>
        <w:t>This summary of response and copies of all the consultation documentation are published in electronic form only and can be accessed on the Welsh Government’s website.</w:t>
      </w:r>
    </w:p>
    <w:p w14:paraId="60081CDB" w14:textId="24504F3A" w:rsidR="00B01A6B" w:rsidRPr="003D13D6" w:rsidRDefault="00B01A6B" w:rsidP="00B01A6B">
      <w:pPr>
        <w:rPr>
          <w:rFonts w:ascii="Arial" w:hAnsi="Arial" w:cs="Arial"/>
          <w:sz w:val="24"/>
          <w:szCs w:val="24"/>
        </w:rPr>
      </w:pPr>
      <w:r w:rsidRPr="00566654">
        <w:rPr>
          <w:rFonts w:ascii="Arial" w:hAnsi="Arial" w:cs="Arial"/>
          <w:sz w:val="24"/>
          <w:szCs w:val="24"/>
        </w:rPr>
        <w:t>Link to the consultation documentation</w:t>
      </w:r>
      <w:r w:rsidRPr="003D13D6">
        <w:rPr>
          <w:rFonts w:ascii="Arial" w:hAnsi="Arial" w:cs="Arial"/>
          <w:sz w:val="24"/>
          <w:szCs w:val="24"/>
        </w:rPr>
        <w:t xml:space="preserve">: </w:t>
      </w:r>
      <w:hyperlink r:id="rId12" w:history="1">
        <w:r w:rsidR="003D13D6" w:rsidRPr="003D13D6">
          <w:rPr>
            <w:rStyle w:val="Hyperlink"/>
            <w:rFonts w:ascii="Arial" w:hAnsi="Arial" w:cs="Arial"/>
            <w:sz w:val="24"/>
            <w:szCs w:val="24"/>
          </w:rPr>
          <w:t>Welsh transport appraisal guidance (WelTAG) 2022 | GOV.WALES</w:t>
        </w:r>
      </w:hyperlink>
    </w:p>
    <w:p w14:paraId="3247EDCD" w14:textId="77777777" w:rsidR="003D6E25" w:rsidRPr="00566654" w:rsidRDefault="003D6E25">
      <w:pPr>
        <w:rPr>
          <w:rFonts w:ascii="Arial" w:hAnsi="Arial" w:cs="Arial"/>
          <w:sz w:val="24"/>
          <w:szCs w:val="24"/>
        </w:rPr>
      </w:pPr>
      <w:r w:rsidRPr="00566654">
        <w:rPr>
          <w:rFonts w:ascii="Arial" w:hAnsi="Arial" w:cs="Arial"/>
          <w:sz w:val="24"/>
          <w:szCs w:val="24"/>
        </w:rPr>
        <w:br w:type="page"/>
      </w:r>
    </w:p>
    <w:p w14:paraId="587BE01D" w14:textId="3743FC6F" w:rsidR="00566654" w:rsidRPr="00566654" w:rsidRDefault="003D6E25" w:rsidP="00566654">
      <w:pPr>
        <w:rPr>
          <w:rFonts w:ascii="Arial" w:hAnsi="Arial" w:cs="Arial"/>
          <w:sz w:val="28"/>
          <w:szCs w:val="28"/>
        </w:rPr>
      </w:pPr>
      <w:r w:rsidRPr="00566654">
        <w:rPr>
          <w:rFonts w:ascii="Arial" w:hAnsi="Arial" w:cs="Arial"/>
          <w:sz w:val="28"/>
          <w:szCs w:val="28"/>
        </w:rPr>
        <w:lastRenderedPageBreak/>
        <w:t>Contents</w:t>
      </w:r>
    </w:p>
    <w:bookmarkStart w:id="0" w:name="_Toc55308884" w:displacedByCustomXml="next"/>
    <w:sdt>
      <w:sdtPr>
        <w:rPr>
          <w:rFonts w:ascii="Arial" w:hAnsi="Arial" w:cs="Arial"/>
          <w:sz w:val="24"/>
          <w:szCs w:val="24"/>
        </w:rPr>
        <w:id w:val="624047671"/>
        <w:docPartObj>
          <w:docPartGallery w:val="Table of Contents"/>
          <w:docPartUnique/>
        </w:docPartObj>
      </w:sdtPr>
      <w:sdtEndPr>
        <w:rPr>
          <w:b/>
          <w:bCs/>
          <w:noProof/>
        </w:rPr>
      </w:sdtEndPr>
      <w:sdtContent>
        <w:p w14:paraId="599AA744" w14:textId="77777777" w:rsidR="003D6E25" w:rsidRPr="00566654" w:rsidRDefault="003D6E25" w:rsidP="003D6E25">
          <w:pPr>
            <w:rPr>
              <w:rFonts w:ascii="Arial" w:hAnsi="Arial" w:cs="Arial"/>
              <w:sz w:val="24"/>
              <w:szCs w:val="24"/>
            </w:rPr>
          </w:pPr>
        </w:p>
        <w:p w14:paraId="09064A58" w14:textId="28E31047" w:rsidR="00416848" w:rsidRDefault="003D6E25">
          <w:pPr>
            <w:pStyle w:val="TOC1"/>
            <w:rPr>
              <w:rFonts w:asciiTheme="minorHAnsi" w:hAnsiTheme="minorHAnsi" w:cstheme="minorBidi"/>
              <w:noProof/>
              <w:kern w:val="2"/>
              <w:sz w:val="22"/>
              <w:szCs w:val="22"/>
              <w:lang w:eastAsia="en-GB"/>
              <w14:ligatures w14:val="standardContextual"/>
            </w:rPr>
          </w:pPr>
          <w:r w:rsidRPr="00566654">
            <w:fldChar w:fldCharType="begin"/>
          </w:r>
          <w:r w:rsidRPr="00566654">
            <w:instrText xml:space="preserve"> TOC \o "1-1" \h \z \u </w:instrText>
          </w:r>
          <w:r w:rsidRPr="00566654">
            <w:fldChar w:fldCharType="separate"/>
          </w:r>
          <w:hyperlink w:anchor="_Toc153537792" w:history="1">
            <w:r w:rsidR="00416848" w:rsidRPr="00FD7681">
              <w:rPr>
                <w:rStyle w:val="Hyperlink"/>
                <w:noProof/>
              </w:rPr>
              <w:t>Introduction</w:t>
            </w:r>
            <w:r w:rsidR="00416848">
              <w:rPr>
                <w:noProof/>
                <w:webHidden/>
              </w:rPr>
              <w:tab/>
            </w:r>
            <w:r w:rsidR="00416848">
              <w:rPr>
                <w:noProof/>
                <w:webHidden/>
              </w:rPr>
              <w:fldChar w:fldCharType="begin"/>
            </w:r>
            <w:r w:rsidR="00416848">
              <w:rPr>
                <w:noProof/>
                <w:webHidden/>
              </w:rPr>
              <w:instrText xml:space="preserve"> PAGEREF _Toc153537792 \h </w:instrText>
            </w:r>
            <w:r w:rsidR="00416848">
              <w:rPr>
                <w:noProof/>
                <w:webHidden/>
              </w:rPr>
            </w:r>
            <w:r w:rsidR="00416848">
              <w:rPr>
                <w:noProof/>
                <w:webHidden/>
              </w:rPr>
              <w:fldChar w:fldCharType="separate"/>
            </w:r>
            <w:r w:rsidR="00416848">
              <w:rPr>
                <w:noProof/>
                <w:webHidden/>
              </w:rPr>
              <w:t>1</w:t>
            </w:r>
            <w:r w:rsidR="00416848">
              <w:rPr>
                <w:noProof/>
                <w:webHidden/>
              </w:rPr>
              <w:fldChar w:fldCharType="end"/>
            </w:r>
          </w:hyperlink>
        </w:p>
        <w:p w14:paraId="515EC020" w14:textId="51DDEEE7" w:rsidR="00416848" w:rsidRDefault="00000000">
          <w:pPr>
            <w:pStyle w:val="TOC1"/>
            <w:rPr>
              <w:rFonts w:asciiTheme="minorHAnsi" w:hAnsiTheme="minorHAnsi" w:cstheme="minorBidi"/>
              <w:noProof/>
              <w:kern w:val="2"/>
              <w:sz w:val="22"/>
              <w:szCs w:val="22"/>
              <w:lang w:eastAsia="en-GB"/>
              <w14:ligatures w14:val="standardContextual"/>
            </w:rPr>
          </w:pPr>
          <w:hyperlink w:anchor="_Toc153537793" w:history="1">
            <w:r w:rsidR="00416848" w:rsidRPr="00FD7681">
              <w:rPr>
                <w:rStyle w:val="Hyperlink"/>
                <w:noProof/>
              </w:rPr>
              <w:t>What was the consultation about?</w:t>
            </w:r>
            <w:r w:rsidR="00416848">
              <w:rPr>
                <w:noProof/>
                <w:webHidden/>
              </w:rPr>
              <w:tab/>
            </w:r>
            <w:r w:rsidR="00416848">
              <w:rPr>
                <w:noProof/>
                <w:webHidden/>
              </w:rPr>
              <w:fldChar w:fldCharType="begin"/>
            </w:r>
            <w:r w:rsidR="00416848">
              <w:rPr>
                <w:noProof/>
                <w:webHidden/>
              </w:rPr>
              <w:instrText xml:space="preserve"> PAGEREF _Toc153537793 \h </w:instrText>
            </w:r>
            <w:r w:rsidR="00416848">
              <w:rPr>
                <w:noProof/>
                <w:webHidden/>
              </w:rPr>
            </w:r>
            <w:r w:rsidR="00416848">
              <w:rPr>
                <w:noProof/>
                <w:webHidden/>
              </w:rPr>
              <w:fldChar w:fldCharType="separate"/>
            </w:r>
            <w:r w:rsidR="00416848">
              <w:rPr>
                <w:noProof/>
                <w:webHidden/>
              </w:rPr>
              <w:t>1</w:t>
            </w:r>
            <w:r w:rsidR="00416848">
              <w:rPr>
                <w:noProof/>
                <w:webHidden/>
              </w:rPr>
              <w:fldChar w:fldCharType="end"/>
            </w:r>
          </w:hyperlink>
        </w:p>
        <w:p w14:paraId="3AFD6145" w14:textId="5C91D260" w:rsidR="00416848" w:rsidRDefault="00000000">
          <w:pPr>
            <w:pStyle w:val="TOC1"/>
            <w:rPr>
              <w:rFonts w:asciiTheme="minorHAnsi" w:hAnsiTheme="minorHAnsi" w:cstheme="minorBidi"/>
              <w:noProof/>
              <w:kern w:val="2"/>
              <w:sz w:val="22"/>
              <w:szCs w:val="22"/>
              <w:lang w:eastAsia="en-GB"/>
              <w14:ligatures w14:val="standardContextual"/>
            </w:rPr>
          </w:pPr>
          <w:hyperlink w:anchor="_Toc153537794" w:history="1">
            <w:r w:rsidR="00416848" w:rsidRPr="00FD7681">
              <w:rPr>
                <w:rStyle w:val="Hyperlink"/>
                <w:noProof/>
              </w:rPr>
              <w:t>The responses</w:t>
            </w:r>
            <w:r w:rsidR="00416848">
              <w:rPr>
                <w:noProof/>
                <w:webHidden/>
              </w:rPr>
              <w:tab/>
            </w:r>
            <w:r w:rsidR="00416848">
              <w:rPr>
                <w:noProof/>
                <w:webHidden/>
              </w:rPr>
              <w:fldChar w:fldCharType="begin"/>
            </w:r>
            <w:r w:rsidR="00416848">
              <w:rPr>
                <w:noProof/>
                <w:webHidden/>
              </w:rPr>
              <w:instrText xml:space="preserve"> PAGEREF _Toc153537794 \h </w:instrText>
            </w:r>
            <w:r w:rsidR="00416848">
              <w:rPr>
                <w:noProof/>
                <w:webHidden/>
              </w:rPr>
            </w:r>
            <w:r w:rsidR="00416848">
              <w:rPr>
                <w:noProof/>
                <w:webHidden/>
              </w:rPr>
              <w:fldChar w:fldCharType="separate"/>
            </w:r>
            <w:r w:rsidR="00416848">
              <w:rPr>
                <w:noProof/>
                <w:webHidden/>
              </w:rPr>
              <w:t>1</w:t>
            </w:r>
            <w:r w:rsidR="00416848">
              <w:rPr>
                <w:noProof/>
                <w:webHidden/>
              </w:rPr>
              <w:fldChar w:fldCharType="end"/>
            </w:r>
          </w:hyperlink>
        </w:p>
        <w:p w14:paraId="25895F26" w14:textId="4E669761" w:rsidR="00416848" w:rsidRDefault="00000000">
          <w:pPr>
            <w:pStyle w:val="TOC1"/>
            <w:rPr>
              <w:rFonts w:asciiTheme="minorHAnsi" w:hAnsiTheme="minorHAnsi" w:cstheme="minorBidi"/>
              <w:noProof/>
              <w:kern w:val="2"/>
              <w:sz w:val="22"/>
              <w:szCs w:val="22"/>
              <w:lang w:eastAsia="en-GB"/>
              <w14:ligatures w14:val="standardContextual"/>
            </w:rPr>
          </w:pPr>
          <w:hyperlink w:anchor="_Toc153537795" w:history="1">
            <w:r w:rsidR="00416848" w:rsidRPr="00FD7681">
              <w:rPr>
                <w:rStyle w:val="Hyperlink"/>
                <w:noProof/>
              </w:rPr>
              <w:t>Overview of responses to each question</w:t>
            </w:r>
            <w:r w:rsidR="00416848">
              <w:rPr>
                <w:noProof/>
                <w:webHidden/>
              </w:rPr>
              <w:tab/>
            </w:r>
            <w:r w:rsidR="00416848">
              <w:rPr>
                <w:noProof/>
                <w:webHidden/>
              </w:rPr>
              <w:fldChar w:fldCharType="begin"/>
            </w:r>
            <w:r w:rsidR="00416848">
              <w:rPr>
                <w:noProof/>
                <w:webHidden/>
              </w:rPr>
              <w:instrText xml:space="preserve"> PAGEREF _Toc153537795 \h </w:instrText>
            </w:r>
            <w:r w:rsidR="00416848">
              <w:rPr>
                <w:noProof/>
                <w:webHidden/>
              </w:rPr>
            </w:r>
            <w:r w:rsidR="00416848">
              <w:rPr>
                <w:noProof/>
                <w:webHidden/>
              </w:rPr>
              <w:fldChar w:fldCharType="separate"/>
            </w:r>
            <w:r w:rsidR="00416848">
              <w:rPr>
                <w:noProof/>
                <w:webHidden/>
              </w:rPr>
              <w:t>2</w:t>
            </w:r>
            <w:r w:rsidR="00416848">
              <w:rPr>
                <w:noProof/>
                <w:webHidden/>
              </w:rPr>
              <w:fldChar w:fldCharType="end"/>
            </w:r>
          </w:hyperlink>
        </w:p>
        <w:p w14:paraId="2213E86F" w14:textId="5EA93299" w:rsidR="00416848" w:rsidRDefault="00000000">
          <w:pPr>
            <w:pStyle w:val="TOC1"/>
            <w:rPr>
              <w:rFonts w:asciiTheme="minorHAnsi" w:hAnsiTheme="minorHAnsi" w:cstheme="minorBidi"/>
              <w:noProof/>
              <w:kern w:val="2"/>
              <w:sz w:val="22"/>
              <w:szCs w:val="22"/>
              <w:lang w:eastAsia="en-GB"/>
              <w14:ligatures w14:val="standardContextual"/>
            </w:rPr>
          </w:pPr>
          <w:hyperlink w:anchor="_Toc153537796" w:history="1">
            <w:r w:rsidR="00416848" w:rsidRPr="00FD7681">
              <w:rPr>
                <w:rStyle w:val="Hyperlink"/>
                <w:noProof/>
              </w:rPr>
              <w:t>Summary</w:t>
            </w:r>
            <w:r w:rsidR="00416848">
              <w:rPr>
                <w:noProof/>
                <w:webHidden/>
              </w:rPr>
              <w:tab/>
            </w:r>
            <w:r w:rsidR="00416848">
              <w:rPr>
                <w:noProof/>
                <w:webHidden/>
              </w:rPr>
              <w:fldChar w:fldCharType="begin"/>
            </w:r>
            <w:r w:rsidR="00416848">
              <w:rPr>
                <w:noProof/>
                <w:webHidden/>
              </w:rPr>
              <w:instrText xml:space="preserve"> PAGEREF _Toc153537796 \h </w:instrText>
            </w:r>
            <w:r w:rsidR="00416848">
              <w:rPr>
                <w:noProof/>
                <w:webHidden/>
              </w:rPr>
            </w:r>
            <w:r w:rsidR="00416848">
              <w:rPr>
                <w:noProof/>
                <w:webHidden/>
              </w:rPr>
              <w:fldChar w:fldCharType="separate"/>
            </w:r>
            <w:r w:rsidR="00416848">
              <w:rPr>
                <w:noProof/>
                <w:webHidden/>
              </w:rPr>
              <w:t>6</w:t>
            </w:r>
            <w:r w:rsidR="00416848">
              <w:rPr>
                <w:noProof/>
                <w:webHidden/>
              </w:rPr>
              <w:fldChar w:fldCharType="end"/>
            </w:r>
          </w:hyperlink>
        </w:p>
        <w:p w14:paraId="70C8A391" w14:textId="289D797F" w:rsidR="00416848" w:rsidRDefault="00000000">
          <w:pPr>
            <w:pStyle w:val="TOC1"/>
            <w:rPr>
              <w:rFonts w:asciiTheme="minorHAnsi" w:hAnsiTheme="minorHAnsi" w:cstheme="minorBidi"/>
              <w:noProof/>
              <w:kern w:val="2"/>
              <w:sz w:val="22"/>
              <w:szCs w:val="22"/>
              <w:lang w:eastAsia="en-GB"/>
              <w14:ligatures w14:val="standardContextual"/>
            </w:rPr>
          </w:pPr>
          <w:hyperlink w:anchor="_Toc153537797" w:history="1">
            <w:r w:rsidR="00416848" w:rsidRPr="00FD7681">
              <w:rPr>
                <w:rStyle w:val="Hyperlink"/>
                <w:noProof/>
              </w:rPr>
              <w:t>Next Steps</w:t>
            </w:r>
            <w:r w:rsidR="00416848">
              <w:rPr>
                <w:noProof/>
                <w:webHidden/>
              </w:rPr>
              <w:tab/>
            </w:r>
            <w:r w:rsidR="00416848">
              <w:rPr>
                <w:noProof/>
                <w:webHidden/>
              </w:rPr>
              <w:fldChar w:fldCharType="begin"/>
            </w:r>
            <w:r w:rsidR="00416848">
              <w:rPr>
                <w:noProof/>
                <w:webHidden/>
              </w:rPr>
              <w:instrText xml:space="preserve"> PAGEREF _Toc153537797 \h </w:instrText>
            </w:r>
            <w:r w:rsidR="00416848">
              <w:rPr>
                <w:noProof/>
                <w:webHidden/>
              </w:rPr>
            </w:r>
            <w:r w:rsidR="00416848">
              <w:rPr>
                <w:noProof/>
                <w:webHidden/>
              </w:rPr>
              <w:fldChar w:fldCharType="separate"/>
            </w:r>
            <w:r w:rsidR="00416848">
              <w:rPr>
                <w:noProof/>
                <w:webHidden/>
              </w:rPr>
              <w:t>6</w:t>
            </w:r>
            <w:r w:rsidR="00416848">
              <w:rPr>
                <w:noProof/>
                <w:webHidden/>
              </w:rPr>
              <w:fldChar w:fldCharType="end"/>
            </w:r>
          </w:hyperlink>
        </w:p>
        <w:p w14:paraId="5C37E92F" w14:textId="144DA22F" w:rsidR="00416848" w:rsidRDefault="00000000">
          <w:pPr>
            <w:pStyle w:val="TOC1"/>
            <w:rPr>
              <w:rFonts w:asciiTheme="minorHAnsi" w:hAnsiTheme="minorHAnsi" w:cstheme="minorBidi"/>
              <w:noProof/>
              <w:kern w:val="2"/>
              <w:sz w:val="22"/>
              <w:szCs w:val="22"/>
              <w:lang w:eastAsia="en-GB"/>
              <w14:ligatures w14:val="standardContextual"/>
            </w:rPr>
          </w:pPr>
          <w:hyperlink w:anchor="_Toc153537798" w:history="1">
            <w:r w:rsidR="00416848" w:rsidRPr="00FD7681">
              <w:rPr>
                <w:rStyle w:val="Hyperlink"/>
                <w:noProof/>
              </w:rPr>
              <w:t>References</w:t>
            </w:r>
            <w:r w:rsidR="00416848">
              <w:rPr>
                <w:noProof/>
                <w:webHidden/>
              </w:rPr>
              <w:tab/>
            </w:r>
            <w:r w:rsidR="00416848">
              <w:rPr>
                <w:noProof/>
                <w:webHidden/>
              </w:rPr>
              <w:fldChar w:fldCharType="begin"/>
            </w:r>
            <w:r w:rsidR="00416848">
              <w:rPr>
                <w:noProof/>
                <w:webHidden/>
              </w:rPr>
              <w:instrText xml:space="preserve"> PAGEREF _Toc153537798 \h </w:instrText>
            </w:r>
            <w:r w:rsidR="00416848">
              <w:rPr>
                <w:noProof/>
                <w:webHidden/>
              </w:rPr>
            </w:r>
            <w:r w:rsidR="00416848">
              <w:rPr>
                <w:noProof/>
                <w:webHidden/>
              </w:rPr>
              <w:fldChar w:fldCharType="separate"/>
            </w:r>
            <w:r w:rsidR="00416848">
              <w:rPr>
                <w:noProof/>
                <w:webHidden/>
              </w:rPr>
              <w:t>6</w:t>
            </w:r>
            <w:r w:rsidR="00416848">
              <w:rPr>
                <w:noProof/>
                <w:webHidden/>
              </w:rPr>
              <w:fldChar w:fldCharType="end"/>
            </w:r>
          </w:hyperlink>
        </w:p>
        <w:p w14:paraId="3FD9A706" w14:textId="67F9A57C" w:rsidR="003D6E25" w:rsidRPr="00566654" w:rsidRDefault="003D6E25" w:rsidP="003D6E25">
          <w:pPr>
            <w:rPr>
              <w:rFonts w:ascii="Arial" w:hAnsi="Arial" w:cs="Arial"/>
              <w:sz w:val="24"/>
              <w:szCs w:val="24"/>
            </w:rPr>
          </w:pPr>
          <w:r w:rsidRPr="00566654">
            <w:rPr>
              <w:rFonts w:ascii="Arial" w:hAnsi="Arial" w:cs="Arial"/>
              <w:sz w:val="24"/>
              <w:szCs w:val="24"/>
            </w:rPr>
            <w:fldChar w:fldCharType="end"/>
          </w:r>
        </w:p>
      </w:sdtContent>
    </w:sdt>
    <w:p w14:paraId="4AC22F3B" w14:textId="77777777" w:rsidR="00333B64" w:rsidRDefault="00333B64" w:rsidP="00333B64">
      <w:pPr>
        <w:pStyle w:val="Heading1"/>
        <w:sectPr w:rsidR="00333B64" w:rsidSect="00333B64">
          <w:footerReference w:type="even" r:id="rId13"/>
          <w:footerReference w:type="default" r:id="rId14"/>
          <w:headerReference w:type="first" r:id="rId15"/>
          <w:footerReference w:type="first" r:id="rId16"/>
          <w:pgSz w:w="11906" w:h="16838"/>
          <w:pgMar w:top="1440" w:right="1440" w:bottom="1440" w:left="1440" w:header="0" w:footer="708" w:gutter="0"/>
          <w:pgNumType w:start="1"/>
          <w:cols w:space="708"/>
          <w:titlePg/>
          <w:docGrid w:linePitch="360"/>
        </w:sectPr>
      </w:pPr>
    </w:p>
    <w:p w14:paraId="6E37BDFA" w14:textId="48DADF09" w:rsidR="00305FDF" w:rsidRPr="00566654" w:rsidRDefault="00305FDF" w:rsidP="00333B64">
      <w:pPr>
        <w:pStyle w:val="Heading1"/>
      </w:pPr>
      <w:bookmarkStart w:id="1" w:name="_Toc153537792"/>
      <w:r w:rsidRPr="00566654">
        <w:lastRenderedPageBreak/>
        <w:t>Introduction</w:t>
      </w:r>
      <w:bookmarkEnd w:id="1"/>
    </w:p>
    <w:p w14:paraId="0F1157A5" w14:textId="5ED646B9" w:rsidR="00305FDF" w:rsidRPr="00566654" w:rsidRDefault="00B573E8" w:rsidP="00305FDF">
      <w:pPr>
        <w:rPr>
          <w:rFonts w:ascii="Arial" w:hAnsi="Arial" w:cs="Arial"/>
          <w:sz w:val="24"/>
          <w:szCs w:val="24"/>
        </w:rPr>
      </w:pPr>
      <w:r w:rsidRPr="00566654">
        <w:rPr>
          <w:rFonts w:ascii="Arial" w:hAnsi="Arial" w:cs="Arial"/>
          <w:sz w:val="24"/>
          <w:szCs w:val="24"/>
        </w:rPr>
        <w:t xml:space="preserve">The Welsh Transport Appraisal Guidance (WelTAG) provides guidance on the development of Welsh transport policies, </w:t>
      </w:r>
      <w:proofErr w:type="gramStart"/>
      <w:r w:rsidRPr="00566654">
        <w:rPr>
          <w:rFonts w:ascii="Arial" w:hAnsi="Arial" w:cs="Arial"/>
          <w:sz w:val="24"/>
          <w:szCs w:val="24"/>
        </w:rPr>
        <w:t>programmes</w:t>
      </w:r>
      <w:proofErr w:type="gramEnd"/>
      <w:r w:rsidRPr="00566654">
        <w:rPr>
          <w:rFonts w:ascii="Arial" w:hAnsi="Arial" w:cs="Arial"/>
          <w:sz w:val="24"/>
          <w:szCs w:val="24"/>
        </w:rPr>
        <w:t xml:space="preserve"> and projects. It is based on HM Treasury Green Book and the United Kingdom Transport Appraisal Guidance</w:t>
      </w:r>
      <w:r w:rsidR="003D13D6">
        <w:rPr>
          <w:rFonts w:ascii="Arial" w:hAnsi="Arial" w:cs="Arial"/>
          <w:sz w:val="24"/>
          <w:szCs w:val="24"/>
        </w:rPr>
        <w:t xml:space="preserve"> and </w:t>
      </w:r>
      <w:r w:rsidRPr="00566654">
        <w:rPr>
          <w:rFonts w:ascii="Arial" w:hAnsi="Arial" w:cs="Arial"/>
          <w:sz w:val="24"/>
          <w:szCs w:val="24"/>
        </w:rPr>
        <w:t xml:space="preserve">takes account </w:t>
      </w:r>
      <w:r w:rsidR="003D13D6">
        <w:rPr>
          <w:rFonts w:ascii="Arial" w:hAnsi="Arial" w:cs="Arial"/>
          <w:sz w:val="24"/>
          <w:szCs w:val="24"/>
        </w:rPr>
        <w:t xml:space="preserve">of </w:t>
      </w:r>
      <w:r w:rsidRPr="00566654">
        <w:rPr>
          <w:rFonts w:ascii="Arial" w:hAnsi="Arial" w:cs="Arial"/>
          <w:sz w:val="24"/>
          <w:szCs w:val="24"/>
        </w:rPr>
        <w:t xml:space="preserve">Welsh priorities and values including the Well-Being of Future Generations Act 2015. </w:t>
      </w:r>
    </w:p>
    <w:p w14:paraId="4B5B21CF" w14:textId="123BDB20" w:rsidR="00B573E8" w:rsidRPr="00566654" w:rsidRDefault="00B573E8" w:rsidP="00305FDF">
      <w:pPr>
        <w:rPr>
          <w:rFonts w:ascii="Arial" w:hAnsi="Arial" w:cs="Arial"/>
          <w:sz w:val="24"/>
          <w:szCs w:val="24"/>
        </w:rPr>
      </w:pPr>
      <w:r w:rsidRPr="00566654">
        <w:rPr>
          <w:rFonts w:ascii="Arial" w:hAnsi="Arial" w:cs="Arial"/>
          <w:sz w:val="24"/>
          <w:szCs w:val="24"/>
        </w:rPr>
        <w:t>In 2021 we published a new Wales Transport Strategy, placing greater emphasis on delivering well-being benefits through a vision of an accessible, sustainable and efficient transport system.</w:t>
      </w:r>
    </w:p>
    <w:p w14:paraId="0C1F5309" w14:textId="09693910" w:rsidR="00B573E8" w:rsidRPr="00566654" w:rsidRDefault="00B573E8" w:rsidP="00305FDF">
      <w:pPr>
        <w:rPr>
          <w:rFonts w:ascii="Arial" w:hAnsi="Arial" w:cs="Arial"/>
          <w:sz w:val="24"/>
          <w:szCs w:val="24"/>
        </w:rPr>
      </w:pPr>
      <w:r w:rsidRPr="00566654">
        <w:rPr>
          <w:rFonts w:ascii="Arial" w:hAnsi="Arial" w:cs="Arial"/>
          <w:sz w:val="24"/>
          <w:szCs w:val="24"/>
        </w:rPr>
        <w:t xml:space="preserve">One of the actions to deliver the Wales Transport Strategy was to update the transport appraisal guidance to ensure that interventions funded by Welsh Government </w:t>
      </w:r>
      <w:r w:rsidR="00A65CAA">
        <w:rPr>
          <w:rFonts w:ascii="Arial" w:hAnsi="Arial" w:cs="Arial"/>
          <w:sz w:val="24"/>
          <w:szCs w:val="24"/>
        </w:rPr>
        <w:t>are</w:t>
      </w:r>
      <w:r w:rsidRPr="00566654">
        <w:rPr>
          <w:rFonts w:ascii="Arial" w:hAnsi="Arial" w:cs="Arial"/>
          <w:sz w:val="24"/>
          <w:szCs w:val="24"/>
        </w:rPr>
        <w:t xml:space="preserve"> aligned with the new strategy. </w:t>
      </w:r>
    </w:p>
    <w:p w14:paraId="2235B613" w14:textId="24BEC779" w:rsidR="00566654" w:rsidRDefault="00B573E8" w:rsidP="00305FDF">
      <w:pPr>
        <w:rPr>
          <w:rFonts w:ascii="Arial" w:hAnsi="Arial" w:cs="Arial"/>
          <w:sz w:val="24"/>
          <w:szCs w:val="24"/>
        </w:rPr>
      </w:pPr>
      <w:r w:rsidRPr="00566654">
        <w:rPr>
          <w:rFonts w:ascii="Arial" w:hAnsi="Arial" w:cs="Arial"/>
          <w:sz w:val="24"/>
          <w:szCs w:val="24"/>
        </w:rPr>
        <w:t xml:space="preserve">On 11 August 2022 we published the new draft </w:t>
      </w:r>
      <w:r w:rsidR="003D13D6">
        <w:rPr>
          <w:rFonts w:ascii="Arial" w:hAnsi="Arial" w:cs="Arial"/>
          <w:sz w:val="24"/>
          <w:szCs w:val="24"/>
        </w:rPr>
        <w:t>Welsh</w:t>
      </w:r>
      <w:r w:rsidRPr="00566654">
        <w:rPr>
          <w:rFonts w:ascii="Arial" w:hAnsi="Arial" w:cs="Arial"/>
          <w:sz w:val="24"/>
          <w:szCs w:val="24"/>
        </w:rPr>
        <w:t xml:space="preserve"> Transport Appraisal Guidance (WelTAG 2022).  A </w:t>
      </w:r>
      <w:r w:rsidR="003D13D6" w:rsidRPr="00566654">
        <w:rPr>
          <w:rFonts w:ascii="Arial" w:hAnsi="Arial" w:cs="Arial"/>
          <w:sz w:val="24"/>
          <w:szCs w:val="24"/>
        </w:rPr>
        <w:t>12-week</w:t>
      </w:r>
      <w:r w:rsidRPr="00566654">
        <w:rPr>
          <w:rFonts w:ascii="Arial" w:hAnsi="Arial" w:cs="Arial"/>
          <w:sz w:val="24"/>
          <w:szCs w:val="24"/>
        </w:rPr>
        <w:t xml:space="preserve"> statutory consultation exercise took place, closing on the 2 November 202</w:t>
      </w:r>
      <w:r w:rsidR="00062449" w:rsidRPr="00566654">
        <w:rPr>
          <w:rFonts w:ascii="Arial" w:hAnsi="Arial" w:cs="Arial"/>
          <w:sz w:val="24"/>
          <w:szCs w:val="24"/>
        </w:rPr>
        <w:t xml:space="preserve">2. This report summarises the responses to that consultation. </w:t>
      </w:r>
    </w:p>
    <w:p w14:paraId="5FF77824" w14:textId="77777777" w:rsidR="00A90E05" w:rsidRPr="00566654" w:rsidRDefault="00A90E05" w:rsidP="00305FDF">
      <w:pPr>
        <w:rPr>
          <w:rFonts w:ascii="Arial" w:hAnsi="Arial" w:cs="Arial"/>
          <w:sz w:val="24"/>
          <w:szCs w:val="24"/>
        </w:rPr>
      </w:pPr>
    </w:p>
    <w:p w14:paraId="6B80118F" w14:textId="77777777" w:rsidR="00305FDF" w:rsidRPr="00566654" w:rsidRDefault="00305FDF" w:rsidP="00566654">
      <w:pPr>
        <w:pStyle w:val="Heading1"/>
        <w:spacing w:before="240"/>
        <w:rPr>
          <w:szCs w:val="28"/>
        </w:rPr>
      </w:pPr>
      <w:bookmarkStart w:id="2" w:name="_Toc153537793"/>
      <w:r w:rsidRPr="00566654">
        <w:rPr>
          <w:szCs w:val="28"/>
        </w:rPr>
        <w:t>What was the consultation about?</w:t>
      </w:r>
      <w:bookmarkEnd w:id="2"/>
    </w:p>
    <w:p w14:paraId="127099BE" w14:textId="4E61425A" w:rsidR="002E628E" w:rsidRPr="00566654" w:rsidRDefault="002E628E" w:rsidP="00305FDF">
      <w:pPr>
        <w:rPr>
          <w:rFonts w:ascii="Arial" w:hAnsi="Arial" w:cs="Arial"/>
          <w:sz w:val="24"/>
          <w:szCs w:val="24"/>
        </w:rPr>
      </w:pPr>
      <w:r w:rsidRPr="00566654">
        <w:rPr>
          <w:rFonts w:ascii="Arial" w:hAnsi="Arial" w:cs="Arial"/>
          <w:sz w:val="24"/>
          <w:szCs w:val="24"/>
        </w:rPr>
        <w:t xml:space="preserve">The consultation </w:t>
      </w:r>
      <w:r w:rsidR="003D13D6">
        <w:rPr>
          <w:rFonts w:ascii="Arial" w:hAnsi="Arial" w:cs="Arial"/>
          <w:sz w:val="24"/>
          <w:szCs w:val="24"/>
        </w:rPr>
        <w:t xml:space="preserve">sought </w:t>
      </w:r>
      <w:r w:rsidRPr="00566654">
        <w:rPr>
          <w:rFonts w:ascii="Arial" w:hAnsi="Arial" w:cs="Arial"/>
          <w:sz w:val="24"/>
          <w:szCs w:val="24"/>
        </w:rPr>
        <w:t>feedback on the content and approach in the draft WelTAG 2022, and ideas on further development. A range of informal consultation had taken place during the development of the draft, including discussions with transport organisations, local authorities, transport policy makers and users of the guidance.</w:t>
      </w:r>
      <w:r w:rsidR="00A90E05">
        <w:rPr>
          <w:rFonts w:ascii="Arial" w:hAnsi="Arial" w:cs="Arial"/>
          <w:sz w:val="24"/>
          <w:szCs w:val="24"/>
        </w:rPr>
        <w:t xml:space="preserve"> </w:t>
      </w:r>
      <w:r w:rsidR="00A90E05" w:rsidRPr="00566654">
        <w:rPr>
          <w:rFonts w:ascii="Arial" w:hAnsi="Arial" w:cs="Arial"/>
          <w:sz w:val="24"/>
          <w:szCs w:val="24"/>
        </w:rPr>
        <w:t xml:space="preserve">The consultation asked </w:t>
      </w:r>
      <w:r w:rsidR="00A90E05">
        <w:rPr>
          <w:rFonts w:ascii="Arial" w:hAnsi="Arial" w:cs="Arial"/>
          <w:sz w:val="24"/>
          <w:szCs w:val="24"/>
        </w:rPr>
        <w:t xml:space="preserve">10 </w:t>
      </w:r>
      <w:r w:rsidR="00A90E05" w:rsidRPr="00566654">
        <w:rPr>
          <w:rFonts w:ascii="Arial" w:hAnsi="Arial" w:cs="Arial"/>
          <w:sz w:val="24"/>
          <w:szCs w:val="24"/>
        </w:rPr>
        <w:t>questions about the content of the guidance</w:t>
      </w:r>
      <w:r w:rsidR="00A90E05">
        <w:rPr>
          <w:rFonts w:ascii="Arial" w:hAnsi="Arial" w:cs="Arial"/>
          <w:sz w:val="24"/>
          <w:szCs w:val="24"/>
        </w:rPr>
        <w:t>.</w:t>
      </w:r>
    </w:p>
    <w:p w14:paraId="566D6F05" w14:textId="15ACBEDB" w:rsidR="002E628E" w:rsidRPr="00566654" w:rsidRDefault="002E628E" w:rsidP="00305FDF">
      <w:pPr>
        <w:rPr>
          <w:rFonts w:ascii="Arial" w:hAnsi="Arial" w:cs="Arial"/>
          <w:sz w:val="24"/>
          <w:szCs w:val="24"/>
        </w:rPr>
      </w:pPr>
      <w:r w:rsidRPr="00566654">
        <w:rPr>
          <w:rFonts w:ascii="Arial" w:hAnsi="Arial" w:cs="Arial"/>
          <w:sz w:val="24"/>
          <w:szCs w:val="24"/>
        </w:rPr>
        <w:t xml:space="preserve">We also drew on feedback and consultation gathered during the drafting of the Wales Transport Strategy, including </w:t>
      </w:r>
      <w:r w:rsidR="008957DD" w:rsidRPr="00566654">
        <w:rPr>
          <w:rFonts w:ascii="Arial" w:hAnsi="Arial" w:cs="Arial"/>
          <w:sz w:val="24"/>
          <w:szCs w:val="24"/>
        </w:rPr>
        <w:t>responses captured in the Mobility in Wales report.</w:t>
      </w:r>
    </w:p>
    <w:p w14:paraId="2459706C" w14:textId="77777777" w:rsidR="00A90E05" w:rsidRPr="00566654" w:rsidRDefault="00A90E05" w:rsidP="00305FDF">
      <w:pPr>
        <w:rPr>
          <w:rFonts w:ascii="Arial" w:hAnsi="Arial" w:cs="Arial"/>
          <w:sz w:val="24"/>
          <w:szCs w:val="24"/>
        </w:rPr>
      </w:pPr>
    </w:p>
    <w:p w14:paraId="2B2E90F6" w14:textId="33FA4888" w:rsidR="00305FDF" w:rsidRPr="00566654" w:rsidRDefault="00305FDF" w:rsidP="00566654">
      <w:pPr>
        <w:pStyle w:val="Heading1"/>
        <w:spacing w:before="240"/>
        <w:rPr>
          <w:szCs w:val="28"/>
        </w:rPr>
      </w:pPr>
      <w:bookmarkStart w:id="3" w:name="_Toc153537794"/>
      <w:r w:rsidRPr="00566654">
        <w:rPr>
          <w:szCs w:val="28"/>
        </w:rPr>
        <w:t>The responses</w:t>
      </w:r>
      <w:bookmarkEnd w:id="3"/>
    </w:p>
    <w:p w14:paraId="2FC461A7" w14:textId="11D996B7" w:rsidR="00731BC5" w:rsidRPr="00566654" w:rsidRDefault="0093739A" w:rsidP="00305FDF">
      <w:pPr>
        <w:rPr>
          <w:rFonts w:ascii="Arial" w:hAnsi="Arial" w:cs="Arial"/>
          <w:sz w:val="24"/>
          <w:szCs w:val="24"/>
        </w:rPr>
      </w:pPr>
      <w:r w:rsidRPr="00566654">
        <w:rPr>
          <w:rFonts w:ascii="Arial" w:hAnsi="Arial" w:cs="Arial"/>
          <w:sz w:val="24"/>
          <w:szCs w:val="24"/>
        </w:rPr>
        <w:t>In total 24 re</w:t>
      </w:r>
      <w:r w:rsidR="00731BC5" w:rsidRPr="00566654">
        <w:rPr>
          <w:rFonts w:ascii="Arial" w:hAnsi="Arial" w:cs="Arial"/>
          <w:sz w:val="24"/>
          <w:szCs w:val="24"/>
        </w:rPr>
        <w:t>s</w:t>
      </w:r>
      <w:r w:rsidRPr="00566654">
        <w:rPr>
          <w:rFonts w:ascii="Arial" w:hAnsi="Arial" w:cs="Arial"/>
          <w:sz w:val="24"/>
          <w:szCs w:val="24"/>
        </w:rPr>
        <w:t>ponses were received of which 15 were blank.</w:t>
      </w:r>
      <w:r w:rsidR="0077754F" w:rsidRPr="00566654">
        <w:rPr>
          <w:rFonts w:ascii="Arial" w:hAnsi="Arial" w:cs="Arial"/>
          <w:sz w:val="24"/>
          <w:szCs w:val="24"/>
        </w:rPr>
        <w:t xml:space="preserve"> </w:t>
      </w:r>
      <w:r w:rsidRPr="00566654">
        <w:rPr>
          <w:rFonts w:ascii="Arial" w:hAnsi="Arial" w:cs="Arial"/>
          <w:sz w:val="24"/>
          <w:szCs w:val="24"/>
        </w:rPr>
        <w:t xml:space="preserve">Of the 9 completed responses, 6 were from organisations and 3 from private individuals. </w:t>
      </w:r>
      <w:r w:rsidR="00E41CDB">
        <w:rPr>
          <w:rFonts w:ascii="Arial" w:hAnsi="Arial" w:cs="Arial"/>
          <w:sz w:val="24"/>
          <w:szCs w:val="24"/>
        </w:rPr>
        <w:t>T</w:t>
      </w:r>
      <w:r w:rsidR="00731BC5" w:rsidRPr="00566654">
        <w:rPr>
          <w:rFonts w:ascii="Arial" w:hAnsi="Arial" w:cs="Arial"/>
          <w:sz w:val="24"/>
          <w:szCs w:val="24"/>
        </w:rPr>
        <w:t>he organisations who responded were AECOM Ltd</w:t>
      </w:r>
      <w:r w:rsidR="00437802">
        <w:rPr>
          <w:rFonts w:ascii="Arial" w:hAnsi="Arial" w:cs="Arial"/>
          <w:sz w:val="24"/>
          <w:szCs w:val="24"/>
        </w:rPr>
        <w:t xml:space="preserve"> and WSP (private sector consultancies)</w:t>
      </w:r>
      <w:r w:rsidR="00E41CDB">
        <w:rPr>
          <w:rFonts w:ascii="Arial" w:hAnsi="Arial" w:cs="Arial"/>
          <w:sz w:val="24"/>
          <w:szCs w:val="24"/>
        </w:rPr>
        <w:t xml:space="preserve">, </w:t>
      </w:r>
      <w:r w:rsidR="00731BC5" w:rsidRPr="00566654">
        <w:rPr>
          <w:rFonts w:ascii="Arial" w:hAnsi="Arial" w:cs="Arial"/>
          <w:sz w:val="24"/>
          <w:szCs w:val="24"/>
        </w:rPr>
        <w:t>the Welsh Local Government Association (WLGA), Cycling U</w:t>
      </w:r>
      <w:r w:rsidR="00E41CDB">
        <w:rPr>
          <w:rFonts w:ascii="Arial" w:hAnsi="Arial" w:cs="Arial"/>
          <w:sz w:val="24"/>
          <w:szCs w:val="24"/>
        </w:rPr>
        <w:t>K</w:t>
      </w:r>
      <w:r w:rsidR="00731BC5" w:rsidRPr="00566654">
        <w:rPr>
          <w:rFonts w:ascii="Arial" w:hAnsi="Arial" w:cs="Arial"/>
          <w:sz w:val="24"/>
          <w:szCs w:val="24"/>
        </w:rPr>
        <w:t xml:space="preserve">, </w:t>
      </w:r>
      <w:r w:rsidR="00437802">
        <w:rPr>
          <w:rFonts w:ascii="Arial" w:hAnsi="Arial" w:cs="Arial"/>
          <w:sz w:val="24"/>
          <w:szCs w:val="24"/>
        </w:rPr>
        <w:t xml:space="preserve">the trade union </w:t>
      </w:r>
      <w:r w:rsidR="00731BC5" w:rsidRPr="00566654">
        <w:rPr>
          <w:rFonts w:ascii="Arial" w:hAnsi="Arial" w:cs="Arial"/>
          <w:sz w:val="24"/>
          <w:szCs w:val="24"/>
        </w:rPr>
        <w:t xml:space="preserve">ASLEF and the North Wales Wildlife Trust. </w:t>
      </w:r>
    </w:p>
    <w:p w14:paraId="75B1CAE8" w14:textId="70CFDF19" w:rsidR="008957DD" w:rsidRPr="00566654" w:rsidRDefault="00731BC5" w:rsidP="00305FDF">
      <w:pPr>
        <w:rPr>
          <w:rFonts w:ascii="Arial" w:hAnsi="Arial" w:cs="Arial"/>
          <w:sz w:val="24"/>
          <w:szCs w:val="24"/>
        </w:rPr>
      </w:pPr>
      <w:r w:rsidRPr="00566654">
        <w:rPr>
          <w:rFonts w:ascii="Arial" w:hAnsi="Arial" w:cs="Arial"/>
          <w:sz w:val="24"/>
          <w:szCs w:val="24"/>
        </w:rPr>
        <w:t xml:space="preserve">Of those who responded, </w:t>
      </w:r>
      <w:r w:rsidR="00E41CDB">
        <w:rPr>
          <w:rFonts w:ascii="Arial" w:hAnsi="Arial" w:cs="Arial"/>
          <w:sz w:val="24"/>
          <w:szCs w:val="24"/>
        </w:rPr>
        <w:t>six</w:t>
      </w:r>
      <w:r w:rsidR="00566654">
        <w:rPr>
          <w:rFonts w:ascii="Arial" w:hAnsi="Arial" w:cs="Arial"/>
          <w:sz w:val="24"/>
          <w:szCs w:val="24"/>
        </w:rPr>
        <w:t xml:space="preserve"> lived in Wales and one did not. </w:t>
      </w:r>
      <w:r w:rsidR="00437802">
        <w:rPr>
          <w:rFonts w:ascii="Arial" w:hAnsi="Arial" w:cs="Arial"/>
          <w:sz w:val="24"/>
          <w:szCs w:val="24"/>
        </w:rPr>
        <w:t xml:space="preserve">Five had business interests in Wales and </w:t>
      </w:r>
      <w:r w:rsidR="00E41CDB">
        <w:rPr>
          <w:rFonts w:ascii="Arial" w:hAnsi="Arial" w:cs="Arial"/>
          <w:sz w:val="24"/>
          <w:szCs w:val="24"/>
        </w:rPr>
        <w:t>three</w:t>
      </w:r>
      <w:r w:rsidR="00437802">
        <w:rPr>
          <w:rFonts w:ascii="Arial" w:hAnsi="Arial" w:cs="Arial"/>
          <w:sz w:val="24"/>
          <w:szCs w:val="24"/>
        </w:rPr>
        <w:t xml:space="preserve"> did not. </w:t>
      </w:r>
    </w:p>
    <w:p w14:paraId="1D556616" w14:textId="77777777" w:rsidR="00566654" w:rsidRDefault="00566654">
      <w:pPr>
        <w:rPr>
          <w:rFonts w:ascii="Arial" w:eastAsiaTheme="minorEastAsia" w:hAnsi="Arial" w:cs="Arial"/>
          <w:b/>
          <w:sz w:val="28"/>
          <w:szCs w:val="28"/>
        </w:rPr>
      </w:pPr>
      <w:r>
        <w:rPr>
          <w:szCs w:val="28"/>
        </w:rPr>
        <w:br w:type="page"/>
      </w:r>
    </w:p>
    <w:p w14:paraId="347C0A81" w14:textId="5438AD18" w:rsidR="00305FDF" w:rsidRDefault="00305FDF" w:rsidP="00654194">
      <w:pPr>
        <w:pStyle w:val="Heading1"/>
        <w:spacing w:after="0"/>
        <w:rPr>
          <w:szCs w:val="28"/>
        </w:rPr>
      </w:pPr>
      <w:bookmarkStart w:id="4" w:name="_Toc153537795"/>
      <w:r w:rsidRPr="00566654">
        <w:rPr>
          <w:szCs w:val="28"/>
        </w:rPr>
        <w:lastRenderedPageBreak/>
        <w:t>Overview of responses to each question</w:t>
      </w:r>
      <w:bookmarkEnd w:id="4"/>
    </w:p>
    <w:p w14:paraId="489244A6" w14:textId="77777777" w:rsidR="00654194" w:rsidRPr="00654194" w:rsidRDefault="00654194" w:rsidP="00654194"/>
    <w:p w14:paraId="443A2BF1" w14:textId="720D6047" w:rsidR="0077754F" w:rsidRPr="00566654" w:rsidRDefault="0077754F" w:rsidP="00654194">
      <w:pPr>
        <w:spacing w:after="0" w:line="240" w:lineRule="auto"/>
        <w:rPr>
          <w:rFonts w:ascii="Arial" w:hAnsi="Arial" w:cs="Arial"/>
          <w:sz w:val="24"/>
          <w:szCs w:val="24"/>
        </w:rPr>
      </w:pPr>
      <w:r w:rsidRPr="00566654">
        <w:rPr>
          <w:rFonts w:ascii="Arial" w:hAnsi="Arial" w:cs="Arial"/>
          <w:sz w:val="24"/>
          <w:szCs w:val="24"/>
        </w:rPr>
        <w:t>The following analyses the 9 completed responses to the consultation.</w:t>
      </w:r>
    </w:p>
    <w:p w14:paraId="2F632569" w14:textId="77777777" w:rsidR="001D238B" w:rsidRDefault="001D238B" w:rsidP="00654194">
      <w:pPr>
        <w:pStyle w:val="Heading2"/>
        <w:rPr>
          <w:sz w:val="24"/>
        </w:rPr>
      </w:pPr>
    </w:p>
    <w:p w14:paraId="7D0DDBF3" w14:textId="1F76E606" w:rsidR="003966E9" w:rsidRPr="00566654" w:rsidRDefault="00731BC5" w:rsidP="00654194">
      <w:pPr>
        <w:pStyle w:val="Heading2"/>
        <w:rPr>
          <w:sz w:val="24"/>
        </w:rPr>
      </w:pPr>
      <w:r w:rsidRPr="00566654">
        <w:rPr>
          <w:sz w:val="24"/>
        </w:rPr>
        <w:t xml:space="preserve">Question 1: </w:t>
      </w:r>
      <w:r w:rsidR="005A5643" w:rsidRPr="00566654">
        <w:rPr>
          <w:sz w:val="24"/>
        </w:rPr>
        <w:t>Cost benefit ratios</w:t>
      </w:r>
    </w:p>
    <w:p w14:paraId="68285B37" w14:textId="77777777" w:rsidR="00654194" w:rsidRDefault="00654194" w:rsidP="00654194">
      <w:pPr>
        <w:spacing w:after="0" w:line="240" w:lineRule="auto"/>
        <w:rPr>
          <w:rFonts w:ascii="Arial" w:hAnsi="Arial" w:cs="Arial"/>
          <w:b/>
          <w:bCs/>
          <w:color w:val="1F1F1F"/>
          <w:sz w:val="24"/>
          <w:szCs w:val="24"/>
          <w:shd w:val="clear" w:color="auto" w:fill="FFFFFF"/>
        </w:rPr>
      </w:pPr>
    </w:p>
    <w:p w14:paraId="37235C45" w14:textId="713061E4" w:rsidR="00731BC5" w:rsidRPr="00654194" w:rsidRDefault="00731BC5" w:rsidP="00654194">
      <w:pPr>
        <w:spacing w:after="0" w:line="240" w:lineRule="auto"/>
        <w:rPr>
          <w:rFonts w:ascii="Arial" w:hAnsi="Arial" w:cs="Arial"/>
          <w:b/>
          <w:bCs/>
          <w:sz w:val="24"/>
          <w:szCs w:val="24"/>
        </w:rPr>
      </w:pPr>
      <w:r w:rsidRPr="00654194">
        <w:rPr>
          <w:rFonts w:ascii="Arial" w:hAnsi="Arial" w:cs="Arial"/>
          <w:b/>
          <w:bCs/>
          <w:color w:val="1F1F1F"/>
          <w:sz w:val="24"/>
          <w:szCs w:val="24"/>
          <w:shd w:val="clear" w:color="auto" w:fill="FFFFFF"/>
        </w:rPr>
        <w:t>WelTAG 2022 places less emphasis on the use of cost-benefit ratios, and more emphasis on well-being appraisal based on the ambitions and targets in the Wales Transport Strategy. Do you have any comments on this approach?</w:t>
      </w:r>
    </w:p>
    <w:p w14:paraId="42D90559" w14:textId="77777777" w:rsidR="00654194" w:rsidRDefault="00654194" w:rsidP="00654194">
      <w:pPr>
        <w:spacing w:after="0" w:line="240" w:lineRule="auto"/>
        <w:rPr>
          <w:rFonts w:ascii="Arial" w:hAnsi="Arial" w:cs="Arial"/>
          <w:sz w:val="24"/>
          <w:szCs w:val="24"/>
        </w:rPr>
      </w:pPr>
    </w:p>
    <w:p w14:paraId="507616A5" w14:textId="2E606395" w:rsidR="0077754F" w:rsidRPr="00566654" w:rsidRDefault="0077754F" w:rsidP="00654194">
      <w:pPr>
        <w:spacing w:after="0" w:line="240" w:lineRule="auto"/>
        <w:rPr>
          <w:rFonts w:ascii="Arial" w:hAnsi="Arial" w:cs="Arial"/>
          <w:sz w:val="24"/>
          <w:szCs w:val="24"/>
        </w:rPr>
      </w:pPr>
      <w:r w:rsidRPr="00566654">
        <w:rPr>
          <w:rFonts w:ascii="Arial" w:hAnsi="Arial" w:cs="Arial"/>
          <w:sz w:val="24"/>
          <w:szCs w:val="24"/>
        </w:rPr>
        <w:t>Each of the respondents was supportive or strongly supportive of this approach</w:t>
      </w:r>
      <w:r w:rsidR="005226F4" w:rsidRPr="00566654">
        <w:rPr>
          <w:rFonts w:ascii="Arial" w:hAnsi="Arial" w:cs="Arial"/>
          <w:sz w:val="24"/>
          <w:szCs w:val="24"/>
        </w:rPr>
        <w:t xml:space="preserve">, welcoming the move to a more holistic approach where the </w:t>
      </w:r>
      <w:r w:rsidR="00A65CAA">
        <w:rPr>
          <w:rFonts w:ascii="Arial" w:hAnsi="Arial" w:cs="Arial"/>
          <w:sz w:val="24"/>
          <w:szCs w:val="24"/>
        </w:rPr>
        <w:t>cost-benefit ratio (</w:t>
      </w:r>
      <w:r w:rsidR="005226F4" w:rsidRPr="00566654">
        <w:rPr>
          <w:rFonts w:ascii="Arial" w:hAnsi="Arial" w:cs="Arial"/>
          <w:sz w:val="24"/>
          <w:szCs w:val="24"/>
        </w:rPr>
        <w:t>BCR</w:t>
      </w:r>
      <w:r w:rsidR="00A65CAA">
        <w:rPr>
          <w:rFonts w:ascii="Arial" w:hAnsi="Arial" w:cs="Arial"/>
          <w:sz w:val="24"/>
          <w:szCs w:val="24"/>
        </w:rPr>
        <w:t>)</w:t>
      </w:r>
      <w:r w:rsidR="005226F4" w:rsidRPr="00566654">
        <w:rPr>
          <w:rFonts w:ascii="Arial" w:hAnsi="Arial" w:cs="Arial"/>
          <w:sz w:val="24"/>
          <w:szCs w:val="24"/>
        </w:rPr>
        <w:t xml:space="preserve"> was not the prime objective. </w:t>
      </w:r>
      <w:r w:rsidR="003966E9" w:rsidRPr="00566654">
        <w:rPr>
          <w:rFonts w:ascii="Arial" w:hAnsi="Arial" w:cs="Arial"/>
          <w:sz w:val="24"/>
          <w:szCs w:val="24"/>
        </w:rPr>
        <w:t xml:space="preserve">This approach was also more appropriate for smaller projects where </w:t>
      </w:r>
      <w:r w:rsidR="00A65CAA">
        <w:rPr>
          <w:rFonts w:ascii="Arial" w:hAnsi="Arial" w:cs="Arial"/>
          <w:sz w:val="24"/>
          <w:szCs w:val="24"/>
        </w:rPr>
        <w:t xml:space="preserve">detailed cost-benefit analysis </w:t>
      </w:r>
      <w:r w:rsidR="003966E9" w:rsidRPr="00566654">
        <w:rPr>
          <w:rFonts w:ascii="Arial" w:hAnsi="Arial" w:cs="Arial"/>
          <w:sz w:val="24"/>
          <w:szCs w:val="24"/>
        </w:rPr>
        <w:t>was not appropriate. There was also strong support for the Integrated Well</w:t>
      </w:r>
      <w:r w:rsidR="00A65CAA">
        <w:rPr>
          <w:rFonts w:ascii="Arial" w:hAnsi="Arial" w:cs="Arial"/>
          <w:sz w:val="24"/>
          <w:szCs w:val="24"/>
        </w:rPr>
        <w:t>-</w:t>
      </w:r>
      <w:r w:rsidR="003966E9" w:rsidRPr="00566654">
        <w:rPr>
          <w:rFonts w:ascii="Arial" w:hAnsi="Arial" w:cs="Arial"/>
          <w:sz w:val="24"/>
          <w:szCs w:val="24"/>
        </w:rPr>
        <w:t xml:space="preserve">being Appraisal (IWBA). </w:t>
      </w:r>
    </w:p>
    <w:p w14:paraId="0DC3FF0D" w14:textId="2F6235F2" w:rsidR="00437802" w:rsidRDefault="000D420C" w:rsidP="00654194">
      <w:pPr>
        <w:spacing w:after="0" w:line="240" w:lineRule="auto"/>
        <w:rPr>
          <w:rFonts w:ascii="Arial" w:hAnsi="Arial" w:cs="Arial"/>
          <w:sz w:val="24"/>
          <w:szCs w:val="24"/>
        </w:rPr>
      </w:pPr>
      <w:r w:rsidRPr="00566654">
        <w:rPr>
          <w:rFonts w:ascii="Arial" w:hAnsi="Arial" w:cs="Arial"/>
          <w:sz w:val="24"/>
          <w:szCs w:val="24"/>
        </w:rPr>
        <w:t>Nevertheless,</w:t>
      </w:r>
      <w:r w:rsidR="003966E9" w:rsidRPr="00566654">
        <w:rPr>
          <w:rFonts w:ascii="Arial" w:hAnsi="Arial" w:cs="Arial"/>
          <w:sz w:val="24"/>
          <w:szCs w:val="24"/>
        </w:rPr>
        <w:t xml:space="preserve"> business cases needed to be evidence based and the need for well</w:t>
      </w:r>
      <w:r w:rsidR="00A65CAA">
        <w:rPr>
          <w:rFonts w:ascii="Arial" w:hAnsi="Arial" w:cs="Arial"/>
          <w:sz w:val="24"/>
          <w:szCs w:val="24"/>
        </w:rPr>
        <w:t xml:space="preserve"> </w:t>
      </w:r>
      <w:r w:rsidR="003966E9" w:rsidRPr="00566654">
        <w:rPr>
          <w:rFonts w:ascii="Arial" w:hAnsi="Arial" w:cs="Arial"/>
          <w:sz w:val="24"/>
          <w:szCs w:val="24"/>
        </w:rPr>
        <w:t xml:space="preserve">informed decision making, based on robust and clear appraisal methods. </w:t>
      </w:r>
      <w:r w:rsidR="0077754F" w:rsidRPr="00566654">
        <w:rPr>
          <w:rFonts w:ascii="Arial" w:hAnsi="Arial" w:cs="Arial"/>
          <w:sz w:val="24"/>
          <w:szCs w:val="24"/>
        </w:rPr>
        <w:t>Whilst supportive</w:t>
      </w:r>
      <w:r w:rsidR="00B25476">
        <w:rPr>
          <w:rFonts w:ascii="Arial" w:hAnsi="Arial" w:cs="Arial"/>
          <w:sz w:val="24"/>
          <w:szCs w:val="24"/>
        </w:rPr>
        <w:t>,</w:t>
      </w:r>
      <w:r w:rsidR="0077754F" w:rsidRPr="00566654">
        <w:rPr>
          <w:rFonts w:ascii="Arial" w:hAnsi="Arial" w:cs="Arial"/>
          <w:sz w:val="24"/>
          <w:szCs w:val="24"/>
        </w:rPr>
        <w:t xml:space="preserve"> one respondent was concerned that quantified time savings were still important in transport decision making</w:t>
      </w:r>
      <w:r w:rsidR="003966E9" w:rsidRPr="00566654">
        <w:rPr>
          <w:rFonts w:ascii="Arial" w:hAnsi="Arial" w:cs="Arial"/>
          <w:sz w:val="24"/>
          <w:szCs w:val="24"/>
        </w:rPr>
        <w:t xml:space="preserve">. Another noted the wider benefits of moving freight to rail despite higher upfront </w:t>
      </w:r>
      <w:r w:rsidRPr="00566654">
        <w:rPr>
          <w:rFonts w:ascii="Arial" w:hAnsi="Arial" w:cs="Arial"/>
          <w:sz w:val="24"/>
          <w:szCs w:val="24"/>
        </w:rPr>
        <w:t>costs and</w:t>
      </w:r>
      <w:r w:rsidR="003966E9" w:rsidRPr="00566654">
        <w:rPr>
          <w:rFonts w:ascii="Arial" w:hAnsi="Arial" w:cs="Arial"/>
          <w:sz w:val="24"/>
          <w:szCs w:val="24"/>
        </w:rPr>
        <w:t xml:space="preserve"> hoped that this would be considered. </w:t>
      </w:r>
    </w:p>
    <w:p w14:paraId="47931DBC" w14:textId="77777777" w:rsidR="00654194" w:rsidRDefault="00654194" w:rsidP="00654194">
      <w:pPr>
        <w:spacing w:after="0" w:line="240" w:lineRule="auto"/>
        <w:ind w:left="720"/>
        <w:rPr>
          <w:rFonts w:ascii="Arial" w:hAnsi="Arial" w:cs="Arial"/>
          <w:b/>
          <w:bCs/>
          <w:sz w:val="24"/>
          <w:szCs w:val="24"/>
        </w:rPr>
      </w:pPr>
    </w:p>
    <w:p w14:paraId="1D8685F4" w14:textId="1AAF0658" w:rsidR="00437802" w:rsidRPr="00566654" w:rsidRDefault="00437802" w:rsidP="00654194">
      <w:pPr>
        <w:spacing w:after="0" w:line="240" w:lineRule="auto"/>
        <w:ind w:left="720"/>
        <w:rPr>
          <w:rFonts w:ascii="Arial" w:hAnsi="Arial" w:cs="Arial"/>
          <w:sz w:val="24"/>
          <w:szCs w:val="24"/>
        </w:rPr>
      </w:pPr>
      <w:r w:rsidRPr="00D50D3F">
        <w:rPr>
          <w:rFonts w:ascii="Arial" w:hAnsi="Arial" w:cs="Arial"/>
          <w:b/>
          <w:bCs/>
          <w:sz w:val="24"/>
          <w:szCs w:val="24"/>
        </w:rPr>
        <w:t>Response:</w:t>
      </w:r>
      <w:r>
        <w:rPr>
          <w:rFonts w:ascii="Arial" w:hAnsi="Arial" w:cs="Arial"/>
          <w:sz w:val="24"/>
          <w:szCs w:val="24"/>
        </w:rPr>
        <w:t xml:space="preserve"> </w:t>
      </w:r>
      <w:r w:rsidR="00F550F1">
        <w:rPr>
          <w:rFonts w:ascii="Arial" w:hAnsi="Arial" w:cs="Arial"/>
          <w:sz w:val="24"/>
          <w:szCs w:val="24"/>
        </w:rPr>
        <w:t>the broad</w:t>
      </w:r>
      <w:r w:rsidR="00B25476">
        <w:rPr>
          <w:rFonts w:ascii="Arial" w:hAnsi="Arial" w:cs="Arial"/>
          <w:sz w:val="24"/>
          <w:szCs w:val="24"/>
        </w:rPr>
        <w:t xml:space="preserve"> </w:t>
      </w:r>
      <w:r>
        <w:rPr>
          <w:rFonts w:ascii="Arial" w:hAnsi="Arial" w:cs="Arial"/>
          <w:sz w:val="24"/>
          <w:szCs w:val="24"/>
        </w:rPr>
        <w:t xml:space="preserve">approach </w:t>
      </w:r>
      <w:r w:rsidR="00A65CAA">
        <w:rPr>
          <w:rFonts w:ascii="Arial" w:hAnsi="Arial" w:cs="Arial"/>
          <w:sz w:val="24"/>
          <w:szCs w:val="24"/>
        </w:rPr>
        <w:t>has been</w:t>
      </w:r>
      <w:r>
        <w:rPr>
          <w:rFonts w:ascii="Arial" w:hAnsi="Arial" w:cs="Arial"/>
          <w:sz w:val="24"/>
          <w:szCs w:val="24"/>
        </w:rPr>
        <w:t xml:space="preserve"> retained</w:t>
      </w:r>
      <w:r w:rsidR="00A65CAA">
        <w:rPr>
          <w:rFonts w:ascii="Arial" w:hAnsi="Arial" w:cs="Arial"/>
          <w:sz w:val="24"/>
          <w:szCs w:val="24"/>
        </w:rPr>
        <w:t>,</w:t>
      </w:r>
      <w:r>
        <w:rPr>
          <w:rFonts w:ascii="Arial" w:hAnsi="Arial" w:cs="Arial"/>
          <w:sz w:val="24"/>
          <w:szCs w:val="24"/>
        </w:rPr>
        <w:t xml:space="preserve"> but the guidance </w:t>
      </w:r>
      <w:r w:rsidR="00A65CAA">
        <w:rPr>
          <w:rFonts w:ascii="Arial" w:hAnsi="Arial" w:cs="Arial"/>
          <w:sz w:val="24"/>
          <w:szCs w:val="24"/>
        </w:rPr>
        <w:t xml:space="preserve">now </w:t>
      </w:r>
      <w:r>
        <w:rPr>
          <w:rFonts w:ascii="Arial" w:hAnsi="Arial" w:cs="Arial"/>
          <w:sz w:val="24"/>
          <w:szCs w:val="24"/>
        </w:rPr>
        <w:t>emphasise</w:t>
      </w:r>
      <w:r w:rsidR="00A65CAA">
        <w:rPr>
          <w:rFonts w:ascii="Arial" w:hAnsi="Arial" w:cs="Arial"/>
          <w:sz w:val="24"/>
          <w:szCs w:val="24"/>
        </w:rPr>
        <w:t>s</w:t>
      </w:r>
      <w:r>
        <w:rPr>
          <w:rFonts w:ascii="Arial" w:hAnsi="Arial" w:cs="Arial"/>
          <w:sz w:val="24"/>
          <w:szCs w:val="24"/>
        </w:rPr>
        <w:t xml:space="preserve"> the need for quantitative evidence.</w:t>
      </w:r>
    </w:p>
    <w:p w14:paraId="3E60B7C5" w14:textId="77777777" w:rsidR="001D238B" w:rsidRDefault="001D238B" w:rsidP="00654194">
      <w:pPr>
        <w:pStyle w:val="Heading2"/>
        <w:rPr>
          <w:sz w:val="24"/>
        </w:rPr>
      </w:pPr>
    </w:p>
    <w:p w14:paraId="7F583F72" w14:textId="77777777" w:rsidR="00654194" w:rsidRDefault="00654194" w:rsidP="00654194">
      <w:pPr>
        <w:pStyle w:val="Heading2"/>
        <w:rPr>
          <w:sz w:val="24"/>
        </w:rPr>
      </w:pPr>
    </w:p>
    <w:p w14:paraId="219DF296" w14:textId="71E87EE0" w:rsidR="003966E9" w:rsidRPr="00566654" w:rsidRDefault="00731BC5" w:rsidP="00654194">
      <w:pPr>
        <w:pStyle w:val="Heading2"/>
        <w:rPr>
          <w:sz w:val="24"/>
        </w:rPr>
      </w:pPr>
      <w:r w:rsidRPr="00566654">
        <w:rPr>
          <w:sz w:val="24"/>
        </w:rPr>
        <w:t xml:space="preserve">Question 2: </w:t>
      </w:r>
      <w:r w:rsidR="005A5643" w:rsidRPr="00566654">
        <w:rPr>
          <w:sz w:val="24"/>
        </w:rPr>
        <w:t>Case for Change</w:t>
      </w:r>
    </w:p>
    <w:p w14:paraId="11B7433B" w14:textId="77777777" w:rsidR="00654194" w:rsidRDefault="00654194" w:rsidP="00654194">
      <w:pPr>
        <w:spacing w:after="0" w:line="240" w:lineRule="auto"/>
        <w:rPr>
          <w:rFonts w:ascii="Arial" w:hAnsi="Arial" w:cs="Arial"/>
          <w:i/>
          <w:iCs/>
          <w:color w:val="1F1F1F"/>
          <w:sz w:val="24"/>
          <w:szCs w:val="24"/>
          <w:shd w:val="clear" w:color="auto" w:fill="FFFFFF"/>
        </w:rPr>
      </w:pPr>
    </w:p>
    <w:p w14:paraId="6DD59D2A" w14:textId="77870427" w:rsidR="00731BC5" w:rsidRPr="00654194" w:rsidRDefault="00731BC5" w:rsidP="00654194">
      <w:pPr>
        <w:spacing w:after="0" w:line="240" w:lineRule="auto"/>
        <w:rPr>
          <w:rFonts w:ascii="Arial" w:hAnsi="Arial" w:cs="Arial"/>
          <w:b/>
          <w:bCs/>
          <w:color w:val="1F1F1F"/>
          <w:sz w:val="24"/>
          <w:szCs w:val="24"/>
          <w:shd w:val="clear" w:color="auto" w:fill="FFFFFF"/>
        </w:rPr>
      </w:pPr>
      <w:r w:rsidRPr="00654194">
        <w:rPr>
          <w:rFonts w:ascii="Arial" w:hAnsi="Arial" w:cs="Arial"/>
          <w:b/>
          <w:bCs/>
          <w:color w:val="1F1F1F"/>
          <w:sz w:val="24"/>
          <w:szCs w:val="24"/>
          <w:shd w:val="clear" w:color="auto" w:fill="FFFFFF"/>
        </w:rPr>
        <w:t>WelTAG 2022 introduces a new Stage 0 Case for Change and suggests that it should be done by the in-house team.  Do you have comments on this?</w:t>
      </w:r>
    </w:p>
    <w:p w14:paraId="5A770FAC" w14:textId="77777777" w:rsidR="00654194" w:rsidRDefault="00654194" w:rsidP="00654194">
      <w:pPr>
        <w:spacing w:after="0" w:line="240" w:lineRule="auto"/>
        <w:rPr>
          <w:rFonts w:ascii="Arial" w:hAnsi="Arial" w:cs="Arial"/>
          <w:color w:val="1F1F1F"/>
          <w:sz w:val="24"/>
          <w:szCs w:val="24"/>
          <w:shd w:val="clear" w:color="auto" w:fill="FFFFFF"/>
        </w:rPr>
      </w:pPr>
    </w:p>
    <w:p w14:paraId="5425A6B2" w14:textId="3E9AFA09" w:rsidR="00731BC5" w:rsidRDefault="00BD708E" w:rsidP="00654194">
      <w:pPr>
        <w:spacing w:after="0" w:line="240" w:lineRule="auto"/>
        <w:rPr>
          <w:rFonts w:ascii="Arial" w:hAnsi="Arial" w:cs="Arial"/>
          <w:color w:val="1F1F1F"/>
          <w:sz w:val="24"/>
          <w:szCs w:val="24"/>
          <w:shd w:val="clear" w:color="auto" w:fill="FFFFFF"/>
        </w:rPr>
      </w:pPr>
      <w:r w:rsidRPr="00566654">
        <w:rPr>
          <w:rFonts w:ascii="Arial" w:hAnsi="Arial" w:cs="Arial"/>
          <w:color w:val="1F1F1F"/>
          <w:sz w:val="24"/>
          <w:szCs w:val="24"/>
          <w:shd w:val="clear" w:color="auto" w:fill="FFFFFF"/>
        </w:rPr>
        <w:t xml:space="preserve">The introduction of Stage 0 was welcomed but there were some concerns about that stage being completed in house, including: </w:t>
      </w:r>
    </w:p>
    <w:p w14:paraId="54B98E71" w14:textId="77777777" w:rsidR="00654194" w:rsidRPr="00566654" w:rsidRDefault="00654194" w:rsidP="00654194">
      <w:pPr>
        <w:spacing w:after="0" w:line="240" w:lineRule="auto"/>
        <w:rPr>
          <w:rFonts w:ascii="Arial" w:hAnsi="Arial" w:cs="Arial"/>
          <w:color w:val="1F1F1F"/>
          <w:sz w:val="24"/>
          <w:szCs w:val="24"/>
          <w:shd w:val="clear" w:color="auto" w:fill="FFFFFF"/>
        </w:rPr>
      </w:pPr>
    </w:p>
    <w:p w14:paraId="56DFE46C" w14:textId="37868039" w:rsidR="00BD708E" w:rsidRPr="00566654" w:rsidRDefault="00BD708E" w:rsidP="00654194">
      <w:pPr>
        <w:pStyle w:val="ListParagraph"/>
        <w:numPr>
          <w:ilvl w:val="0"/>
          <w:numId w:val="4"/>
        </w:numPr>
        <w:rPr>
          <w:color w:val="1F1F1F"/>
          <w:shd w:val="clear" w:color="auto" w:fill="FFFFFF"/>
        </w:rPr>
      </w:pPr>
      <w:r w:rsidRPr="00566654">
        <w:rPr>
          <w:color w:val="1F1F1F"/>
          <w:shd w:val="clear" w:color="auto" w:fill="FFFFFF"/>
        </w:rPr>
        <w:t>The potential lack of skills by internal teams</w:t>
      </w:r>
    </w:p>
    <w:p w14:paraId="40892816" w14:textId="0CFF1E49" w:rsidR="00BD708E" w:rsidRPr="00566654" w:rsidRDefault="00BD708E" w:rsidP="00654194">
      <w:pPr>
        <w:pStyle w:val="ListParagraph"/>
        <w:numPr>
          <w:ilvl w:val="0"/>
          <w:numId w:val="4"/>
        </w:numPr>
        <w:rPr>
          <w:color w:val="1F1F1F"/>
          <w:shd w:val="clear" w:color="auto" w:fill="FFFFFF"/>
        </w:rPr>
      </w:pPr>
      <w:r w:rsidRPr="00566654">
        <w:rPr>
          <w:color w:val="1F1F1F"/>
          <w:shd w:val="clear" w:color="auto" w:fill="FFFFFF"/>
        </w:rPr>
        <w:t xml:space="preserve">The need </w:t>
      </w:r>
      <w:r w:rsidR="000D420C" w:rsidRPr="00566654">
        <w:rPr>
          <w:color w:val="1F1F1F"/>
          <w:shd w:val="clear" w:color="auto" w:fill="FFFFFF"/>
        </w:rPr>
        <w:t>for additional</w:t>
      </w:r>
      <w:r w:rsidRPr="00566654">
        <w:rPr>
          <w:color w:val="1F1F1F"/>
          <w:shd w:val="clear" w:color="auto" w:fill="FFFFFF"/>
        </w:rPr>
        <w:t xml:space="preserve"> data and modelling </w:t>
      </w:r>
    </w:p>
    <w:p w14:paraId="18777D68" w14:textId="36265B2D" w:rsidR="00BD708E" w:rsidRPr="00566654" w:rsidRDefault="00BD708E" w:rsidP="00654194">
      <w:pPr>
        <w:pStyle w:val="ListParagraph"/>
        <w:numPr>
          <w:ilvl w:val="0"/>
          <w:numId w:val="4"/>
        </w:numPr>
        <w:rPr>
          <w:color w:val="1F1F1F"/>
          <w:shd w:val="clear" w:color="auto" w:fill="FFFFFF"/>
        </w:rPr>
      </w:pPr>
      <w:r w:rsidRPr="00566654">
        <w:rPr>
          <w:color w:val="1F1F1F"/>
          <w:shd w:val="clear" w:color="auto" w:fill="FFFFFF"/>
        </w:rPr>
        <w:t>The need for transparency and potentially external review by an established consultancy</w:t>
      </w:r>
    </w:p>
    <w:p w14:paraId="5FD131D5" w14:textId="483C693D" w:rsidR="000D420C" w:rsidRPr="00566654" w:rsidRDefault="00BD708E" w:rsidP="00654194">
      <w:pPr>
        <w:pStyle w:val="ListParagraph"/>
        <w:numPr>
          <w:ilvl w:val="0"/>
          <w:numId w:val="4"/>
        </w:numPr>
        <w:rPr>
          <w:color w:val="1F1F1F"/>
          <w:shd w:val="clear" w:color="auto" w:fill="FFFFFF"/>
        </w:rPr>
      </w:pPr>
      <w:r w:rsidRPr="00566654">
        <w:rPr>
          <w:color w:val="1F1F1F"/>
          <w:shd w:val="clear" w:color="auto" w:fill="FFFFFF"/>
        </w:rPr>
        <w:t>The need to focus on outcomes rather than pre-determined solutions</w:t>
      </w:r>
      <w:r w:rsidR="00F550F1">
        <w:rPr>
          <w:color w:val="1F1F1F"/>
          <w:shd w:val="clear" w:color="auto" w:fill="FFFFFF"/>
        </w:rPr>
        <w:t>.</w:t>
      </w:r>
    </w:p>
    <w:p w14:paraId="56A45D96" w14:textId="77777777" w:rsidR="00654194" w:rsidRDefault="00654194" w:rsidP="00654194">
      <w:pPr>
        <w:spacing w:after="0" w:line="240" w:lineRule="auto"/>
        <w:rPr>
          <w:rFonts w:ascii="Arial" w:hAnsi="Arial" w:cs="Arial"/>
          <w:color w:val="1F1F1F"/>
          <w:sz w:val="24"/>
          <w:szCs w:val="24"/>
          <w:shd w:val="clear" w:color="auto" w:fill="FFFFFF"/>
        </w:rPr>
      </w:pPr>
    </w:p>
    <w:p w14:paraId="2D4635F6" w14:textId="6D9A61BC" w:rsidR="003966E9" w:rsidRDefault="00BD708E" w:rsidP="00654194">
      <w:pPr>
        <w:spacing w:after="0" w:line="240" w:lineRule="auto"/>
        <w:rPr>
          <w:rFonts w:ascii="Arial" w:hAnsi="Arial" w:cs="Arial"/>
          <w:color w:val="1F1F1F"/>
          <w:sz w:val="24"/>
          <w:szCs w:val="24"/>
          <w:shd w:val="clear" w:color="auto" w:fill="FFFFFF"/>
        </w:rPr>
      </w:pPr>
      <w:r w:rsidRPr="00566654">
        <w:rPr>
          <w:rFonts w:ascii="Arial" w:hAnsi="Arial" w:cs="Arial"/>
          <w:color w:val="1F1F1F"/>
          <w:sz w:val="24"/>
          <w:szCs w:val="24"/>
          <w:shd w:val="clear" w:color="auto" w:fill="FFFFFF"/>
        </w:rPr>
        <w:t xml:space="preserve">The guidance should include provisions for support and external review. There were also specific recommendations on text around agreeing the case for change </w:t>
      </w:r>
      <w:r w:rsidR="00F550F1" w:rsidRPr="00566654">
        <w:rPr>
          <w:rFonts w:ascii="Arial" w:hAnsi="Arial" w:cs="Arial"/>
          <w:color w:val="1F1F1F"/>
          <w:sz w:val="24"/>
          <w:szCs w:val="24"/>
          <w:shd w:val="clear" w:color="auto" w:fill="FFFFFF"/>
        </w:rPr>
        <w:t>and</w:t>
      </w:r>
      <w:r w:rsidRPr="00566654">
        <w:rPr>
          <w:rFonts w:ascii="Arial" w:hAnsi="Arial" w:cs="Arial"/>
          <w:color w:val="1F1F1F"/>
          <w:sz w:val="24"/>
          <w:szCs w:val="24"/>
          <w:shd w:val="clear" w:color="auto" w:fill="FFFFFF"/>
        </w:rPr>
        <w:t xml:space="preserve"> adding in a requirement for public consultation. </w:t>
      </w:r>
    </w:p>
    <w:p w14:paraId="77931DC1" w14:textId="77777777" w:rsidR="00654194" w:rsidRDefault="00654194" w:rsidP="00654194">
      <w:pPr>
        <w:spacing w:after="0" w:line="240" w:lineRule="auto"/>
        <w:ind w:left="720"/>
        <w:rPr>
          <w:rFonts w:ascii="Arial" w:hAnsi="Arial" w:cs="Arial"/>
          <w:b/>
          <w:bCs/>
          <w:color w:val="1F1F1F"/>
          <w:sz w:val="24"/>
          <w:szCs w:val="24"/>
          <w:shd w:val="clear" w:color="auto" w:fill="FFFFFF"/>
        </w:rPr>
      </w:pPr>
    </w:p>
    <w:p w14:paraId="64704501" w14:textId="7AA719BB" w:rsidR="00437802" w:rsidRPr="00566654" w:rsidRDefault="00437802" w:rsidP="00654194">
      <w:pPr>
        <w:spacing w:after="0" w:line="240" w:lineRule="auto"/>
        <w:ind w:left="720"/>
        <w:rPr>
          <w:rFonts w:ascii="Arial" w:hAnsi="Arial" w:cs="Arial"/>
          <w:color w:val="1F1F1F"/>
          <w:sz w:val="24"/>
          <w:szCs w:val="24"/>
          <w:shd w:val="clear" w:color="auto" w:fill="FFFFFF"/>
        </w:rPr>
      </w:pPr>
      <w:r w:rsidRPr="00D50D3F">
        <w:rPr>
          <w:rFonts w:ascii="Arial" w:hAnsi="Arial" w:cs="Arial"/>
          <w:b/>
          <w:bCs/>
          <w:color w:val="1F1F1F"/>
          <w:sz w:val="24"/>
          <w:szCs w:val="24"/>
          <w:shd w:val="clear" w:color="auto" w:fill="FFFFFF"/>
        </w:rPr>
        <w:t>Response:</w:t>
      </w:r>
      <w:r>
        <w:rPr>
          <w:rFonts w:ascii="Arial" w:hAnsi="Arial" w:cs="Arial"/>
          <w:color w:val="1F1F1F"/>
          <w:sz w:val="24"/>
          <w:szCs w:val="24"/>
          <w:shd w:val="clear" w:color="auto" w:fill="FFFFFF"/>
        </w:rPr>
        <w:t xml:space="preserve"> specific suggestions for wording </w:t>
      </w:r>
      <w:r w:rsidR="00F550F1">
        <w:rPr>
          <w:rFonts w:ascii="Arial" w:hAnsi="Arial" w:cs="Arial"/>
          <w:color w:val="1F1F1F"/>
          <w:sz w:val="24"/>
          <w:szCs w:val="24"/>
          <w:shd w:val="clear" w:color="auto" w:fill="FFFFFF"/>
        </w:rPr>
        <w:t>have been</w:t>
      </w:r>
      <w:r>
        <w:rPr>
          <w:rFonts w:ascii="Arial" w:hAnsi="Arial" w:cs="Arial"/>
          <w:color w:val="1F1F1F"/>
          <w:sz w:val="24"/>
          <w:szCs w:val="24"/>
          <w:shd w:val="clear" w:color="auto" w:fill="FFFFFF"/>
        </w:rPr>
        <w:t xml:space="preserve"> considered in more detail</w:t>
      </w:r>
      <w:r w:rsidR="00D50D3F">
        <w:rPr>
          <w:rFonts w:ascii="Arial" w:hAnsi="Arial" w:cs="Arial"/>
          <w:color w:val="1F1F1F"/>
          <w:sz w:val="24"/>
          <w:szCs w:val="24"/>
          <w:shd w:val="clear" w:color="auto" w:fill="FFFFFF"/>
        </w:rPr>
        <w:t xml:space="preserve">. Issues around external support and review </w:t>
      </w:r>
      <w:r w:rsidR="00F550F1">
        <w:rPr>
          <w:rFonts w:ascii="Arial" w:hAnsi="Arial" w:cs="Arial"/>
          <w:color w:val="1F1F1F"/>
          <w:sz w:val="24"/>
          <w:szCs w:val="24"/>
          <w:shd w:val="clear" w:color="auto" w:fill="FFFFFF"/>
        </w:rPr>
        <w:t xml:space="preserve">have been </w:t>
      </w:r>
      <w:r w:rsidR="00D50D3F">
        <w:rPr>
          <w:rFonts w:ascii="Arial" w:hAnsi="Arial" w:cs="Arial"/>
          <w:color w:val="1F1F1F"/>
          <w:sz w:val="24"/>
          <w:szCs w:val="24"/>
          <w:shd w:val="clear" w:color="auto" w:fill="FFFFFF"/>
        </w:rPr>
        <w:t xml:space="preserve">explored in relation to governance. </w:t>
      </w:r>
    </w:p>
    <w:p w14:paraId="089AAF6B" w14:textId="099EED96" w:rsidR="001D238B" w:rsidRDefault="001D238B" w:rsidP="00654194">
      <w:pPr>
        <w:pStyle w:val="Heading2"/>
        <w:rPr>
          <w:sz w:val="24"/>
        </w:rPr>
      </w:pPr>
    </w:p>
    <w:p w14:paraId="310D4F10" w14:textId="669EDBCC" w:rsidR="001D238B" w:rsidRDefault="001D238B" w:rsidP="00654194">
      <w:pPr>
        <w:spacing w:after="0" w:line="240" w:lineRule="auto"/>
      </w:pPr>
    </w:p>
    <w:p w14:paraId="776309C8" w14:textId="77777777" w:rsidR="001D238B" w:rsidRPr="001D238B" w:rsidRDefault="001D238B" w:rsidP="00654194">
      <w:pPr>
        <w:spacing w:after="0" w:line="240" w:lineRule="auto"/>
      </w:pPr>
    </w:p>
    <w:p w14:paraId="44029BC5" w14:textId="114469C7" w:rsidR="005A5643" w:rsidRDefault="00731BC5" w:rsidP="00654194">
      <w:pPr>
        <w:pStyle w:val="Heading2"/>
        <w:rPr>
          <w:sz w:val="24"/>
        </w:rPr>
      </w:pPr>
      <w:r w:rsidRPr="00566654">
        <w:rPr>
          <w:sz w:val="24"/>
        </w:rPr>
        <w:lastRenderedPageBreak/>
        <w:t xml:space="preserve">Question 3: </w:t>
      </w:r>
      <w:r w:rsidR="005A5643" w:rsidRPr="00566654">
        <w:rPr>
          <w:sz w:val="24"/>
        </w:rPr>
        <w:t>Strategic application</w:t>
      </w:r>
    </w:p>
    <w:p w14:paraId="5520EC58" w14:textId="77777777" w:rsidR="00654194" w:rsidRPr="00654194" w:rsidRDefault="00654194" w:rsidP="00654194">
      <w:pPr>
        <w:spacing w:after="0" w:line="240" w:lineRule="auto"/>
      </w:pPr>
    </w:p>
    <w:p w14:paraId="0869DC4A" w14:textId="45850925" w:rsidR="00731BC5" w:rsidRPr="00654194" w:rsidRDefault="00731BC5" w:rsidP="00654194">
      <w:pPr>
        <w:spacing w:after="0" w:line="240" w:lineRule="auto"/>
        <w:rPr>
          <w:rFonts w:ascii="Arial" w:eastAsia="Times New Roman" w:hAnsi="Arial" w:cs="Arial"/>
          <w:b/>
          <w:bCs/>
          <w:color w:val="1F1F1F"/>
          <w:sz w:val="24"/>
          <w:szCs w:val="24"/>
          <w:lang w:val="en-AU" w:eastAsia="en-GB"/>
        </w:rPr>
      </w:pPr>
      <w:r w:rsidRPr="00654194">
        <w:rPr>
          <w:rFonts w:ascii="Arial" w:eastAsia="Times New Roman" w:hAnsi="Arial" w:cs="Arial"/>
          <w:b/>
          <w:bCs/>
          <w:color w:val="1F1F1F"/>
          <w:sz w:val="24"/>
          <w:szCs w:val="24"/>
          <w:lang w:val="en-AU" w:eastAsia="en-GB"/>
        </w:rPr>
        <w:t>Would it be beneficial to use WelTAG at a strategic or programme level? If so, what types of transport interventions might best benefit from a strategic WelTAG approach?</w:t>
      </w:r>
    </w:p>
    <w:p w14:paraId="0A15077D" w14:textId="77777777" w:rsidR="00654194" w:rsidRPr="00566654" w:rsidRDefault="00654194" w:rsidP="00654194">
      <w:pPr>
        <w:spacing w:after="0" w:line="240" w:lineRule="auto"/>
        <w:rPr>
          <w:rFonts w:ascii="Arial" w:eastAsia="Times New Roman" w:hAnsi="Arial" w:cs="Arial"/>
          <w:i/>
          <w:iCs/>
          <w:color w:val="1F1F1F"/>
          <w:sz w:val="24"/>
          <w:szCs w:val="24"/>
          <w:lang w:val="en-AU" w:eastAsia="en-GB"/>
        </w:rPr>
      </w:pPr>
    </w:p>
    <w:p w14:paraId="574A2AE0" w14:textId="04F973CC" w:rsidR="00C841F7" w:rsidRDefault="00556B4E" w:rsidP="00654194">
      <w:pPr>
        <w:spacing w:after="0" w:line="240" w:lineRule="auto"/>
        <w:rPr>
          <w:rFonts w:ascii="Arial" w:eastAsia="Times New Roman" w:hAnsi="Arial" w:cs="Arial"/>
          <w:color w:val="1F1F1F"/>
          <w:sz w:val="24"/>
          <w:szCs w:val="24"/>
          <w:lang w:val="en-AU" w:eastAsia="en-GB"/>
        </w:rPr>
      </w:pPr>
      <w:r w:rsidRPr="00566654">
        <w:rPr>
          <w:rFonts w:ascii="Arial" w:eastAsia="Times New Roman" w:hAnsi="Arial" w:cs="Arial"/>
          <w:color w:val="1F1F1F"/>
          <w:sz w:val="24"/>
          <w:szCs w:val="24"/>
          <w:lang w:val="en-AU" w:eastAsia="en-GB"/>
        </w:rPr>
        <w:t>All respondents were supportive of the use of WelTAG at a strategic or programme level.</w:t>
      </w:r>
      <w:r w:rsidR="00297058" w:rsidRPr="00566654">
        <w:rPr>
          <w:rFonts w:ascii="Arial" w:eastAsia="Times New Roman" w:hAnsi="Arial" w:cs="Arial"/>
          <w:color w:val="1F1F1F"/>
          <w:sz w:val="24"/>
          <w:szCs w:val="24"/>
          <w:lang w:val="en-AU" w:eastAsia="en-GB"/>
        </w:rPr>
        <w:t xml:space="preserve"> </w:t>
      </w:r>
      <w:r w:rsidR="00FC6C5E" w:rsidRPr="00566654">
        <w:rPr>
          <w:rFonts w:ascii="Arial" w:eastAsia="Times New Roman" w:hAnsi="Arial" w:cs="Arial"/>
          <w:color w:val="1F1F1F"/>
          <w:sz w:val="24"/>
          <w:szCs w:val="24"/>
          <w:lang w:val="en-AU" w:eastAsia="en-GB"/>
        </w:rPr>
        <w:t xml:space="preserve">Suggestions for specific strategic approaches include </w:t>
      </w:r>
      <w:r w:rsidR="000D420C" w:rsidRPr="00566654">
        <w:rPr>
          <w:rFonts w:ascii="Arial" w:eastAsia="Times New Roman" w:hAnsi="Arial" w:cs="Arial"/>
          <w:color w:val="1F1F1F"/>
          <w:sz w:val="24"/>
          <w:szCs w:val="24"/>
          <w:lang w:val="en-AU" w:eastAsia="en-GB"/>
        </w:rPr>
        <w:t>national</w:t>
      </w:r>
      <w:r w:rsidR="00F550F1">
        <w:rPr>
          <w:rFonts w:ascii="Arial" w:eastAsia="Times New Roman" w:hAnsi="Arial" w:cs="Arial"/>
          <w:color w:val="1F1F1F"/>
          <w:sz w:val="24"/>
          <w:szCs w:val="24"/>
          <w:lang w:val="en-AU" w:eastAsia="en-GB"/>
        </w:rPr>
        <w:t>,</w:t>
      </w:r>
      <w:r w:rsidR="00AA623E" w:rsidRPr="00566654">
        <w:rPr>
          <w:rFonts w:ascii="Arial" w:eastAsia="Times New Roman" w:hAnsi="Arial" w:cs="Arial"/>
          <w:color w:val="1F1F1F"/>
          <w:sz w:val="24"/>
          <w:szCs w:val="24"/>
          <w:lang w:val="en-AU" w:eastAsia="en-GB"/>
        </w:rPr>
        <w:t xml:space="preserve"> regional or sub regional interventions that need to be addressed in specific geographical locations, such as Metros, park and ride hubs freight or public transport improvements</w:t>
      </w:r>
      <w:r w:rsidR="0016391C" w:rsidRPr="00566654">
        <w:rPr>
          <w:rFonts w:ascii="Arial" w:eastAsia="Times New Roman" w:hAnsi="Arial" w:cs="Arial"/>
          <w:color w:val="1F1F1F"/>
          <w:sz w:val="24"/>
          <w:szCs w:val="24"/>
          <w:lang w:val="en-AU" w:eastAsia="en-GB"/>
        </w:rPr>
        <w:t xml:space="preserve">, or where choices need to be made between investments in roads, railways, light </w:t>
      </w:r>
      <w:proofErr w:type="gramStart"/>
      <w:r w:rsidR="0016391C" w:rsidRPr="00566654">
        <w:rPr>
          <w:rFonts w:ascii="Arial" w:eastAsia="Times New Roman" w:hAnsi="Arial" w:cs="Arial"/>
          <w:color w:val="1F1F1F"/>
          <w:sz w:val="24"/>
          <w:szCs w:val="24"/>
          <w:lang w:val="en-AU" w:eastAsia="en-GB"/>
        </w:rPr>
        <w:t>rail</w:t>
      </w:r>
      <w:proofErr w:type="gramEnd"/>
      <w:r w:rsidR="0016391C" w:rsidRPr="00566654">
        <w:rPr>
          <w:rFonts w:ascii="Arial" w:eastAsia="Times New Roman" w:hAnsi="Arial" w:cs="Arial"/>
          <w:color w:val="1F1F1F"/>
          <w:sz w:val="24"/>
          <w:szCs w:val="24"/>
          <w:lang w:val="en-AU" w:eastAsia="en-GB"/>
        </w:rPr>
        <w:t xml:space="preserve"> or buses. It could also be used where there are opportunities for integration between different modes. </w:t>
      </w:r>
      <w:r w:rsidR="00297058" w:rsidRPr="00566654">
        <w:rPr>
          <w:rFonts w:ascii="Arial" w:eastAsia="Times New Roman" w:hAnsi="Arial" w:cs="Arial"/>
          <w:color w:val="1F1F1F"/>
          <w:sz w:val="24"/>
          <w:szCs w:val="24"/>
          <w:lang w:val="en-AU" w:eastAsia="en-GB"/>
        </w:rPr>
        <w:t>Programme level WelTAG appraisals would be of most bene</w:t>
      </w:r>
      <w:r w:rsidR="00C841F7" w:rsidRPr="00566654">
        <w:rPr>
          <w:rFonts w:ascii="Arial" w:eastAsia="Times New Roman" w:hAnsi="Arial" w:cs="Arial"/>
          <w:color w:val="1F1F1F"/>
          <w:sz w:val="24"/>
          <w:szCs w:val="24"/>
          <w:lang w:val="en-AU" w:eastAsia="en-GB"/>
        </w:rPr>
        <w:t>fit where it would mean that individual project appraisals could be more light touc</w:t>
      </w:r>
      <w:r w:rsidR="0016391C" w:rsidRPr="00566654">
        <w:rPr>
          <w:rFonts w:ascii="Arial" w:eastAsia="Times New Roman" w:hAnsi="Arial" w:cs="Arial"/>
          <w:color w:val="1F1F1F"/>
          <w:sz w:val="24"/>
          <w:szCs w:val="24"/>
          <w:lang w:val="en-AU" w:eastAsia="en-GB"/>
        </w:rPr>
        <w:t>h</w:t>
      </w:r>
      <w:r w:rsidR="000D420C" w:rsidRPr="00566654">
        <w:rPr>
          <w:rFonts w:ascii="Arial" w:eastAsia="Times New Roman" w:hAnsi="Arial" w:cs="Arial"/>
          <w:color w:val="1F1F1F"/>
          <w:sz w:val="24"/>
          <w:szCs w:val="24"/>
          <w:lang w:val="en-AU" w:eastAsia="en-GB"/>
        </w:rPr>
        <w:t>.</w:t>
      </w:r>
    </w:p>
    <w:p w14:paraId="7E02D353" w14:textId="77777777" w:rsidR="00654194" w:rsidRDefault="00654194" w:rsidP="00654194">
      <w:pPr>
        <w:spacing w:after="0" w:line="240" w:lineRule="auto"/>
        <w:ind w:left="720"/>
        <w:rPr>
          <w:rFonts w:ascii="Arial" w:eastAsia="Times New Roman" w:hAnsi="Arial" w:cs="Arial"/>
          <w:b/>
          <w:bCs/>
          <w:color w:val="1F1F1F"/>
          <w:sz w:val="24"/>
          <w:szCs w:val="24"/>
          <w:lang w:val="en-AU" w:eastAsia="en-GB"/>
        </w:rPr>
      </w:pPr>
    </w:p>
    <w:p w14:paraId="40DF3F1A" w14:textId="01CBAEF0" w:rsidR="00D50D3F" w:rsidRPr="00731BC5" w:rsidRDefault="00654194" w:rsidP="00654194">
      <w:pPr>
        <w:spacing w:after="0" w:line="240" w:lineRule="auto"/>
        <w:ind w:left="720"/>
        <w:rPr>
          <w:rFonts w:ascii="Arial" w:eastAsia="Times New Roman" w:hAnsi="Arial" w:cs="Arial"/>
          <w:color w:val="1F1F1F"/>
          <w:sz w:val="24"/>
          <w:szCs w:val="24"/>
          <w:lang w:val="en-AU" w:eastAsia="en-GB"/>
        </w:rPr>
      </w:pPr>
      <w:r>
        <w:rPr>
          <w:rFonts w:ascii="Arial" w:eastAsia="Times New Roman" w:hAnsi="Arial" w:cs="Arial"/>
          <w:b/>
          <w:bCs/>
          <w:color w:val="1F1F1F"/>
          <w:sz w:val="24"/>
          <w:szCs w:val="24"/>
          <w:lang w:val="en-AU" w:eastAsia="en-GB"/>
        </w:rPr>
        <w:t>R</w:t>
      </w:r>
      <w:r w:rsidR="00D50D3F" w:rsidRPr="00D50D3F">
        <w:rPr>
          <w:rFonts w:ascii="Arial" w:eastAsia="Times New Roman" w:hAnsi="Arial" w:cs="Arial"/>
          <w:b/>
          <w:bCs/>
          <w:color w:val="1F1F1F"/>
          <w:sz w:val="24"/>
          <w:szCs w:val="24"/>
          <w:lang w:val="en-AU" w:eastAsia="en-GB"/>
        </w:rPr>
        <w:t>esponse</w:t>
      </w:r>
      <w:r w:rsidR="00D50D3F">
        <w:rPr>
          <w:rFonts w:ascii="Arial" w:eastAsia="Times New Roman" w:hAnsi="Arial" w:cs="Arial"/>
          <w:color w:val="1F1F1F"/>
          <w:sz w:val="24"/>
          <w:szCs w:val="24"/>
          <w:lang w:val="en-AU" w:eastAsia="en-GB"/>
        </w:rPr>
        <w:t xml:space="preserve">: the guidance </w:t>
      </w:r>
      <w:r w:rsidR="00F550F1">
        <w:rPr>
          <w:rFonts w:ascii="Arial" w:eastAsia="Times New Roman" w:hAnsi="Arial" w:cs="Arial"/>
          <w:color w:val="1F1F1F"/>
          <w:sz w:val="24"/>
          <w:szCs w:val="24"/>
          <w:lang w:val="en-AU" w:eastAsia="en-GB"/>
        </w:rPr>
        <w:t xml:space="preserve">has been </w:t>
      </w:r>
      <w:r w:rsidR="00B25476">
        <w:rPr>
          <w:rFonts w:ascii="Arial" w:eastAsia="Times New Roman" w:hAnsi="Arial" w:cs="Arial"/>
          <w:color w:val="1F1F1F"/>
          <w:sz w:val="24"/>
          <w:szCs w:val="24"/>
          <w:lang w:val="en-AU" w:eastAsia="en-GB"/>
        </w:rPr>
        <w:t xml:space="preserve">revised to </w:t>
      </w:r>
      <w:r w:rsidR="00D50D3F">
        <w:rPr>
          <w:rFonts w:ascii="Arial" w:eastAsia="Times New Roman" w:hAnsi="Arial" w:cs="Arial"/>
          <w:color w:val="1F1F1F"/>
          <w:sz w:val="24"/>
          <w:szCs w:val="24"/>
          <w:lang w:val="en-AU" w:eastAsia="en-GB"/>
        </w:rPr>
        <w:t xml:space="preserve">clarify the need for WelTAG to be applied at strategic and programme levels with opportunities to make individual appraisals more light touch. </w:t>
      </w:r>
    </w:p>
    <w:p w14:paraId="1581025D" w14:textId="77777777" w:rsidR="001D238B" w:rsidRDefault="001D238B" w:rsidP="00654194">
      <w:pPr>
        <w:pStyle w:val="Heading2"/>
        <w:rPr>
          <w:sz w:val="24"/>
        </w:rPr>
      </w:pPr>
    </w:p>
    <w:p w14:paraId="29D4EAE4" w14:textId="77777777" w:rsidR="00654194" w:rsidRPr="00654194" w:rsidRDefault="00654194" w:rsidP="00654194">
      <w:pPr>
        <w:spacing w:after="0" w:line="240" w:lineRule="auto"/>
      </w:pPr>
    </w:p>
    <w:p w14:paraId="58195F86" w14:textId="1D4259F0" w:rsidR="005A5643" w:rsidRPr="00566654" w:rsidRDefault="00731BC5" w:rsidP="00654194">
      <w:pPr>
        <w:pStyle w:val="Heading2"/>
        <w:rPr>
          <w:sz w:val="24"/>
        </w:rPr>
      </w:pPr>
      <w:r w:rsidRPr="00566654">
        <w:rPr>
          <w:sz w:val="24"/>
        </w:rPr>
        <w:t xml:space="preserve">Question 4: </w:t>
      </w:r>
      <w:r w:rsidR="005A5643" w:rsidRPr="00566654">
        <w:rPr>
          <w:sz w:val="24"/>
        </w:rPr>
        <w:t>Transport planning and land use planning</w:t>
      </w:r>
    </w:p>
    <w:p w14:paraId="76978EFF" w14:textId="77777777" w:rsidR="00654194" w:rsidRPr="00654194" w:rsidRDefault="00654194" w:rsidP="00654194">
      <w:pPr>
        <w:spacing w:after="0" w:line="240" w:lineRule="auto"/>
        <w:rPr>
          <w:rFonts w:ascii="Arial" w:hAnsi="Arial" w:cs="Arial"/>
          <w:b/>
          <w:bCs/>
          <w:color w:val="1F1F1F"/>
          <w:sz w:val="24"/>
          <w:szCs w:val="24"/>
          <w:shd w:val="clear" w:color="auto" w:fill="FFFFFF"/>
        </w:rPr>
      </w:pPr>
    </w:p>
    <w:p w14:paraId="6034C9D7" w14:textId="774D969A" w:rsidR="00731BC5" w:rsidRPr="00654194" w:rsidRDefault="00731BC5" w:rsidP="00654194">
      <w:pPr>
        <w:spacing w:after="0" w:line="240" w:lineRule="auto"/>
        <w:rPr>
          <w:rFonts w:ascii="Arial" w:hAnsi="Arial" w:cs="Arial"/>
          <w:b/>
          <w:bCs/>
          <w:color w:val="1F1F1F"/>
          <w:sz w:val="24"/>
          <w:szCs w:val="24"/>
          <w:shd w:val="clear" w:color="auto" w:fill="FFFFFF"/>
        </w:rPr>
      </w:pPr>
      <w:r w:rsidRPr="00654194">
        <w:rPr>
          <w:rFonts w:ascii="Arial" w:hAnsi="Arial" w:cs="Arial"/>
          <w:b/>
          <w:bCs/>
          <w:color w:val="1F1F1F"/>
          <w:sz w:val="24"/>
          <w:szCs w:val="24"/>
          <w:shd w:val="clear" w:color="auto" w:fill="FFFFFF"/>
        </w:rPr>
        <w:t>WelTAG 2022 provides guidance on aligning transport planning and land use planning. What are the key issues and how could we address them in the guidance</w:t>
      </w:r>
      <w:r w:rsidR="00F550F1" w:rsidRPr="00654194">
        <w:rPr>
          <w:rFonts w:ascii="Arial" w:hAnsi="Arial" w:cs="Arial"/>
          <w:b/>
          <w:bCs/>
          <w:color w:val="1F1F1F"/>
          <w:sz w:val="24"/>
          <w:szCs w:val="24"/>
          <w:shd w:val="clear" w:color="auto" w:fill="FFFFFF"/>
        </w:rPr>
        <w:t>.</w:t>
      </w:r>
    </w:p>
    <w:p w14:paraId="3BE4DC4A" w14:textId="1019A4FC" w:rsidR="00731BC5" w:rsidRPr="00654194" w:rsidRDefault="00731BC5" w:rsidP="00654194">
      <w:pPr>
        <w:spacing w:after="0" w:line="240" w:lineRule="auto"/>
        <w:rPr>
          <w:rFonts w:ascii="Arial" w:hAnsi="Arial" w:cs="Arial"/>
          <w:b/>
          <w:bCs/>
          <w:color w:val="1F1F1F"/>
          <w:sz w:val="24"/>
          <w:szCs w:val="24"/>
          <w:shd w:val="clear" w:color="auto" w:fill="FFFFFF"/>
        </w:rPr>
      </w:pPr>
    </w:p>
    <w:p w14:paraId="3741642F" w14:textId="4EEBFA27" w:rsidR="0016391C" w:rsidRDefault="00F45C38" w:rsidP="00654194">
      <w:pPr>
        <w:spacing w:after="0" w:line="240" w:lineRule="auto"/>
        <w:rPr>
          <w:rFonts w:ascii="Arial" w:hAnsi="Arial" w:cs="Arial"/>
          <w:color w:val="1F1F1F"/>
          <w:sz w:val="24"/>
          <w:szCs w:val="24"/>
          <w:shd w:val="clear" w:color="auto" w:fill="FFFFFF"/>
        </w:rPr>
      </w:pPr>
      <w:r w:rsidRPr="00566654">
        <w:rPr>
          <w:rFonts w:ascii="Arial" w:hAnsi="Arial" w:cs="Arial"/>
          <w:color w:val="1F1F1F"/>
          <w:sz w:val="24"/>
          <w:szCs w:val="24"/>
          <w:shd w:val="clear" w:color="auto" w:fill="FFFFFF"/>
        </w:rPr>
        <w:t xml:space="preserve">This was seen as an important and </w:t>
      </w:r>
      <w:r w:rsidR="000D420C" w:rsidRPr="00566654">
        <w:rPr>
          <w:rFonts w:ascii="Arial" w:hAnsi="Arial" w:cs="Arial"/>
          <w:color w:val="1F1F1F"/>
          <w:sz w:val="24"/>
          <w:szCs w:val="24"/>
          <w:shd w:val="clear" w:color="auto" w:fill="FFFFFF"/>
        </w:rPr>
        <w:t>long-standing</w:t>
      </w:r>
      <w:r w:rsidRPr="00566654">
        <w:rPr>
          <w:rFonts w:ascii="Arial" w:hAnsi="Arial" w:cs="Arial"/>
          <w:color w:val="1F1F1F"/>
          <w:sz w:val="24"/>
          <w:szCs w:val="24"/>
          <w:shd w:val="clear" w:color="auto" w:fill="FFFFFF"/>
        </w:rPr>
        <w:t xml:space="preserve"> issues. Key issues were around the location of new development in relation to transport or new transport schemes that circumvent the planning process through permitted development rights and are not considered in the planning process. Suggestions to address this included synchronising the timetable for </w:t>
      </w:r>
      <w:r w:rsidR="00F550F1">
        <w:rPr>
          <w:rFonts w:ascii="Arial" w:hAnsi="Arial" w:cs="Arial"/>
          <w:color w:val="1F1F1F"/>
          <w:sz w:val="24"/>
          <w:szCs w:val="24"/>
          <w:shd w:val="clear" w:color="auto" w:fill="FFFFFF"/>
        </w:rPr>
        <w:t>S</w:t>
      </w:r>
      <w:r w:rsidR="00B25476">
        <w:rPr>
          <w:rFonts w:ascii="Arial" w:hAnsi="Arial" w:cs="Arial"/>
          <w:color w:val="1F1F1F"/>
          <w:sz w:val="24"/>
          <w:szCs w:val="24"/>
          <w:shd w:val="clear" w:color="auto" w:fill="FFFFFF"/>
        </w:rPr>
        <w:t xml:space="preserve">trategic </w:t>
      </w:r>
      <w:r w:rsidR="00F550F1">
        <w:rPr>
          <w:rFonts w:ascii="Arial" w:hAnsi="Arial" w:cs="Arial"/>
          <w:color w:val="1F1F1F"/>
          <w:sz w:val="24"/>
          <w:szCs w:val="24"/>
          <w:shd w:val="clear" w:color="auto" w:fill="FFFFFF"/>
        </w:rPr>
        <w:t>D</w:t>
      </w:r>
      <w:r w:rsidR="00B25476">
        <w:rPr>
          <w:rFonts w:ascii="Arial" w:hAnsi="Arial" w:cs="Arial"/>
          <w:color w:val="1F1F1F"/>
          <w:sz w:val="24"/>
          <w:szCs w:val="24"/>
          <w:shd w:val="clear" w:color="auto" w:fill="FFFFFF"/>
        </w:rPr>
        <w:t xml:space="preserve">evelopment </w:t>
      </w:r>
      <w:r w:rsidR="00F550F1">
        <w:rPr>
          <w:rFonts w:ascii="Arial" w:hAnsi="Arial" w:cs="Arial"/>
          <w:color w:val="1F1F1F"/>
          <w:sz w:val="24"/>
          <w:szCs w:val="24"/>
          <w:shd w:val="clear" w:color="auto" w:fill="FFFFFF"/>
        </w:rPr>
        <w:t>P</w:t>
      </w:r>
      <w:r w:rsidR="00B25476">
        <w:rPr>
          <w:rFonts w:ascii="Arial" w:hAnsi="Arial" w:cs="Arial"/>
          <w:color w:val="1F1F1F"/>
          <w:sz w:val="24"/>
          <w:szCs w:val="24"/>
          <w:shd w:val="clear" w:color="auto" w:fill="FFFFFF"/>
        </w:rPr>
        <w:t>lan</w:t>
      </w:r>
      <w:r w:rsidR="00B25476" w:rsidRPr="00566654">
        <w:rPr>
          <w:rFonts w:ascii="Arial" w:hAnsi="Arial" w:cs="Arial"/>
          <w:color w:val="1F1F1F"/>
          <w:sz w:val="24"/>
          <w:szCs w:val="24"/>
          <w:shd w:val="clear" w:color="auto" w:fill="FFFFFF"/>
        </w:rPr>
        <w:t xml:space="preserve"> </w:t>
      </w:r>
      <w:r w:rsidRPr="00566654">
        <w:rPr>
          <w:rFonts w:ascii="Arial" w:hAnsi="Arial" w:cs="Arial"/>
          <w:color w:val="1F1F1F"/>
          <w:sz w:val="24"/>
          <w:szCs w:val="24"/>
          <w:shd w:val="clear" w:color="auto" w:fill="FFFFFF"/>
        </w:rPr>
        <w:t xml:space="preserve">and </w:t>
      </w:r>
      <w:r w:rsidR="00F550F1">
        <w:rPr>
          <w:rFonts w:ascii="Arial" w:hAnsi="Arial" w:cs="Arial"/>
          <w:color w:val="1F1F1F"/>
          <w:sz w:val="24"/>
          <w:szCs w:val="24"/>
          <w:shd w:val="clear" w:color="auto" w:fill="FFFFFF"/>
        </w:rPr>
        <w:t>R</w:t>
      </w:r>
      <w:r w:rsidR="00B25476">
        <w:rPr>
          <w:rFonts w:ascii="Arial" w:hAnsi="Arial" w:cs="Arial"/>
          <w:color w:val="1F1F1F"/>
          <w:sz w:val="24"/>
          <w:szCs w:val="24"/>
          <w:shd w:val="clear" w:color="auto" w:fill="FFFFFF"/>
        </w:rPr>
        <w:t xml:space="preserve">egional </w:t>
      </w:r>
      <w:r w:rsidR="00F550F1">
        <w:rPr>
          <w:rFonts w:ascii="Arial" w:hAnsi="Arial" w:cs="Arial"/>
          <w:color w:val="1F1F1F"/>
          <w:sz w:val="24"/>
          <w:szCs w:val="24"/>
          <w:shd w:val="clear" w:color="auto" w:fill="FFFFFF"/>
        </w:rPr>
        <w:t>T</w:t>
      </w:r>
      <w:r w:rsidR="00B25476">
        <w:rPr>
          <w:rFonts w:ascii="Arial" w:hAnsi="Arial" w:cs="Arial"/>
          <w:color w:val="1F1F1F"/>
          <w:sz w:val="24"/>
          <w:szCs w:val="24"/>
          <w:shd w:val="clear" w:color="auto" w:fill="FFFFFF"/>
        </w:rPr>
        <w:t xml:space="preserve">ransport </w:t>
      </w:r>
      <w:r w:rsidR="00F550F1">
        <w:rPr>
          <w:rFonts w:ascii="Arial" w:hAnsi="Arial" w:cs="Arial"/>
          <w:color w:val="1F1F1F"/>
          <w:sz w:val="24"/>
          <w:szCs w:val="24"/>
          <w:shd w:val="clear" w:color="auto" w:fill="FFFFFF"/>
        </w:rPr>
        <w:t>P</w:t>
      </w:r>
      <w:r w:rsidR="00B25476">
        <w:rPr>
          <w:rFonts w:ascii="Arial" w:hAnsi="Arial" w:cs="Arial"/>
          <w:color w:val="1F1F1F"/>
          <w:sz w:val="24"/>
          <w:szCs w:val="24"/>
          <w:shd w:val="clear" w:color="auto" w:fill="FFFFFF"/>
        </w:rPr>
        <w:t>lan</w:t>
      </w:r>
      <w:r w:rsidR="00B25476" w:rsidRPr="00566654">
        <w:rPr>
          <w:rFonts w:ascii="Arial" w:hAnsi="Arial" w:cs="Arial"/>
          <w:color w:val="1F1F1F"/>
          <w:sz w:val="24"/>
          <w:szCs w:val="24"/>
          <w:shd w:val="clear" w:color="auto" w:fill="FFFFFF"/>
        </w:rPr>
        <w:t xml:space="preserve"> </w:t>
      </w:r>
      <w:r w:rsidRPr="00566654">
        <w:rPr>
          <w:rFonts w:ascii="Arial" w:hAnsi="Arial" w:cs="Arial"/>
          <w:color w:val="1F1F1F"/>
          <w:sz w:val="24"/>
          <w:szCs w:val="24"/>
          <w:shd w:val="clear" w:color="auto" w:fill="FFFFFF"/>
        </w:rPr>
        <w:t xml:space="preserve">timetables or new legislative provision. TAN 18 is well out of date and needs to be updated. </w:t>
      </w:r>
    </w:p>
    <w:p w14:paraId="0714242B" w14:textId="77777777" w:rsidR="001D238B" w:rsidRPr="00566654" w:rsidRDefault="001D238B" w:rsidP="00654194">
      <w:pPr>
        <w:spacing w:after="0" w:line="240" w:lineRule="auto"/>
        <w:rPr>
          <w:rFonts w:ascii="Arial" w:hAnsi="Arial" w:cs="Arial"/>
          <w:color w:val="1F1F1F"/>
          <w:sz w:val="24"/>
          <w:szCs w:val="24"/>
          <w:shd w:val="clear" w:color="auto" w:fill="FFFFFF"/>
        </w:rPr>
      </w:pPr>
    </w:p>
    <w:p w14:paraId="288490AB" w14:textId="70DC0730" w:rsidR="0016391C" w:rsidRPr="00566654" w:rsidRDefault="00E24800" w:rsidP="00654194">
      <w:pPr>
        <w:pStyle w:val="Heading2"/>
        <w:ind w:left="720"/>
        <w:rPr>
          <w:sz w:val="24"/>
        </w:rPr>
      </w:pPr>
      <w:r>
        <w:rPr>
          <w:sz w:val="24"/>
        </w:rPr>
        <w:t xml:space="preserve">Response: </w:t>
      </w:r>
      <w:r w:rsidRPr="00E24800">
        <w:rPr>
          <w:b w:val="0"/>
          <w:bCs/>
          <w:sz w:val="24"/>
        </w:rPr>
        <w:t>further consideration will be given to addressing the need to update TAN 18 and to align timetables as par</w:t>
      </w:r>
      <w:r w:rsidR="00B25476">
        <w:rPr>
          <w:b w:val="0"/>
          <w:bCs/>
          <w:sz w:val="24"/>
        </w:rPr>
        <w:t>t</w:t>
      </w:r>
      <w:r w:rsidRPr="00E24800">
        <w:rPr>
          <w:b w:val="0"/>
          <w:bCs/>
          <w:sz w:val="24"/>
        </w:rPr>
        <w:t xml:space="preserve"> of the work </w:t>
      </w:r>
      <w:r w:rsidR="00B25476">
        <w:rPr>
          <w:b w:val="0"/>
          <w:bCs/>
          <w:sz w:val="24"/>
        </w:rPr>
        <w:t>of</w:t>
      </w:r>
      <w:r w:rsidRPr="00E24800">
        <w:rPr>
          <w:b w:val="0"/>
          <w:bCs/>
          <w:sz w:val="24"/>
        </w:rPr>
        <w:t xml:space="preserve"> the </w:t>
      </w:r>
      <w:r w:rsidR="00B25476">
        <w:rPr>
          <w:b w:val="0"/>
          <w:bCs/>
          <w:sz w:val="24"/>
        </w:rPr>
        <w:t>Co</w:t>
      </w:r>
      <w:r w:rsidR="00F550F1">
        <w:rPr>
          <w:b w:val="0"/>
          <w:bCs/>
          <w:sz w:val="24"/>
        </w:rPr>
        <w:t>r</w:t>
      </w:r>
      <w:r w:rsidR="00B25476">
        <w:rPr>
          <w:b w:val="0"/>
          <w:bCs/>
          <w:sz w:val="24"/>
        </w:rPr>
        <w:t>porate Joint Committees</w:t>
      </w:r>
      <w:r>
        <w:rPr>
          <w:sz w:val="24"/>
        </w:rPr>
        <w:t xml:space="preserve"> </w:t>
      </w:r>
    </w:p>
    <w:p w14:paraId="5A2B75D5" w14:textId="77777777" w:rsidR="00333B64" w:rsidRDefault="00333B64" w:rsidP="00654194">
      <w:pPr>
        <w:pStyle w:val="Heading2"/>
        <w:rPr>
          <w:sz w:val="24"/>
        </w:rPr>
      </w:pPr>
    </w:p>
    <w:p w14:paraId="0A8BDB40" w14:textId="77777777" w:rsidR="00654194" w:rsidRPr="00654194" w:rsidRDefault="00654194" w:rsidP="00654194">
      <w:pPr>
        <w:spacing w:after="0" w:line="240" w:lineRule="auto"/>
      </w:pPr>
    </w:p>
    <w:p w14:paraId="656125CE" w14:textId="7085DAE5" w:rsidR="005A5643" w:rsidRPr="00566654" w:rsidRDefault="00731BC5" w:rsidP="00654194">
      <w:pPr>
        <w:pStyle w:val="Heading2"/>
        <w:rPr>
          <w:sz w:val="24"/>
        </w:rPr>
      </w:pPr>
      <w:r w:rsidRPr="00566654">
        <w:rPr>
          <w:sz w:val="24"/>
        </w:rPr>
        <w:t xml:space="preserve">Question 5: </w:t>
      </w:r>
      <w:r w:rsidR="005A5643" w:rsidRPr="00566654">
        <w:rPr>
          <w:sz w:val="24"/>
        </w:rPr>
        <w:t>Proportionate approach</w:t>
      </w:r>
    </w:p>
    <w:p w14:paraId="4726D4F5" w14:textId="77777777" w:rsidR="00654194" w:rsidRPr="00654194" w:rsidRDefault="00654194" w:rsidP="00654194">
      <w:pPr>
        <w:spacing w:after="0" w:line="240" w:lineRule="auto"/>
        <w:rPr>
          <w:rFonts w:ascii="Arial" w:hAnsi="Arial" w:cs="Arial"/>
          <w:b/>
          <w:bCs/>
          <w:color w:val="1F1F1F"/>
          <w:sz w:val="24"/>
          <w:szCs w:val="24"/>
          <w:shd w:val="clear" w:color="auto" w:fill="FFFFFF"/>
        </w:rPr>
      </w:pPr>
    </w:p>
    <w:p w14:paraId="200508FD" w14:textId="4348490A" w:rsidR="00731BC5" w:rsidRPr="00654194" w:rsidRDefault="00731BC5" w:rsidP="00654194">
      <w:pPr>
        <w:spacing w:after="0" w:line="240" w:lineRule="auto"/>
        <w:rPr>
          <w:rFonts w:ascii="Arial" w:hAnsi="Arial" w:cs="Arial"/>
          <w:b/>
          <w:bCs/>
          <w:color w:val="1F1F1F"/>
          <w:sz w:val="24"/>
          <w:szCs w:val="24"/>
          <w:shd w:val="clear" w:color="auto" w:fill="FFFFFF"/>
        </w:rPr>
      </w:pPr>
      <w:r w:rsidRPr="00654194">
        <w:rPr>
          <w:rFonts w:ascii="Arial" w:hAnsi="Arial" w:cs="Arial"/>
          <w:b/>
          <w:bCs/>
          <w:color w:val="1F1F1F"/>
          <w:sz w:val="24"/>
          <w:szCs w:val="24"/>
          <w:shd w:val="clear" w:color="auto" w:fill="FFFFFF"/>
        </w:rPr>
        <w:t>WelTAG 2022 introduces a proportionate approach to appraisal through three levels of detail – WelTAG lite, WelTAG standard and WelTAG plus. Most projects in Wales, including most active travel projects, should use WelTAG lite. Do you have comments on this approach?</w:t>
      </w:r>
    </w:p>
    <w:p w14:paraId="5EEC769B" w14:textId="41BDCCE3" w:rsidR="00731BC5" w:rsidRPr="00654194" w:rsidRDefault="00731BC5" w:rsidP="00654194">
      <w:pPr>
        <w:spacing w:after="0" w:line="240" w:lineRule="auto"/>
        <w:rPr>
          <w:rFonts w:ascii="Arial" w:hAnsi="Arial" w:cs="Arial"/>
          <w:b/>
          <w:bCs/>
          <w:color w:val="1F1F1F"/>
          <w:sz w:val="24"/>
          <w:szCs w:val="24"/>
          <w:shd w:val="clear" w:color="auto" w:fill="FFFFFF"/>
        </w:rPr>
      </w:pPr>
    </w:p>
    <w:p w14:paraId="2969EE2B" w14:textId="11B67541" w:rsidR="00F45C38" w:rsidRPr="00566654" w:rsidRDefault="000D420C" w:rsidP="00654194">
      <w:pPr>
        <w:spacing w:after="0" w:line="240" w:lineRule="auto"/>
        <w:rPr>
          <w:rFonts w:ascii="Arial" w:hAnsi="Arial" w:cs="Arial"/>
          <w:color w:val="1F1F1F"/>
          <w:sz w:val="24"/>
          <w:szCs w:val="24"/>
          <w:shd w:val="clear" w:color="auto" w:fill="FFFFFF"/>
        </w:rPr>
      </w:pPr>
      <w:r w:rsidRPr="00566654">
        <w:rPr>
          <w:rFonts w:ascii="Arial" w:hAnsi="Arial" w:cs="Arial"/>
          <w:color w:val="1F1F1F"/>
          <w:sz w:val="24"/>
          <w:szCs w:val="24"/>
          <w:shd w:val="clear" w:color="auto" w:fill="FFFFFF"/>
        </w:rPr>
        <w:t>Respondents were supportive of a proportional approach but asked for more clarity on when and in what circumstances this might be provided. There was a request for fu</w:t>
      </w:r>
      <w:r w:rsidR="00E41CDB">
        <w:rPr>
          <w:rFonts w:ascii="Arial" w:hAnsi="Arial" w:cs="Arial"/>
          <w:color w:val="1F1F1F"/>
          <w:sz w:val="24"/>
          <w:szCs w:val="24"/>
          <w:shd w:val="clear" w:color="auto" w:fill="FFFFFF"/>
        </w:rPr>
        <w:t>r</w:t>
      </w:r>
      <w:r w:rsidRPr="00566654">
        <w:rPr>
          <w:rFonts w:ascii="Arial" w:hAnsi="Arial" w:cs="Arial"/>
          <w:color w:val="1F1F1F"/>
          <w:sz w:val="24"/>
          <w:szCs w:val="24"/>
          <w:shd w:val="clear" w:color="auto" w:fill="FFFFFF"/>
        </w:rPr>
        <w:t xml:space="preserve">ther guidance on how decisions will be made and how stakeholder engagement would be conducted, and the need for more transparency around stakeholder </w:t>
      </w:r>
      <w:r w:rsidRPr="00566654">
        <w:rPr>
          <w:rFonts w:ascii="Arial" w:hAnsi="Arial" w:cs="Arial"/>
          <w:color w:val="1F1F1F"/>
          <w:sz w:val="24"/>
          <w:szCs w:val="24"/>
          <w:shd w:val="clear" w:color="auto" w:fill="FFFFFF"/>
        </w:rPr>
        <w:lastRenderedPageBreak/>
        <w:t xml:space="preserve">engagement. Given that WelTAG lite is largely qualitative would there be additional guidance on qualitative approaches in the technical guidance? There were specific suggestions for text particularly around Active Travel projects. </w:t>
      </w:r>
    </w:p>
    <w:p w14:paraId="09F106C4" w14:textId="77777777" w:rsidR="00654194" w:rsidRDefault="00654194" w:rsidP="00654194">
      <w:pPr>
        <w:spacing w:after="0" w:line="240" w:lineRule="auto"/>
        <w:ind w:left="720"/>
        <w:rPr>
          <w:rFonts w:ascii="Arial" w:hAnsi="Arial" w:cs="Arial"/>
          <w:b/>
          <w:bCs/>
          <w:color w:val="1F1F1F"/>
          <w:sz w:val="24"/>
          <w:szCs w:val="24"/>
          <w:shd w:val="clear" w:color="auto" w:fill="FFFFFF"/>
        </w:rPr>
      </w:pPr>
    </w:p>
    <w:p w14:paraId="170AEEDA" w14:textId="37C48A0E" w:rsidR="00F45C38" w:rsidRPr="00566654" w:rsidRDefault="00E24800" w:rsidP="00654194">
      <w:pPr>
        <w:spacing w:after="0" w:line="240" w:lineRule="auto"/>
        <w:ind w:left="720"/>
        <w:rPr>
          <w:rFonts w:ascii="Arial" w:hAnsi="Arial" w:cs="Arial"/>
          <w:color w:val="1F1F1F"/>
          <w:sz w:val="24"/>
          <w:szCs w:val="24"/>
          <w:shd w:val="clear" w:color="auto" w:fill="FFFFFF"/>
        </w:rPr>
      </w:pPr>
      <w:r w:rsidRPr="00E24800">
        <w:rPr>
          <w:rFonts w:ascii="Arial" w:hAnsi="Arial" w:cs="Arial"/>
          <w:b/>
          <w:bCs/>
          <w:color w:val="1F1F1F"/>
          <w:sz w:val="24"/>
          <w:szCs w:val="24"/>
          <w:shd w:val="clear" w:color="auto" w:fill="FFFFFF"/>
        </w:rPr>
        <w:t>Response:</w:t>
      </w:r>
      <w:r>
        <w:rPr>
          <w:rFonts w:ascii="Arial" w:hAnsi="Arial" w:cs="Arial"/>
          <w:color w:val="1F1F1F"/>
          <w:sz w:val="24"/>
          <w:szCs w:val="24"/>
          <w:shd w:val="clear" w:color="auto" w:fill="FFFFFF"/>
        </w:rPr>
        <w:t xml:space="preserve"> </w:t>
      </w:r>
      <w:r w:rsidR="00B25476">
        <w:rPr>
          <w:rFonts w:ascii="Arial" w:hAnsi="Arial" w:cs="Arial"/>
          <w:color w:val="1F1F1F"/>
          <w:sz w:val="24"/>
          <w:szCs w:val="24"/>
          <w:shd w:val="clear" w:color="auto" w:fill="FFFFFF"/>
        </w:rPr>
        <w:t xml:space="preserve">supplementary </w:t>
      </w:r>
      <w:r>
        <w:rPr>
          <w:rFonts w:ascii="Arial" w:hAnsi="Arial" w:cs="Arial"/>
          <w:color w:val="1F1F1F"/>
          <w:sz w:val="24"/>
          <w:szCs w:val="24"/>
          <w:shd w:val="clear" w:color="auto" w:fill="FFFFFF"/>
        </w:rPr>
        <w:t xml:space="preserve">guidance </w:t>
      </w:r>
      <w:r w:rsidR="00F550F1">
        <w:rPr>
          <w:rFonts w:ascii="Arial" w:hAnsi="Arial" w:cs="Arial"/>
          <w:color w:val="1F1F1F"/>
          <w:sz w:val="24"/>
          <w:szCs w:val="24"/>
          <w:shd w:val="clear" w:color="auto" w:fill="FFFFFF"/>
        </w:rPr>
        <w:t xml:space="preserve">has been developed </w:t>
      </w:r>
      <w:r>
        <w:rPr>
          <w:rFonts w:ascii="Arial" w:hAnsi="Arial" w:cs="Arial"/>
          <w:color w:val="1F1F1F"/>
          <w:sz w:val="24"/>
          <w:szCs w:val="24"/>
          <w:shd w:val="clear" w:color="auto" w:fill="FFFFFF"/>
        </w:rPr>
        <w:t xml:space="preserve">on when WelTAG lite, </w:t>
      </w:r>
      <w:proofErr w:type="gramStart"/>
      <w:r>
        <w:rPr>
          <w:rFonts w:ascii="Arial" w:hAnsi="Arial" w:cs="Arial"/>
          <w:color w:val="1F1F1F"/>
          <w:sz w:val="24"/>
          <w:szCs w:val="24"/>
          <w:shd w:val="clear" w:color="auto" w:fill="FFFFFF"/>
        </w:rPr>
        <w:t>standard</w:t>
      </w:r>
      <w:proofErr w:type="gramEnd"/>
      <w:r>
        <w:rPr>
          <w:rFonts w:ascii="Arial" w:hAnsi="Arial" w:cs="Arial"/>
          <w:color w:val="1F1F1F"/>
          <w:sz w:val="24"/>
          <w:szCs w:val="24"/>
          <w:shd w:val="clear" w:color="auto" w:fill="FFFFFF"/>
        </w:rPr>
        <w:t xml:space="preserve"> and plus should be used and around the need for stakeholder engagement. Suggested text amendments </w:t>
      </w:r>
      <w:r w:rsidR="00F550F1">
        <w:rPr>
          <w:rFonts w:ascii="Arial" w:hAnsi="Arial" w:cs="Arial"/>
          <w:color w:val="1F1F1F"/>
          <w:sz w:val="24"/>
          <w:szCs w:val="24"/>
          <w:shd w:val="clear" w:color="auto" w:fill="FFFFFF"/>
        </w:rPr>
        <w:t>have</w:t>
      </w:r>
      <w:r>
        <w:rPr>
          <w:rFonts w:ascii="Arial" w:hAnsi="Arial" w:cs="Arial"/>
          <w:color w:val="1F1F1F"/>
          <w:sz w:val="24"/>
          <w:szCs w:val="24"/>
          <w:shd w:val="clear" w:color="auto" w:fill="FFFFFF"/>
        </w:rPr>
        <w:t xml:space="preserve"> be</w:t>
      </w:r>
      <w:r w:rsidR="00F550F1">
        <w:rPr>
          <w:rFonts w:ascii="Arial" w:hAnsi="Arial" w:cs="Arial"/>
          <w:color w:val="1F1F1F"/>
          <w:sz w:val="24"/>
          <w:szCs w:val="24"/>
          <w:shd w:val="clear" w:color="auto" w:fill="FFFFFF"/>
        </w:rPr>
        <w:t>en</w:t>
      </w:r>
      <w:r>
        <w:rPr>
          <w:rFonts w:ascii="Arial" w:hAnsi="Arial" w:cs="Arial"/>
          <w:color w:val="1F1F1F"/>
          <w:sz w:val="24"/>
          <w:szCs w:val="24"/>
          <w:shd w:val="clear" w:color="auto" w:fill="FFFFFF"/>
        </w:rPr>
        <w:t xml:space="preserve"> reviewed in more detail. </w:t>
      </w:r>
    </w:p>
    <w:p w14:paraId="6A93E304" w14:textId="77777777" w:rsidR="001D238B" w:rsidRDefault="001D238B" w:rsidP="00654194">
      <w:pPr>
        <w:pStyle w:val="Heading2"/>
        <w:rPr>
          <w:sz w:val="24"/>
        </w:rPr>
      </w:pPr>
    </w:p>
    <w:p w14:paraId="7467C69E" w14:textId="77777777" w:rsidR="00654194" w:rsidRPr="00654194" w:rsidRDefault="00654194" w:rsidP="00654194">
      <w:pPr>
        <w:spacing w:after="0" w:line="240" w:lineRule="auto"/>
      </w:pPr>
    </w:p>
    <w:p w14:paraId="493C62F7" w14:textId="2D7B3458" w:rsidR="005A5643" w:rsidRPr="00566654" w:rsidRDefault="00731BC5" w:rsidP="00654194">
      <w:pPr>
        <w:pStyle w:val="Heading2"/>
        <w:rPr>
          <w:color w:val="1F1F1F"/>
          <w:sz w:val="24"/>
          <w:shd w:val="clear" w:color="auto" w:fill="FFFFFF"/>
        </w:rPr>
      </w:pPr>
      <w:r w:rsidRPr="00566654">
        <w:rPr>
          <w:sz w:val="24"/>
        </w:rPr>
        <w:t xml:space="preserve">Question 6: </w:t>
      </w:r>
      <w:r w:rsidR="005A5643" w:rsidRPr="00566654">
        <w:rPr>
          <w:sz w:val="24"/>
        </w:rPr>
        <w:t>Technical guidance</w:t>
      </w:r>
    </w:p>
    <w:p w14:paraId="76ABFD7D" w14:textId="77777777" w:rsidR="00654194" w:rsidRDefault="00654194" w:rsidP="00654194">
      <w:pPr>
        <w:spacing w:after="0" w:line="240" w:lineRule="auto"/>
        <w:rPr>
          <w:rFonts w:ascii="Arial" w:hAnsi="Arial" w:cs="Arial"/>
          <w:i/>
          <w:iCs/>
          <w:color w:val="1F1F1F"/>
          <w:sz w:val="24"/>
          <w:szCs w:val="24"/>
          <w:shd w:val="clear" w:color="auto" w:fill="FFFFFF"/>
        </w:rPr>
      </w:pPr>
    </w:p>
    <w:p w14:paraId="2B618726" w14:textId="525DE1CB" w:rsidR="001D238B" w:rsidRPr="00654194" w:rsidRDefault="00731BC5" w:rsidP="00654194">
      <w:pPr>
        <w:spacing w:after="0" w:line="240" w:lineRule="auto"/>
        <w:rPr>
          <w:rFonts w:ascii="Arial" w:eastAsia="Times New Roman" w:hAnsi="Arial" w:cs="Arial"/>
          <w:b/>
          <w:bCs/>
          <w:sz w:val="24"/>
          <w:szCs w:val="24"/>
          <w:lang w:val="en-AU" w:eastAsia="en-GB"/>
        </w:rPr>
      </w:pPr>
      <w:r w:rsidRPr="00654194">
        <w:rPr>
          <w:rFonts w:ascii="Arial" w:hAnsi="Arial" w:cs="Arial"/>
          <w:b/>
          <w:bCs/>
          <w:color w:val="1F1F1F"/>
          <w:sz w:val="24"/>
          <w:szCs w:val="24"/>
          <w:shd w:val="clear" w:color="auto" w:fill="FFFFFF"/>
        </w:rPr>
        <w:t xml:space="preserve">We are developing technical guidance to accompany the main guidance.  Can you suggest specific tables or templates that would be helpful? Which </w:t>
      </w:r>
      <w:proofErr w:type="gramStart"/>
      <w:r w:rsidRPr="00654194">
        <w:rPr>
          <w:rFonts w:ascii="Arial" w:hAnsi="Arial" w:cs="Arial"/>
          <w:b/>
          <w:bCs/>
          <w:color w:val="1F1F1F"/>
          <w:sz w:val="24"/>
          <w:szCs w:val="24"/>
          <w:shd w:val="clear" w:color="auto" w:fill="FFFFFF"/>
        </w:rPr>
        <w:t>particular topics</w:t>
      </w:r>
      <w:proofErr w:type="gramEnd"/>
      <w:r w:rsidRPr="00654194">
        <w:rPr>
          <w:rFonts w:ascii="Arial" w:hAnsi="Arial" w:cs="Arial"/>
          <w:b/>
          <w:bCs/>
          <w:color w:val="1F1F1F"/>
          <w:sz w:val="24"/>
          <w:szCs w:val="24"/>
          <w:shd w:val="clear" w:color="auto" w:fill="FFFFFF"/>
        </w:rPr>
        <w:t xml:space="preserve"> would benefit from further guidance?</w:t>
      </w:r>
    </w:p>
    <w:p w14:paraId="688B1C33" w14:textId="77777777" w:rsidR="00EA558E" w:rsidRPr="00EA558E" w:rsidRDefault="00EA558E" w:rsidP="00654194">
      <w:pPr>
        <w:spacing w:after="0" w:line="240" w:lineRule="auto"/>
        <w:rPr>
          <w:rFonts w:ascii="Arial" w:eastAsia="Times New Roman" w:hAnsi="Arial" w:cs="Arial"/>
          <w:i/>
          <w:iCs/>
          <w:sz w:val="24"/>
          <w:szCs w:val="24"/>
          <w:lang w:val="en-AU" w:eastAsia="en-GB"/>
        </w:rPr>
      </w:pPr>
    </w:p>
    <w:p w14:paraId="0F7CD385" w14:textId="1BAFB101" w:rsidR="00731BC5" w:rsidRDefault="000D420C" w:rsidP="00654194">
      <w:pPr>
        <w:spacing w:after="0" w:line="240" w:lineRule="auto"/>
        <w:rPr>
          <w:rFonts w:ascii="Arial" w:hAnsi="Arial" w:cs="Arial"/>
          <w:sz w:val="24"/>
          <w:szCs w:val="24"/>
        </w:rPr>
      </w:pPr>
      <w:r w:rsidRPr="00566654">
        <w:rPr>
          <w:rFonts w:ascii="Arial" w:hAnsi="Arial" w:cs="Arial"/>
          <w:sz w:val="24"/>
          <w:szCs w:val="24"/>
        </w:rPr>
        <w:t>This was welcomed but needs to be produced in a timely manner with opportunities to comment. Suggestions include</w:t>
      </w:r>
      <w:r w:rsidR="00EA558E">
        <w:rPr>
          <w:rFonts w:ascii="Arial" w:hAnsi="Arial" w:cs="Arial"/>
          <w:sz w:val="24"/>
          <w:szCs w:val="24"/>
        </w:rPr>
        <w:t xml:space="preserve"> guidance on</w:t>
      </w:r>
      <w:r w:rsidRPr="00566654">
        <w:rPr>
          <w:rFonts w:ascii="Arial" w:hAnsi="Arial" w:cs="Arial"/>
          <w:sz w:val="24"/>
          <w:szCs w:val="24"/>
        </w:rPr>
        <w:t>:</w:t>
      </w:r>
    </w:p>
    <w:p w14:paraId="1201323C" w14:textId="77777777" w:rsidR="00654194" w:rsidRPr="00566654" w:rsidRDefault="00654194" w:rsidP="00654194">
      <w:pPr>
        <w:spacing w:after="0" w:line="240" w:lineRule="auto"/>
        <w:rPr>
          <w:rFonts w:ascii="Arial" w:hAnsi="Arial" w:cs="Arial"/>
          <w:sz w:val="24"/>
          <w:szCs w:val="24"/>
        </w:rPr>
      </w:pPr>
    </w:p>
    <w:p w14:paraId="03F731E9" w14:textId="71742179" w:rsidR="000D420C" w:rsidRPr="00566654" w:rsidRDefault="00EA558E" w:rsidP="00654194">
      <w:pPr>
        <w:pStyle w:val="ListParagraph"/>
        <w:numPr>
          <w:ilvl w:val="0"/>
          <w:numId w:val="4"/>
        </w:numPr>
      </w:pPr>
      <w:r>
        <w:t>t</w:t>
      </w:r>
      <w:r w:rsidR="000D420C" w:rsidRPr="00566654">
        <w:t xml:space="preserve">he need to walk through proposed routes on the </w:t>
      </w:r>
      <w:proofErr w:type="gramStart"/>
      <w:r w:rsidR="000D420C" w:rsidRPr="00566654">
        <w:t>ground</w:t>
      </w:r>
      <w:proofErr w:type="gramEnd"/>
    </w:p>
    <w:p w14:paraId="48689B1C" w14:textId="75A372C3" w:rsidR="000D420C" w:rsidRPr="00566654" w:rsidRDefault="000D420C" w:rsidP="00654194">
      <w:pPr>
        <w:pStyle w:val="ListParagraph"/>
        <w:numPr>
          <w:ilvl w:val="0"/>
          <w:numId w:val="4"/>
        </w:numPr>
      </w:pPr>
      <w:r w:rsidRPr="00566654">
        <w:t xml:space="preserve">the relationship between statutory </w:t>
      </w:r>
      <w:r w:rsidR="00E24800">
        <w:t>/</w:t>
      </w:r>
      <w:r w:rsidRPr="00566654">
        <w:t>regulatory impacts and the IWBA</w:t>
      </w:r>
    </w:p>
    <w:p w14:paraId="39CAA995" w14:textId="69AA053C" w:rsidR="000D420C" w:rsidRPr="00566654" w:rsidRDefault="00EA558E" w:rsidP="00654194">
      <w:pPr>
        <w:pStyle w:val="ListParagraph"/>
        <w:numPr>
          <w:ilvl w:val="0"/>
          <w:numId w:val="4"/>
        </w:numPr>
      </w:pPr>
      <w:r>
        <w:t>a</w:t>
      </w:r>
      <w:r w:rsidR="000D420C" w:rsidRPr="00566654">
        <w:t xml:space="preserve">ppraisal </w:t>
      </w:r>
      <w:r w:rsidR="00566654" w:rsidRPr="00566654">
        <w:t>worksh</w:t>
      </w:r>
      <w:r w:rsidR="00E24800">
        <w:t>eets</w:t>
      </w:r>
      <w:r w:rsidR="000D420C" w:rsidRPr="00566654">
        <w:t xml:space="preserve"> on environment, economy</w:t>
      </w:r>
      <w:r w:rsidR="00E24800">
        <w:t>,</w:t>
      </w:r>
      <w:r w:rsidR="000D420C" w:rsidRPr="00566654">
        <w:t xml:space="preserve"> people communities, culture and Welsh language</w:t>
      </w:r>
    </w:p>
    <w:p w14:paraId="3013A019" w14:textId="0C60E876" w:rsidR="000D420C" w:rsidRPr="00566654" w:rsidRDefault="000D420C" w:rsidP="00654194">
      <w:pPr>
        <w:pStyle w:val="ListParagraph"/>
        <w:numPr>
          <w:ilvl w:val="0"/>
          <w:numId w:val="4"/>
        </w:numPr>
      </w:pPr>
      <w:r w:rsidRPr="00566654">
        <w:t>calculation of local air quality impacts, carbon and noise</w:t>
      </w:r>
    </w:p>
    <w:p w14:paraId="203B03E5" w14:textId="50C4B7EC" w:rsidR="000D420C" w:rsidRPr="00566654" w:rsidRDefault="00857E02" w:rsidP="00654194">
      <w:pPr>
        <w:pStyle w:val="ListParagraph"/>
        <w:numPr>
          <w:ilvl w:val="0"/>
          <w:numId w:val="4"/>
        </w:numPr>
      </w:pPr>
      <w:r w:rsidRPr="00566654">
        <w:t>contents of reports</w:t>
      </w:r>
    </w:p>
    <w:p w14:paraId="1CC73FDF" w14:textId="516456C8" w:rsidR="00857E02" w:rsidRPr="00566654" w:rsidRDefault="00EA558E" w:rsidP="00654194">
      <w:pPr>
        <w:pStyle w:val="ListParagraph"/>
        <w:numPr>
          <w:ilvl w:val="0"/>
          <w:numId w:val="4"/>
        </w:numPr>
      </w:pPr>
      <w:r>
        <w:t>w</w:t>
      </w:r>
      <w:r w:rsidR="00857E02" w:rsidRPr="00566654">
        <w:t xml:space="preserve">orked </w:t>
      </w:r>
      <w:proofErr w:type="gramStart"/>
      <w:r w:rsidR="00857E02" w:rsidRPr="00566654">
        <w:t>examples</w:t>
      </w:r>
      <w:proofErr w:type="gramEnd"/>
    </w:p>
    <w:p w14:paraId="2C90D3A4" w14:textId="34CED5C8" w:rsidR="00857E02" w:rsidRPr="00566654" w:rsidRDefault="00F550F1" w:rsidP="00654194">
      <w:pPr>
        <w:pStyle w:val="ListParagraph"/>
        <w:numPr>
          <w:ilvl w:val="0"/>
          <w:numId w:val="4"/>
        </w:numPr>
      </w:pPr>
      <w:r>
        <w:t>Appraisal Summary Table</w:t>
      </w:r>
    </w:p>
    <w:p w14:paraId="1EA23BD0" w14:textId="1FBCE74D" w:rsidR="00857E02" w:rsidRDefault="00857E02" w:rsidP="00654194">
      <w:pPr>
        <w:pStyle w:val="ListParagraph"/>
        <w:numPr>
          <w:ilvl w:val="0"/>
          <w:numId w:val="4"/>
        </w:numPr>
      </w:pPr>
      <w:r w:rsidRPr="00566654">
        <w:t>engagement plans</w:t>
      </w:r>
    </w:p>
    <w:p w14:paraId="1DF63ACE" w14:textId="77777777" w:rsidR="00EA558E" w:rsidRPr="00566654" w:rsidRDefault="00EA558E" w:rsidP="00654194">
      <w:pPr>
        <w:pStyle w:val="ListParagraph"/>
        <w:ind w:left="360"/>
      </w:pPr>
    </w:p>
    <w:p w14:paraId="00339B19" w14:textId="25D0BC64" w:rsidR="00857E02" w:rsidRPr="00E24800" w:rsidRDefault="00E24800" w:rsidP="00654194">
      <w:pPr>
        <w:spacing w:after="0" w:line="240" w:lineRule="auto"/>
        <w:ind w:left="720"/>
        <w:rPr>
          <w:rFonts w:ascii="Arial" w:hAnsi="Arial" w:cs="Arial"/>
          <w:sz w:val="24"/>
          <w:szCs w:val="24"/>
        </w:rPr>
      </w:pPr>
      <w:r w:rsidRPr="00E24800">
        <w:rPr>
          <w:rFonts w:ascii="Arial" w:hAnsi="Arial" w:cs="Arial"/>
          <w:b/>
          <w:bCs/>
          <w:sz w:val="24"/>
          <w:szCs w:val="24"/>
        </w:rPr>
        <w:t>Response:</w:t>
      </w:r>
      <w:r w:rsidRPr="00E24800">
        <w:rPr>
          <w:rFonts w:ascii="Arial" w:hAnsi="Arial" w:cs="Arial"/>
          <w:sz w:val="24"/>
          <w:szCs w:val="24"/>
        </w:rPr>
        <w:t xml:space="preserve"> </w:t>
      </w:r>
      <w:r w:rsidR="00B25476">
        <w:rPr>
          <w:rFonts w:ascii="Arial" w:hAnsi="Arial" w:cs="Arial"/>
          <w:sz w:val="24"/>
          <w:szCs w:val="24"/>
        </w:rPr>
        <w:t xml:space="preserve">We have provided additional guidance on engagement plans and contents of reports. The main guidance has been updated to address the relationship between statutory and regulatory impacts and the IWBA. Other topics will be addressed as needed. </w:t>
      </w:r>
    </w:p>
    <w:p w14:paraId="5A351341" w14:textId="77777777" w:rsidR="000D420C" w:rsidRDefault="000D420C" w:rsidP="00654194">
      <w:pPr>
        <w:spacing w:after="0" w:line="240" w:lineRule="auto"/>
        <w:rPr>
          <w:rFonts w:ascii="Arial" w:hAnsi="Arial" w:cs="Arial"/>
          <w:sz w:val="24"/>
          <w:szCs w:val="24"/>
        </w:rPr>
      </w:pPr>
    </w:p>
    <w:p w14:paraId="7F6063D8" w14:textId="77777777" w:rsidR="00654194" w:rsidRPr="00566654" w:rsidRDefault="00654194" w:rsidP="00654194">
      <w:pPr>
        <w:spacing w:after="0" w:line="240" w:lineRule="auto"/>
        <w:rPr>
          <w:rFonts w:ascii="Arial" w:hAnsi="Arial" w:cs="Arial"/>
          <w:sz w:val="24"/>
          <w:szCs w:val="24"/>
        </w:rPr>
      </w:pPr>
    </w:p>
    <w:p w14:paraId="7CD09F33" w14:textId="77777777" w:rsidR="005A5643" w:rsidRPr="00566654" w:rsidRDefault="00731BC5" w:rsidP="00654194">
      <w:pPr>
        <w:pStyle w:val="Heading2"/>
        <w:rPr>
          <w:sz w:val="24"/>
        </w:rPr>
      </w:pPr>
      <w:r w:rsidRPr="00566654">
        <w:rPr>
          <w:sz w:val="24"/>
        </w:rPr>
        <w:t xml:space="preserve">Question 7: </w:t>
      </w:r>
      <w:r w:rsidR="005A5643" w:rsidRPr="00566654">
        <w:rPr>
          <w:sz w:val="24"/>
        </w:rPr>
        <w:t>Other feedback</w:t>
      </w:r>
    </w:p>
    <w:p w14:paraId="4065CD21" w14:textId="77777777" w:rsidR="00654194" w:rsidRDefault="00654194" w:rsidP="00654194">
      <w:pPr>
        <w:spacing w:after="0" w:line="240" w:lineRule="auto"/>
        <w:rPr>
          <w:rFonts w:ascii="Arial" w:hAnsi="Arial" w:cs="Arial"/>
          <w:i/>
          <w:iCs/>
          <w:color w:val="1F1F1F"/>
          <w:sz w:val="24"/>
          <w:szCs w:val="24"/>
          <w:shd w:val="clear" w:color="auto" w:fill="FFFFFF"/>
        </w:rPr>
      </w:pPr>
    </w:p>
    <w:p w14:paraId="05104FD9" w14:textId="2FE35CA4" w:rsidR="00731BC5" w:rsidRPr="00654194" w:rsidRDefault="00731BC5" w:rsidP="00654194">
      <w:pPr>
        <w:spacing w:after="0" w:line="240" w:lineRule="auto"/>
        <w:rPr>
          <w:rFonts w:ascii="Arial" w:hAnsi="Arial" w:cs="Arial"/>
          <w:b/>
          <w:bCs/>
          <w:color w:val="1F1F1F"/>
          <w:sz w:val="24"/>
          <w:szCs w:val="24"/>
          <w:shd w:val="clear" w:color="auto" w:fill="FFFFFF"/>
        </w:rPr>
      </w:pPr>
      <w:r w:rsidRPr="00654194">
        <w:rPr>
          <w:rFonts w:ascii="Arial" w:hAnsi="Arial" w:cs="Arial"/>
          <w:b/>
          <w:bCs/>
          <w:color w:val="1F1F1F"/>
          <w:sz w:val="24"/>
          <w:szCs w:val="24"/>
          <w:shd w:val="clear" w:color="auto" w:fill="FFFFFF"/>
        </w:rPr>
        <w:t>Do you have any other comments or feedback on the draft WelTAG 2022 guidance?</w:t>
      </w:r>
    </w:p>
    <w:p w14:paraId="40096AD1" w14:textId="77777777" w:rsidR="00654194" w:rsidRDefault="00654194" w:rsidP="00654194">
      <w:pPr>
        <w:spacing w:after="0" w:line="240" w:lineRule="auto"/>
        <w:rPr>
          <w:rFonts w:ascii="Arial" w:hAnsi="Arial" w:cs="Arial"/>
          <w:color w:val="1F1F1F"/>
          <w:sz w:val="24"/>
          <w:szCs w:val="24"/>
          <w:shd w:val="clear" w:color="auto" w:fill="FFFFFF"/>
        </w:rPr>
      </w:pPr>
    </w:p>
    <w:p w14:paraId="250B8896" w14:textId="1C7B44C1" w:rsidR="00857E02" w:rsidRDefault="00857E02" w:rsidP="00654194">
      <w:pPr>
        <w:spacing w:after="0" w:line="240" w:lineRule="auto"/>
        <w:rPr>
          <w:rFonts w:ascii="Arial" w:hAnsi="Arial" w:cs="Arial"/>
          <w:color w:val="1F1F1F"/>
          <w:sz w:val="24"/>
          <w:szCs w:val="24"/>
          <w:shd w:val="clear" w:color="auto" w:fill="FFFFFF"/>
        </w:rPr>
      </w:pPr>
      <w:r w:rsidRPr="00566654">
        <w:rPr>
          <w:rFonts w:ascii="Arial" w:hAnsi="Arial" w:cs="Arial"/>
          <w:color w:val="1F1F1F"/>
          <w:sz w:val="24"/>
          <w:szCs w:val="24"/>
          <w:shd w:val="clear" w:color="auto" w:fill="FFFFFF"/>
        </w:rPr>
        <w:t xml:space="preserve">One respondent expressed concerns about overall Welsh transport policy arguing that the </w:t>
      </w:r>
      <w:r w:rsidR="00566654" w:rsidRPr="00566654">
        <w:rPr>
          <w:rFonts w:ascii="Arial" w:hAnsi="Arial" w:cs="Arial"/>
          <w:color w:val="1F1F1F"/>
          <w:sz w:val="24"/>
          <w:szCs w:val="24"/>
          <w:shd w:val="clear" w:color="auto" w:fill="FFFFFF"/>
        </w:rPr>
        <w:t>economy</w:t>
      </w:r>
      <w:r w:rsidRPr="00566654">
        <w:rPr>
          <w:rFonts w:ascii="Arial" w:hAnsi="Arial" w:cs="Arial"/>
          <w:color w:val="1F1F1F"/>
          <w:sz w:val="24"/>
          <w:szCs w:val="24"/>
          <w:shd w:val="clear" w:color="auto" w:fill="FFFFFF"/>
        </w:rPr>
        <w:t xml:space="preserve"> would be seriously damaged without addressing the issues relating to the M4 motorway and that people wanted the independence of personal vehicles and as the Welsh carbon impact was negligible other approaches should be considered. </w:t>
      </w:r>
      <w:r w:rsidR="00B25476">
        <w:rPr>
          <w:rFonts w:ascii="Arial" w:hAnsi="Arial" w:cs="Arial"/>
          <w:color w:val="1F1F1F"/>
          <w:sz w:val="24"/>
          <w:szCs w:val="24"/>
          <w:shd w:val="clear" w:color="auto" w:fill="FFFFFF"/>
        </w:rPr>
        <w:t>Other comments included:</w:t>
      </w:r>
    </w:p>
    <w:p w14:paraId="59CAE389" w14:textId="77777777" w:rsidR="00654194" w:rsidRPr="00566654" w:rsidRDefault="00654194" w:rsidP="00654194">
      <w:pPr>
        <w:spacing w:after="0" w:line="240" w:lineRule="auto"/>
        <w:rPr>
          <w:rFonts w:ascii="Arial" w:hAnsi="Arial" w:cs="Arial"/>
          <w:color w:val="1F1F1F"/>
          <w:sz w:val="24"/>
          <w:szCs w:val="24"/>
          <w:shd w:val="clear" w:color="auto" w:fill="FFFFFF"/>
        </w:rPr>
      </w:pPr>
    </w:p>
    <w:p w14:paraId="0B5E4720" w14:textId="2BDD4A86" w:rsidR="00857E02" w:rsidRPr="00566654" w:rsidRDefault="00EA558E" w:rsidP="00654194">
      <w:pPr>
        <w:pStyle w:val="ListParagraph"/>
        <w:numPr>
          <w:ilvl w:val="0"/>
          <w:numId w:val="5"/>
        </w:numPr>
        <w:rPr>
          <w:color w:val="1F1F1F"/>
          <w:shd w:val="clear" w:color="auto" w:fill="FFFFFF"/>
        </w:rPr>
      </w:pPr>
      <w:r>
        <w:rPr>
          <w:color w:val="1F1F1F"/>
          <w:shd w:val="clear" w:color="auto" w:fill="FFFFFF"/>
        </w:rPr>
        <w:t>m</w:t>
      </w:r>
      <w:r w:rsidR="00857E02" w:rsidRPr="00566654">
        <w:rPr>
          <w:color w:val="1F1F1F"/>
          <w:shd w:val="clear" w:color="auto" w:fill="FFFFFF"/>
        </w:rPr>
        <w:t xml:space="preserve">ore attention should be given to freight. </w:t>
      </w:r>
    </w:p>
    <w:p w14:paraId="16180DA8" w14:textId="5FC0D081" w:rsidR="00857E02" w:rsidRPr="00566654" w:rsidRDefault="00EA558E" w:rsidP="00654194">
      <w:pPr>
        <w:pStyle w:val="ListParagraph"/>
        <w:numPr>
          <w:ilvl w:val="0"/>
          <w:numId w:val="5"/>
        </w:numPr>
        <w:rPr>
          <w:color w:val="1F1F1F"/>
          <w:shd w:val="clear" w:color="auto" w:fill="FFFFFF"/>
        </w:rPr>
      </w:pPr>
      <w:r>
        <w:rPr>
          <w:color w:val="1F1F1F"/>
          <w:shd w:val="clear" w:color="auto" w:fill="FFFFFF"/>
        </w:rPr>
        <w:t>t</w:t>
      </w:r>
      <w:r w:rsidR="00857E02" w:rsidRPr="00566654">
        <w:rPr>
          <w:color w:val="1F1F1F"/>
          <w:shd w:val="clear" w:color="auto" w:fill="FFFFFF"/>
        </w:rPr>
        <w:t xml:space="preserve">he technical guidance should be published at the same </w:t>
      </w:r>
      <w:proofErr w:type="gramStart"/>
      <w:r w:rsidR="00857E02" w:rsidRPr="00566654">
        <w:rPr>
          <w:color w:val="1F1F1F"/>
          <w:shd w:val="clear" w:color="auto" w:fill="FFFFFF"/>
        </w:rPr>
        <w:t>time</w:t>
      </w:r>
      <w:proofErr w:type="gramEnd"/>
    </w:p>
    <w:p w14:paraId="1FB71631" w14:textId="7706F562" w:rsidR="00857E02" w:rsidRPr="00566654" w:rsidRDefault="00EA558E" w:rsidP="00654194">
      <w:pPr>
        <w:pStyle w:val="ListParagraph"/>
        <w:numPr>
          <w:ilvl w:val="0"/>
          <w:numId w:val="5"/>
        </w:numPr>
        <w:rPr>
          <w:color w:val="1F1F1F"/>
          <w:shd w:val="clear" w:color="auto" w:fill="FFFFFF"/>
        </w:rPr>
      </w:pPr>
      <w:r>
        <w:rPr>
          <w:color w:val="1F1F1F"/>
          <w:shd w:val="clear" w:color="auto" w:fill="FFFFFF"/>
        </w:rPr>
        <w:t>g</w:t>
      </w:r>
      <w:r w:rsidR="00857E02" w:rsidRPr="00566654">
        <w:rPr>
          <w:color w:val="1F1F1F"/>
          <w:shd w:val="clear" w:color="auto" w:fill="FFFFFF"/>
        </w:rPr>
        <w:t xml:space="preserve">uidance on when and where WelTAG lite was </w:t>
      </w:r>
      <w:proofErr w:type="gramStart"/>
      <w:r w:rsidR="00857E02" w:rsidRPr="00566654">
        <w:rPr>
          <w:color w:val="1F1F1F"/>
          <w:shd w:val="clear" w:color="auto" w:fill="FFFFFF"/>
        </w:rPr>
        <w:t>appropriate</w:t>
      </w:r>
      <w:proofErr w:type="gramEnd"/>
    </w:p>
    <w:p w14:paraId="080103A8" w14:textId="60D0A687" w:rsidR="003903FF" w:rsidRPr="00566654" w:rsidRDefault="003903FF" w:rsidP="00654194">
      <w:pPr>
        <w:pStyle w:val="ListParagraph"/>
        <w:numPr>
          <w:ilvl w:val="0"/>
          <w:numId w:val="5"/>
        </w:numPr>
        <w:rPr>
          <w:color w:val="1F1F1F"/>
          <w:shd w:val="clear" w:color="auto" w:fill="FFFFFF"/>
        </w:rPr>
      </w:pPr>
      <w:r w:rsidRPr="00566654">
        <w:rPr>
          <w:color w:val="1F1F1F"/>
          <w:shd w:val="clear" w:color="auto" w:fill="FFFFFF"/>
        </w:rPr>
        <w:lastRenderedPageBreak/>
        <w:t xml:space="preserve">transport modelling is still important if carbon impacts are to be </w:t>
      </w:r>
      <w:proofErr w:type="gramStart"/>
      <w:r w:rsidRPr="00566654">
        <w:rPr>
          <w:color w:val="1F1F1F"/>
          <w:shd w:val="clear" w:color="auto" w:fill="FFFFFF"/>
        </w:rPr>
        <w:t>calculated</w:t>
      </w:r>
      <w:proofErr w:type="gramEnd"/>
    </w:p>
    <w:p w14:paraId="33C478AA" w14:textId="53D81222" w:rsidR="003903FF" w:rsidRPr="00566654" w:rsidRDefault="00EA558E" w:rsidP="00654194">
      <w:pPr>
        <w:pStyle w:val="ListParagraph"/>
        <w:numPr>
          <w:ilvl w:val="0"/>
          <w:numId w:val="5"/>
        </w:numPr>
        <w:rPr>
          <w:color w:val="1F1F1F"/>
          <w:shd w:val="clear" w:color="auto" w:fill="FFFFFF"/>
        </w:rPr>
      </w:pPr>
      <w:r>
        <w:rPr>
          <w:color w:val="1F1F1F"/>
          <w:shd w:val="clear" w:color="auto" w:fill="FFFFFF"/>
        </w:rPr>
        <w:t>m</w:t>
      </w:r>
      <w:r w:rsidR="003903FF" w:rsidRPr="00566654">
        <w:rPr>
          <w:color w:val="1F1F1F"/>
          <w:shd w:val="clear" w:color="auto" w:fill="FFFFFF"/>
        </w:rPr>
        <w:t xml:space="preserve">ore clarity on when IWBA is </w:t>
      </w:r>
      <w:proofErr w:type="gramStart"/>
      <w:r w:rsidR="003903FF" w:rsidRPr="00566654">
        <w:rPr>
          <w:color w:val="1F1F1F"/>
          <w:shd w:val="clear" w:color="auto" w:fill="FFFFFF"/>
        </w:rPr>
        <w:t>needed</w:t>
      </w:r>
      <w:proofErr w:type="gramEnd"/>
    </w:p>
    <w:p w14:paraId="3011F232" w14:textId="61F99B08" w:rsidR="003903FF" w:rsidRPr="00566654" w:rsidRDefault="00EA558E" w:rsidP="00654194">
      <w:pPr>
        <w:pStyle w:val="ListParagraph"/>
        <w:numPr>
          <w:ilvl w:val="0"/>
          <w:numId w:val="5"/>
        </w:numPr>
        <w:rPr>
          <w:color w:val="1F1F1F"/>
          <w:shd w:val="clear" w:color="auto" w:fill="FFFFFF"/>
        </w:rPr>
      </w:pPr>
      <w:r>
        <w:rPr>
          <w:color w:val="1F1F1F"/>
          <w:shd w:val="clear" w:color="auto" w:fill="FFFFFF"/>
        </w:rPr>
        <w:t>s</w:t>
      </w:r>
      <w:r w:rsidR="003903FF" w:rsidRPr="00566654">
        <w:rPr>
          <w:color w:val="1F1F1F"/>
          <w:shd w:val="clear" w:color="auto" w:fill="FFFFFF"/>
        </w:rPr>
        <w:t xml:space="preserve">pecific reference to relevant </w:t>
      </w:r>
      <w:r w:rsidR="00B25476">
        <w:rPr>
          <w:color w:val="1F1F1F"/>
          <w:shd w:val="clear" w:color="auto" w:fill="FFFFFF"/>
        </w:rPr>
        <w:t>w</w:t>
      </w:r>
      <w:r w:rsidR="003903FF" w:rsidRPr="00566654">
        <w:rPr>
          <w:color w:val="1F1F1F"/>
          <w:shd w:val="clear" w:color="auto" w:fill="FFFFFF"/>
        </w:rPr>
        <w:t>ell-</w:t>
      </w:r>
      <w:r w:rsidR="00B25476">
        <w:rPr>
          <w:color w:val="1F1F1F"/>
          <w:shd w:val="clear" w:color="auto" w:fill="FFFFFF"/>
        </w:rPr>
        <w:t>b</w:t>
      </w:r>
      <w:r w:rsidR="003903FF" w:rsidRPr="00566654">
        <w:rPr>
          <w:color w:val="1F1F1F"/>
          <w:shd w:val="clear" w:color="auto" w:fill="FFFFFF"/>
        </w:rPr>
        <w:t>eing indicators</w:t>
      </w:r>
    </w:p>
    <w:p w14:paraId="1816B60A" w14:textId="3FBD730C" w:rsidR="003903FF" w:rsidRPr="00566654" w:rsidRDefault="00EA558E" w:rsidP="00654194">
      <w:pPr>
        <w:pStyle w:val="ListParagraph"/>
        <w:numPr>
          <w:ilvl w:val="0"/>
          <w:numId w:val="5"/>
        </w:numPr>
        <w:rPr>
          <w:color w:val="1F1F1F"/>
          <w:shd w:val="clear" w:color="auto" w:fill="FFFFFF"/>
        </w:rPr>
      </w:pPr>
      <w:r>
        <w:rPr>
          <w:color w:val="1F1F1F"/>
          <w:shd w:val="clear" w:color="auto" w:fill="FFFFFF"/>
        </w:rPr>
        <w:t>c</w:t>
      </w:r>
      <w:r w:rsidR="003903FF" w:rsidRPr="00566654">
        <w:rPr>
          <w:color w:val="1F1F1F"/>
          <w:shd w:val="clear" w:color="auto" w:fill="FFFFFF"/>
        </w:rPr>
        <w:t xml:space="preserve">oncerns about the revision of the Sustainable Transport Hierarchy as set out in the Welsh Transport Strategy </w:t>
      </w:r>
    </w:p>
    <w:p w14:paraId="122D13F4" w14:textId="07BCFFEE" w:rsidR="003903FF" w:rsidRPr="00566654" w:rsidRDefault="00EA558E" w:rsidP="00654194">
      <w:pPr>
        <w:pStyle w:val="ListParagraph"/>
        <w:numPr>
          <w:ilvl w:val="0"/>
          <w:numId w:val="5"/>
        </w:numPr>
        <w:rPr>
          <w:color w:val="1F1F1F"/>
          <w:shd w:val="clear" w:color="auto" w:fill="FFFFFF"/>
        </w:rPr>
      </w:pPr>
      <w:r>
        <w:rPr>
          <w:color w:val="1F1F1F"/>
          <w:shd w:val="clear" w:color="auto" w:fill="FFFFFF"/>
        </w:rPr>
        <w:t>c</w:t>
      </w:r>
      <w:r w:rsidR="003903FF" w:rsidRPr="00566654">
        <w:rPr>
          <w:color w:val="1F1F1F"/>
          <w:shd w:val="clear" w:color="auto" w:fill="FFFFFF"/>
        </w:rPr>
        <w:t xml:space="preserve">onsider the impact of the do-nothing option on meeting </w:t>
      </w:r>
      <w:proofErr w:type="gramStart"/>
      <w:r w:rsidR="003903FF" w:rsidRPr="00566654">
        <w:rPr>
          <w:color w:val="1F1F1F"/>
          <w:shd w:val="clear" w:color="auto" w:fill="FFFFFF"/>
        </w:rPr>
        <w:t>targets</w:t>
      </w:r>
      <w:proofErr w:type="gramEnd"/>
    </w:p>
    <w:p w14:paraId="3AF968EA" w14:textId="0B480337" w:rsidR="00731BC5" w:rsidRDefault="00EA558E" w:rsidP="00654194">
      <w:pPr>
        <w:pStyle w:val="ListParagraph"/>
        <w:numPr>
          <w:ilvl w:val="0"/>
          <w:numId w:val="5"/>
        </w:numPr>
        <w:rPr>
          <w:color w:val="1F1F1F"/>
          <w:shd w:val="clear" w:color="auto" w:fill="FFFFFF"/>
        </w:rPr>
      </w:pPr>
      <w:r>
        <w:rPr>
          <w:color w:val="1F1F1F"/>
          <w:shd w:val="clear" w:color="auto" w:fill="FFFFFF"/>
        </w:rPr>
        <w:t>r</w:t>
      </w:r>
      <w:r w:rsidR="00857E02" w:rsidRPr="00566654">
        <w:rPr>
          <w:color w:val="1F1F1F"/>
          <w:shd w:val="clear" w:color="auto" w:fill="FFFFFF"/>
        </w:rPr>
        <w:t xml:space="preserve">eview groups should be </w:t>
      </w:r>
      <w:proofErr w:type="gramStart"/>
      <w:r w:rsidR="00857E02" w:rsidRPr="00566654">
        <w:rPr>
          <w:color w:val="1F1F1F"/>
          <w:shd w:val="clear" w:color="auto" w:fill="FFFFFF"/>
        </w:rPr>
        <w:t>mandatory</w:t>
      </w:r>
      <w:proofErr w:type="gramEnd"/>
    </w:p>
    <w:p w14:paraId="578BF4AC" w14:textId="77777777" w:rsidR="00EA558E" w:rsidRPr="00566654" w:rsidRDefault="00EA558E" w:rsidP="00654194">
      <w:pPr>
        <w:pStyle w:val="ListParagraph"/>
        <w:ind w:left="360"/>
        <w:rPr>
          <w:color w:val="1F1F1F"/>
          <w:shd w:val="clear" w:color="auto" w:fill="FFFFFF"/>
        </w:rPr>
      </w:pPr>
    </w:p>
    <w:p w14:paraId="5CCBAC0B" w14:textId="195F18D4" w:rsidR="00857E02" w:rsidRDefault="00E24800" w:rsidP="00654194">
      <w:pPr>
        <w:spacing w:after="0" w:line="240" w:lineRule="auto"/>
        <w:ind w:left="720"/>
        <w:rPr>
          <w:rFonts w:ascii="Arial" w:hAnsi="Arial" w:cs="Arial"/>
          <w:color w:val="1F1F1F"/>
          <w:sz w:val="24"/>
          <w:szCs w:val="24"/>
          <w:shd w:val="clear" w:color="auto" w:fill="FFFFFF"/>
        </w:rPr>
      </w:pPr>
      <w:r w:rsidRPr="00E24800">
        <w:rPr>
          <w:rFonts w:ascii="Arial" w:hAnsi="Arial" w:cs="Arial"/>
          <w:b/>
          <w:bCs/>
          <w:color w:val="1F1F1F"/>
          <w:sz w:val="24"/>
          <w:szCs w:val="24"/>
          <w:shd w:val="clear" w:color="auto" w:fill="FFFFFF"/>
        </w:rPr>
        <w:t>Response:</w:t>
      </w:r>
      <w:r>
        <w:rPr>
          <w:rFonts w:ascii="Arial" w:hAnsi="Arial" w:cs="Arial"/>
          <w:color w:val="1F1F1F"/>
          <w:sz w:val="24"/>
          <w:szCs w:val="24"/>
          <w:shd w:val="clear" w:color="auto" w:fill="FFFFFF"/>
        </w:rPr>
        <w:t xml:space="preserve"> overall feedback on Welsh Transport policy will be provided to Ministers. Other issues </w:t>
      </w:r>
      <w:r w:rsidR="00B25476">
        <w:rPr>
          <w:rFonts w:ascii="Arial" w:hAnsi="Arial" w:cs="Arial"/>
          <w:color w:val="1F1F1F"/>
          <w:sz w:val="24"/>
          <w:szCs w:val="24"/>
          <w:shd w:val="clear" w:color="auto" w:fill="FFFFFF"/>
        </w:rPr>
        <w:t xml:space="preserve">have been considered in the revised guidance and the </w:t>
      </w:r>
      <w:r w:rsidR="00F550F1">
        <w:rPr>
          <w:rFonts w:ascii="Arial" w:hAnsi="Arial" w:cs="Arial"/>
          <w:color w:val="1F1F1F"/>
          <w:sz w:val="24"/>
          <w:szCs w:val="24"/>
          <w:shd w:val="clear" w:color="auto" w:fill="FFFFFF"/>
        </w:rPr>
        <w:t>suppl</w:t>
      </w:r>
      <w:r w:rsidR="00654194">
        <w:rPr>
          <w:rFonts w:ascii="Arial" w:hAnsi="Arial" w:cs="Arial"/>
          <w:color w:val="1F1F1F"/>
          <w:sz w:val="24"/>
          <w:szCs w:val="24"/>
          <w:shd w:val="clear" w:color="auto" w:fill="FFFFFF"/>
        </w:rPr>
        <w:t>e</w:t>
      </w:r>
      <w:r w:rsidR="00F550F1">
        <w:rPr>
          <w:rFonts w:ascii="Arial" w:hAnsi="Arial" w:cs="Arial"/>
          <w:color w:val="1F1F1F"/>
          <w:sz w:val="24"/>
          <w:szCs w:val="24"/>
          <w:shd w:val="clear" w:color="auto" w:fill="FFFFFF"/>
        </w:rPr>
        <w:t>mentary</w:t>
      </w:r>
      <w:r w:rsidR="00B25476">
        <w:rPr>
          <w:rFonts w:ascii="Arial" w:hAnsi="Arial" w:cs="Arial"/>
          <w:color w:val="1F1F1F"/>
          <w:sz w:val="24"/>
          <w:szCs w:val="24"/>
          <w:shd w:val="clear" w:color="auto" w:fill="FFFFFF"/>
        </w:rPr>
        <w:t xml:space="preserve"> guidance. </w:t>
      </w:r>
      <w:r>
        <w:rPr>
          <w:rFonts w:ascii="Arial" w:hAnsi="Arial" w:cs="Arial"/>
          <w:color w:val="1F1F1F"/>
          <w:sz w:val="24"/>
          <w:szCs w:val="24"/>
          <w:shd w:val="clear" w:color="auto" w:fill="FFFFFF"/>
        </w:rPr>
        <w:t xml:space="preserve"> </w:t>
      </w:r>
    </w:p>
    <w:p w14:paraId="433DF791" w14:textId="77777777" w:rsidR="00E24800" w:rsidRDefault="00E24800" w:rsidP="00654194">
      <w:pPr>
        <w:spacing w:after="0" w:line="240" w:lineRule="auto"/>
        <w:rPr>
          <w:rFonts w:ascii="Arial" w:hAnsi="Arial" w:cs="Arial"/>
          <w:color w:val="1F1F1F"/>
          <w:sz w:val="24"/>
          <w:szCs w:val="24"/>
          <w:shd w:val="clear" w:color="auto" w:fill="FFFFFF"/>
        </w:rPr>
      </w:pPr>
    </w:p>
    <w:p w14:paraId="15B81A5E" w14:textId="77777777" w:rsidR="00654194" w:rsidRPr="00566654" w:rsidRDefault="00654194" w:rsidP="00654194">
      <w:pPr>
        <w:spacing w:after="0" w:line="240" w:lineRule="auto"/>
        <w:rPr>
          <w:rFonts w:ascii="Arial" w:hAnsi="Arial" w:cs="Arial"/>
          <w:color w:val="1F1F1F"/>
          <w:sz w:val="24"/>
          <w:szCs w:val="24"/>
          <w:shd w:val="clear" w:color="auto" w:fill="FFFFFF"/>
        </w:rPr>
      </w:pPr>
    </w:p>
    <w:p w14:paraId="4AFC93B2" w14:textId="77777777" w:rsidR="005A5643" w:rsidRPr="00566654" w:rsidRDefault="00731BC5" w:rsidP="00654194">
      <w:pPr>
        <w:pStyle w:val="Heading2"/>
        <w:rPr>
          <w:sz w:val="24"/>
        </w:rPr>
      </w:pPr>
      <w:r w:rsidRPr="00566654">
        <w:rPr>
          <w:sz w:val="24"/>
        </w:rPr>
        <w:t xml:space="preserve">Question 8: </w:t>
      </w:r>
      <w:r w:rsidR="005A5643" w:rsidRPr="00566654">
        <w:rPr>
          <w:sz w:val="24"/>
        </w:rPr>
        <w:t>Governance</w:t>
      </w:r>
    </w:p>
    <w:p w14:paraId="4D3A91DF" w14:textId="77777777" w:rsidR="00654194" w:rsidRDefault="00654194" w:rsidP="00654194">
      <w:pPr>
        <w:spacing w:after="0" w:line="240" w:lineRule="auto"/>
        <w:rPr>
          <w:rFonts w:ascii="Arial" w:hAnsi="Arial" w:cs="Arial"/>
          <w:i/>
          <w:iCs/>
          <w:color w:val="1F1F1F"/>
          <w:sz w:val="24"/>
          <w:szCs w:val="24"/>
          <w:shd w:val="clear" w:color="auto" w:fill="FFFFFF"/>
        </w:rPr>
      </w:pPr>
    </w:p>
    <w:p w14:paraId="5046CD78" w14:textId="52D840CB" w:rsidR="00731BC5" w:rsidRPr="00654194" w:rsidRDefault="00731BC5" w:rsidP="00654194">
      <w:pPr>
        <w:spacing w:after="0" w:line="240" w:lineRule="auto"/>
        <w:rPr>
          <w:rFonts w:ascii="Arial" w:hAnsi="Arial" w:cs="Arial"/>
          <w:b/>
          <w:bCs/>
          <w:color w:val="1F1F1F"/>
          <w:sz w:val="24"/>
          <w:szCs w:val="24"/>
          <w:shd w:val="clear" w:color="auto" w:fill="FFFFFF"/>
        </w:rPr>
      </w:pPr>
      <w:r w:rsidRPr="00654194">
        <w:rPr>
          <w:rFonts w:ascii="Arial" w:hAnsi="Arial" w:cs="Arial"/>
          <w:b/>
          <w:bCs/>
          <w:color w:val="1F1F1F"/>
          <w:sz w:val="24"/>
          <w:szCs w:val="24"/>
          <w:shd w:val="clear" w:color="auto" w:fill="FFFFFF"/>
        </w:rPr>
        <w:t xml:space="preserve">Do you have any suggestions for how the governance of WelTAG might be improved </w:t>
      </w:r>
      <w:r w:rsidR="003903FF" w:rsidRPr="00654194">
        <w:rPr>
          <w:rFonts w:ascii="Arial" w:hAnsi="Arial" w:cs="Arial"/>
          <w:b/>
          <w:bCs/>
          <w:color w:val="1F1F1F"/>
          <w:sz w:val="24"/>
          <w:szCs w:val="24"/>
          <w:shd w:val="clear" w:color="auto" w:fill="FFFFFF"/>
        </w:rPr>
        <w:t>to</w:t>
      </w:r>
      <w:r w:rsidRPr="00654194">
        <w:rPr>
          <w:rFonts w:ascii="Arial" w:hAnsi="Arial" w:cs="Arial"/>
          <w:b/>
          <w:bCs/>
          <w:color w:val="1F1F1F"/>
          <w:sz w:val="24"/>
          <w:szCs w:val="24"/>
          <w:shd w:val="clear" w:color="auto" w:fill="FFFFFF"/>
        </w:rPr>
        <w:t xml:space="preserve"> ensure that studies are high quality, meet the needs of users and represent good value for money?</w:t>
      </w:r>
    </w:p>
    <w:p w14:paraId="6B6D03B7" w14:textId="77777777" w:rsidR="00654194" w:rsidRDefault="00654194" w:rsidP="00654194">
      <w:pPr>
        <w:spacing w:after="0" w:line="240" w:lineRule="auto"/>
        <w:rPr>
          <w:rFonts w:ascii="Arial" w:hAnsi="Arial" w:cs="Arial"/>
          <w:color w:val="1F1F1F"/>
          <w:sz w:val="24"/>
          <w:szCs w:val="24"/>
          <w:shd w:val="clear" w:color="auto" w:fill="FFFFFF"/>
        </w:rPr>
      </w:pPr>
    </w:p>
    <w:p w14:paraId="343726E1" w14:textId="5AFB07F4" w:rsidR="00B25476" w:rsidRDefault="00B25476" w:rsidP="00654194">
      <w:pPr>
        <w:spacing w:after="0" w:line="240" w:lineRule="auto"/>
        <w:rPr>
          <w:rFonts w:ascii="Arial" w:hAnsi="Arial" w:cs="Arial"/>
          <w:color w:val="1F1F1F"/>
          <w:sz w:val="24"/>
          <w:szCs w:val="24"/>
          <w:shd w:val="clear" w:color="auto" w:fill="FFFFFF"/>
        </w:rPr>
      </w:pPr>
      <w:r w:rsidRPr="00F550F1">
        <w:rPr>
          <w:rFonts w:ascii="Arial" w:hAnsi="Arial" w:cs="Arial"/>
          <w:color w:val="1F1F1F"/>
          <w:sz w:val="24"/>
          <w:szCs w:val="24"/>
          <w:shd w:val="clear" w:color="auto" w:fill="FFFFFF"/>
        </w:rPr>
        <w:t>Feedback included:</w:t>
      </w:r>
    </w:p>
    <w:p w14:paraId="05A4B0AE" w14:textId="77777777" w:rsidR="00654194" w:rsidRPr="00F550F1" w:rsidRDefault="00654194" w:rsidP="00654194">
      <w:pPr>
        <w:spacing w:after="0" w:line="240" w:lineRule="auto"/>
        <w:rPr>
          <w:rFonts w:ascii="Arial" w:hAnsi="Arial" w:cs="Arial"/>
          <w:color w:val="1F1F1F"/>
          <w:sz w:val="24"/>
          <w:szCs w:val="24"/>
          <w:shd w:val="clear" w:color="auto" w:fill="FFFFFF"/>
        </w:rPr>
      </w:pPr>
    </w:p>
    <w:p w14:paraId="2092B901" w14:textId="269BB264" w:rsidR="00731BC5" w:rsidRPr="00566654" w:rsidRDefault="00EA558E" w:rsidP="00654194">
      <w:pPr>
        <w:pStyle w:val="ListParagraph"/>
        <w:numPr>
          <w:ilvl w:val="0"/>
          <w:numId w:val="5"/>
        </w:numPr>
        <w:rPr>
          <w:color w:val="1F1F1F"/>
          <w:shd w:val="clear" w:color="auto" w:fill="FFFFFF"/>
        </w:rPr>
      </w:pPr>
      <w:r>
        <w:rPr>
          <w:color w:val="1F1F1F"/>
          <w:shd w:val="clear" w:color="auto" w:fill="FFFFFF"/>
        </w:rPr>
        <w:t>m</w:t>
      </w:r>
      <w:r w:rsidR="00DC226C" w:rsidRPr="00566654">
        <w:rPr>
          <w:color w:val="1F1F1F"/>
          <w:shd w:val="clear" w:color="auto" w:fill="FFFFFF"/>
        </w:rPr>
        <w:t>ore coproduction and consultation with residents on the ground</w:t>
      </w:r>
    </w:p>
    <w:p w14:paraId="0AACEF44" w14:textId="2C8E692C" w:rsidR="00DC226C" w:rsidRPr="00566654" w:rsidRDefault="00DC226C" w:rsidP="00654194">
      <w:pPr>
        <w:pStyle w:val="ListParagraph"/>
        <w:numPr>
          <w:ilvl w:val="0"/>
          <w:numId w:val="5"/>
        </w:numPr>
        <w:rPr>
          <w:color w:val="1F1F1F"/>
          <w:shd w:val="clear" w:color="auto" w:fill="FFFFFF"/>
        </w:rPr>
      </w:pPr>
      <w:r w:rsidRPr="00566654">
        <w:rPr>
          <w:color w:val="1F1F1F"/>
          <w:shd w:val="clear" w:color="auto" w:fill="FFFFFF"/>
        </w:rPr>
        <w:t>standard review templates for Ga</w:t>
      </w:r>
      <w:r w:rsidR="00566654">
        <w:rPr>
          <w:color w:val="1F1F1F"/>
          <w:shd w:val="clear" w:color="auto" w:fill="FFFFFF"/>
        </w:rPr>
        <w:t>te</w:t>
      </w:r>
      <w:r w:rsidRPr="00566654">
        <w:rPr>
          <w:color w:val="1F1F1F"/>
          <w:shd w:val="clear" w:color="auto" w:fill="FFFFFF"/>
        </w:rPr>
        <w:t>way reviews with key assessment criteria and questions</w:t>
      </w:r>
    </w:p>
    <w:p w14:paraId="08EE57E5" w14:textId="485E0516" w:rsidR="00DC226C" w:rsidRPr="00566654" w:rsidRDefault="00EA558E" w:rsidP="00654194">
      <w:pPr>
        <w:pStyle w:val="ListParagraph"/>
        <w:numPr>
          <w:ilvl w:val="0"/>
          <w:numId w:val="5"/>
        </w:numPr>
        <w:rPr>
          <w:color w:val="1F1F1F"/>
          <w:shd w:val="clear" w:color="auto" w:fill="FFFFFF"/>
        </w:rPr>
      </w:pPr>
      <w:r>
        <w:rPr>
          <w:color w:val="1F1F1F"/>
          <w:shd w:val="clear" w:color="auto" w:fill="FFFFFF"/>
        </w:rPr>
        <w:t>e</w:t>
      </w:r>
      <w:r w:rsidR="00DC226C" w:rsidRPr="00566654">
        <w:rPr>
          <w:color w:val="1F1F1F"/>
          <w:shd w:val="clear" w:color="auto" w:fill="FFFFFF"/>
        </w:rPr>
        <w:t xml:space="preserve">ngage the review group </w:t>
      </w:r>
      <w:r w:rsidR="00566654" w:rsidRPr="00566654">
        <w:rPr>
          <w:color w:val="1F1F1F"/>
          <w:shd w:val="clear" w:color="auto" w:fill="FFFFFF"/>
        </w:rPr>
        <w:t>early in the</w:t>
      </w:r>
      <w:r w:rsidR="00DC226C" w:rsidRPr="00566654">
        <w:rPr>
          <w:color w:val="1F1F1F"/>
          <w:shd w:val="clear" w:color="auto" w:fill="FFFFFF"/>
        </w:rPr>
        <w:t xml:space="preserve"> </w:t>
      </w:r>
      <w:proofErr w:type="gramStart"/>
      <w:r w:rsidR="00DC226C" w:rsidRPr="00566654">
        <w:rPr>
          <w:color w:val="1F1F1F"/>
          <w:shd w:val="clear" w:color="auto" w:fill="FFFFFF"/>
        </w:rPr>
        <w:t>process</w:t>
      </w:r>
      <w:proofErr w:type="gramEnd"/>
    </w:p>
    <w:p w14:paraId="44AC253C" w14:textId="4B75A1C6" w:rsidR="00DC226C" w:rsidRPr="00566654" w:rsidRDefault="00EA558E" w:rsidP="00654194">
      <w:pPr>
        <w:pStyle w:val="ListParagraph"/>
        <w:numPr>
          <w:ilvl w:val="0"/>
          <w:numId w:val="5"/>
        </w:numPr>
        <w:rPr>
          <w:color w:val="1F1F1F"/>
          <w:shd w:val="clear" w:color="auto" w:fill="FFFFFF"/>
        </w:rPr>
      </w:pPr>
      <w:r>
        <w:rPr>
          <w:color w:val="1F1F1F"/>
          <w:shd w:val="clear" w:color="auto" w:fill="FFFFFF"/>
        </w:rPr>
        <w:t>w</w:t>
      </w:r>
      <w:r w:rsidR="00DC226C" w:rsidRPr="00566654">
        <w:rPr>
          <w:color w:val="1F1F1F"/>
          <w:shd w:val="clear" w:color="auto" w:fill="FFFFFF"/>
        </w:rPr>
        <w:t>orkshops for scheme promote</w:t>
      </w:r>
      <w:r w:rsidR="00566654">
        <w:rPr>
          <w:color w:val="1F1F1F"/>
          <w:shd w:val="clear" w:color="auto" w:fill="FFFFFF"/>
        </w:rPr>
        <w:t>r</w:t>
      </w:r>
      <w:r w:rsidR="00DC226C" w:rsidRPr="00566654">
        <w:rPr>
          <w:color w:val="1F1F1F"/>
          <w:shd w:val="clear" w:color="auto" w:fill="FFFFFF"/>
        </w:rPr>
        <w:t>s to understand what good looks like</w:t>
      </w:r>
    </w:p>
    <w:p w14:paraId="306081FC" w14:textId="3E1770BB" w:rsidR="00DC226C" w:rsidRPr="00566654" w:rsidRDefault="00DC226C" w:rsidP="00654194">
      <w:pPr>
        <w:pStyle w:val="ListParagraph"/>
        <w:numPr>
          <w:ilvl w:val="0"/>
          <w:numId w:val="5"/>
        </w:numPr>
        <w:rPr>
          <w:color w:val="1F1F1F"/>
          <w:shd w:val="clear" w:color="auto" w:fill="FFFFFF"/>
        </w:rPr>
      </w:pPr>
      <w:r w:rsidRPr="00566654">
        <w:rPr>
          <w:color w:val="1F1F1F"/>
          <w:shd w:val="clear" w:color="auto" w:fill="FFFFFF"/>
        </w:rPr>
        <w:t xml:space="preserve">a technical team in Welsh Government to advise on the application of the guidance and ensure </w:t>
      </w:r>
      <w:proofErr w:type="gramStart"/>
      <w:r w:rsidRPr="00566654">
        <w:rPr>
          <w:color w:val="1F1F1F"/>
          <w:shd w:val="clear" w:color="auto" w:fill="FFFFFF"/>
        </w:rPr>
        <w:t>consistency</w:t>
      </w:r>
      <w:proofErr w:type="gramEnd"/>
    </w:p>
    <w:p w14:paraId="069A4CE3" w14:textId="06F8CD4A" w:rsidR="00DC226C" w:rsidRPr="00566654" w:rsidRDefault="00DC226C" w:rsidP="00654194">
      <w:pPr>
        <w:pStyle w:val="ListParagraph"/>
        <w:numPr>
          <w:ilvl w:val="0"/>
          <w:numId w:val="5"/>
        </w:numPr>
        <w:rPr>
          <w:color w:val="1F1F1F"/>
          <w:shd w:val="clear" w:color="auto" w:fill="FFFFFF"/>
        </w:rPr>
      </w:pPr>
      <w:r w:rsidRPr="00566654">
        <w:rPr>
          <w:color w:val="1F1F1F"/>
          <w:shd w:val="clear" w:color="auto" w:fill="FFFFFF"/>
        </w:rPr>
        <w:t xml:space="preserve">a process to maintain and develop WelTAG to ensure continual </w:t>
      </w:r>
      <w:proofErr w:type="gramStart"/>
      <w:r w:rsidRPr="00566654">
        <w:rPr>
          <w:color w:val="1F1F1F"/>
          <w:shd w:val="clear" w:color="auto" w:fill="FFFFFF"/>
        </w:rPr>
        <w:t>improvement</w:t>
      </w:r>
      <w:proofErr w:type="gramEnd"/>
    </w:p>
    <w:p w14:paraId="2EBE2697" w14:textId="6B1EB24C" w:rsidR="00DC226C" w:rsidRDefault="00EA558E" w:rsidP="00654194">
      <w:pPr>
        <w:pStyle w:val="ListParagraph"/>
        <w:numPr>
          <w:ilvl w:val="0"/>
          <w:numId w:val="5"/>
        </w:numPr>
        <w:rPr>
          <w:color w:val="1F1F1F"/>
          <w:shd w:val="clear" w:color="auto" w:fill="FFFFFF"/>
        </w:rPr>
      </w:pPr>
      <w:r>
        <w:rPr>
          <w:color w:val="1F1F1F"/>
          <w:shd w:val="clear" w:color="auto" w:fill="FFFFFF"/>
        </w:rPr>
        <w:t>o</w:t>
      </w:r>
      <w:r w:rsidR="00DC226C" w:rsidRPr="00566654">
        <w:rPr>
          <w:color w:val="1F1F1F"/>
          <w:shd w:val="clear" w:color="auto" w:fill="FFFFFF"/>
        </w:rPr>
        <w:t xml:space="preserve">versight </w:t>
      </w:r>
      <w:r>
        <w:rPr>
          <w:color w:val="1F1F1F"/>
          <w:shd w:val="clear" w:color="auto" w:fill="FFFFFF"/>
        </w:rPr>
        <w:t>by a</w:t>
      </w:r>
      <w:r w:rsidR="00DC226C" w:rsidRPr="00566654">
        <w:rPr>
          <w:color w:val="1F1F1F"/>
          <w:shd w:val="clear" w:color="auto" w:fill="FFFFFF"/>
        </w:rPr>
        <w:t xml:space="preserve"> group of experts to review progress under new approach and offer </w:t>
      </w:r>
      <w:proofErr w:type="gramStart"/>
      <w:r w:rsidR="00DC226C" w:rsidRPr="00566654">
        <w:rPr>
          <w:color w:val="1F1F1F"/>
          <w:shd w:val="clear" w:color="auto" w:fill="FFFFFF"/>
        </w:rPr>
        <w:t>feedback</w:t>
      </w:r>
      <w:proofErr w:type="gramEnd"/>
    </w:p>
    <w:p w14:paraId="76AE988E" w14:textId="77777777" w:rsidR="001D238B" w:rsidRPr="00566654" w:rsidRDefault="001D238B" w:rsidP="00654194">
      <w:pPr>
        <w:pStyle w:val="ListParagraph"/>
        <w:ind w:left="360"/>
        <w:rPr>
          <w:color w:val="1F1F1F"/>
          <w:shd w:val="clear" w:color="auto" w:fill="FFFFFF"/>
        </w:rPr>
      </w:pPr>
    </w:p>
    <w:p w14:paraId="17784AF5" w14:textId="68B47067" w:rsidR="003903FF" w:rsidRPr="00566654" w:rsidRDefault="00E24800" w:rsidP="00654194">
      <w:pPr>
        <w:spacing w:after="0" w:line="240" w:lineRule="auto"/>
        <w:ind w:left="720"/>
        <w:rPr>
          <w:rFonts w:ascii="Arial" w:hAnsi="Arial" w:cs="Arial"/>
          <w:color w:val="1F1F1F"/>
          <w:sz w:val="24"/>
          <w:szCs w:val="24"/>
          <w:shd w:val="clear" w:color="auto" w:fill="FFFFFF"/>
        </w:rPr>
      </w:pPr>
      <w:r w:rsidRPr="00E24800">
        <w:rPr>
          <w:rFonts w:ascii="Arial" w:hAnsi="Arial" w:cs="Arial"/>
          <w:b/>
          <w:bCs/>
          <w:color w:val="1F1F1F"/>
          <w:sz w:val="24"/>
          <w:szCs w:val="24"/>
          <w:shd w:val="clear" w:color="auto" w:fill="FFFFFF"/>
        </w:rPr>
        <w:t>Response:</w:t>
      </w:r>
      <w:r>
        <w:rPr>
          <w:rFonts w:ascii="Arial" w:hAnsi="Arial" w:cs="Arial"/>
          <w:color w:val="1F1F1F"/>
          <w:sz w:val="24"/>
          <w:szCs w:val="24"/>
          <w:shd w:val="clear" w:color="auto" w:fill="FFFFFF"/>
        </w:rPr>
        <w:t xml:space="preserve"> governance suggestions will be reviewed and </w:t>
      </w:r>
      <w:r w:rsidR="00B25476">
        <w:rPr>
          <w:rFonts w:ascii="Arial" w:hAnsi="Arial" w:cs="Arial"/>
          <w:color w:val="1F1F1F"/>
          <w:sz w:val="24"/>
          <w:szCs w:val="24"/>
          <w:shd w:val="clear" w:color="auto" w:fill="FFFFFF"/>
        </w:rPr>
        <w:t xml:space="preserve">have </w:t>
      </w:r>
      <w:r>
        <w:rPr>
          <w:rFonts w:ascii="Arial" w:hAnsi="Arial" w:cs="Arial"/>
          <w:color w:val="1F1F1F"/>
          <w:sz w:val="24"/>
          <w:szCs w:val="24"/>
          <w:shd w:val="clear" w:color="auto" w:fill="FFFFFF"/>
        </w:rPr>
        <w:t xml:space="preserve">either </w:t>
      </w:r>
      <w:r w:rsidR="00B25476">
        <w:rPr>
          <w:rFonts w:ascii="Arial" w:hAnsi="Arial" w:cs="Arial"/>
          <w:color w:val="1F1F1F"/>
          <w:sz w:val="24"/>
          <w:szCs w:val="24"/>
          <w:shd w:val="clear" w:color="auto" w:fill="FFFFFF"/>
        </w:rPr>
        <w:t xml:space="preserve">been </w:t>
      </w:r>
      <w:r>
        <w:rPr>
          <w:rFonts w:ascii="Arial" w:hAnsi="Arial" w:cs="Arial"/>
          <w:color w:val="1F1F1F"/>
          <w:sz w:val="24"/>
          <w:szCs w:val="24"/>
          <w:shd w:val="clear" w:color="auto" w:fill="FFFFFF"/>
        </w:rPr>
        <w:t xml:space="preserve">included in </w:t>
      </w:r>
      <w:r w:rsidR="00B25476">
        <w:rPr>
          <w:rFonts w:ascii="Arial" w:hAnsi="Arial" w:cs="Arial"/>
          <w:color w:val="1F1F1F"/>
          <w:sz w:val="24"/>
          <w:szCs w:val="24"/>
          <w:shd w:val="clear" w:color="auto" w:fill="FFFFFF"/>
        </w:rPr>
        <w:t xml:space="preserve">the </w:t>
      </w:r>
      <w:r>
        <w:rPr>
          <w:rFonts w:ascii="Arial" w:hAnsi="Arial" w:cs="Arial"/>
          <w:color w:val="1F1F1F"/>
          <w:sz w:val="24"/>
          <w:szCs w:val="24"/>
          <w:shd w:val="clear" w:color="auto" w:fill="FFFFFF"/>
        </w:rPr>
        <w:t xml:space="preserve">revised guidance or </w:t>
      </w:r>
      <w:r w:rsidR="00333B64">
        <w:rPr>
          <w:rFonts w:ascii="Arial" w:hAnsi="Arial" w:cs="Arial"/>
          <w:color w:val="1F1F1F"/>
          <w:sz w:val="24"/>
          <w:szCs w:val="24"/>
          <w:shd w:val="clear" w:color="auto" w:fill="FFFFFF"/>
        </w:rPr>
        <w:t xml:space="preserve">subject to </w:t>
      </w:r>
      <w:r>
        <w:rPr>
          <w:rFonts w:ascii="Arial" w:hAnsi="Arial" w:cs="Arial"/>
          <w:color w:val="1F1F1F"/>
          <w:sz w:val="24"/>
          <w:szCs w:val="24"/>
          <w:shd w:val="clear" w:color="auto" w:fill="FFFFFF"/>
        </w:rPr>
        <w:t>fu</w:t>
      </w:r>
      <w:r w:rsidR="00E41CDB">
        <w:rPr>
          <w:rFonts w:ascii="Arial" w:hAnsi="Arial" w:cs="Arial"/>
          <w:color w:val="1F1F1F"/>
          <w:sz w:val="24"/>
          <w:szCs w:val="24"/>
          <w:shd w:val="clear" w:color="auto" w:fill="FFFFFF"/>
        </w:rPr>
        <w:t>r</w:t>
      </w:r>
      <w:r>
        <w:rPr>
          <w:rFonts w:ascii="Arial" w:hAnsi="Arial" w:cs="Arial"/>
          <w:color w:val="1F1F1F"/>
          <w:sz w:val="24"/>
          <w:szCs w:val="24"/>
          <w:shd w:val="clear" w:color="auto" w:fill="FFFFFF"/>
        </w:rPr>
        <w:t xml:space="preserve">ther consideration. </w:t>
      </w:r>
    </w:p>
    <w:p w14:paraId="26BCA60D" w14:textId="77777777" w:rsidR="00333B64" w:rsidRDefault="00333B64" w:rsidP="00654194">
      <w:pPr>
        <w:pStyle w:val="Heading2"/>
        <w:rPr>
          <w:sz w:val="24"/>
        </w:rPr>
      </w:pPr>
    </w:p>
    <w:p w14:paraId="0B4D0D3A" w14:textId="77777777" w:rsidR="00654194" w:rsidRPr="00654194" w:rsidRDefault="00654194" w:rsidP="00654194">
      <w:pPr>
        <w:spacing w:after="0" w:line="240" w:lineRule="auto"/>
      </w:pPr>
    </w:p>
    <w:p w14:paraId="226CCD9B" w14:textId="6D490E76" w:rsidR="00D23EE3" w:rsidRPr="00566654" w:rsidRDefault="00731BC5" w:rsidP="00654194">
      <w:pPr>
        <w:pStyle w:val="Heading2"/>
        <w:rPr>
          <w:sz w:val="24"/>
        </w:rPr>
      </w:pPr>
      <w:r w:rsidRPr="00566654">
        <w:rPr>
          <w:sz w:val="24"/>
        </w:rPr>
        <w:t xml:space="preserve">Question 9: </w:t>
      </w:r>
      <w:r w:rsidR="005A5643" w:rsidRPr="00566654">
        <w:rPr>
          <w:sz w:val="24"/>
        </w:rPr>
        <w:t>Welsh langu</w:t>
      </w:r>
      <w:r w:rsidR="00D23EE3" w:rsidRPr="00566654">
        <w:rPr>
          <w:sz w:val="24"/>
        </w:rPr>
        <w:t>a</w:t>
      </w:r>
      <w:r w:rsidR="005A5643" w:rsidRPr="00566654">
        <w:rPr>
          <w:sz w:val="24"/>
        </w:rPr>
        <w:t xml:space="preserve">ge </w:t>
      </w:r>
    </w:p>
    <w:p w14:paraId="65C87069" w14:textId="77777777" w:rsidR="00654194" w:rsidRDefault="00654194" w:rsidP="00654194">
      <w:pPr>
        <w:spacing w:after="0" w:line="240" w:lineRule="auto"/>
        <w:rPr>
          <w:rFonts w:ascii="Arial" w:hAnsi="Arial" w:cs="Arial"/>
          <w:i/>
          <w:iCs/>
          <w:color w:val="1F1F1F"/>
          <w:sz w:val="24"/>
          <w:szCs w:val="24"/>
          <w:shd w:val="clear" w:color="auto" w:fill="FFFFFF"/>
        </w:rPr>
      </w:pPr>
    </w:p>
    <w:p w14:paraId="48316D99" w14:textId="3E7D3E36" w:rsidR="00731BC5" w:rsidRPr="00654194" w:rsidRDefault="00731BC5" w:rsidP="00654194">
      <w:pPr>
        <w:spacing w:after="0" w:line="240" w:lineRule="auto"/>
        <w:rPr>
          <w:rFonts w:ascii="Arial" w:hAnsi="Arial" w:cs="Arial"/>
          <w:b/>
          <w:bCs/>
          <w:color w:val="1F1F1F"/>
          <w:sz w:val="24"/>
          <w:szCs w:val="24"/>
          <w:shd w:val="clear" w:color="auto" w:fill="FFFFFF"/>
        </w:rPr>
      </w:pPr>
      <w:r w:rsidRPr="00654194">
        <w:rPr>
          <w:rFonts w:ascii="Arial" w:hAnsi="Arial" w:cs="Arial"/>
          <w:b/>
          <w:bCs/>
          <w:color w:val="1F1F1F"/>
          <w:sz w:val="24"/>
          <w:szCs w:val="24"/>
          <w:shd w:val="clear" w:color="auto" w:fill="FFFFFF"/>
        </w:rPr>
        <w:t>We would like to know your views on the effects that WelTAG 2022 would have on the Welsh language, specifically on opportunities for people to use Welsh and on treating the Welsh language no less favourably than English. What effects do you think there would be?  How could positive effects be increased, or negative effects be mitigated?</w:t>
      </w:r>
    </w:p>
    <w:p w14:paraId="2BDBD704" w14:textId="77777777" w:rsidR="00654194" w:rsidRDefault="00654194" w:rsidP="00654194">
      <w:pPr>
        <w:spacing w:after="0" w:line="240" w:lineRule="auto"/>
        <w:rPr>
          <w:rFonts w:ascii="Arial" w:hAnsi="Arial" w:cs="Arial"/>
          <w:sz w:val="24"/>
          <w:szCs w:val="24"/>
        </w:rPr>
      </w:pPr>
    </w:p>
    <w:p w14:paraId="55FDB46D" w14:textId="558D6155" w:rsidR="00731BC5" w:rsidRDefault="00DC226C" w:rsidP="00654194">
      <w:pPr>
        <w:spacing w:after="0" w:line="240" w:lineRule="auto"/>
        <w:rPr>
          <w:rFonts w:ascii="Arial" w:hAnsi="Arial" w:cs="Arial"/>
          <w:sz w:val="24"/>
          <w:szCs w:val="24"/>
        </w:rPr>
      </w:pPr>
      <w:r w:rsidRPr="00566654">
        <w:rPr>
          <w:rFonts w:ascii="Arial" w:hAnsi="Arial" w:cs="Arial"/>
          <w:sz w:val="24"/>
          <w:szCs w:val="24"/>
        </w:rPr>
        <w:t xml:space="preserve">The impact could be positive by supporting Welsh speaking communities however local authorities already have duties in this area. One respondent felt that translating technical studies was </w:t>
      </w:r>
      <w:r w:rsidR="00566654" w:rsidRPr="00566654">
        <w:rPr>
          <w:rFonts w:ascii="Arial" w:hAnsi="Arial" w:cs="Arial"/>
          <w:sz w:val="24"/>
          <w:szCs w:val="24"/>
        </w:rPr>
        <w:t>unnecessary,</w:t>
      </w:r>
      <w:r w:rsidRPr="00566654">
        <w:rPr>
          <w:rFonts w:ascii="Arial" w:hAnsi="Arial" w:cs="Arial"/>
          <w:sz w:val="24"/>
          <w:szCs w:val="24"/>
        </w:rPr>
        <w:t xml:space="preserve"> but that simultaneous translation should be offered for stakeholder engagement. </w:t>
      </w:r>
    </w:p>
    <w:p w14:paraId="131ED389" w14:textId="77777777" w:rsidR="00654194" w:rsidRDefault="00E24800" w:rsidP="00654194">
      <w:pPr>
        <w:spacing w:after="0" w:line="240" w:lineRule="auto"/>
        <w:rPr>
          <w:rFonts w:ascii="Arial" w:hAnsi="Arial" w:cs="Arial"/>
          <w:b/>
          <w:bCs/>
          <w:sz w:val="24"/>
          <w:szCs w:val="24"/>
        </w:rPr>
      </w:pPr>
      <w:r w:rsidRPr="00E24800">
        <w:rPr>
          <w:rFonts w:ascii="Arial" w:hAnsi="Arial" w:cs="Arial"/>
          <w:b/>
          <w:bCs/>
          <w:sz w:val="24"/>
          <w:szCs w:val="24"/>
        </w:rPr>
        <w:tab/>
      </w:r>
    </w:p>
    <w:p w14:paraId="3CF45F58" w14:textId="2BD485D4" w:rsidR="00E24800" w:rsidRDefault="00E24800" w:rsidP="00654194">
      <w:pPr>
        <w:spacing w:after="0" w:line="240" w:lineRule="auto"/>
        <w:rPr>
          <w:rFonts w:ascii="Arial" w:hAnsi="Arial" w:cs="Arial"/>
          <w:sz w:val="24"/>
          <w:szCs w:val="24"/>
        </w:rPr>
      </w:pPr>
      <w:r w:rsidRPr="00E24800">
        <w:rPr>
          <w:rFonts w:ascii="Arial" w:hAnsi="Arial" w:cs="Arial"/>
          <w:b/>
          <w:bCs/>
          <w:sz w:val="24"/>
          <w:szCs w:val="24"/>
        </w:rPr>
        <w:lastRenderedPageBreak/>
        <w:t>Response:</w:t>
      </w:r>
      <w:r>
        <w:rPr>
          <w:rFonts w:ascii="Arial" w:hAnsi="Arial" w:cs="Arial"/>
          <w:sz w:val="24"/>
          <w:szCs w:val="24"/>
        </w:rPr>
        <w:t xml:space="preserve"> the feedback is noted</w:t>
      </w:r>
    </w:p>
    <w:p w14:paraId="52780765" w14:textId="77777777" w:rsidR="00E24800" w:rsidRDefault="00E24800" w:rsidP="00654194">
      <w:pPr>
        <w:spacing w:after="0" w:line="240" w:lineRule="auto"/>
        <w:rPr>
          <w:rFonts w:ascii="Arial" w:hAnsi="Arial" w:cs="Arial"/>
          <w:sz w:val="24"/>
          <w:szCs w:val="24"/>
        </w:rPr>
      </w:pPr>
    </w:p>
    <w:p w14:paraId="4B905B79" w14:textId="77777777" w:rsidR="00416848" w:rsidRPr="00566654" w:rsidRDefault="00416848" w:rsidP="00654194">
      <w:pPr>
        <w:spacing w:after="0" w:line="240" w:lineRule="auto"/>
        <w:rPr>
          <w:rFonts w:ascii="Arial" w:hAnsi="Arial" w:cs="Arial"/>
          <w:sz w:val="24"/>
          <w:szCs w:val="24"/>
        </w:rPr>
      </w:pPr>
    </w:p>
    <w:p w14:paraId="2E3328C6" w14:textId="77777777" w:rsidR="00566654" w:rsidRPr="00566654" w:rsidRDefault="00566654" w:rsidP="00654194">
      <w:pPr>
        <w:pStyle w:val="Heading2"/>
        <w:rPr>
          <w:sz w:val="24"/>
        </w:rPr>
      </w:pPr>
      <w:r w:rsidRPr="00566654">
        <w:rPr>
          <w:sz w:val="24"/>
        </w:rPr>
        <w:t>Question 10: Other issues</w:t>
      </w:r>
    </w:p>
    <w:p w14:paraId="5E42E29A" w14:textId="77777777" w:rsidR="00416848" w:rsidRDefault="00416848" w:rsidP="00654194">
      <w:pPr>
        <w:spacing w:after="0" w:line="240" w:lineRule="auto"/>
        <w:rPr>
          <w:rFonts w:ascii="Arial" w:hAnsi="Arial" w:cs="Arial"/>
          <w:i/>
          <w:iCs/>
          <w:sz w:val="24"/>
          <w:szCs w:val="24"/>
        </w:rPr>
      </w:pPr>
    </w:p>
    <w:p w14:paraId="02A58054" w14:textId="7C121F2C" w:rsidR="00731BC5" w:rsidRDefault="00566654" w:rsidP="00654194">
      <w:pPr>
        <w:spacing w:after="0" w:line="240" w:lineRule="auto"/>
        <w:rPr>
          <w:rFonts w:ascii="Arial" w:hAnsi="Arial" w:cs="Arial"/>
          <w:b/>
          <w:bCs/>
          <w:sz w:val="24"/>
          <w:szCs w:val="24"/>
        </w:rPr>
      </w:pPr>
      <w:r w:rsidRPr="00416848">
        <w:rPr>
          <w:rFonts w:ascii="Arial" w:hAnsi="Arial" w:cs="Arial"/>
          <w:b/>
          <w:bCs/>
          <w:sz w:val="24"/>
          <w:szCs w:val="24"/>
        </w:rPr>
        <w:t xml:space="preserve">We have asked </w:t>
      </w:r>
      <w:proofErr w:type="gramStart"/>
      <w:r w:rsidRPr="00416848">
        <w:rPr>
          <w:rFonts w:ascii="Arial" w:hAnsi="Arial" w:cs="Arial"/>
          <w:b/>
          <w:bCs/>
          <w:sz w:val="24"/>
          <w:szCs w:val="24"/>
        </w:rPr>
        <w:t>a number of</w:t>
      </w:r>
      <w:proofErr w:type="gramEnd"/>
      <w:r w:rsidRPr="00416848">
        <w:rPr>
          <w:rFonts w:ascii="Arial" w:hAnsi="Arial" w:cs="Arial"/>
          <w:b/>
          <w:bCs/>
          <w:sz w:val="24"/>
          <w:szCs w:val="24"/>
        </w:rPr>
        <w:t xml:space="preserve"> specific questions. If you have any related issues which we have not specifically addressed, please note them. </w:t>
      </w:r>
    </w:p>
    <w:p w14:paraId="5235C87A" w14:textId="77777777" w:rsidR="00416848" w:rsidRDefault="00416848" w:rsidP="00654194">
      <w:pPr>
        <w:spacing w:after="0" w:line="240" w:lineRule="auto"/>
        <w:rPr>
          <w:rFonts w:ascii="Arial" w:hAnsi="Arial" w:cs="Arial"/>
          <w:sz w:val="24"/>
          <w:szCs w:val="24"/>
        </w:rPr>
      </w:pPr>
    </w:p>
    <w:p w14:paraId="0FE57AD3" w14:textId="6D99B9AF" w:rsidR="00416848" w:rsidRDefault="00416848" w:rsidP="00654194">
      <w:pPr>
        <w:spacing w:after="0" w:line="240" w:lineRule="auto"/>
        <w:rPr>
          <w:rFonts w:ascii="Arial" w:hAnsi="Arial" w:cs="Arial"/>
          <w:sz w:val="24"/>
          <w:szCs w:val="24"/>
        </w:rPr>
      </w:pPr>
      <w:r>
        <w:rPr>
          <w:rFonts w:ascii="Arial" w:hAnsi="Arial" w:cs="Arial"/>
          <w:sz w:val="24"/>
          <w:szCs w:val="24"/>
        </w:rPr>
        <w:t>Feedback included:</w:t>
      </w:r>
    </w:p>
    <w:p w14:paraId="5A5EBA1C" w14:textId="77777777" w:rsidR="00416848" w:rsidRPr="00416848" w:rsidRDefault="00416848" w:rsidP="00654194">
      <w:pPr>
        <w:spacing w:after="0" w:line="240" w:lineRule="auto"/>
        <w:rPr>
          <w:rFonts w:ascii="Arial" w:hAnsi="Arial" w:cs="Arial"/>
          <w:sz w:val="24"/>
          <w:szCs w:val="24"/>
        </w:rPr>
      </w:pPr>
    </w:p>
    <w:p w14:paraId="79C92E80" w14:textId="1C45E049" w:rsidR="00731BC5" w:rsidRPr="00566654" w:rsidRDefault="00566654" w:rsidP="00654194">
      <w:pPr>
        <w:pStyle w:val="ListParagraph"/>
        <w:numPr>
          <w:ilvl w:val="0"/>
          <w:numId w:val="6"/>
        </w:numPr>
      </w:pPr>
      <w:r w:rsidRPr="00566654">
        <w:t xml:space="preserve">Further thought on how communities could live without personal cars including share </w:t>
      </w:r>
      <w:proofErr w:type="gramStart"/>
      <w:r w:rsidRPr="00566654">
        <w:t>schemes</w:t>
      </w:r>
      <w:proofErr w:type="gramEnd"/>
    </w:p>
    <w:p w14:paraId="04F32FF3" w14:textId="0905380F" w:rsidR="0077754F" w:rsidRDefault="00566654" w:rsidP="00654194">
      <w:pPr>
        <w:pStyle w:val="ListParagraph"/>
        <w:numPr>
          <w:ilvl w:val="0"/>
          <w:numId w:val="6"/>
        </w:numPr>
      </w:pPr>
      <w:r w:rsidRPr="00566654">
        <w:t>More attention to developing freight on rail</w:t>
      </w:r>
      <w:r w:rsidR="00B25476">
        <w:t>.</w:t>
      </w:r>
    </w:p>
    <w:p w14:paraId="11B2533D" w14:textId="77777777" w:rsidR="00E24800" w:rsidRDefault="00E24800" w:rsidP="00654194">
      <w:pPr>
        <w:spacing w:after="0" w:line="240" w:lineRule="auto"/>
        <w:ind w:left="360"/>
        <w:rPr>
          <w:b/>
          <w:bCs/>
        </w:rPr>
      </w:pPr>
    </w:p>
    <w:p w14:paraId="630618D7" w14:textId="505442EC" w:rsidR="00E24800" w:rsidRPr="00E24800" w:rsidRDefault="00E24800" w:rsidP="00654194">
      <w:pPr>
        <w:spacing w:after="0" w:line="240" w:lineRule="auto"/>
        <w:ind w:left="360"/>
        <w:rPr>
          <w:rFonts w:ascii="Arial" w:hAnsi="Arial" w:cs="Arial"/>
          <w:sz w:val="24"/>
          <w:szCs w:val="24"/>
        </w:rPr>
      </w:pPr>
      <w:r w:rsidRPr="00E24800">
        <w:rPr>
          <w:rFonts w:ascii="Arial" w:hAnsi="Arial" w:cs="Arial"/>
          <w:b/>
          <w:bCs/>
          <w:sz w:val="24"/>
          <w:szCs w:val="24"/>
        </w:rPr>
        <w:t>Response:</w:t>
      </w:r>
      <w:r w:rsidRPr="00E24800">
        <w:rPr>
          <w:rFonts w:ascii="Arial" w:hAnsi="Arial" w:cs="Arial"/>
          <w:sz w:val="24"/>
          <w:szCs w:val="24"/>
        </w:rPr>
        <w:t xml:space="preserve"> the feedback</w:t>
      </w:r>
      <w:r>
        <w:rPr>
          <w:rFonts w:ascii="Arial" w:hAnsi="Arial" w:cs="Arial"/>
          <w:sz w:val="24"/>
          <w:szCs w:val="24"/>
        </w:rPr>
        <w:t xml:space="preserve"> </w:t>
      </w:r>
      <w:r w:rsidR="00430EF9">
        <w:rPr>
          <w:rFonts w:ascii="Arial" w:hAnsi="Arial" w:cs="Arial"/>
          <w:sz w:val="24"/>
          <w:szCs w:val="24"/>
        </w:rPr>
        <w:t xml:space="preserve">is noted </w:t>
      </w:r>
      <w:r>
        <w:rPr>
          <w:rFonts w:ascii="Arial" w:hAnsi="Arial" w:cs="Arial"/>
          <w:sz w:val="24"/>
          <w:szCs w:val="24"/>
        </w:rPr>
        <w:t xml:space="preserve">will be included in overall </w:t>
      </w:r>
      <w:r w:rsidR="00430EF9">
        <w:rPr>
          <w:rFonts w:ascii="Arial" w:hAnsi="Arial" w:cs="Arial"/>
          <w:sz w:val="24"/>
          <w:szCs w:val="24"/>
        </w:rPr>
        <w:t xml:space="preserve">review of </w:t>
      </w:r>
      <w:r>
        <w:rPr>
          <w:rFonts w:ascii="Arial" w:hAnsi="Arial" w:cs="Arial"/>
          <w:sz w:val="24"/>
          <w:szCs w:val="24"/>
        </w:rPr>
        <w:t xml:space="preserve">the </w:t>
      </w:r>
      <w:r w:rsidR="00430EF9">
        <w:rPr>
          <w:rFonts w:ascii="Arial" w:hAnsi="Arial" w:cs="Arial"/>
          <w:sz w:val="24"/>
          <w:szCs w:val="24"/>
        </w:rPr>
        <w:t xml:space="preserve">progress of the Wales Transport Strategy. </w:t>
      </w:r>
    </w:p>
    <w:p w14:paraId="716F5139" w14:textId="77777777" w:rsidR="00437802" w:rsidRDefault="00437802" w:rsidP="00654194">
      <w:pPr>
        <w:spacing w:after="0" w:line="240" w:lineRule="auto"/>
      </w:pPr>
    </w:p>
    <w:p w14:paraId="26619518" w14:textId="77777777" w:rsidR="00416848" w:rsidRPr="00437802" w:rsidRDefault="00416848" w:rsidP="00654194">
      <w:pPr>
        <w:spacing w:after="0" w:line="240" w:lineRule="auto"/>
      </w:pPr>
    </w:p>
    <w:p w14:paraId="7A2D89AC" w14:textId="5F19C80E" w:rsidR="00305FDF" w:rsidRPr="00E24800" w:rsidRDefault="00305FDF" w:rsidP="00654194">
      <w:pPr>
        <w:pStyle w:val="Heading1"/>
        <w:spacing w:after="0"/>
        <w:rPr>
          <w:szCs w:val="28"/>
        </w:rPr>
      </w:pPr>
      <w:bookmarkStart w:id="5" w:name="_Toc153537796"/>
      <w:r w:rsidRPr="00E24800">
        <w:rPr>
          <w:szCs w:val="28"/>
        </w:rPr>
        <w:t>Summary</w:t>
      </w:r>
      <w:bookmarkEnd w:id="5"/>
    </w:p>
    <w:p w14:paraId="36428DAE" w14:textId="77777777" w:rsidR="00416848" w:rsidRDefault="00416848" w:rsidP="00654194">
      <w:pPr>
        <w:spacing w:after="0" w:line="240" w:lineRule="auto"/>
        <w:rPr>
          <w:rFonts w:ascii="Arial" w:hAnsi="Arial" w:cs="Arial"/>
          <w:sz w:val="24"/>
          <w:szCs w:val="24"/>
        </w:rPr>
      </w:pPr>
    </w:p>
    <w:p w14:paraId="7B1C9A8C" w14:textId="08A17CEF" w:rsidR="00E24800" w:rsidRPr="00E24800" w:rsidRDefault="001D238B" w:rsidP="00654194">
      <w:pPr>
        <w:spacing w:after="0" w:line="240" w:lineRule="auto"/>
        <w:rPr>
          <w:rFonts w:ascii="Arial" w:hAnsi="Arial" w:cs="Arial"/>
          <w:sz w:val="24"/>
          <w:szCs w:val="24"/>
        </w:rPr>
      </w:pPr>
      <w:r>
        <w:rPr>
          <w:rFonts w:ascii="Arial" w:hAnsi="Arial" w:cs="Arial"/>
          <w:sz w:val="24"/>
          <w:szCs w:val="24"/>
        </w:rPr>
        <w:t xml:space="preserve">Respondents were supportive of the new revised guidance and the approach taken.  Suggested areas for improvement included more guidance on when and where different approaches should be used, more transparency and oversight, better public engagement, and clarification of specific issues of uncertainty. Other areas to be considered include the relationship between qualitative and quantitative approaches, and the continued need for robust data. More strategic points were made around Welsh transport policy overall, and the need to look again at the </w:t>
      </w:r>
      <w:r w:rsidR="00EA558E">
        <w:rPr>
          <w:rFonts w:ascii="Arial" w:hAnsi="Arial" w:cs="Arial"/>
          <w:sz w:val="24"/>
          <w:szCs w:val="24"/>
        </w:rPr>
        <w:t>long-standing</w:t>
      </w:r>
      <w:r>
        <w:rPr>
          <w:rFonts w:ascii="Arial" w:hAnsi="Arial" w:cs="Arial"/>
          <w:sz w:val="24"/>
          <w:szCs w:val="24"/>
        </w:rPr>
        <w:t xml:space="preserve"> issues around the relationship between transport planning and land use planning. </w:t>
      </w:r>
    </w:p>
    <w:p w14:paraId="2E1E1894" w14:textId="77777777" w:rsidR="00E24800" w:rsidRPr="00E24800" w:rsidRDefault="00E24800" w:rsidP="00654194">
      <w:pPr>
        <w:spacing w:after="0" w:line="240" w:lineRule="auto"/>
        <w:rPr>
          <w:rFonts w:ascii="Arial" w:hAnsi="Arial" w:cs="Arial"/>
          <w:sz w:val="24"/>
          <w:szCs w:val="24"/>
        </w:rPr>
      </w:pPr>
    </w:p>
    <w:p w14:paraId="432616F8" w14:textId="32194905" w:rsidR="0077754F" w:rsidRPr="00E24800" w:rsidRDefault="00437802" w:rsidP="00654194">
      <w:pPr>
        <w:pStyle w:val="Heading1"/>
        <w:spacing w:after="0"/>
        <w:rPr>
          <w:szCs w:val="28"/>
        </w:rPr>
      </w:pPr>
      <w:bookmarkStart w:id="6" w:name="_Toc153537797"/>
      <w:r w:rsidRPr="00E24800">
        <w:rPr>
          <w:szCs w:val="28"/>
        </w:rPr>
        <w:t>Next Steps</w:t>
      </w:r>
      <w:bookmarkEnd w:id="6"/>
    </w:p>
    <w:p w14:paraId="2B733829" w14:textId="77777777" w:rsidR="00416848" w:rsidRDefault="00416848" w:rsidP="00654194">
      <w:pPr>
        <w:spacing w:after="0" w:line="240" w:lineRule="auto"/>
        <w:rPr>
          <w:rFonts w:ascii="Arial" w:hAnsi="Arial" w:cs="Arial"/>
          <w:sz w:val="24"/>
          <w:szCs w:val="24"/>
        </w:rPr>
      </w:pPr>
    </w:p>
    <w:p w14:paraId="62B908DD" w14:textId="3242102C" w:rsidR="00437802" w:rsidRDefault="00430EF9" w:rsidP="00654194">
      <w:pPr>
        <w:spacing w:after="0" w:line="240" w:lineRule="auto"/>
        <w:rPr>
          <w:rFonts w:ascii="Arial" w:hAnsi="Arial" w:cs="Arial"/>
          <w:sz w:val="24"/>
          <w:szCs w:val="24"/>
        </w:rPr>
      </w:pPr>
      <w:r>
        <w:rPr>
          <w:rFonts w:ascii="Arial" w:hAnsi="Arial" w:cs="Arial"/>
          <w:sz w:val="24"/>
          <w:szCs w:val="24"/>
        </w:rPr>
        <w:t xml:space="preserve">The guidance has been updated </w:t>
      </w:r>
      <w:proofErr w:type="gramStart"/>
      <w:r w:rsidR="00437802">
        <w:rPr>
          <w:rFonts w:ascii="Arial" w:hAnsi="Arial" w:cs="Arial"/>
          <w:sz w:val="24"/>
          <w:szCs w:val="24"/>
        </w:rPr>
        <w:t>in light of</w:t>
      </w:r>
      <w:proofErr w:type="gramEnd"/>
      <w:r w:rsidR="00437802">
        <w:rPr>
          <w:rFonts w:ascii="Arial" w:hAnsi="Arial" w:cs="Arial"/>
          <w:sz w:val="24"/>
          <w:szCs w:val="24"/>
        </w:rPr>
        <w:t xml:space="preserve"> the </w:t>
      </w:r>
      <w:r w:rsidR="001D238B">
        <w:rPr>
          <w:rFonts w:ascii="Arial" w:hAnsi="Arial" w:cs="Arial"/>
          <w:sz w:val="24"/>
          <w:szCs w:val="24"/>
        </w:rPr>
        <w:t>consultation</w:t>
      </w:r>
      <w:r w:rsidR="00437802">
        <w:rPr>
          <w:rFonts w:ascii="Arial" w:hAnsi="Arial" w:cs="Arial"/>
          <w:sz w:val="24"/>
          <w:szCs w:val="24"/>
        </w:rPr>
        <w:t xml:space="preserve"> </w:t>
      </w:r>
      <w:r w:rsidR="00333B64">
        <w:rPr>
          <w:rFonts w:ascii="Arial" w:hAnsi="Arial" w:cs="Arial"/>
          <w:sz w:val="24"/>
          <w:szCs w:val="24"/>
        </w:rPr>
        <w:t>r</w:t>
      </w:r>
      <w:r w:rsidR="001D238B">
        <w:rPr>
          <w:rFonts w:ascii="Arial" w:hAnsi="Arial" w:cs="Arial"/>
          <w:sz w:val="24"/>
          <w:szCs w:val="24"/>
        </w:rPr>
        <w:t>e</w:t>
      </w:r>
      <w:r w:rsidR="00654194">
        <w:rPr>
          <w:rFonts w:ascii="Arial" w:hAnsi="Arial" w:cs="Arial"/>
          <w:sz w:val="24"/>
          <w:szCs w:val="24"/>
        </w:rPr>
        <w:t>s</w:t>
      </w:r>
      <w:r w:rsidR="001D238B">
        <w:rPr>
          <w:rFonts w:ascii="Arial" w:hAnsi="Arial" w:cs="Arial"/>
          <w:sz w:val="24"/>
          <w:szCs w:val="24"/>
        </w:rPr>
        <w:t>ponses</w:t>
      </w:r>
      <w:r w:rsidR="00437802">
        <w:rPr>
          <w:rFonts w:ascii="Arial" w:hAnsi="Arial" w:cs="Arial"/>
          <w:sz w:val="24"/>
          <w:szCs w:val="24"/>
        </w:rPr>
        <w:t xml:space="preserve">. </w:t>
      </w:r>
      <w:r>
        <w:rPr>
          <w:rFonts w:ascii="Arial" w:hAnsi="Arial" w:cs="Arial"/>
          <w:sz w:val="24"/>
          <w:szCs w:val="24"/>
        </w:rPr>
        <w:t>It has</w:t>
      </w:r>
      <w:r w:rsidR="00437802">
        <w:rPr>
          <w:rFonts w:ascii="Arial" w:hAnsi="Arial" w:cs="Arial"/>
          <w:sz w:val="24"/>
          <w:szCs w:val="24"/>
        </w:rPr>
        <w:t xml:space="preserve"> involve</w:t>
      </w:r>
      <w:r>
        <w:rPr>
          <w:rFonts w:ascii="Arial" w:hAnsi="Arial" w:cs="Arial"/>
          <w:sz w:val="24"/>
          <w:szCs w:val="24"/>
        </w:rPr>
        <w:t>d</w:t>
      </w:r>
      <w:r w:rsidR="00437802">
        <w:rPr>
          <w:rFonts w:ascii="Arial" w:hAnsi="Arial" w:cs="Arial"/>
          <w:sz w:val="24"/>
          <w:szCs w:val="24"/>
        </w:rPr>
        <w:t>:</w:t>
      </w:r>
    </w:p>
    <w:p w14:paraId="0DBC6A5D" w14:textId="77777777" w:rsidR="00416848" w:rsidRDefault="00416848" w:rsidP="00654194">
      <w:pPr>
        <w:spacing w:after="0" w:line="240" w:lineRule="auto"/>
        <w:rPr>
          <w:rFonts w:ascii="Arial" w:hAnsi="Arial" w:cs="Arial"/>
          <w:sz w:val="24"/>
          <w:szCs w:val="24"/>
        </w:rPr>
      </w:pPr>
    </w:p>
    <w:p w14:paraId="39BCAD83" w14:textId="5AEC0C5A" w:rsidR="00437802" w:rsidRDefault="00EA558E" w:rsidP="00654194">
      <w:pPr>
        <w:pStyle w:val="ListParagraph"/>
        <w:numPr>
          <w:ilvl w:val="0"/>
          <w:numId w:val="6"/>
        </w:numPr>
        <w:ind w:left="426"/>
      </w:pPr>
      <w:r>
        <w:t>c</w:t>
      </w:r>
      <w:r w:rsidR="00437802">
        <w:t xml:space="preserve">onsidering specific changes to wording where suggested by </w:t>
      </w:r>
      <w:proofErr w:type="gramStart"/>
      <w:r w:rsidR="00437802">
        <w:t>respondents</w:t>
      </w:r>
      <w:proofErr w:type="gramEnd"/>
    </w:p>
    <w:p w14:paraId="7FF9862E" w14:textId="50C62D65" w:rsidR="00437802" w:rsidRDefault="00EA558E" w:rsidP="00654194">
      <w:pPr>
        <w:pStyle w:val="ListParagraph"/>
        <w:numPr>
          <w:ilvl w:val="0"/>
          <w:numId w:val="6"/>
        </w:numPr>
        <w:ind w:left="426"/>
      </w:pPr>
      <w:r>
        <w:t>no</w:t>
      </w:r>
      <w:r w:rsidR="00437802">
        <w:t>ting key issues around Welsh Transport policy in general and feeding those back to Ministers</w:t>
      </w:r>
    </w:p>
    <w:p w14:paraId="324E9368" w14:textId="7828BD1D" w:rsidR="00437802" w:rsidRDefault="00EA558E" w:rsidP="00654194">
      <w:pPr>
        <w:pStyle w:val="ListParagraph"/>
        <w:numPr>
          <w:ilvl w:val="0"/>
          <w:numId w:val="6"/>
        </w:numPr>
        <w:ind w:left="426"/>
      </w:pPr>
      <w:r>
        <w:t>d</w:t>
      </w:r>
      <w:r w:rsidR="00437802">
        <w:t xml:space="preserve">eveloping </w:t>
      </w:r>
      <w:r w:rsidR="00430EF9">
        <w:t>additional</w:t>
      </w:r>
      <w:r w:rsidR="00437802">
        <w:t xml:space="preserve"> guidance incorporating suggestions from respondents </w:t>
      </w:r>
    </w:p>
    <w:p w14:paraId="30EF3B7F" w14:textId="5466C689" w:rsidR="00437802" w:rsidRPr="00437802" w:rsidRDefault="00EA558E" w:rsidP="00654194">
      <w:pPr>
        <w:pStyle w:val="ListParagraph"/>
        <w:numPr>
          <w:ilvl w:val="0"/>
          <w:numId w:val="6"/>
        </w:numPr>
        <w:ind w:left="426"/>
      </w:pPr>
      <w:r>
        <w:t>p</w:t>
      </w:r>
      <w:r w:rsidR="00437802">
        <w:t>utting forward proposals around improvements to WelTAG governance</w:t>
      </w:r>
      <w:r>
        <w:t>.</w:t>
      </w:r>
    </w:p>
    <w:p w14:paraId="26848E99" w14:textId="231F7F1E" w:rsidR="0077754F" w:rsidRDefault="0077754F" w:rsidP="00654194">
      <w:pPr>
        <w:spacing w:after="0" w:line="240" w:lineRule="auto"/>
        <w:rPr>
          <w:rFonts w:ascii="Arial" w:hAnsi="Arial" w:cs="Arial"/>
          <w:sz w:val="24"/>
          <w:szCs w:val="24"/>
        </w:rPr>
      </w:pPr>
    </w:p>
    <w:p w14:paraId="0A5C5B5F" w14:textId="77777777" w:rsidR="001D238B" w:rsidRPr="00566654" w:rsidRDefault="001D238B" w:rsidP="00654194">
      <w:pPr>
        <w:spacing w:after="0" w:line="240" w:lineRule="auto"/>
        <w:rPr>
          <w:rFonts w:ascii="Arial" w:hAnsi="Arial" w:cs="Arial"/>
          <w:sz w:val="24"/>
          <w:szCs w:val="24"/>
        </w:rPr>
      </w:pPr>
    </w:p>
    <w:p w14:paraId="3B868663" w14:textId="4DE9082D" w:rsidR="001D238B" w:rsidRPr="001D238B" w:rsidRDefault="00305FDF" w:rsidP="00654194">
      <w:pPr>
        <w:pStyle w:val="Heading1"/>
        <w:spacing w:after="0"/>
        <w:rPr>
          <w:szCs w:val="28"/>
        </w:rPr>
      </w:pPr>
      <w:bookmarkStart w:id="7" w:name="_Toc153537798"/>
      <w:r w:rsidRPr="001D238B">
        <w:rPr>
          <w:szCs w:val="28"/>
        </w:rPr>
        <w:t>References</w:t>
      </w:r>
      <w:bookmarkEnd w:id="7"/>
    </w:p>
    <w:p w14:paraId="34DDA6A6" w14:textId="77777777" w:rsidR="00416848" w:rsidRDefault="00416848" w:rsidP="00654194">
      <w:pPr>
        <w:spacing w:after="0" w:line="240" w:lineRule="auto"/>
        <w:rPr>
          <w:rFonts w:ascii="Arial" w:hAnsi="Arial" w:cs="Arial"/>
          <w:sz w:val="24"/>
          <w:szCs w:val="24"/>
        </w:rPr>
      </w:pPr>
    </w:p>
    <w:p w14:paraId="17BFA07F" w14:textId="7E3E3E01" w:rsidR="00956CD6" w:rsidRDefault="00956CD6" w:rsidP="00654194">
      <w:pPr>
        <w:spacing w:after="0" w:line="240" w:lineRule="auto"/>
        <w:rPr>
          <w:rFonts w:ascii="Arial" w:hAnsi="Arial" w:cs="Arial"/>
          <w:sz w:val="24"/>
          <w:szCs w:val="24"/>
        </w:rPr>
      </w:pPr>
      <w:r>
        <w:rPr>
          <w:rFonts w:ascii="Arial" w:hAnsi="Arial" w:cs="Arial"/>
          <w:sz w:val="24"/>
          <w:szCs w:val="24"/>
        </w:rPr>
        <w:t>Welsh Government (2022) Welsh Transport Appraisal Guidance (WelTAG) 2022</w:t>
      </w:r>
    </w:p>
    <w:p w14:paraId="65B9C378" w14:textId="77777777" w:rsidR="00956CD6" w:rsidRDefault="00956CD6" w:rsidP="00654194">
      <w:pPr>
        <w:spacing w:after="0" w:line="240" w:lineRule="auto"/>
        <w:rPr>
          <w:rFonts w:ascii="Arial" w:hAnsi="Arial" w:cs="Arial"/>
          <w:sz w:val="24"/>
          <w:szCs w:val="24"/>
        </w:rPr>
      </w:pPr>
      <w:r>
        <w:rPr>
          <w:rFonts w:ascii="Arial" w:hAnsi="Arial" w:cs="Arial"/>
          <w:sz w:val="24"/>
          <w:szCs w:val="24"/>
        </w:rPr>
        <w:t>Welsh Government (2021) Llwybr Newydd, the Wales Transport Strategy 2021</w:t>
      </w:r>
    </w:p>
    <w:p w14:paraId="228CC576" w14:textId="77777777" w:rsidR="00956CD6" w:rsidRDefault="00956CD6" w:rsidP="00654194">
      <w:pPr>
        <w:spacing w:after="0" w:line="240" w:lineRule="auto"/>
        <w:rPr>
          <w:rFonts w:ascii="Arial" w:hAnsi="Arial" w:cs="Arial"/>
          <w:sz w:val="24"/>
          <w:szCs w:val="24"/>
        </w:rPr>
      </w:pPr>
      <w:r>
        <w:rPr>
          <w:rFonts w:ascii="Arial" w:hAnsi="Arial" w:cs="Arial"/>
          <w:sz w:val="24"/>
          <w:szCs w:val="24"/>
        </w:rPr>
        <w:t xml:space="preserve">Welsh Government (2020) Mobility in Wales </w:t>
      </w:r>
    </w:p>
    <w:p w14:paraId="16FD8365" w14:textId="77777777" w:rsidR="00956CD6" w:rsidRDefault="00956CD6" w:rsidP="00654194">
      <w:pPr>
        <w:spacing w:after="0" w:line="240" w:lineRule="auto"/>
        <w:rPr>
          <w:rFonts w:ascii="Arial" w:hAnsi="Arial" w:cs="Arial"/>
          <w:sz w:val="24"/>
          <w:szCs w:val="24"/>
        </w:rPr>
      </w:pPr>
      <w:r>
        <w:rPr>
          <w:rFonts w:ascii="Arial" w:hAnsi="Arial" w:cs="Arial"/>
          <w:sz w:val="24"/>
          <w:szCs w:val="24"/>
        </w:rPr>
        <w:t>Welsh Government (2017) Welsh Transport Appraisal Guidance (WelTAG) 2017</w:t>
      </w:r>
    </w:p>
    <w:p w14:paraId="6539EACC" w14:textId="4352BCEA" w:rsidR="003D6E25" w:rsidRPr="00566654" w:rsidRDefault="001D238B" w:rsidP="00416848">
      <w:pPr>
        <w:spacing w:after="0" w:line="240" w:lineRule="auto"/>
        <w:rPr>
          <w:rFonts w:ascii="Arial" w:hAnsi="Arial" w:cs="Arial"/>
          <w:sz w:val="24"/>
          <w:szCs w:val="24"/>
        </w:rPr>
      </w:pPr>
      <w:r>
        <w:rPr>
          <w:rFonts w:ascii="Arial" w:hAnsi="Arial" w:cs="Arial"/>
          <w:sz w:val="24"/>
          <w:szCs w:val="24"/>
        </w:rPr>
        <w:t xml:space="preserve">Welsh Government </w:t>
      </w:r>
      <w:r w:rsidR="00956CD6">
        <w:rPr>
          <w:rFonts w:ascii="Arial" w:hAnsi="Arial" w:cs="Arial"/>
          <w:sz w:val="24"/>
          <w:szCs w:val="24"/>
        </w:rPr>
        <w:t xml:space="preserve">(2015) </w:t>
      </w:r>
      <w:r>
        <w:rPr>
          <w:rFonts w:ascii="Arial" w:hAnsi="Arial" w:cs="Arial"/>
          <w:sz w:val="24"/>
          <w:szCs w:val="24"/>
        </w:rPr>
        <w:t xml:space="preserve">Well-Being of </w:t>
      </w:r>
      <w:r w:rsidR="00EA558E">
        <w:rPr>
          <w:rFonts w:ascii="Arial" w:hAnsi="Arial" w:cs="Arial"/>
          <w:sz w:val="24"/>
          <w:szCs w:val="24"/>
        </w:rPr>
        <w:t>F</w:t>
      </w:r>
      <w:r>
        <w:rPr>
          <w:rFonts w:ascii="Arial" w:hAnsi="Arial" w:cs="Arial"/>
          <w:sz w:val="24"/>
          <w:szCs w:val="24"/>
        </w:rPr>
        <w:t xml:space="preserve">uture </w:t>
      </w:r>
      <w:r w:rsidR="00EA558E">
        <w:rPr>
          <w:rFonts w:ascii="Arial" w:hAnsi="Arial" w:cs="Arial"/>
          <w:sz w:val="24"/>
          <w:szCs w:val="24"/>
        </w:rPr>
        <w:t>G</w:t>
      </w:r>
      <w:r>
        <w:rPr>
          <w:rFonts w:ascii="Arial" w:hAnsi="Arial" w:cs="Arial"/>
          <w:sz w:val="24"/>
          <w:szCs w:val="24"/>
        </w:rPr>
        <w:t>enerations (Wales) Act 2015</w:t>
      </w:r>
      <w:bookmarkEnd w:id="0"/>
    </w:p>
    <w:sectPr w:rsidR="003D6E25" w:rsidRPr="00566654" w:rsidSect="00333B64">
      <w:headerReference w:type="first" r:id="rId17"/>
      <w:footerReference w:type="first" r:id="rId18"/>
      <w:pgSz w:w="11906" w:h="16838"/>
      <w:pgMar w:top="1440" w:right="1440" w:bottom="1440" w:left="1440" w:header="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4849" w14:textId="77777777" w:rsidR="004479C7" w:rsidRDefault="004479C7" w:rsidP="00B01A6B">
      <w:pPr>
        <w:spacing w:after="0" w:line="240" w:lineRule="auto"/>
      </w:pPr>
      <w:r>
        <w:separator/>
      </w:r>
    </w:p>
  </w:endnote>
  <w:endnote w:type="continuationSeparator" w:id="0">
    <w:p w14:paraId="3483C03D" w14:textId="77777777" w:rsidR="004479C7" w:rsidRDefault="004479C7" w:rsidP="00B0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456073"/>
      <w:docPartObj>
        <w:docPartGallery w:val="Page Numbers (Bottom of Page)"/>
        <w:docPartUnique/>
      </w:docPartObj>
    </w:sdtPr>
    <w:sdtContent>
      <w:p w14:paraId="328F1DE4" w14:textId="03CF4403" w:rsidR="00566654" w:rsidRDefault="00566654" w:rsidP="00BC70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FD5ABF" w14:textId="77777777" w:rsidR="00566654" w:rsidRDefault="00566654" w:rsidP="00566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7B0D" w14:textId="79E3D3F1" w:rsidR="00654194" w:rsidRDefault="00654194">
    <w:pPr>
      <w:pStyle w:val="Footer"/>
      <w:jc w:val="right"/>
    </w:pPr>
  </w:p>
  <w:p w14:paraId="642E9932" w14:textId="77777777" w:rsidR="00566654" w:rsidRDefault="00566654" w:rsidP="005666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26C" w14:textId="77777777" w:rsidR="00F62C95" w:rsidRPr="00D116C6" w:rsidRDefault="00F62C95" w:rsidP="00F62C95">
    <w:pPr>
      <w:pStyle w:val="NoParagraphStyle"/>
      <w:suppressAutoHyphens/>
      <w:spacing w:after="251"/>
      <w:rPr>
        <w:rFonts w:ascii="Arial" w:hAnsi="Arial" w:cs="Arial"/>
        <w:sz w:val="16"/>
        <w:szCs w:val="16"/>
      </w:rPr>
    </w:pPr>
    <w:proofErr w:type="spellStart"/>
    <w:r w:rsidRPr="00D116C6">
      <w:rPr>
        <w:rFonts w:ascii="Arial" w:hAnsi="Arial" w:cs="Arial"/>
        <w:sz w:val="16"/>
        <w:szCs w:val="16"/>
      </w:rPr>
      <w:t>Mae’r</w:t>
    </w:r>
    <w:proofErr w:type="spellEnd"/>
    <w:r w:rsidRPr="00D116C6">
      <w:rPr>
        <w:rFonts w:ascii="Arial" w:hAnsi="Arial" w:cs="Arial"/>
        <w:sz w:val="16"/>
        <w:szCs w:val="16"/>
      </w:rPr>
      <w:t xml:space="preserve"> </w:t>
    </w:r>
    <w:proofErr w:type="spellStart"/>
    <w:r w:rsidRPr="00D116C6">
      <w:rPr>
        <w:rFonts w:ascii="Arial" w:hAnsi="Arial" w:cs="Arial"/>
        <w:sz w:val="16"/>
        <w:szCs w:val="16"/>
      </w:rPr>
      <w:t>ddogfen</w:t>
    </w:r>
    <w:proofErr w:type="spellEnd"/>
    <w:r w:rsidRPr="00D116C6">
      <w:rPr>
        <w:rFonts w:ascii="Arial" w:hAnsi="Arial" w:cs="Arial"/>
        <w:sz w:val="16"/>
        <w:szCs w:val="16"/>
      </w:rPr>
      <w:t xml:space="preserve"> hon </w:t>
    </w:r>
    <w:proofErr w:type="spellStart"/>
    <w:r w:rsidRPr="00D116C6">
      <w:rPr>
        <w:rFonts w:ascii="Arial" w:hAnsi="Arial" w:cs="Arial"/>
        <w:sz w:val="16"/>
        <w:szCs w:val="16"/>
      </w:rPr>
      <w:t>ar</w:t>
    </w:r>
    <w:proofErr w:type="spellEnd"/>
    <w:r w:rsidRPr="00D116C6">
      <w:rPr>
        <w:rFonts w:ascii="Arial" w:hAnsi="Arial" w:cs="Arial"/>
        <w:sz w:val="16"/>
        <w:szCs w:val="16"/>
      </w:rPr>
      <w:t xml:space="preserve"> </w:t>
    </w:r>
    <w:proofErr w:type="spellStart"/>
    <w:r w:rsidRPr="00D116C6">
      <w:rPr>
        <w:rFonts w:ascii="Arial" w:hAnsi="Arial" w:cs="Arial"/>
        <w:sz w:val="16"/>
        <w:szCs w:val="16"/>
      </w:rPr>
      <w:t>gael</w:t>
    </w:r>
    <w:proofErr w:type="spellEnd"/>
    <w:r w:rsidRPr="00D116C6">
      <w:rPr>
        <w:rFonts w:ascii="Arial" w:hAnsi="Arial" w:cs="Arial"/>
        <w:sz w:val="16"/>
        <w:szCs w:val="16"/>
      </w:rPr>
      <w:t xml:space="preserve"> yn Gymraeg </w:t>
    </w:r>
    <w:proofErr w:type="spellStart"/>
    <w:r w:rsidRPr="00D116C6">
      <w:rPr>
        <w:rFonts w:ascii="Arial" w:hAnsi="Arial" w:cs="Arial"/>
        <w:sz w:val="16"/>
        <w:szCs w:val="16"/>
      </w:rPr>
      <w:t>hefyd</w:t>
    </w:r>
    <w:proofErr w:type="spellEnd"/>
    <w:r w:rsidRPr="00D116C6">
      <w:rPr>
        <w:rFonts w:ascii="Arial" w:hAnsi="Arial" w:cs="Arial"/>
        <w:sz w:val="16"/>
        <w:szCs w:val="16"/>
      </w:rPr>
      <w:t xml:space="preserve"> / This document is also available in Welsh</w:t>
    </w:r>
    <w:r w:rsidRPr="00D116C6">
      <w:rPr>
        <w:rFonts w:ascii="Arial" w:hAnsi="Arial" w:cs="Arial"/>
        <w:sz w:val="16"/>
        <w:szCs w:val="16"/>
      </w:rPr>
      <w:br/>
    </w:r>
    <w:proofErr w:type="spellStart"/>
    <w:r w:rsidRPr="00D116C6">
      <w:rPr>
        <w:rFonts w:ascii="Arial" w:hAnsi="Arial" w:cs="Arial"/>
        <w:sz w:val="16"/>
        <w:szCs w:val="16"/>
      </w:rPr>
      <w:t>Rydym</w:t>
    </w:r>
    <w:proofErr w:type="spellEnd"/>
    <w:r w:rsidRPr="00D116C6">
      <w:rPr>
        <w:rFonts w:ascii="Arial" w:hAnsi="Arial" w:cs="Arial"/>
        <w:sz w:val="16"/>
        <w:szCs w:val="16"/>
      </w:rPr>
      <w:t xml:space="preserve"> yn </w:t>
    </w:r>
    <w:proofErr w:type="spellStart"/>
    <w:r w:rsidRPr="00D116C6">
      <w:rPr>
        <w:rFonts w:ascii="Arial" w:hAnsi="Arial" w:cs="Arial"/>
        <w:sz w:val="16"/>
        <w:szCs w:val="16"/>
      </w:rPr>
      <w:t>croesawu</w:t>
    </w:r>
    <w:proofErr w:type="spellEnd"/>
    <w:r w:rsidRPr="00D116C6">
      <w:rPr>
        <w:rFonts w:ascii="Arial" w:hAnsi="Arial" w:cs="Arial"/>
        <w:sz w:val="16"/>
        <w:szCs w:val="16"/>
      </w:rPr>
      <w:t xml:space="preserve"> </w:t>
    </w:r>
    <w:proofErr w:type="spellStart"/>
    <w:r w:rsidRPr="00D116C6">
      <w:rPr>
        <w:rFonts w:ascii="Arial" w:hAnsi="Arial" w:cs="Arial"/>
        <w:sz w:val="16"/>
        <w:szCs w:val="16"/>
      </w:rPr>
      <w:t>gohebiaeth</w:t>
    </w:r>
    <w:proofErr w:type="spellEnd"/>
    <w:r w:rsidRPr="00D116C6">
      <w:rPr>
        <w:rFonts w:ascii="Arial" w:hAnsi="Arial" w:cs="Arial"/>
        <w:sz w:val="16"/>
        <w:szCs w:val="16"/>
      </w:rPr>
      <w:t xml:space="preserve"> a </w:t>
    </w:r>
    <w:proofErr w:type="spellStart"/>
    <w:r w:rsidRPr="00D116C6">
      <w:rPr>
        <w:rFonts w:ascii="Arial" w:hAnsi="Arial" w:cs="Arial"/>
        <w:sz w:val="16"/>
        <w:szCs w:val="16"/>
      </w:rPr>
      <w:t>galwadau</w:t>
    </w:r>
    <w:proofErr w:type="spellEnd"/>
    <w:r w:rsidRPr="00D116C6">
      <w:rPr>
        <w:rFonts w:ascii="Arial" w:hAnsi="Arial" w:cs="Arial"/>
        <w:sz w:val="16"/>
        <w:szCs w:val="16"/>
      </w:rPr>
      <w:t xml:space="preserve"> </w:t>
    </w:r>
    <w:proofErr w:type="spellStart"/>
    <w:r w:rsidRPr="00D116C6">
      <w:rPr>
        <w:rFonts w:ascii="Arial" w:hAnsi="Arial" w:cs="Arial"/>
        <w:sz w:val="16"/>
        <w:szCs w:val="16"/>
      </w:rPr>
      <w:t>ffôn</w:t>
    </w:r>
    <w:proofErr w:type="spellEnd"/>
    <w:r w:rsidRPr="00D116C6">
      <w:rPr>
        <w:rFonts w:ascii="Arial" w:hAnsi="Arial" w:cs="Arial"/>
        <w:sz w:val="16"/>
        <w:szCs w:val="16"/>
      </w:rPr>
      <w:t xml:space="preserve"> yn Gymraeg / We welcome correspondence and telephone calls in </w:t>
    </w:r>
    <w:proofErr w:type="gramStart"/>
    <w:r w:rsidRPr="00D116C6">
      <w:rPr>
        <w:rFonts w:ascii="Arial" w:hAnsi="Arial" w:cs="Arial"/>
        <w:sz w:val="16"/>
        <w:szCs w:val="16"/>
      </w:rPr>
      <w:t>Welsh</w:t>
    </w:r>
    <w:proofErr w:type="gramEnd"/>
  </w:p>
  <w:p w14:paraId="17357B81" w14:textId="49B838D1" w:rsidR="00B01A6B" w:rsidRPr="00F62C95" w:rsidRDefault="00F62C95" w:rsidP="00F62C95">
    <w:pPr>
      <w:rPr>
        <w:rFonts w:ascii="Arial" w:hAnsi="Arial" w:cs="Arial"/>
        <w:sz w:val="16"/>
        <w:szCs w:val="16"/>
      </w:rPr>
    </w:pPr>
    <w:r w:rsidRPr="0017128F">
      <w:rPr>
        <w:rFonts w:ascii="Arial" w:hAnsi="Arial" w:cs="Arial"/>
        <w:noProof/>
        <w:sz w:val="16"/>
        <w:szCs w:val="16"/>
        <w:lang w:eastAsia="en-GB"/>
      </w:rPr>
      <w:drawing>
        <wp:inline distT="0" distB="0" distL="0" distR="0" wp14:anchorId="660AE565" wp14:editId="4B0F4A14">
          <wp:extent cx="248400" cy="97200"/>
          <wp:effectExtent l="0" t="0" r="0" b="0"/>
          <wp:docPr id="7" name="Picture 3"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97200"/>
                  </a:xfrm>
                  <a:prstGeom prst="rect">
                    <a:avLst/>
                  </a:prstGeom>
                  <a:noFill/>
                  <a:ln>
                    <a:noFill/>
                  </a:ln>
                </pic:spPr>
              </pic:pic>
            </a:graphicData>
          </a:graphic>
        </wp:inline>
      </w:drawing>
    </w:r>
    <w:r w:rsidRPr="0017128F">
      <w:rPr>
        <w:rFonts w:ascii="Arial" w:hAnsi="Arial" w:cs="Arial"/>
        <w:sz w:val="16"/>
        <w:szCs w:val="16"/>
      </w:rPr>
      <w:t xml:space="preserve">  © Crown copyright </w:t>
    </w:r>
    <w:r w:rsidR="00333B64">
      <w:rPr>
        <w:rFonts w:ascii="Arial" w:hAnsi="Arial" w:cs="Arial"/>
        <w:sz w:val="16"/>
        <w:szCs w:val="16"/>
      </w:rPr>
      <w:t>2023</w:t>
    </w:r>
    <w:r w:rsidRPr="0017128F">
      <w:rPr>
        <w:rFonts w:ascii="Arial" w:hAnsi="Arial" w:cs="Arial"/>
        <w:sz w:val="16"/>
        <w:szCs w:val="16"/>
      </w:rPr>
      <w:t xml:space="preserve">        Digital ISBN </w:t>
    </w:r>
    <w:r w:rsidR="004B40FE" w:rsidRPr="004B40FE">
      <w:rPr>
        <w:rFonts w:ascii="Arial" w:hAnsi="Arial" w:cs="Arial"/>
        <w:sz w:val="16"/>
        <w:szCs w:val="16"/>
      </w:rPr>
      <w:t>978-1-83577-359-8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97380"/>
      <w:docPartObj>
        <w:docPartGallery w:val="Page Numbers (Bottom of Page)"/>
        <w:docPartUnique/>
      </w:docPartObj>
    </w:sdtPr>
    <w:sdtContent>
      <w:p w14:paraId="10B05E17" w14:textId="2953F323" w:rsidR="00654194" w:rsidRDefault="00654194">
        <w:pPr>
          <w:pStyle w:val="Footer"/>
          <w:jc w:val="right"/>
        </w:pPr>
        <w:r>
          <w:fldChar w:fldCharType="begin"/>
        </w:r>
        <w:r>
          <w:instrText>PAGE   \* MERGEFORMAT</w:instrText>
        </w:r>
        <w:r>
          <w:fldChar w:fldCharType="separate"/>
        </w:r>
        <w:r>
          <w:t>2</w:t>
        </w:r>
        <w:r>
          <w:fldChar w:fldCharType="end"/>
        </w:r>
      </w:p>
    </w:sdtContent>
  </w:sdt>
  <w:p w14:paraId="7C1CFE8C" w14:textId="214C9900" w:rsidR="00522F92" w:rsidRPr="00522F92" w:rsidRDefault="00522F92" w:rsidP="00522F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265C" w14:textId="77777777" w:rsidR="004479C7" w:rsidRDefault="004479C7" w:rsidP="00B01A6B">
      <w:pPr>
        <w:spacing w:after="0" w:line="240" w:lineRule="auto"/>
      </w:pPr>
      <w:r>
        <w:separator/>
      </w:r>
    </w:p>
  </w:footnote>
  <w:footnote w:type="continuationSeparator" w:id="0">
    <w:p w14:paraId="773092E9" w14:textId="77777777" w:rsidR="004479C7" w:rsidRDefault="004479C7" w:rsidP="00B0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DEF1" w14:textId="77777777" w:rsidR="00B01A6B" w:rsidRDefault="00B01A6B" w:rsidP="00B01A6B">
    <w:pPr>
      <w:pStyle w:val="Header"/>
      <w:jc w:val="right"/>
    </w:pPr>
    <w:r w:rsidRPr="006832A3">
      <w:rPr>
        <w:noProof/>
        <w:lang w:eastAsia="en-GB"/>
      </w:rPr>
      <w:drawing>
        <wp:inline distT="0" distB="0" distL="0" distR="0" wp14:anchorId="44F5356F" wp14:editId="2DB891C6">
          <wp:extent cx="1224063" cy="143827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4063" cy="1438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33D1" w14:textId="5B993B38" w:rsidR="00333B64" w:rsidRDefault="00333B64"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18C"/>
    <w:multiLevelType w:val="hybridMultilevel"/>
    <w:tmpl w:val="40928C1A"/>
    <w:lvl w:ilvl="0" w:tplc="513A88C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2"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A730B1"/>
    <w:multiLevelType w:val="hybridMultilevel"/>
    <w:tmpl w:val="423C5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B6414A"/>
    <w:multiLevelType w:val="hybridMultilevel"/>
    <w:tmpl w:val="E07A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291588">
    <w:abstractNumId w:val="2"/>
  </w:num>
  <w:num w:numId="2" w16cid:durableId="1607227396">
    <w:abstractNumId w:val="3"/>
  </w:num>
  <w:num w:numId="3" w16cid:durableId="897978559">
    <w:abstractNumId w:val="1"/>
  </w:num>
  <w:num w:numId="4" w16cid:durableId="490871346">
    <w:abstractNumId w:val="0"/>
  </w:num>
  <w:num w:numId="5" w16cid:durableId="2102023780">
    <w:abstractNumId w:val="4"/>
  </w:num>
  <w:num w:numId="6" w16cid:durableId="139270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259FF"/>
    <w:rsid w:val="000415A2"/>
    <w:rsid w:val="0004700A"/>
    <w:rsid w:val="00062449"/>
    <w:rsid w:val="00095D48"/>
    <w:rsid w:val="000D420C"/>
    <w:rsid w:val="0013555F"/>
    <w:rsid w:val="0016391C"/>
    <w:rsid w:val="001D238B"/>
    <w:rsid w:val="00297058"/>
    <w:rsid w:val="002E628E"/>
    <w:rsid w:val="00305FDF"/>
    <w:rsid w:val="00333B64"/>
    <w:rsid w:val="003903FF"/>
    <w:rsid w:val="003966E9"/>
    <w:rsid w:val="003C11EC"/>
    <w:rsid w:val="003D13D6"/>
    <w:rsid w:val="003D6E25"/>
    <w:rsid w:val="00404DAC"/>
    <w:rsid w:val="004077C4"/>
    <w:rsid w:val="00416848"/>
    <w:rsid w:val="00430EF9"/>
    <w:rsid w:val="00437802"/>
    <w:rsid w:val="004479C7"/>
    <w:rsid w:val="00450C75"/>
    <w:rsid w:val="004A7D1B"/>
    <w:rsid w:val="004B40FE"/>
    <w:rsid w:val="005226F4"/>
    <w:rsid w:val="00522F92"/>
    <w:rsid w:val="00556B4E"/>
    <w:rsid w:val="00566654"/>
    <w:rsid w:val="005A5643"/>
    <w:rsid w:val="005E2CC5"/>
    <w:rsid w:val="005F2840"/>
    <w:rsid w:val="00654194"/>
    <w:rsid w:val="0067582B"/>
    <w:rsid w:val="006D2448"/>
    <w:rsid w:val="00731BC5"/>
    <w:rsid w:val="00744425"/>
    <w:rsid w:val="0077754F"/>
    <w:rsid w:val="00796693"/>
    <w:rsid w:val="007D2DB9"/>
    <w:rsid w:val="00857E02"/>
    <w:rsid w:val="00875139"/>
    <w:rsid w:val="008957DD"/>
    <w:rsid w:val="0093739A"/>
    <w:rsid w:val="0095312F"/>
    <w:rsid w:val="00956CD6"/>
    <w:rsid w:val="00990C5A"/>
    <w:rsid w:val="009C56C7"/>
    <w:rsid w:val="00A65CAA"/>
    <w:rsid w:val="00A90E05"/>
    <w:rsid w:val="00AA623E"/>
    <w:rsid w:val="00AF1C1B"/>
    <w:rsid w:val="00AF594D"/>
    <w:rsid w:val="00B01A6B"/>
    <w:rsid w:val="00B25476"/>
    <w:rsid w:val="00B573E8"/>
    <w:rsid w:val="00BD3A55"/>
    <w:rsid w:val="00BD708E"/>
    <w:rsid w:val="00BE77B6"/>
    <w:rsid w:val="00BF4522"/>
    <w:rsid w:val="00C841F7"/>
    <w:rsid w:val="00CD7970"/>
    <w:rsid w:val="00D06BB7"/>
    <w:rsid w:val="00D23EE3"/>
    <w:rsid w:val="00D50D3F"/>
    <w:rsid w:val="00D92C43"/>
    <w:rsid w:val="00DA2A83"/>
    <w:rsid w:val="00DC226C"/>
    <w:rsid w:val="00DD5355"/>
    <w:rsid w:val="00E24800"/>
    <w:rsid w:val="00E41CDB"/>
    <w:rsid w:val="00EA558E"/>
    <w:rsid w:val="00F40FBA"/>
    <w:rsid w:val="00F45C38"/>
    <w:rsid w:val="00F550F1"/>
    <w:rsid w:val="00F62C95"/>
    <w:rsid w:val="00FC6C5E"/>
    <w:rsid w:val="00FF0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E25"/>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3D6E25"/>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ascii="Arial" w:eastAsiaTheme="majorEastAsia" w:hAnsi="Arial" w:cstheme="majorBidi"/>
      <w:b/>
      <w:sz w:val="24"/>
      <w:szCs w:val="24"/>
    </w:rPr>
  </w:style>
  <w:style w:type="paragraph" w:styleId="Heading5">
    <w:name w:val="heading 5"/>
    <w:basedOn w:val="Normal"/>
    <w:next w:val="Normal"/>
    <w:link w:val="Heading5Char"/>
    <w:uiPriority w:val="9"/>
    <w:semiHidden/>
    <w:unhideWhenUsed/>
    <w:qFormat/>
    <w:rsid w:val="00E41C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3D6E25"/>
    <w:rPr>
      <w:rFonts w:ascii="Arial" w:eastAsiaTheme="minorEastAsia" w:hAnsi="Arial" w:cs="Arial"/>
      <w:b/>
      <w:sz w:val="28"/>
      <w:szCs w:val="24"/>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basedOn w:val="Normal"/>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1D238B"/>
    <w:pPr>
      <w:tabs>
        <w:tab w:val="right" w:leader="dot" w:pos="9016"/>
      </w:tabs>
      <w:spacing w:after="100" w:line="240" w:lineRule="auto"/>
    </w:pPr>
    <w:rPr>
      <w:rFonts w:ascii="Arial" w:eastAsiaTheme="minorEastAsia" w:hAnsi="Arial" w:cs="Arial"/>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paragraph" w:customStyle="1" w:styleId="NoParagraphStyle">
    <w:name w:val="[No Paragraph Style]"/>
    <w:rsid w:val="00F62C9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731BC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566654"/>
  </w:style>
  <w:style w:type="character" w:customStyle="1" w:styleId="Heading5Char">
    <w:name w:val="Heading 5 Char"/>
    <w:basedOn w:val="DefaultParagraphFont"/>
    <w:link w:val="Heading5"/>
    <w:uiPriority w:val="9"/>
    <w:semiHidden/>
    <w:rsid w:val="00E41CDB"/>
    <w:rPr>
      <w:rFonts w:asciiTheme="majorHAnsi" w:eastAsiaTheme="majorEastAsia" w:hAnsiTheme="majorHAnsi" w:cstheme="majorBidi"/>
      <w:color w:val="2E74B5" w:themeColor="accent1" w:themeShade="BF"/>
    </w:rPr>
  </w:style>
  <w:style w:type="paragraph" w:styleId="Revision">
    <w:name w:val="Revision"/>
    <w:hidden/>
    <w:uiPriority w:val="99"/>
    <w:semiHidden/>
    <w:rsid w:val="00B25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256401454">
      <w:bodyDiv w:val="1"/>
      <w:marLeft w:val="0"/>
      <w:marRight w:val="0"/>
      <w:marTop w:val="0"/>
      <w:marBottom w:val="0"/>
      <w:divBdr>
        <w:top w:val="none" w:sz="0" w:space="0" w:color="auto"/>
        <w:left w:val="none" w:sz="0" w:space="0" w:color="auto"/>
        <w:bottom w:val="none" w:sz="0" w:space="0" w:color="auto"/>
        <w:right w:val="none" w:sz="0" w:space="0" w:color="auto"/>
      </w:divBdr>
    </w:div>
    <w:div w:id="1475221520">
      <w:bodyDiv w:val="1"/>
      <w:marLeft w:val="0"/>
      <w:marRight w:val="0"/>
      <w:marTop w:val="0"/>
      <w:marBottom w:val="0"/>
      <w:divBdr>
        <w:top w:val="none" w:sz="0" w:space="0" w:color="auto"/>
        <w:left w:val="none" w:sz="0" w:space="0" w:color="auto"/>
        <w:bottom w:val="none" w:sz="0" w:space="0" w:color="auto"/>
        <w:right w:val="none" w:sz="0" w:space="0" w:color="auto"/>
      </w:divBdr>
    </w:div>
    <w:div w:id="17731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styles" Target="styles.xml" Id="rId7" /><Relationship Type="http://schemas.openxmlformats.org/officeDocument/2006/relationships/hyperlink" Target="https://www.gov.wales/welsh-transport-appraisal-guidance-weltag-2022"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customXml" Target="/customXML/item7.xml" Id="Rc21ddd9b90e340c6" /></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FF3C5B18883D4E21973B57C2EEED7FD1" version="1.0.0">
  <systemFields>
    <field name="Objective-Id">
      <value order="0">A48789308</value>
    </field>
    <field name="Objective-Title">
      <value order="0">WelTAG consultation - summary of responses - 15 Dec 2023</value>
    </field>
    <field name="Objective-Description">
      <value order="0"/>
    </field>
    <field name="Objective-CreationStamp">
      <value order="0">2023-12-15T12:18:18Z</value>
    </field>
    <field name="Objective-IsApproved">
      <value order="0">false</value>
    </field>
    <field name="Objective-IsPublished">
      <value order="0">true</value>
    </field>
    <field name="Objective-DatePublished">
      <value order="0">2024-01-26T20:37:50Z</value>
    </field>
    <field name="Objective-ModificationStamp">
      <value order="0">2024-01-26T20:37:50Z</value>
    </field>
    <field name="Objective-Owner">
      <value order="0">James, Corinna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alue>
    </field>
    <field name="Objective-Parent">
      <value order="0">WeITAG (Transport Appraisal Guidance) - Review and Update 2021 - Economic Infrastructure - Transport </value>
    </field>
    <field name="Objective-State">
      <value order="0">Published</value>
    </field>
    <field name="Objective-VersionId">
      <value order="0">vA92527788</value>
    </field>
    <field name="Objective-Version">
      <value order="0">3.0</value>
    </field>
    <field name="Objective-VersionNumber">
      <value order="0">4</value>
    </field>
    <field name="Objective-VersionComment">
      <value order="0"/>
    </field>
    <field name="Objective-FileNumber">
      <value order="0">qA1469417</value>
    </field>
    <field name="Objective-Classification">
      <value order="0">Official - Sensitive</value>
    </field>
    <field name="Objective-Caveats">
      <value order="0"/>
    </field>
  </systemFields>
  <catalogues>
    <catalogue name="Document Type Catalogue" type="type" ori="id:cA14">
      <field name="Objective-Date Acquired">
        <value order="0">2023-12-15T00:00:00Z</value>
      </field>
      <field name="Objective-Official Translation">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4" ma:contentTypeDescription="Upload an image or a photograph." ma:contentTypeScope="" ma:versionID="fb5b131549924e6c331037fdb236c0a1">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60fcfc6e9ed069c9d8e09bb9da0a39ec"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15016f6-ea79-4cdf-9b69-3276e0076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83e204e2-0dcb-433d-bea3-4fd9e7ff570c}" ma:internalName="TaxCatchAll" ma:showField="CatchAllData" ma:web="88928670-b233-428a-acbc-bb97fbd22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TaxCatchAll xmlns="88928670-b233-428a-acbc-bb97fbd223c6" xsi:nil="true"/>
    <lcf76f155ced4ddcb4097134ff3c332f xmlns="97b2b2f0-b4d2-471b-8513-7db34d35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6CE874-A9AE-B244-B166-889381AEB45A}">
  <ds:schemaRefs>
    <ds:schemaRef ds:uri="http://schemas.openxmlformats.org/officeDocument/2006/bibliography"/>
  </ds:schemaRefs>
</ds:datastoreItem>
</file>

<file path=customXml/itemProps2.xml><?xml version="1.0" encoding="utf-8"?>
<ds:datastoreItem xmlns:ds="http://schemas.openxmlformats.org/officeDocument/2006/customXml" ds:itemID="{C7AC5A67-0265-40D7-9803-9914A590F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5.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 ds:uri="88928670-b233-428a-acbc-bb97fbd223c6"/>
    <ds:schemaRef ds:uri="97b2b2f0-b4d2-471b-8513-7db34d355209"/>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WelTAG Consultation Summary of Responses</dc:title>
  <dc:subject/>
  <dc:creator>Central Design Team</dc:creator>
  <cp:keywords/>
  <dc:description/>
  <cp:lastModifiedBy>James, Corinna (CCRA - Transport and Digital Connectivity)</cp:lastModifiedBy>
  <cp:revision>6</cp:revision>
  <dcterms:created xsi:type="dcterms:W3CDTF">2023-12-15T12:18:00Z</dcterms:created>
  <dcterms:modified xsi:type="dcterms:W3CDTF">2023-12-15T13:30:00Z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MediaServiceImageTags">
    <vt:lpwstr/>
  </property>
  <property fmtid="{D5CDD505-2E9C-101B-9397-08002B2CF9AE}" pid="4" name="Objective-Id">
    <vt:lpwstr>A48789308</vt:lpwstr>
  </property>
  <property fmtid="{D5CDD505-2E9C-101B-9397-08002B2CF9AE}" pid="5" name="Objective-Title">
    <vt:lpwstr>WelTAG consultation - summary of responses - 15 Dec 2023</vt:lpwstr>
  </property>
  <property fmtid="{D5CDD505-2E9C-101B-9397-08002B2CF9AE}" pid="6" name="Objective-Description">
    <vt:lpwstr/>
  </property>
  <property fmtid="{D5CDD505-2E9C-101B-9397-08002B2CF9AE}" pid="7" name="Objective-CreationStamp">
    <vt:filetime>2023-12-15T12:18:18Z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2024-01-26T20:37:50Z</vt:filetime>
  </property>
  <property fmtid="{D5CDD505-2E9C-101B-9397-08002B2CF9AE}" pid="11" name="Objective-ModificationStamp">
    <vt:filetime>2024-01-26T20:37:50Z</vt:filetime>
  </property>
  <property fmtid="{D5CDD505-2E9C-101B-9397-08002B2CF9AE}" pid="12" name="Objective-Owner">
    <vt:lpwstr>James, Corinna (CCRA - Transport and Digital Connectivity)</vt:lpwstr>
  </property>
  <property fmtid="{D5CDD505-2E9C-101B-9397-08002B2CF9AE}" pid="13" name="Objective-Path">
    <vt:lpwstr>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progress:Branch - Transport Planners - Corinna James:WelTAG - Transport Appraisal Guidance:WeITAG (Transport Appraisal Guidance) - Review and Update 2021 - Economic Infrastructure - Transport :</vt:lpwstr>
  </property>
  <property fmtid="{D5CDD505-2E9C-101B-9397-08002B2CF9AE}" pid="14" name="Objective-Parent">
    <vt:lpwstr>WeITAG (Transport Appraisal Guidance) - Review and Update 2021 - Economic Infrastructure - Transport </vt:lpwstr>
  </property>
  <property fmtid="{D5CDD505-2E9C-101B-9397-08002B2CF9AE}" pid="15" name="Objective-State">
    <vt:lpwstr>Published</vt:lpwstr>
  </property>
  <property fmtid="{D5CDD505-2E9C-101B-9397-08002B2CF9AE}" pid="16" name="Objective-VersionId">
    <vt:lpwstr>vA92527788</vt:lpwstr>
  </property>
  <property fmtid="{D5CDD505-2E9C-101B-9397-08002B2CF9AE}" pid="17" name="Objective-Version">
    <vt:lpwstr>3.0</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 - Sensitive]</vt:lpwstr>
  </property>
  <property fmtid="{D5CDD505-2E9C-101B-9397-08002B2CF9AE}" pid="22" name="Objective-Caveats">
    <vt:lpwstr/>
  </property>
  <property fmtid="{D5CDD505-2E9C-101B-9397-08002B2CF9AE}" pid="23" name="Objective-e-Capture - Original Document Date">
    <vt:filetime>2023-01-12T00:00:00Z</vt:filetime>
  </property>
  <property fmtid="{D5CDD505-2E9C-101B-9397-08002B2CF9AE}" pid="24" name="Objective-e-Capture - Description">
    <vt:lpwstr>Welsh Transport Appraisal Guidance Review - Summary of Responses</vt:lpwstr>
  </property>
  <property fmtid="{D5CDD505-2E9C-101B-9397-08002B2CF9AE}" pid="25" name="Objective-e-Capture - Internal Reference">
    <vt:lpwstr>WG46751</vt:lpwstr>
  </property>
  <property fmtid="{D5CDD505-2E9C-101B-9397-08002B2CF9AE}" pid="26" name="Objective-e-Capture - Source Type">
    <vt:lpwstr>CAMS</vt:lpwstr>
  </property>
  <property fmtid="{D5CDD505-2E9C-101B-9397-08002B2CF9AE}" pid="27" name="Objective-e-Capture - Source Info">
    <vt:lpwstr>Karen McClean (karen.mcclean@gov.wales)</vt:lpwstr>
  </property>
  <property fmtid="{D5CDD505-2E9C-101B-9397-08002B2CF9AE}" pid="28" name="Objective-Connect Creator">
    <vt:lpwstr/>
  </property>
  <property fmtid="{D5CDD505-2E9C-101B-9397-08002B2CF9AE}" pid="29" name="Objective-Date Acquired">
    <vt:filetime>2023-12-15T00:00:00Z</vt:filetime>
  </property>
  <property fmtid="{D5CDD505-2E9C-101B-9397-08002B2CF9AE}" pid="30" name="Objective-Official Translation">
    <vt:lpwstr/>
  </property>
  <property fmtid="{D5CDD505-2E9C-101B-9397-08002B2CF9AE}" pid="31" name="Objective-Comment">
    <vt:lpwstr/>
  </property>
</Properties>
</file>