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47228" w14:textId="77777777" w:rsidR="00D5095A" w:rsidRPr="00694B83" w:rsidRDefault="00D5095A" w:rsidP="00D5095A">
      <w:pPr>
        <w:rPr>
          <w:rFonts w:ascii="Arial" w:hAnsi="Arial" w:cs="Arial"/>
          <w:color w:val="000000"/>
          <w:sz w:val="28"/>
          <w:szCs w:val="24"/>
        </w:rPr>
      </w:pPr>
      <w:r w:rsidRPr="00694B83">
        <w:rPr>
          <w:rFonts w:ascii="Arial" w:hAnsi="Arial" w:cs="Arial"/>
          <w:b/>
          <w:sz w:val="28"/>
          <w:szCs w:val="24"/>
        </w:rPr>
        <w:t>Consultation Response Form</w:t>
      </w:r>
      <w:r w:rsidRPr="00694B83">
        <w:rPr>
          <w:rFonts w:ascii="Arial" w:hAnsi="Arial" w:cs="Arial"/>
          <w:b/>
          <w:color w:val="000000"/>
          <w:sz w:val="28"/>
          <w:szCs w:val="24"/>
        </w:rPr>
        <w:t xml:space="preserve"> </w:t>
      </w:r>
      <w:r w:rsidRPr="00694B83">
        <w:rPr>
          <w:rFonts w:ascii="Arial" w:hAnsi="Arial" w:cs="Arial"/>
          <w:b/>
          <w:color w:val="000000"/>
          <w:sz w:val="28"/>
          <w:szCs w:val="24"/>
        </w:rPr>
        <w:tab/>
      </w:r>
    </w:p>
    <w:p w14:paraId="03AC2800" w14:textId="77777777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name:</w:t>
      </w:r>
      <w:r w:rsidRPr="00694B83">
        <w:rPr>
          <w:rFonts w:ascii="Arial" w:hAnsi="Arial" w:cs="Arial"/>
          <w:color w:val="000000"/>
          <w:sz w:val="24"/>
          <w:szCs w:val="24"/>
        </w:rPr>
        <w:tab/>
      </w:r>
    </w:p>
    <w:p w14:paraId="7E8735B4" w14:textId="77777777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1BC37829" w14:textId="1CAC72F1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33C59E87" w14:textId="77777777" w:rsidR="00D5095A" w:rsidRPr="00694B83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72002A4" w14:textId="52C91664" w:rsidR="00D5095A" w:rsidRPr="0036350A" w:rsidRDefault="00D5095A" w:rsidP="00D5095A">
      <w:pPr>
        <w:rPr>
          <w:rFonts w:ascii="Arial" w:eastAsia="MS Mincho" w:hAnsi="Arial" w:cs="Arial"/>
          <w:bCs/>
          <w:iCs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Question 1: </w:t>
      </w:r>
      <w:r w:rsidR="0036350A" w:rsidRPr="004055B5">
        <w:rPr>
          <w:rFonts w:ascii="Arial" w:eastAsia="MS Mincho" w:hAnsi="Arial" w:cs="Arial"/>
          <w:bCs/>
          <w:iCs/>
        </w:rPr>
        <w:t xml:space="preserve">Do you agree that </w:t>
      </w:r>
      <w:r w:rsidR="0036350A">
        <w:rPr>
          <w:rFonts w:ascii="Arial" w:eastAsia="MS Mincho" w:hAnsi="Arial" w:cs="Arial"/>
          <w:bCs/>
          <w:iCs/>
        </w:rPr>
        <w:t xml:space="preserve">Council Tax </w:t>
      </w:r>
      <w:r w:rsidR="0036350A" w:rsidRPr="004055B5">
        <w:rPr>
          <w:rFonts w:ascii="Arial" w:eastAsia="MS Mincho" w:hAnsi="Arial" w:cs="Arial"/>
          <w:bCs/>
          <w:iCs/>
        </w:rPr>
        <w:t xml:space="preserve">payers </w:t>
      </w:r>
      <w:r w:rsidR="0036350A">
        <w:rPr>
          <w:rFonts w:ascii="Arial" w:eastAsia="MS Mincho" w:hAnsi="Arial" w:cs="Arial"/>
          <w:bCs/>
          <w:iCs/>
        </w:rPr>
        <w:t>should</w:t>
      </w:r>
      <w:r w:rsidR="0036350A" w:rsidRPr="004055B5">
        <w:rPr>
          <w:rFonts w:ascii="Arial" w:eastAsia="MS Mincho" w:hAnsi="Arial" w:cs="Arial"/>
          <w:bCs/>
          <w:iCs/>
        </w:rPr>
        <w:t xml:space="preserve"> receive their property data and supporting valuation evidence from the Valuation Office Agency earlier in the proposal process</w:t>
      </w:r>
      <w:r w:rsidR="0036350A">
        <w:rPr>
          <w:rFonts w:ascii="Arial" w:eastAsia="MS Mincho" w:hAnsi="Arial" w:cs="Arial"/>
          <w:bCs/>
          <w:iCs/>
        </w:rPr>
        <w:t xml:space="preserve"> than they currently do?</w:t>
      </w:r>
      <w:r w:rsidR="0036350A" w:rsidRPr="004055B5">
        <w:rPr>
          <w:rFonts w:ascii="Arial" w:eastAsia="MS Mincho" w:hAnsi="Arial" w:cs="Arial"/>
          <w:bCs/>
          <w:iCs/>
        </w:rPr>
        <w:t xml:space="preserve"> </w:t>
      </w:r>
    </w:p>
    <w:p w14:paraId="7211F450" w14:textId="279E0A76" w:rsidR="00D5095A" w:rsidRPr="008939DC" w:rsidRDefault="00D5095A" w:rsidP="00D5095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Yes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5D69DBE" w14:textId="1F64EB88" w:rsidR="00D5095A" w:rsidRDefault="00D5095A" w:rsidP="00D5095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No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36EE66" w14:textId="3A77DDBA" w:rsidR="00D5095A" w:rsidRPr="00B620B9" w:rsidRDefault="0036350A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>
        <w:rPr>
          <w:rFonts w:ascii="Arial" w:hAnsi="Arial" w:cs="Arial"/>
          <w:sz w:val="24"/>
          <w:szCs w:val="24"/>
        </w:rPr>
        <w:t>:</w:t>
      </w:r>
      <w:r w:rsidR="00D5095A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B620B9">
        <w:rPr>
          <w:rFonts w:ascii="Arial" w:hAnsi="Arial" w:cs="Arial"/>
          <w:b/>
          <w:bCs/>
          <w:sz w:val="24"/>
          <w:szCs w:val="24"/>
          <w:lang w:val="en-US"/>
        </w:rPr>
        <w:t>Question 2:</w:t>
      </w:r>
      <w:r w:rsidR="00D5095A" w:rsidRPr="00B620B9">
        <w:rPr>
          <w:b/>
          <w:bCs/>
        </w:rPr>
        <w:t xml:space="preserve">  </w:t>
      </w:r>
      <w:r w:rsidRPr="0036350A">
        <w:rPr>
          <w:rFonts w:ascii="Arial" w:hAnsi="Arial" w:cs="Arial"/>
          <w:sz w:val="24"/>
          <w:szCs w:val="24"/>
        </w:rPr>
        <w:t>Do you agree that enabling Council Tax payers to receive their property data and supporting valuation evidence from the Valuation Office Agency earlier in the proposal process, will help inform a taxpayer’s choice about whether to progress their case to an appeal?</w:t>
      </w:r>
    </w:p>
    <w:p w14:paraId="1164C867" w14:textId="7115C780" w:rsidR="00D5095A" w:rsidRPr="00B620B9" w:rsidRDefault="00D5095A" w:rsidP="00D5095A">
      <w:pPr>
        <w:rPr>
          <w:rFonts w:ascii="Arial" w:hAnsi="Arial" w:cs="Arial"/>
          <w:sz w:val="24"/>
          <w:szCs w:val="24"/>
        </w:rPr>
      </w:pPr>
      <w:r w:rsidRPr="00B620B9">
        <w:rPr>
          <w:rFonts w:ascii="Arial" w:hAnsi="Arial" w:cs="Arial"/>
          <w:sz w:val="24"/>
          <w:szCs w:val="24"/>
        </w:rPr>
        <w:t>Yes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8F1C839" w14:textId="6A28E8D0" w:rsidR="00D5095A" w:rsidRPr="0036350A" w:rsidRDefault="00D5095A" w:rsidP="00D5095A">
      <w:pPr>
        <w:rPr>
          <w:rFonts w:ascii="Arial" w:hAnsi="Arial" w:cs="Arial"/>
          <w:sz w:val="24"/>
          <w:szCs w:val="24"/>
        </w:rPr>
      </w:pPr>
      <w:r w:rsidRPr="00B620B9">
        <w:rPr>
          <w:rFonts w:ascii="Arial" w:hAnsi="Arial" w:cs="Arial"/>
          <w:sz w:val="24"/>
          <w:szCs w:val="24"/>
        </w:rPr>
        <w:t>No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10518" w:rsidRPr="003635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0E716B42" w:rsidR="00D5095A" w:rsidRPr="00B620B9" w:rsidRDefault="0036350A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>
        <w:rPr>
          <w:rFonts w:ascii="Arial" w:hAnsi="Arial" w:cs="Arial"/>
          <w:sz w:val="24"/>
          <w:szCs w:val="24"/>
        </w:rPr>
        <w:t>:</w:t>
      </w:r>
    </w:p>
    <w:p w14:paraId="41BAF4CD" w14:textId="32A4D800" w:rsidR="00D5095A" w:rsidRPr="0036350A" w:rsidRDefault="00710518" w:rsidP="00D5095A">
      <w:pPr>
        <w:rPr>
          <w:rFonts w:ascii="Arial" w:eastAsia="MS Mincho" w:hAnsi="Arial" w:cs="Arial"/>
          <w:lang w:val="en-US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D5095A" w:rsidRPr="00B620B9">
        <w:rPr>
          <w:rFonts w:ascii="Arial" w:hAnsi="Arial" w:cs="Arial"/>
          <w:b/>
          <w:bCs/>
          <w:sz w:val="24"/>
          <w:szCs w:val="24"/>
        </w:rPr>
        <w:t xml:space="preserve">Question </w:t>
      </w:r>
      <w:r w:rsidR="0036350A">
        <w:rPr>
          <w:rFonts w:ascii="Arial" w:hAnsi="Arial" w:cs="Arial"/>
          <w:b/>
          <w:bCs/>
          <w:sz w:val="24"/>
          <w:szCs w:val="24"/>
        </w:rPr>
        <w:t>3</w:t>
      </w:r>
      <w:r w:rsidR="00D5095A" w:rsidRPr="00B620B9">
        <w:rPr>
          <w:rFonts w:ascii="Arial" w:hAnsi="Arial" w:cs="Arial"/>
          <w:b/>
          <w:bCs/>
          <w:sz w:val="24"/>
          <w:szCs w:val="24"/>
        </w:rPr>
        <w:t>:</w:t>
      </w:r>
      <w:r w:rsidR="00D5095A" w:rsidRPr="00B620B9">
        <w:rPr>
          <w:rFonts w:ascii="Arial" w:hAnsi="Arial" w:cs="Arial"/>
          <w:sz w:val="24"/>
          <w:szCs w:val="24"/>
        </w:rPr>
        <w:t xml:space="preserve"> </w:t>
      </w:r>
      <w:r w:rsidR="0036350A" w:rsidRPr="004055B5">
        <w:rPr>
          <w:rFonts w:ascii="Arial" w:eastAsia="MS Mincho" w:hAnsi="Arial" w:cs="Arial"/>
          <w:lang w:val="en-US"/>
        </w:rPr>
        <w:t xml:space="preserve">Do you agree that </w:t>
      </w:r>
      <w:r w:rsidR="0036350A">
        <w:rPr>
          <w:rFonts w:ascii="Arial" w:eastAsia="MS Mincho" w:hAnsi="Arial" w:cs="Arial"/>
          <w:lang w:val="en-US"/>
        </w:rPr>
        <w:t>C</w:t>
      </w:r>
      <w:r w:rsidR="0036350A" w:rsidRPr="004055B5">
        <w:rPr>
          <w:rFonts w:ascii="Arial" w:eastAsia="MS Mincho" w:hAnsi="Arial" w:cs="Arial"/>
          <w:lang w:val="en-US"/>
        </w:rPr>
        <w:t xml:space="preserve">ouncil </w:t>
      </w:r>
      <w:r w:rsidR="0036350A">
        <w:rPr>
          <w:rFonts w:ascii="Arial" w:eastAsia="MS Mincho" w:hAnsi="Arial" w:cs="Arial"/>
          <w:lang w:val="en-US"/>
        </w:rPr>
        <w:t>T</w:t>
      </w:r>
      <w:r w:rsidR="0036350A" w:rsidRPr="004055B5">
        <w:rPr>
          <w:rFonts w:ascii="Arial" w:eastAsia="MS Mincho" w:hAnsi="Arial" w:cs="Arial"/>
          <w:lang w:val="en-US"/>
        </w:rPr>
        <w:t>ax</w:t>
      </w:r>
      <w:r w:rsidR="0036350A">
        <w:rPr>
          <w:rFonts w:ascii="Arial" w:eastAsia="MS Mincho" w:hAnsi="Arial" w:cs="Arial"/>
          <w:lang w:val="en-US"/>
        </w:rPr>
        <w:t xml:space="preserve"> </w:t>
      </w:r>
      <w:r w:rsidR="0036350A" w:rsidRPr="004055B5">
        <w:rPr>
          <w:rFonts w:ascii="Arial" w:eastAsia="MS Mincho" w:hAnsi="Arial" w:cs="Arial"/>
          <w:lang w:val="en-US"/>
        </w:rPr>
        <w:t xml:space="preserve">payers should be able to choose to progress their case to an appeal </w:t>
      </w:r>
      <w:r w:rsidR="0036350A">
        <w:rPr>
          <w:rFonts w:ascii="Arial" w:eastAsia="MS Mincho" w:hAnsi="Arial" w:cs="Arial"/>
          <w:lang w:val="en-US"/>
        </w:rPr>
        <w:t>t</w:t>
      </w:r>
      <w:r w:rsidR="0036350A" w:rsidRPr="004055B5">
        <w:rPr>
          <w:rFonts w:ascii="Arial" w:eastAsia="MS Mincho" w:hAnsi="Arial" w:cs="Arial"/>
          <w:lang w:val="en-US"/>
        </w:rPr>
        <w:t>ribunal only if they want to do so?</w:t>
      </w:r>
    </w:p>
    <w:p w14:paraId="3C4E3710" w14:textId="2E2FDB74" w:rsidR="00D5095A" w:rsidRPr="00A24D60" w:rsidRDefault="00D5095A" w:rsidP="00D5095A">
      <w:pPr>
        <w:rPr>
          <w:rFonts w:ascii="Arial" w:hAnsi="Arial" w:cs="Arial"/>
          <w:sz w:val="24"/>
          <w:szCs w:val="24"/>
        </w:rPr>
      </w:pPr>
      <w:r w:rsidRPr="00A24D60">
        <w:rPr>
          <w:rFonts w:ascii="Arial" w:hAnsi="Arial" w:cs="Arial"/>
          <w:sz w:val="24"/>
          <w:szCs w:val="24"/>
        </w:rPr>
        <w:t>Yes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A32B72" w14:textId="0A564B54" w:rsidR="00D5095A" w:rsidRDefault="00D5095A" w:rsidP="00D5095A">
      <w:pPr>
        <w:rPr>
          <w:rFonts w:ascii="Arial" w:hAnsi="Arial" w:cs="Arial"/>
          <w:sz w:val="24"/>
          <w:szCs w:val="24"/>
        </w:rPr>
      </w:pPr>
      <w:r w:rsidRPr="00A24D60">
        <w:rPr>
          <w:rFonts w:ascii="Arial" w:hAnsi="Arial" w:cs="Arial"/>
          <w:sz w:val="24"/>
          <w:szCs w:val="24"/>
        </w:rPr>
        <w:t>No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35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A89F716" w14:textId="77777777" w:rsidR="0036350A" w:rsidRDefault="0036350A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Comments</w:t>
      </w:r>
      <w:r w:rsidR="00D5095A"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rFonts w:ascii="Arial" w:hAnsi="Arial" w:cs="Arial"/>
          <w:sz w:val="24"/>
          <w:szCs w:val="24"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6D44B456" w14:textId="4EAC140C" w:rsidR="0036350A" w:rsidRPr="004055B5" w:rsidRDefault="00D5095A" w:rsidP="0036350A">
      <w:pPr>
        <w:rPr>
          <w:rFonts w:ascii="Arial" w:eastAsia="MS Mincho" w:hAnsi="Arial" w:cs="Arial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Question </w:t>
      </w:r>
      <w:r w:rsidR="0036350A">
        <w:rPr>
          <w:rFonts w:ascii="Arial" w:hAnsi="Arial" w:cs="Arial"/>
          <w:b/>
          <w:bCs/>
          <w:sz w:val="24"/>
          <w:szCs w:val="24"/>
          <w:lang w:val="en-US"/>
        </w:rPr>
        <w:t>4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 w:rsidR="0036350A">
        <w:rPr>
          <w:rFonts w:ascii="Arial" w:eastAsia="MS Mincho" w:hAnsi="Arial" w:cs="Arial"/>
          <w:lang w:val="en-US"/>
        </w:rPr>
        <w:t>What is your view on the Welsh Government’s proposals to amend the process for Council Tax proposals and appeals</w:t>
      </w:r>
      <w:r w:rsidR="0036350A" w:rsidRPr="004055B5">
        <w:rPr>
          <w:rFonts w:ascii="Arial" w:eastAsia="MS Mincho" w:hAnsi="Arial" w:cs="Arial"/>
          <w:lang w:val="en-US"/>
        </w:rPr>
        <w:t>?</w:t>
      </w:r>
    </w:p>
    <w:p w14:paraId="7B75D783" w14:textId="34596ACE" w:rsidR="00D5095A" w:rsidRPr="00710518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36350A">
        <w:rPr>
          <w:rFonts w:ascii="Arial" w:hAnsi="Arial" w:cs="Arial"/>
          <w:sz w:val="24"/>
          <w:szCs w:val="24"/>
        </w:rPr>
        <w:t>Comments:</w:t>
      </w:r>
    </w:p>
    <w:p w14:paraId="2DFE6F79" w14:textId="4DD6EC0F" w:rsidR="0036350A" w:rsidRPr="0036350A" w:rsidRDefault="00710518" w:rsidP="0036350A">
      <w:pPr>
        <w:rPr>
          <w:rFonts w:ascii="Arial" w:eastAsia="MS Gothic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36350A" w:rsidRPr="004055B5">
        <w:rPr>
          <w:rFonts w:ascii="Arial" w:eastAsia="MS Gothic" w:hAnsi="Arial" w:cs="Arial"/>
          <w:b/>
          <w:bCs/>
          <w:sz w:val="28"/>
          <w:szCs w:val="28"/>
        </w:rPr>
        <w:t>Welsh language</w:t>
      </w:r>
    </w:p>
    <w:p w14:paraId="544FBAD1" w14:textId="492AE818" w:rsidR="0036350A" w:rsidRPr="0036350A" w:rsidRDefault="0036350A" w:rsidP="0036350A">
      <w:pPr>
        <w:rPr>
          <w:rFonts w:ascii="Arial" w:hAnsi="Arial" w:cs="Arial"/>
        </w:rPr>
      </w:pPr>
      <w:r w:rsidRPr="004055B5">
        <w:rPr>
          <w:rFonts w:ascii="Arial" w:hAnsi="Arial" w:cs="Arial"/>
        </w:rPr>
        <w:t>‘A Wales of vibrant culture and thriving Welsh language’ is one of seven well</w:t>
      </w:r>
      <w:r w:rsidRPr="004055B5">
        <w:rPr>
          <w:rFonts w:ascii="Arial" w:hAnsi="Arial" w:cs="Arial"/>
        </w:rPr>
        <w:noBreakHyphen/>
        <w:t>being goals in the Well-being of Future Generations (Wales) Act 2015. The Welsh Government recognises the importance of Welsh-medium education and is working towards the aim of a million Welsh speakers by 2050.</w:t>
      </w:r>
    </w:p>
    <w:p w14:paraId="23879938" w14:textId="77777777" w:rsidR="0036350A" w:rsidRDefault="0036350A" w:rsidP="0036350A">
      <w:pPr>
        <w:rPr>
          <w:rFonts w:ascii="Arial" w:hAnsi="Arial" w:cs="Arial"/>
          <w:bCs/>
        </w:rPr>
      </w:pPr>
      <w:r w:rsidRPr="004055B5">
        <w:rPr>
          <w:rFonts w:ascii="Arial" w:hAnsi="Arial" w:cs="Arial"/>
          <w:color w:val="000000"/>
        </w:rPr>
        <w:t xml:space="preserve">Comments are invited about the effects (whether positive or adverse) which the proposals for reforming </w:t>
      </w:r>
      <w:r>
        <w:rPr>
          <w:rFonts w:ascii="Arial" w:hAnsi="Arial" w:cs="Arial"/>
          <w:color w:val="000000"/>
        </w:rPr>
        <w:t>C</w:t>
      </w:r>
      <w:r w:rsidRPr="004055B5">
        <w:rPr>
          <w:rFonts w:ascii="Arial" w:hAnsi="Arial" w:cs="Arial"/>
          <w:color w:val="000000"/>
        </w:rPr>
        <w:t xml:space="preserve">ouncil </w:t>
      </w:r>
      <w:r>
        <w:rPr>
          <w:rFonts w:ascii="Arial" w:hAnsi="Arial" w:cs="Arial"/>
          <w:color w:val="000000"/>
        </w:rPr>
        <w:t>T</w:t>
      </w:r>
      <w:r w:rsidRPr="004055B5">
        <w:rPr>
          <w:rFonts w:ascii="Arial" w:hAnsi="Arial" w:cs="Arial"/>
          <w:color w:val="000000"/>
        </w:rPr>
        <w:t xml:space="preserve">ax </w:t>
      </w:r>
      <w:r>
        <w:rPr>
          <w:rFonts w:ascii="Arial" w:hAnsi="Arial" w:cs="Arial"/>
          <w:color w:val="000000"/>
        </w:rPr>
        <w:t xml:space="preserve">proposals and </w:t>
      </w:r>
      <w:r w:rsidRPr="004055B5">
        <w:rPr>
          <w:rFonts w:ascii="Arial" w:hAnsi="Arial" w:cs="Arial"/>
          <w:color w:val="000000"/>
        </w:rPr>
        <w:t>appeals may have on opportunities for persons to use the Welsh language and on treating the Welsh language no less favourably than the English language.</w:t>
      </w:r>
      <w:r>
        <w:rPr>
          <w:rFonts w:ascii="Arial" w:hAnsi="Arial" w:cs="Arial"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D5095A">
        <w:rPr>
          <w:rFonts w:ascii="Arial" w:hAnsi="Arial" w:cs="Arial"/>
          <w:b/>
          <w:bCs/>
          <w:sz w:val="24"/>
          <w:szCs w:val="24"/>
          <w:lang w:val="en-US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D5095A" w:rsidRPr="00D5095A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r w:rsidRPr="004055B5">
        <w:rPr>
          <w:rFonts w:ascii="Arial" w:hAnsi="Arial" w:cs="Arial"/>
          <w:bCs/>
        </w:rPr>
        <w:t xml:space="preserve">The Welsh Government would like your views on the possible effects that the proposals for reforming </w:t>
      </w:r>
      <w:r>
        <w:rPr>
          <w:rFonts w:ascii="Arial" w:hAnsi="Arial" w:cs="Arial"/>
          <w:bCs/>
        </w:rPr>
        <w:t>C</w:t>
      </w:r>
      <w:r w:rsidRPr="004055B5">
        <w:rPr>
          <w:rFonts w:ascii="Arial" w:hAnsi="Arial" w:cs="Arial"/>
          <w:bCs/>
        </w:rPr>
        <w:t xml:space="preserve">ouncil </w:t>
      </w:r>
      <w:r>
        <w:rPr>
          <w:rFonts w:ascii="Arial" w:hAnsi="Arial" w:cs="Arial"/>
          <w:bCs/>
        </w:rPr>
        <w:t>T</w:t>
      </w:r>
      <w:r w:rsidRPr="004055B5">
        <w:rPr>
          <w:rFonts w:ascii="Arial" w:hAnsi="Arial" w:cs="Arial"/>
          <w:bCs/>
        </w:rPr>
        <w:t>ax appeals could have on the Welsh language, specifically on:</w:t>
      </w:r>
    </w:p>
    <w:p w14:paraId="76732DE1" w14:textId="77777777" w:rsidR="0036350A" w:rsidRDefault="0036350A" w:rsidP="0036350A">
      <w:pPr>
        <w:pStyle w:val="ListParagraph"/>
        <w:numPr>
          <w:ilvl w:val="0"/>
          <w:numId w:val="4"/>
        </w:numPr>
        <w:rPr>
          <w:rFonts w:ascii="Arial" w:hAnsi="Arial" w:cs="Arial"/>
          <w:bCs/>
        </w:rPr>
      </w:pPr>
      <w:r w:rsidRPr="0036350A">
        <w:rPr>
          <w:rFonts w:ascii="Arial" w:hAnsi="Arial" w:cs="Arial"/>
          <w:bCs/>
        </w:rPr>
        <w:t>opportunities for people to use Welsh; and</w:t>
      </w:r>
    </w:p>
    <w:p w14:paraId="0528E8D1" w14:textId="77777777" w:rsidR="0036350A" w:rsidRPr="0036350A" w:rsidRDefault="0036350A" w:rsidP="0036350A">
      <w:pPr>
        <w:pStyle w:val="ListParagraph"/>
        <w:numPr>
          <w:ilvl w:val="0"/>
          <w:numId w:val="4"/>
        </w:numPr>
        <w:rPr>
          <w:rFonts w:ascii="Arial" w:hAnsi="Arial" w:cs="Arial"/>
          <w:bCs/>
        </w:rPr>
      </w:pPr>
      <w:r w:rsidRPr="0036350A">
        <w:rPr>
          <w:rFonts w:ascii="Arial" w:hAnsi="Arial" w:cs="Arial"/>
          <w:bCs/>
        </w:rPr>
        <w:t>on treating the Welsh language no less favourably than English</w:t>
      </w:r>
      <w:r w:rsidRPr="0036350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4E20923" w14:textId="77777777" w:rsidR="0036350A" w:rsidRPr="004055B5" w:rsidRDefault="0036350A" w:rsidP="0036350A">
      <w:pPr>
        <w:rPr>
          <w:rFonts w:ascii="Arial" w:eastAsia="Times New Roman" w:hAnsi="Arial" w:cs="Arial"/>
          <w:bCs/>
        </w:rPr>
      </w:pPr>
      <w:r>
        <w:rPr>
          <w:rFonts w:ascii="Arial" w:hAnsi="Arial" w:cs="Arial"/>
          <w:sz w:val="24"/>
          <w:szCs w:val="24"/>
          <w:lang w:val="en-US"/>
        </w:rPr>
        <w:t>Comments</w:t>
      </w:r>
      <w:r w:rsidR="00D5095A">
        <w:rPr>
          <w:rFonts w:ascii="Arial" w:hAnsi="Arial" w:cs="Arial"/>
          <w:sz w:val="24"/>
          <w:szCs w:val="24"/>
          <w:lang w:val="en-US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D5095A">
        <w:rPr>
          <w:b/>
          <w:bCs/>
        </w:rPr>
        <w:br/>
      </w:r>
      <w:r w:rsidRPr="00D5095A">
        <w:rPr>
          <w:rFonts w:ascii="Arial" w:hAnsi="Arial" w:cs="Arial"/>
          <w:b/>
          <w:bCs/>
          <w:sz w:val="24"/>
          <w:szCs w:val="24"/>
          <w:lang w:val="en-US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D5095A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Pr="00D5095A">
        <w:rPr>
          <w:rFonts w:ascii="Arial" w:hAnsi="Arial" w:cs="Arial"/>
          <w:sz w:val="24"/>
          <w:szCs w:val="24"/>
        </w:rPr>
        <w:t xml:space="preserve"> </w:t>
      </w:r>
      <w:r w:rsidRPr="004055B5">
        <w:rPr>
          <w:rFonts w:ascii="Arial" w:eastAsia="Times New Roman" w:hAnsi="Arial" w:cs="Arial"/>
          <w:bCs/>
        </w:rPr>
        <w:t xml:space="preserve">Please also explain how you think the proposals for reforming </w:t>
      </w:r>
      <w:r>
        <w:rPr>
          <w:rFonts w:ascii="Arial" w:eastAsia="Times New Roman" w:hAnsi="Arial" w:cs="Arial"/>
          <w:bCs/>
        </w:rPr>
        <w:t>C</w:t>
      </w:r>
      <w:r w:rsidRPr="004055B5">
        <w:rPr>
          <w:rFonts w:ascii="Arial" w:eastAsia="Times New Roman" w:hAnsi="Arial" w:cs="Arial"/>
          <w:bCs/>
        </w:rPr>
        <w:t xml:space="preserve">ouncil </w:t>
      </w:r>
      <w:r>
        <w:rPr>
          <w:rFonts w:ascii="Arial" w:eastAsia="Times New Roman" w:hAnsi="Arial" w:cs="Arial"/>
          <w:bCs/>
        </w:rPr>
        <w:t>T</w:t>
      </w:r>
      <w:r w:rsidRPr="004055B5">
        <w:rPr>
          <w:rFonts w:ascii="Arial" w:eastAsia="Times New Roman" w:hAnsi="Arial" w:cs="Arial"/>
          <w:bCs/>
        </w:rPr>
        <w:t>ax appeals could be developed so as to have:</w:t>
      </w:r>
    </w:p>
    <w:p w14:paraId="0E85426F" w14:textId="77777777" w:rsidR="0036350A" w:rsidRPr="0036350A" w:rsidRDefault="0036350A" w:rsidP="0036350A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bCs/>
        </w:rPr>
      </w:pPr>
      <w:r w:rsidRPr="0036350A">
        <w:rPr>
          <w:rFonts w:ascii="Arial" w:eastAsia="Times New Roman" w:hAnsi="Arial" w:cs="Arial"/>
          <w:bCs/>
        </w:rPr>
        <w:t>positive effects or increased positive effects on opportunities for people to use the Welsh language and on treating the Welsh language no less favourably than the English language; and</w:t>
      </w:r>
    </w:p>
    <w:p w14:paraId="25EE4BC2" w14:textId="77777777" w:rsidR="0036350A" w:rsidRPr="0036350A" w:rsidRDefault="0036350A" w:rsidP="0036350A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Cs/>
        </w:rPr>
      </w:pPr>
      <w:r w:rsidRPr="0036350A">
        <w:rPr>
          <w:rFonts w:ascii="Arial" w:eastAsia="Times New Roman" w:hAnsi="Arial" w:cs="Arial"/>
          <w:bCs/>
        </w:rPr>
        <w:t>no adverse effects on opportunities for people to use the Welsh language and on treating the Welsh language no less favourably than the English language.</w:t>
      </w:r>
      <w:r w:rsidRPr="0036350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9525113" w14:textId="49ADFC88" w:rsidR="0036350A" w:rsidRPr="0036350A" w:rsidRDefault="0036350A" w:rsidP="0036350A">
      <w:pPr>
        <w:spacing w:after="0" w:line="240" w:lineRule="auto"/>
        <w:rPr>
          <w:rFonts w:ascii="Arial" w:hAnsi="Arial" w:cs="Arial"/>
          <w:bCs/>
        </w:rPr>
      </w:pPr>
      <w:r w:rsidRPr="00F37987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96C77D7" wp14:editId="69354759">
                <wp:simplePos x="0" y="0"/>
                <wp:positionH relativeFrom="margin">
                  <wp:posOffset>0</wp:posOffset>
                </wp:positionH>
                <wp:positionV relativeFrom="paragraph">
                  <wp:posOffset>441325</wp:posOffset>
                </wp:positionV>
                <wp:extent cx="5760720" cy="612775"/>
                <wp:effectExtent l="0" t="0" r="11430" b="15875"/>
                <wp:wrapSquare wrapText="bothSides"/>
                <wp:docPr id="162963915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DD607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C77D7" id="_x0000_s1031" type="#_x0000_t202" alt="&quot;&quot;" style="position:absolute;margin-left:0;margin-top:34.75pt;width:453.6pt;height:48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Q9BUHt0AAAAHAQAADwAAAAAAAAAAAAAAAABsBAAAZHJzL2Rvd25yZXYueG1sUEsFBgAAAAAEAAQA&#10;8wAAAHYFAAAAAA==&#10;">
                <v:textbox>
                  <w:txbxContent>
                    <w:p w14:paraId="697DD607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  <w:lang w:val="en-US"/>
        </w:rPr>
        <w:br/>
      </w:r>
      <w:r w:rsidRPr="0036350A">
        <w:rPr>
          <w:rFonts w:ascii="Arial" w:hAnsi="Arial" w:cs="Arial"/>
          <w:sz w:val="24"/>
          <w:szCs w:val="24"/>
          <w:lang w:val="en-US"/>
        </w:rPr>
        <w:t>Comments:</w:t>
      </w:r>
      <w:r w:rsidRPr="0036350A">
        <w:rPr>
          <w:b/>
          <w:bCs/>
        </w:rPr>
        <w:br/>
      </w:r>
    </w:p>
    <w:p w14:paraId="53545B04" w14:textId="77777777" w:rsidR="0036350A" w:rsidRDefault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30A3539" w14:textId="4A5AE914" w:rsidR="0036350A" w:rsidRPr="00710518" w:rsidRDefault="0036350A" w:rsidP="0036350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E3735EE">
                <wp:simplePos x="0" y="0"/>
                <wp:positionH relativeFrom="margin">
                  <wp:posOffset>-44450</wp:posOffset>
                </wp:positionH>
                <wp:positionV relativeFrom="paragraph">
                  <wp:posOffset>723900</wp:posOffset>
                </wp:positionV>
                <wp:extent cx="5760720" cy="1654175"/>
                <wp:effectExtent l="0" t="0" r="11430" b="22225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65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2" type="#_x0000_t202" alt="&quot;&quot;" style="position:absolute;margin-left:-3.5pt;margin-top:57pt;width:453.6pt;height:130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  <w:lang w:val="en-US"/>
        </w:rPr>
        <w:t>7</w:t>
      </w:r>
      <w:r>
        <w:rPr>
          <w:rFonts w:ascii="Arial" w:hAnsi="Arial" w:cs="Arial"/>
          <w:sz w:val="24"/>
          <w:szCs w:val="24"/>
          <w:lang w:val="en-US"/>
        </w:rPr>
        <w:t>: We have asked a number of specific questions. If you have any related issues which we have not specifically addressed, please use this space to report them:</w:t>
      </w:r>
    </w:p>
    <w:p w14:paraId="1A53892A" w14:textId="55EB990A" w:rsidR="00C75DC4" w:rsidRPr="0036350A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D5095A">
        <w:rPr>
          <w:rFonts w:ascii="Arial" w:hAnsi="Arial" w:cs="Arial"/>
          <w:sz w:val="24"/>
          <w:szCs w:val="24"/>
          <w:lang w:val="en-US"/>
        </w:rPr>
        <w:t xml:space="preserve">Responses to consultations are likely to be made public, on the internet or in a report.  If you would prefer your response to remain anonymous, please tick here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sectPr w:rsidR="00C75DC4" w:rsidRPr="0036350A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5"/>
  </w:num>
  <w:num w:numId="2" w16cid:durableId="1396129143">
    <w:abstractNumId w:val="1"/>
  </w:num>
  <w:num w:numId="3" w16cid:durableId="1602761308">
    <w:abstractNumId w:val="0"/>
  </w:num>
  <w:num w:numId="4" w16cid:durableId="1469400059">
    <w:abstractNumId w:val="4"/>
  </w:num>
  <w:num w:numId="5" w16cid:durableId="124130783">
    <w:abstractNumId w:val="2"/>
  </w:num>
  <w:num w:numId="6" w16cid:durableId="1585421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36350A"/>
    <w:rsid w:val="00371AEF"/>
    <w:rsid w:val="00404DAC"/>
    <w:rsid w:val="0052662C"/>
    <w:rsid w:val="00710518"/>
    <w:rsid w:val="00745E15"/>
    <w:rsid w:val="009C56C7"/>
    <w:rsid w:val="00B92E71"/>
    <w:rsid w:val="00C75DC4"/>
    <w:rsid w:val="00D06BB7"/>
    <w:rsid w:val="00D5095A"/>
    <w:rsid w:val="00F5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4</cp:revision>
  <dcterms:created xsi:type="dcterms:W3CDTF">2024-11-22T10:48:00Z</dcterms:created>
  <dcterms:modified xsi:type="dcterms:W3CDTF">2025-01-07T10:21:00Z</dcterms:modified>
</cp:coreProperties>
</file>