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47228" w14:textId="5A5A8185" w:rsidR="00D5095A" w:rsidRPr="00BA2395" w:rsidRDefault="00D5095A" w:rsidP="00D5095A">
      <w:pPr>
        <w:rPr>
          <w:rFonts w:ascii="Arial" w:hAnsi="Arial" w:cs="Arial"/>
          <w:color w:val="000000"/>
          <w:sz w:val="32"/>
          <w:szCs w:val="32"/>
        </w:rPr>
      </w:pPr>
      <w:r w:rsidRPr="00BA2395">
        <w:rPr>
          <w:rFonts w:ascii="Arial" w:hAnsi="Arial" w:cs="Arial"/>
          <w:b/>
          <w:sz w:val="32"/>
          <w:szCs w:val="32"/>
        </w:rPr>
        <w:t xml:space="preserve">Consultation </w:t>
      </w:r>
      <w:r w:rsidR="00531D11" w:rsidRPr="00BA2395">
        <w:rPr>
          <w:rFonts w:ascii="Arial" w:hAnsi="Arial" w:cs="Arial"/>
          <w:b/>
          <w:sz w:val="32"/>
          <w:szCs w:val="32"/>
        </w:rPr>
        <w:t>r</w:t>
      </w:r>
      <w:r w:rsidRPr="00BA2395">
        <w:rPr>
          <w:rFonts w:ascii="Arial" w:hAnsi="Arial" w:cs="Arial"/>
          <w:b/>
          <w:sz w:val="32"/>
          <w:szCs w:val="32"/>
        </w:rPr>
        <w:t xml:space="preserve">esponse </w:t>
      </w:r>
      <w:r w:rsidR="00531D11" w:rsidRPr="00BA2395">
        <w:rPr>
          <w:rFonts w:ascii="Arial" w:hAnsi="Arial" w:cs="Arial"/>
          <w:b/>
          <w:sz w:val="32"/>
          <w:szCs w:val="32"/>
        </w:rPr>
        <w:t>f</w:t>
      </w:r>
      <w:r w:rsidRPr="00BA2395">
        <w:rPr>
          <w:rFonts w:ascii="Arial" w:hAnsi="Arial" w:cs="Arial"/>
          <w:b/>
          <w:sz w:val="32"/>
          <w:szCs w:val="32"/>
        </w:rPr>
        <w:t>orm</w:t>
      </w:r>
      <w:r w:rsidRPr="00BA2395">
        <w:rPr>
          <w:rFonts w:ascii="Arial" w:hAnsi="Arial" w:cs="Arial"/>
          <w:b/>
          <w:color w:val="000000"/>
          <w:sz w:val="32"/>
          <w:szCs w:val="32"/>
        </w:rPr>
        <w:t xml:space="preserve"> </w:t>
      </w:r>
      <w:r w:rsidRPr="00BA2395">
        <w:rPr>
          <w:rFonts w:ascii="Arial" w:hAnsi="Arial" w:cs="Arial"/>
          <w:b/>
          <w:color w:val="000000"/>
          <w:sz w:val="32"/>
          <w:szCs w:val="32"/>
        </w:rPr>
        <w:tab/>
      </w:r>
    </w:p>
    <w:p w14:paraId="7E8735B4" w14:textId="5BA4B82A" w:rsidR="00D5095A" w:rsidRPr="00BA2395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BA2395">
        <w:rPr>
          <w:rFonts w:ascii="Arial" w:hAnsi="Arial" w:cs="Arial"/>
          <w:color w:val="000000"/>
          <w:sz w:val="24"/>
          <w:szCs w:val="24"/>
        </w:rPr>
        <w:t>Your name:</w:t>
      </w:r>
      <w:r w:rsidRPr="00BA2395">
        <w:rPr>
          <w:rFonts w:ascii="Arial" w:hAnsi="Arial" w:cs="Arial"/>
          <w:color w:val="000000"/>
          <w:sz w:val="24"/>
          <w:szCs w:val="24"/>
        </w:rPr>
        <w:tab/>
      </w:r>
    </w:p>
    <w:p w14:paraId="1BC37829" w14:textId="1CAC72F1" w:rsidR="00D5095A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BA2395">
        <w:rPr>
          <w:rFonts w:ascii="Arial" w:hAnsi="Arial" w:cs="Arial"/>
          <w:color w:val="000000"/>
          <w:sz w:val="24"/>
          <w:szCs w:val="24"/>
        </w:rPr>
        <w:t>Organisation (if applicable):</w:t>
      </w:r>
    </w:p>
    <w:p w14:paraId="50F74988" w14:textId="3CF784FD" w:rsidR="00572C8E" w:rsidRPr="00694B83" w:rsidRDefault="00572C8E" w:rsidP="00572C8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</w:t>
      </w:r>
      <w:r w:rsidRPr="00694B83">
        <w:rPr>
          <w:rFonts w:ascii="Arial" w:hAnsi="Arial" w:cs="Arial"/>
          <w:color w:val="000000"/>
          <w:sz w:val="24"/>
          <w:szCs w:val="24"/>
        </w:rPr>
        <w:t>mail / telephone number:</w:t>
      </w:r>
    </w:p>
    <w:p w14:paraId="251926EE" w14:textId="08E4EBA5" w:rsidR="00572C8E" w:rsidRPr="00BA2395" w:rsidRDefault="00572C8E" w:rsidP="00572C8E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 w:rsidRPr="00694B83">
        <w:rPr>
          <w:rFonts w:ascii="Arial" w:hAnsi="Arial" w:cs="Arial"/>
          <w:color w:val="000000"/>
          <w:sz w:val="24"/>
          <w:szCs w:val="24"/>
        </w:rPr>
        <w:t>Your address:</w:t>
      </w:r>
    </w:p>
    <w:p w14:paraId="33C59E87" w14:textId="77777777" w:rsidR="00D5095A" w:rsidRPr="00BA2395" w:rsidRDefault="00D5095A" w:rsidP="00D5095A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072002A4" w14:textId="518054A5" w:rsidR="00D5095A" w:rsidRPr="002F691F" w:rsidRDefault="00D5095A" w:rsidP="00D5095A">
      <w:pPr>
        <w:rPr>
          <w:rFonts w:ascii="Arial" w:eastAsia="MS Mincho" w:hAnsi="Arial" w:cs="Arial"/>
          <w:b/>
          <w:bCs/>
          <w:iCs/>
          <w:sz w:val="24"/>
          <w:szCs w:val="24"/>
        </w:rPr>
      </w:pPr>
      <w:r w:rsidRPr="002F691F">
        <w:rPr>
          <w:rFonts w:ascii="Arial" w:hAnsi="Arial" w:cs="Arial"/>
          <w:b/>
          <w:bCs/>
          <w:sz w:val="24"/>
          <w:szCs w:val="24"/>
          <w:lang w:val="en-US"/>
        </w:rPr>
        <w:t>Q1</w:t>
      </w:r>
      <w:r w:rsidR="000040CF" w:rsidRPr="002F691F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2F691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0040CF" w:rsidRPr="002F691F">
        <w:rPr>
          <w:rFonts w:ascii="Arial" w:eastAsia="Times New Roman" w:hAnsi="Arial" w:cs="Arial"/>
          <w:b/>
          <w:bCs/>
          <w:color w:val="1F1F1F"/>
          <w:sz w:val="24"/>
          <w:szCs w:val="24"/>
          <w:lang w:eastAsia="en-GB"/>
        </w:rPr>
        <w:t>Does this guidance have anything missing for local authorities to effectively design and develop new local authority run Gypsy and Traveller sites or pitches?</w:t>
      </w:r>
    </w:p>
    <w:p w14:paraId="7211F450" w14:textId="279E0A76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Yes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5D69DBE" w14:textId="1F64EB88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No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736EE66" w14:textId="78A6A90D" w:rsidR="00D5095A" w:rsidRPr="002E0FF0" w:rsidRDefault="00410AE4" w:rsidP="002E0FF0">
      <w:pPr>
        <w:shd w:val="clear" w:color="auto" w:fill="FFFFFF"/>
        <w:spacing w:after="375" w:line="240" w:lineRule="auto"/>
        <w:outlineLvl w:val="2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</w:rPr>
        <w:t>Comments</w:t>
      </w:r>
      <w:r w:rsidR="00D5095A" w:rsidRPr="00BA2395">
        <w:rPr>
          <w:rFonts w:ascii="Arial" w:hAnsi="Arial" w:cs="Arial"/>
          <w:sz w:val="24"/>
          <w:szCs w:val="24"/>
        </w:rPr>
        <w:t>:</w:t>
      </w:r>
      <w:r w:rsidR="00D5095A"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7ACD77" wp14:editId="0CC4E5D4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10E7E" w14:textId="77777777" w:rsidR="00D5095A" w:rsidRDefault="00D5095A" w:rsidP="00D50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ACD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8.15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jPsc&#10;bt0AAAAHAQAADwAAAAAAAAAAAAAAAABpBAAAZHJzL2Rvd25yZXYueG1sUEsFBgAAAAAEAAQA8wAA&#10;AHMFAAAAAA==&#10;">
                <v:textbox>
                  <w:txbxContent>
                    <w:p w14:paraId="29110E7E" w14:textId="77777777" w:rsidR="00D5095A" w:rsidRDefault="00D5095A" w:rsidP="00D5095A"/>
                  </w:txbxContent>
                </v:textbox>
                <w10:wrap type="square" anchorx="margin"/>
              </v:shape>
            </w:pict>
          </mc:Fallback>
        </mc:AlternateContent>
      </w:r>
      <w:r w:rsidR="00D5095A" w:rsidRPr="00BA2395">
        <w:rPr>
          <w:rFonts w:ascii="Arial" w:hAnsi="Arial" w:cs="Arial"/>
          <w:b/>
          <w:bCs/>
          <w:sz w:val="24"/>
          <w:szCs w:val="24"/>
        </w:rPr>
        <w:br/>
      </w:r>
      <w:r w:rsidR="00710518" w:rsidRPr="002E0FF0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D5095A" w:rsidRPr="002E0FF0">
        <w:rPr>
          <w:rFonts w:ascii="Arial" w:hAnsi="Arial" w:cs="Arial"/>
          <w:b/>
          <w:bCs/>
          <w:sz w:val="24"/>
          <w:szCs w:val="24"/>
          <w:lang w:val="en-US"/>
        </w:rPr>
        <w:t>Q2</w:t>
      </w:r>
      <w:r w:rsidR="002E0FF0" w:rsidRPr="002E0FF0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D5095A" w:rsidRPr="002E0FF0">
        <w:rPr>
          <w:rFonts w:ascii="Arial" w:hAnsi="Arial" w:cs="Arial"/>
          <w:b/>
          <w:bCs/>
          <w:sz w:val="24"/>
          <w:szCs w:val="24"/>
        </w:rPr>
        <w:t xml:space="preserve"> </w:t>
      </w:r>
      <w:r w:rsidR="002E0FF0" w:rsidRPr="002E0FF0">
        <w:rPr>
          <w:rFonts w:ascii="Arial" w:eastAsia="Times New Roman" w:hAnsi="Arial" w:cs="Arial"/>
          <w:b/>
          <w:bCs/>
          <w:color w:val="1F1F1F"/>
          <w:sz w:val="24"/>
          <w:szCs w:val="24"/>
          <w:lang w:eastAsia="en-GB"/>
        </w:rPr>
        <w:t>Does the guidance allow for an effective and productive working relationship between local authorities and residents?</w:t>
      </w:r>
      <w:r w:rsidR="002E0FF0" w:rsidRPr="0039285A">
        <w:rPr>
          <w:rFonts w:ascii="Arial" w:eastAsia="Times New Roman" w:hAnsi="Arial" w:cs="Arial"/>
          <w:color w:val="1F1F1F"/>
          <w:sz w:val="24"/>
          <w:szCs w:val="24"/>
          <w:lang w:eastAsia="en-GB"/>
        </w:rPr>
        <w:t xml:space="preserve"> </w:t>
      </w:r>
    </w:p>
    <w:p w14:paraId="1164C867" w14:textId="7115C780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Yes </w:t>
      </w:r>
      <w:sdt>
        <w:sdtPr>
          <w:rPr>
            <w:rFonts w:ascii="Arial" w:hAnsi="Arial" w:cs="Arial"/>
            <w:sz w:val="24"/>
            <w:szCs w:val="24"/>
          </w:rPr>
          <w:id w:val="298733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8F1C839" w14:textId="6A28E8D0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No </w:t>
      </w:r>
      <w:sdt>
        <w:sdtPr>
          <w:rPr>
            <w:rFonts w:ascii="Arial" w:hAnsi="Arial" w:cs="Arial"/>
            <w:sz w:val="24"/>
            <w:szCs w:val="24"/>
          </w:rPr>
          <w:id w:val="-6853649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710518"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4787FF" wp14:editId="20356431">
                <wp:simplePos x="0" y="0"/>
                <wp:positionH relativeFrom="margin">
                  <wp:posOffset>0</wp:posOffset>
                </wp:positionH>
                <wp:positionV relativeFrom="paragraph">
                  <wp:posOffset>556063</wp:posOffset>
                </wp:positionV>
                <wp:extent cx="5760720" cy="612775"/>
                <wp:effectExtent l="0" t="0" r="11430" b="15875"/>
                <wp:wrapSquare wrapText="bothSides"/>
                <wp:docPr id="17227381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10FAE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787FF" id="_x0000_s1027" type="#_x0000_t202" alt="&quot;&quot;" style="position:absolute;margin-left:0;margin-top:43.8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Aj&#10;h/vD3QAAAAcBAAAPAAAAAAAAAAAAAAAAAGsEAABkcnMvZG93bnJldi54bWxQSwUGAAAAAAQABADz&#10;AAAAdQUAAAAA&#10;">
                <v:textbox>
                  <w:txbxContent>
                    <w:p w14:paraId="20210FAE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26DB1FCC" w14:textId="7EFC384D" w:rsidR="00D5095A" w:rsidRPr="00BA2395" w:rsidRDefault="00317AE2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Comments</w:t>
      </w:r>
      <w:r w:rsidR="00D5095A" w:rsidRPr="00BA2395">
        <w:rPr>
          <w:rFonts w:ascii="Arial" w:hAnsi="Arial" w:cs="Arial"/>
          <w:sz w:val="24"/>
          <w:szCs w:val="24"/>
        </w:rPr>
        <w:t>:</w:t>
      </w:r>
    </w:p>
    <w:p w14:paraId="5CE40F61" w14:textId="77777777" w:rsidR="001D7592" w:rsidRDefault="00710518" w:rsidP="001D7592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BA2395">
        <w:rPr>
          <w:rFonts w:ascii="Arial" w:hAnsi="Arial" w:cs="Arial"/>
          <w:b/>
          <w:bCs/>
          <w:sz w:val="24"/>
          <w:szCs w:val="24"/>
        </w:rPr>
        <w:br/>
      </w:r>
      <w:r w:rsidR="00D5095A" w:rsidRPr="00BA2395">
        <w:rPr>
          <w:rFonts w:ascii="Arial" w:hAnsi="Arial" w:cs="Arial"/>
          <w:b/>
          <w:bCs/>
          <w:sz w:val="24"/>
          <w:szCs w:val="24"/>
        </w:rPr>
        <w:t>Q</w:t>
      </w:r>
      <w:r w:rsidR="0036350A" w:rsidRPr="00BA2395">
        <w:rPr>
          <w:rFonts w:ascii="Arial" w:hAnsi="Arial" w:cs="Arial"/>
          <w:b/>
          <w:bCs/>
          <w:sz w:val="24"/>
          <w:szCs w:val="24"/>
        </w:rPr>
        <w:t>3</w:t>
      </w:r>
      <w:r w:rsidR="00D5095A" w:rsidRPr="00BA2395">
        <w:rPr>
          <w:rFonts w:ascii="Arial" w:hAnsi="Arial" w:cs="Arial"/>
          <w:b/>
          <w:bCs/>
          <w:sz w:val="24"/>
          <w:szCs w:val="24"/>
        </w:rPr>
        <w:t xml:space="preserve">: </w:t>
      </w:r>
      <w:r w:rsidR="001D7592" w:rsidRPr="001D7592">
        <w:rPr>
          <w:rFonts w:ascii="Arial" w:eastAsia="Times New Roman" w:hAnsi="Arial" w:cs="Arial"/>
          <w:b/>
          <w:bCs/>
          <w:color w:val="1F1F1F"/>
          <w:sz w:val="24"/>
          <w:szCs w:val="24"/>
          <w:lang w:eastAsia="en-GB"/>
        </w:rPr>
        <w:t>Are there any technical changes you can recommend which would make the guidance more effective for local authorities and residents?</w:t>
      </w:r>
    </w:p>
    <w:p w14:paraId="3C4E3710" w14:textId="342EF65F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Yes </w:t>
      </w:r>
      <w:sdt>
        <w:sdtPr>
          <w:rPr>
            <w:rFonts w:ascii="Arial" w:hAnsi="Arial" w:cs="Arial"/>
            <w:sz w:val="24"/>
            <w:szCs w:val="24"/>
          </w:rPr>
          <w:id w:val="2126423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FA32B72" w14:textId="0A564B54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No </w:t>
      </w:r>
      <w:sdt>
        <w:sdtPr>
          <w:rPr>
            <w:rFonts w:ascii="Arial" w:hAnsi="Arial" w:cs="Arial"/>
            <w:sz w:val="24"/>
            <w:szCs w:val="24"/>
          </w:rPr>
          <w:id w:val="-100345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50A"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8D1A779" w14:textId="222FCA1F" w:rsidR="00335856" w:rsidRPr="00BA2395" w:rsidRDefault="008026F5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>Comments</w:t>
      </w:r>
      <w:r w:rsidR="00D5095A" w:rsidRPr="00BA2395">
        <w:rPr>
          <w:rFonts w:ascii="Arial" w:hAnsi="Arial" w:cs="Arial"/>
          <w:sz w:val="24"/>
          <w:szCs w:val="24"/>
        </w:rPr>
        <w:t>:</w:t>
      </w:r>
      <w:r w:rsidR="00710518"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BB9721D" wp14:editId="545BA0DF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76933615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7429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9721D" id="_x0000_s1028" type="#_x0000_t202" alt="&quot;&quot;" style="position:absolute;margin-left:0;margin-top:18.6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Pm8nEXdAAAABwEAAA8AAAAAAAAAAAAAAAAAbQQAAGRycy9kb3ducmV2LnhtbFBLBQYAAAAABAAE&#10;APMAAAB3BQAAAAA=&#10;">
                <v:textbox>
                  <w:txbxContent>
                    <w:p w14:paraId="0177429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 w:rsidRPr="00BA2395">
        <w:rPr>
          <w:rFonts w:ascii="Arial" w:hAnsi="Arial" w:cs="Arial"/>
          <w:sz w:val="24"/>
          <w:szCs w:val="24"/>
        </w:rPr>
        <w:br/>
      </w:r>
      <w:r w:rsidR="00710518" w:rsidRPr="00BA2395">
        <w:rPr>
          <w:rFonts w:ascii="Arial" w:hAnsi="Arial" w:cs="Arial"/>
          <w:b/>
          <w:bCs/>
          <w:sz w:val="24"/>
          <w:szCs w:val="24"/>
          <w:lang w:val="en-US"/>
        </w:rPr>
        <w:br/>
      </w:r>
    </w:p>
    <w:p w14:paraId="3E71E6FD" w14:textId="77777777" w:rsidR="000523F2" w:rsidRDefault="001E0D92" w:rsidP="001E0D92">
      <w:pPr>
        <w:rPr>
          <w:rFonts w:ascii="Arial" w:hAnsi="Arial" w:cs="Arial"/>
          <w:b/>
          <w:bCs/>
          <w:sz w:val="24"/>
          <w:szCs w:val="24"/>
        </w:rPr>
      </w:pPr>
      <w:r w:rsidRPr="000523F2">
        <w:rPr>
          <w:rFonts w:ascii="Arial" w:hAnsi="Arial" w:cs="Arial"/>
          <w:b/>
          <w:bCs/>
          <w:sz w:val="24"/>
          <w:szCs w:val="24"/>
        </w:rPr>
        <w:lastRenderedPageBreak/>
        <w:t>Q4. What, in your opinion, would be the likely effects of the guidance on the Welsh language? </w:t>
      </w:r>
    </w:p>
    <w:p w14:paraId="52D076BC" w14:textId="40134604" w:rsidR="001E0D92" w:rsidRPr="000523F2" w:rsidRDefault="001E0D92" w:rsidP="001E0D92">
      <w:pPr>
        <w:rPr>
          <w:rFonts w:ascii="Arial" w:hAnsi="Arial" w:cs="Arial"/>
          <w:sz w:val="24"/>
          <w:szCs w:val="24"/>
        </w:rPr>
      </w:pPr>
      <w:r w:rsidRPr="000523F2">
        <w:rPr>
          <w:rFonts w:ascii="Arial" w:hAnsi="Arial" w:cs="Arial"/>
          <w:sz w:val="24"/>
          <w:szCs w:val="24"/>
        </w:rPr>
        <w:t xml:space="preserve">We are particularly interested in any likely effects on opportunities to use the Welsh language and on not treating the Welsh language less favourably than English. </w:t>
      </w:r>
    </w:p>
    <w:p w14:paraId="2267ECC1" w14:textId="77777777" w:rsidR="001E0D92" w:rsidRPr="000523F2" w:rsidRDefault="001E0D92" w:rsidP="001E0D92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0523F2">
        <w:rPr>
          <w:rFonts w:ascii="Arial" w:hAnsi="Arial" w:cs="Arial"/>
          <w:sz w:val="24"/>
          <w:szCs w:val="24"/>
        </w:rPr>
        <w:t>Do you think that there are opportunities to promote any positive effects?</w:t>
      </w:r>
    </w:p>
    <w:p w14:paraId="07F27585" w14:textId="77777777" w:rsidR="001E0D92" w:rsidRPr="000523F2" w:rsidRDefault="001E0D92" w:rsidP="001E0D92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0523F2">
        <w:rPr>
          <w:rFonts w:ascii="Arial" w:hAnsi="Arial" w:cs="Arial"/>
          <w:sz w:val="24"/>
          <w:szCs w:val="24"/>
        </w:rPr>
        <w:t xml:space="preserve">Do you think that there are opportunities to mitigate any adverse effects?  </w:t>
      </w:r>
    </w:p>
    <w:p w14:paraId="3B716DF2" w14:textId="77777777" w:rsidR="001E0D92" w:rsidRDefault="001E0D92" w:rsidP="00D5095A">
      <w:pPr>
        <w:rPr>
          <w:rFonts w:ascii="Arial" w:hAnsi="Arial" w:cs="Arial"/>
          <w:sz w:val="24"/>
          <w:szCs w:val="24"/>
        </w:rPr>
      </w:pPr>
    </w:p>
    <w:p w14:paraId="7B75D783" w14:textId="16540448" w:rsidR="00D5095A" w:rsidRPr="00BA2395" w:rsidRDefault="00710518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9BADA9" wp14:editId="2F343011">
                <wp:simplePos x="0" y="0"/>
                <wp:positionH relativeFrom="margin">
                  <wp:posOffset>0</wp:posOffset>
                </wp:positionH>
                <wp:positionV relativeFrom="paragraph">
                  <wp:posOffset>241548</wp:posOffset>
                </wp:positionV>
                <wp:extent cx="5760720" cy="612775"/>
                <wp:effectExtent l="0" t="0" r="11430" b="15875"/>
                <wp:wrapSquare wrapText="bothSides"/>
                <wp:docPr id="1860548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BE5F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BADA9" id="_x0000_s1029" type="#_x0000_t202" alt="&quot;&quot;" style="position:absolute;margin-left:0;margin-top:19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eM8Sr3gAAAAcBAAAPAAAAAAAAAAAAAAAAAG0EAABkcnMvZG93bnJldi54bWxQSwUGAAAAAAQA&#10;BADzAAAAeAUAAAAA&#10;">
                <v:textbox>
                  <w:txbxContent>
                    <w:p w14:paraId="03CBE5F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1E0D92">
        <w:rPr>
          <w:rFonts w:ascii="Arial" w:hAnsi="Arial" w:cs="Arial"/>
          <w:sz w:val="24"/>
          <w:szCs w:val="24"/>
        </w:rPr>
        <w:t>Comments</w:t>
      </w:r>
      <w:r w:rsidR="0036350A" w:rsidRPr="00BA2395">
        <w:rPr>
          <w:rFonts w:ascii="Arial" w:hAnsi="Arial" w:cs="Arial"/>
          <w:sz w:val="24"/>
          <w:szCs w:val="24"/>
        </w:rPr>
        <w:t>:</w:t>
      </w:r>
    </w:p>
    <w:p w14:paraId="1CBCC329" w14:textId="77777777" w:rsidR="00F43F36" w:rsidRPr="00F43F36" w:rsidRDefault="00710518" w:rsidP="00F43F36">
      <w:pPr>
        <w:rPr>
          <w:rFonts w:ascii="Arial" w:hAnsi="Arial" w:cs="Arial"/>
          <w:b/>
          <w:bCs/>
          <w:sz w:val="24"/>
          <w:szCs w:val="24"/>
        </w:rPr>
      </w:pPr>
      <w:r w:rsidRPr="00BA2395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0435AA" w:rsidRPr="00F43F36">
        <w:rPr>
          <w:rFonts w:ascii="Arial" w:hAnsi="Arial" w:cs="Arial"/>
          <w:b/>
          <w:bCs/>
          <w:sz w:val="24"/>
          <w:szCs w:val="24"/>
          <w:lang w:val="en-US"/>
        </w:rPr>
        <w:t>Q5.</w:t>
      </w:r>
      <w:r w:rsidR="00D5095A" w:rsidRPr="00F43F36">
        <w:rPr>
          <w:rFonts w:ascii="Arial" w:hAnsi="Arial" w:cs="Arial"/>
          <w:b/>
          <w:bCs/>
          <w:sz w:val="24"/>
          <w:szCs w:val="24"/>
        </w:rPr>
        <w:t xml:space="preserve"> </w:t>
      </w:r>
      <w:r w:rsidR="00F43F36" w:rsidRPr="00F43F36">
        <w:rPr>
          <w:rFonts w:ascii="Arial" w:hAnsi="Arial" w:cs="Arial"/>
          <w:b/>
          <w:bCs/>
          <w:sz w:val="24"/>
          <w:szCs w:val="24"/>
        </w:rPr>
        <w:t>In your opinion, could the guidance be formulated or changed so as to:</w:t>
      </w:r>
    </w:p>
    <w:p w14:paraId="1097CDDF" w14:textId="77777777" w:rsidR="00F43F36" w:rsidRPr="00F43F36" w:rsidRDefault="00F43F36" w:rsidP="00F43F36">
      <w:pPr>
        <w:pStyle w:val="ListParagraph"/>
        <w:numPr>
          <w:ilvl w:val="0"/>
          <w:numId w:val="8"/>
        </w:numPr>
        <w:spacing w:after="0" w:line="252" w:lineRule="auto"/>
        <w:ind w:left="709" w:hanging="283"/>
        <w:rPr>
          <w:rFonts w:ascii="Arial" w:eastAsia="Times New Roman" w:hAnsi="Arial" w:cs="Arial"/>
          <w:sz w:val="24"/>
          <w:szCs w:val="24"/>
        </w:rPr>
      </w:pPr>
      <w:r w:rsidRPr="00F43F36">
        <w:rPr>
          <w:rFonts w:ascii="Arial" w:eastAsia="Times New Roman" w:hAnsi="Arial" w:cs="Arial"/>
          <w:sz w:val="24"/>
          <w:szCs w:val="24"/>
        </w:rPr>
        <w:t xml:space="preserve">have positive effects or more positive effects on using the Welsh language and on not treating the Welsh language less favourably than English; or </w:t>
      </w:r>
    </w:p>
    <w:p w14:paraId="2AC18C8D" w14:textId="77777777" w:rsidR="00F43F36" w:rsidRDefault="00F43F36" w:rsidP="00F43F36">
      <w:pPr>
        <w:pStyle w:val="ListParagraph"/>
        <w:numPr>
          <w:ilvl w:val="0"/>
          <w:numId w:val="8"/>
        </w:numPr>
        <w:spacing w:after="0" w:line="252" w:lineRule="auto"/>
        <w:ind w:left="709" w:hanging="283"/>
        <w:rPr>
          <w:rFonts w:ascii="Arial" w:eastAsia="Times New Roman" w:hAnsi="Arial" w:cs="Arial"/>
          <w:sz w:val="24"/>
          <w:szCs w:val="24"/>
        </w:rPr>
      </w:pPr>
      <w:r w:rsidRPr="00F43F36">
        <w:rPr>
          <w:rFonts w:ascii="Arial" w:eastAsia="Times New Roman" w:hAnsi="Arial" w:cs="Arial"/>
          <w:sz w:val="24"/>
          <w:szCs w:val="24"/>
        </w:rPr>
        <w:t>mitigate any negative effects on using the Welsh language and on not treating the Welsh language less favourably than English?</w:t>
      </w:r>
    </w:p>
    <w:p w14:paraId="0716F1CD" w14:textId="77777777" w:rsidR="00F43F36" w:rsidRPr="00F43F36" w:rsidRDefault="00F43F36" w:rsidP="00F43F36">
      <w:pPr>
        <w:spacing w:after="0" w:line="252" w:lineRule="auto"/>
        <w:rPr>
          <w:rFonts w:ascii="Arial" w:eastAsia="Times New Roman" w:hAnsi="Arial" w:cs="Arial"/>
          <w:sz w:val="24"/>
          <w:szCs w:val="24"/>
        </w:rPr>
      </w:pPr>
    </w:p>
    <w:p w14:paraId="1DFF406E" w14:textId="22223592" w:rsidR="008B069B" w:rsidRPr="00BA2395" w:rsidRDefault="00710518" w:rsidP="007250B8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F43F3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52AE081" wp14:editId="28F3790D">
                <wp:simplePos x="0" y="0"/>
                <wp:positionH relativeFrom="margin">
                  <wp:posOffset>0</wp:posOffset>
                </wp:positionH>
                <wp:positionV relativeFrom="paragraph">
                  <wp:posOffset>231775</wp:posOffset>
                </wp:positionV>
                <wp:extent cx="5760720" cy="612775"/>
                <wp:effectExtent l="0" t="0" r="11430" b="15875"/>
                <wp:wrapSquare wrapText="bothSides"/>
                <wp:docPr id="35661532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1EFA8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AE081" id="_x0000_s1030" type="#_x0000_t202" alt="&quot;&quot;" style="position:absolute;margin-left:0;margin-top:18.25pt;width:453.6pt;height:48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">
                <v:textbox>
                  <w:txbxContent>
                    <w:p w14:paraId="5711EFA8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F43F36" w:rsidRPr="00F43F36">
        <w:rPr>
          <w:rFonts w:ascii="Arial" w:hAnsi="Arial" w:cs="Arial"/>
          <w:sz w:val="24"/>
          <w:szCs w:val="24"/>
        </w:rPr>
        <w:t>Comments:</w:t>
      </w:r>
      <w:r w:rsidR="00D5095A" w:rsidRPr="00BA2395">
        <w:rPr>
          <w:rFonts w:ascii="Arial" w:hAnsi="Arial" w:cs="Arial"/>
          <w:b/>
          <w:bCs/>
          <w:sz w:val="24"/>
          <w:szCs w:val="24"/>
        </w:rPr>
        <w:br/>
      </w:r>
    </w:p>
    <w:p w14:paraId="430A3539" w14:textId="03609F24" w:rsidR="0036350A" w:rsidRPr="00BA2395" w:rsidRDefault="0036350A" w:rsidP="00E81AEB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BA2395">
        <w:rPr>
          <w:rFonts w:ascii="Arial" w:hAnsi="Arial" w:cs="Arial"/>
          <w:b/>
          <w:bCs/>
          <w:sz w:val="24"/>
          <w:szCs w:val="24"/>
          <w:lang w:val="en-US"/>
        </w:rPr>
        <w:t>Q</w:t>
      </w:r>
      <w:r w:rsidR="007250B8">
        <w:rPr>
          <w:rFonts w:ascii="Arial" w:hAnsi="Arial" w:cs="Arial"/>
          <w:b/>
          <w:bCs/>
          <w:sz w:val="24"/>
          <w:szCs w:val="24"/>
          <w:lang w:val="en-US"/>
        </w:rPr>
        <w:t>6</w:t>
      </w:r>
      <w:r w:rsidRPr="00BA2395">
        <w:rPr>
          <w:rFonts w:ascii="Arial" w:hAnsi="Arial" w:cs="Arial"/>
          <w:sz w:val="24"/>
          <w:szCs w:val="24"/>
          <w:lang w:val="en-US"/>
        </w:rPr>
        <w:t xml:space="preserve">: </w:t>
      </w:r>
      <w:r w:rsidRPr="007411EC">
        <w:rPr>
          <w:rFonts w:ascii="Arial" w:hAnsi="Arial" w:cs="Arial"/>
          <w:b/>
          <w:bCs/>
          <w:sz w:val="24"/>
          <w:szCs w:val="24"/>
          <w:lang w:val="en-US"/>
        </w:rPr>
        <w:t>We have asked a number of specific questions. If you have any related issues which we have not specifically addressed, please use this space to report them:</w:t>
      </w:r>
    </w:p>
    <w:p w14:paraId="1A53892A" w14:textId="387DE60C" w:rsidR="00C75DC4" w:rsidRPr="00BA2395" w:rsidRDefault="00E81AEB" w:rsidP="00D5095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FC4E1D" wp14:editId="34C95321">
                <wp:simplePos x="0" y="0"/>
                <wp:positionH relativeFrom="margin">
                  <wp:posOffset>57150</wp:posOffset>
                </wp:positionH>
                <wp:positionV relativeFrom="paragraph">
                  <wp:posOffset>170180</wp:posOffset>
                </wp:positionV>
                <wp:extent cx="5760720" cy="1060450"/>
                <wp:effectExtent l="0" t="0" r="11430" b="25400"/>
                <wp:wrapSquare wrapText="bothSides"/>
                <wp:docPr id="68508101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060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6A885" w14:textId="77777777" w:rsidR="0036350A" w:rsidRDefault="0036350A" w:rsidP="00363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C4E1D" id="_x0000_s1031" type="#_x0000_t202" alt="&quot;&quot;" style="position:absolute;margin-left:4.5pt;margin-top:13.4pt;width:453.6pt;height:83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">
                <v:textbox>
                  <w:txbxContent>
                    <w:p w14:paraId="2BD6A885" w14:textId="77777777" w:rsidR="0036350A" w:rsidRDefault="0036350A" w:rsidP="0036350A"/>
                  </w:txbxContent>
                </v:textbox>
                <w10:wrap type="square" anchorx="margin"/>
              </v:shape>
            </w:pict>
          </mc:Fallback>
        </mc:AlternateContent>
      </w:r>
      <w:r w:rsidR="00710518" w:rsidRPr="00BA2395">
        <w:rPr>
          <w:rFonts w:ascii="Arial" w:hAnsi="Arial" w:cs="Arial"/>
          <w:sz w:val="24"/>
          <w:szCs w:val="24"/>
          <w:lang w:val="en-US"/>
        </w:rPr>
        <w:br/>
      </w:r>
      <w:r w:rsidR="00D5095A" w:rsidRPr="00BA2395">
        <w:rPr>
          <w:rFonts w:ascii="Arial" w:hAnsi="Arial" w:cs="Arial"/>
          <w:sz w:val="24"/>
          <w:szCs w:val="24"/>
          <w:lang w:val="en-US"/>
        </w:rPr>
        <w:t xml:space="preserve">Responses to consultations are likely to be made public, on the internet or in a report. If you would prefer your response to remain anonymous, please tick here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2995848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095A" w:rsidRPr="00BA2395">
            <w:rPr>
              <w:rFonts w:ascii="Segoe UI Symbol" w:eastAsia="MS Gothic" w:hAnsi="Segoe UI Symbol" w:cs="Segoe UI Symbol"/>
              <w:sz w:val="24"/>
              <w:szCs w:val="24"/>
              <w:lang w:val="en-US"/>
            </w:rPr>
            <w:t>☐</w:t>
          </w:r>
        </w:sdtContent>
      </w:sdt>
    </w:p>
    <w:sectPr w:rsidR="00C75DC4" w:rsidRPr="00BA2395" w:rsidSect="0036350A">
      <w:pgSz w:w="11906" w:h="16838"/>
      <w:pgMar w:top="1440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A22BD"/>
    <w:multiLevelType w:val="hybridMultilevel"/>
    <w:tmpl w:val="81AAB784"/>
    <w:lvl w:ilvl="0" w:tplc="CFFECD6E">
      <w:start w:val="1"/>
      <w:numFmt w:val="lowerRoman"/>
      <w:lvlText w:val="%1."/>
      <w:lvlJc w:val="left"/>
      <w:pPr>
        <w:ind w:left="-11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-828" w:hanging="360"/>
      </w:pPr>
    </w:lvl>
    <w:lvl w:ilvl="2" w:tplc="0809001B" w:tentative="1">
      <w:start w:val="1"/>
      <w:numFmt w:val="lowerRoman"/>
      <w:lvlText w:val="%3."/>
      <w:lvlJc w:val="right"/>
      <w:pPr>
        <w:ind w:left="-108" w:hanging="180"/>
      </w:pPr>
    </w:lvl>
    <w:lvl w:ilvl="3" w:tplc="0809000F" w:tentative="1">
      <w:start w:val="1"/>
      <w:numFmt w:val="decimal"/>
      <w:lvlText w:val="%4."/>
      <w:lvlJc w:val="left"/>
      <w:pPr>
        <w:ind w:left="612" w:hanging="360"/>
      </w:pPr>
    </w:lvl>
    <w:lvl w:ilvl="4" w:tplc="08090019" w:tentative="1">
      <w:start w:val="1"/>
      <w:numFmt w:val="lowerLetter"/>
      <w:lvlText w:val="%5."/>
      <w:lvlJc w:val="left"/>
      <w:pPr>
        <w:ind w:left="1332" w:hanging="360"/>
      </w:pPr>
    </w:lvl>
    <w:lvl w:ilvl="5" w:tplc="0809001B" w:tentative="1">
      <w:start w:val="1"/>
      <w:numFmt w:val="lowerRoman"/>
      <w:lvlText w:val="%6."/>
      <w:lvlJc w:val="right"/>
      <w:pPr>
        <w:ind w:left="2052" w:hanging="180"/>
      </w:pPr>
    </w:lvl>
    <w:lvl w:ilvl="6" w:tplc="0809000F" w:tentative="1">
      <w:start w:val="1"/>
      <w:numFmt w:val="decimal"/>
      <w:lvlText w:val="%7."/>
      <w:lvlJc w:val="left"/>
      <w:pPr>
        <w:ind w:left="2772" w:hanging="360"/>
      </w:pPr>
    </w:lvl>
    <w:lvl w:ilvl="7" w:tplc="08090019" w:tentative="1">
      <w:start w:val="1"/>
      <w:numFmt w:val="lowerLetter"/>
      <w:lvlText w:val="%8."/>
      <w:lvlJc w:val="left"/>
      <w:pPr>
        <w:ind w:left="3492" w:hanging="360"/>
      </w:pPr>
    </w:lvl>
    <w:lvl w:ilvl="8" w:tplc="0809001B" w:tentative="1">
      <w:start w:val="1"/>
      <w:numFmt w:val="lowerRoman"/>
      <w:lvlText w:val="%9."/>
      <w:lvlJc w:val="right"/>
      <w:pPr>
        <w:ind w:left="4212" w:hanging="180"/>
      </w:pPr>
    </w:lvl>
  </w:abstractNum>
  <w:abstractNum w:abstractNumId="1" w15:restartNumberingAfterBreak="0">
    <w:nsid w:val="2D391409"/>
    <w:multiLevelType w:val="hybridMultilevel"/>
    <w:tmpl w:val="8DD214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1070A4F"/>
    <w:multiLevelType w:val="hybridMultilevel"/>
    <w:tmpl w:val="C6123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F43AE6"/>
    <w:multiLevelType w:val="hybridMultilevel"/>
    <w:tmpl w:val="C152EDB4"/>
    <w:lvl w:ilvl="0" w:tplc="21E832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383C5F"/>
    <w:multiLevelType w:val="hybridMultilevel"/>
    <w:tmpl w:val="81B43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64404C"/>
    <w:multiLevelType w:val="hybridMultilevel"/>
    <w:tmpl w:val="C72A3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C86465"/>
    <w:multiLevelType w:val="hybridMultilevel"/>
    <w:tmpl w:val="97E4A5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05460">
    <w:abstractNumId w:val="6"/>
  </w:num>
  <w:num w:numId="2" w16cid:durableId="1396129143">
    <w:abstractNumId w:val="2"/>
  </w:num>
  <w:num w:numId="3" w16cid:durableId="1602761308">
    <w:abstractNumId w:val="0"/>
  </w:num>
  <w:num w:numId="4" w16cid:durableId="1469400059">
    <w:abstractNumId w:val="5"/>
  </w:num>
  <w:num w:numId="5" w16cid:durableId="124130783">
    <w:abstractNumId w:val="3"/>
  </w:num>
  <w:num w:numId="6" w16cid:durableId="158542154">
    <w:abstractNumId w:val="4"/>
  </w:num>
  <w:num w:numId="7" w16cid:durableId="1861772517">
    <w:abstractNumId w:val="7"/>
  </w:num>
  <w:num w:numId="8" w16cid:durableId="12456482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5A"/>
    <w:rsid w:val="000040CF"/>
    <w:rsid w:val="00014E94"/>
    <w:rsid w:val="000435AA"/>
    <w:rsid w:val="000523F2"/>
    <w:rsid w:val="000671DF"/>
    <w:rsid w:val="001D7592"/>
    <w:rsid w:val="001E0D92"/>
    <w:rsid w:val="002066E6"/>
    <w:rsid w:val="002246D4"/>
    <w:rsid w:val="00240E79"/>
    <w:rsid w:val="002C72EE"/>
    <w:rsid w:val="002E0FF0"/>
    <w:rsid w:val="002F691F"/>
    <w:rsid w:val="00307FC1"/>
    <w:rsid w:val="00317AE2"/>
    <w:rsid w:val="00335856"/>
    <w:rsid w:val="0036350A"/>
    <w:rsid w:val="003715E8"/>
    <w:rsid w:val="00371AEF"/>
    <w:rsid w:val="00384BC1"/>
    <w:rsid w:val="00404DAC"/>
    <w:rsid w:val="00410AE4"/>
    <w:rsid w:val="00456EDB"/>
    <w:rsid w:val="0052662C"/>
    <w:rsid w:val="00531D11"/>
    <w:rsid w:val="00535DE1"/>
    <w:rsid w:val="00572C8E"/>
    <w:rsid w:val="0064214D"/>
    <w:rsid w:val="00682809"/>
    <w:rsid w:val="006D3BF2"/>
    <w:rsid w:val="006F1586"/>
    <w:rsid w:val="00710518"/>
    <w:rsid w:val="007250B8"/>
    <w:rsid w:val="007411EC"/>
    <w:rsid w:val="00745E15"/>
    <w:rsid w:val="008026F5"/>
    <w:rsid w:val="00864432"/>
    <w:rsid w:val="008A474A"/>
    <w:rsid w:val="008B069B"/>
    <w:rsid w:val="009C56C7"/>
    <w:rsid w:val="00A66532"/>
    <w:rsid w:val="00AC2B14"/>
    <w:rsid w:val="00B63CEB"/>
    <w:rsid w:val="00B715A7"/>
    <w:rsid w:val="00B92E71"/>
    <w:rsid w:val="00BA2395"/>
    <w:rsid w:val="00C15468"/>
    <w:rsid w:val="00C75DC4"/>
    <w:rsid w:val="00D06BB7"/>
    <w:rsid w:val="00D337F2"/>
    <w:rsid w:val="00D5095A"/>
    <w:rsid w:val="00DA15D8"/>
    <w:rsid w:val="00E22AF8"/>
    <w:rsid w:val="00E81AEB"/>
    <w:rsid w:val="00EA7B07"/>
    <w:rsid w:val="00F43F36"/>
    <w:rsid w:val="00F5276E"/>
    <w:rsid w:val="00F63176"/>
    <w:rsid w:val="00F7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71F"/>
  <w15:chartTrackingRefBased/>
  <w15:docId w15:val="{4595198E-C007-4290-81CE-9AE9566D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95A"/>
  </w:style>
  <w:style w:type="paragraph" w:styleId="Heading1">
    <w:name w:val="heading 1"/>
    <w:basedOn w:val="Normal"/>
    <w:next w:val="Normal"/>
    <w:link w:val="Heading1Char"/>
    <w:uiPriority w:val="9"/>
    <w:qFormat/>
    <w:rsid w:val="00D50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9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9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9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9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95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50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9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95A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50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Director General ECWL - PSWL Operations Division)</dc:creator>
  <cp:keywords/>
  <dc:description/>
  <cp:lastModifiedBy>Perkins, Karl (ECWL - Risk Resilience, Comm Safety, OPS &amp; NW - ECWL Operations Division)</cp:lastModifiedBy>
  <cp:revision>44</cp:revision>
  <dcterms:created xsi:type="dcterms:W3CDTF">2025-01-27T09:47:00Z</dcterms:created>
  <dcterms:modified xsi:type="dcterms:W3CDTF">2025-02-12T09:23:00Z</dcterms:modified>
</cp:coreProperties>
</file>