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209" w:type="dxa"/>
        <w:tblLook w:val="04A0" w:firstRow="1" w:lastRow="0" w:firstColumn="1" w:lastColumn="0" w:noHBand="0" w:noVBand="1"/>
      </w:tblPr>
      <w:tblGrid>
        <w:gridCol w:w="4597"/>
        <w:gridCol w:w="4612"/>
      </w:tblGrid>
      <w:tr w:rsidR="00B6103E" w:rsidRPr="00333690" w14:paraId="76BE60CD" w14:textId="77777777" w:rsidTr="00B6103E">
        <w:tc>
          <w:tcPr>
            <w:tcW w:w="4597" w:type="dxa"/>
          </w:tcPr>
          <w:p w14:paraId="14904838" w14:textId="5DF9E81F" w:rsidR="00B6103E" w:rsidRPr="00333690" w:rsidRDefault="00B6103E">
            <w:pPr>
              <w:rPr>
                <w:rFonts w:ascii="Arial" w:hAnsi="Arial" w:cs="Arial"/>
              </w:rPr>
            </w:pPr>
            <w:r w:rsidRPr="00333690">
              <w:rPr>
                <w:rFonts w:ascii="Arial" w:hAnsi="Arial" w:cs="Arial"/>
              </w:rPr>
              <w:t xml:space="preserve">Original </w:t>
            </w:r>
            <w:r w:rsidR="00BB658F" w:rsidRPr="00333690">
              <w:rPr>
                <w:rFonts w:ascii="Arial" w:hAnsi="Arial" w:cs="Arial"/>
              </w:rPr>
              <w:t xml:space="preserve">CSA </w:t>
            </w:r>
            <w:r w:rsidRPr="00333690">
              <w:rPr>
                <w:rFonts w:ascii="Arial" w:hAnsi="Arial" w:cs="Arial"/>
              </w:rPr>
              <w:t>regulations</w:t>
            </w:r>
          </w:p>
        </w:tc>
        <w:tc>
          <w:tcPr>
            <w:tcW w:w="4612" w:type="dxa"/>
          </w:tcPr>
          <w:p w14:paraId="7E2F46DC" w14:textId="2A68A961" w:rsidR="00B6103E" w:rsidRPr="00333690" w:rsidRDefault="00B6103E">
            <w:pPr>
              <w:rPr>
                <w:rFonts w:ascii="Arial" w:hAnsi="Arial" w:cs="Arial"/>
              </w:rPr>
            </w:pPr>
            <w:r w:rsidRPr="00333690">
              <w:rPr>
                <w:rFonts w:ascii="Arial" w:hAnsi="Arial" w:cs="Arial"/>
              </w:rPr>
              <w:t xml:space="preserve">Proposed changes </w:t>
            </w:r>
            <w:r w:rsidR="00BB658F" w:rsidRPr="00333690">
              <w:rPr>
                <w:rFonts w:ascii="Arial" w:hAnsi="Arial" w:cs="Arial"/>
              </w:rPr>
              <w:t>to CSA regulations</w:t>
            </w:r>
          </w:p>
        </w:tc>
      </w:tr>
      <w:tr w:rsidR="00B6103E" w:rsidRPr="00333690" w14:paraId="188748FB" w14:textId="77777777" w:rsidTr="00B6103E">
        <w:tc>
          <w:tcPr>
            <w:tcW w:w="4597" w:type="dxa"/>
          </w:tcPr>
          <w:p w14:paraId="51ABCD88" w14:textId="77777777" w:rsidR="00B6103E" w:rsidRPr="00333690" w:rsidRDefault="00B6103E" w:rsidP="00FA2C21">
            <w:pPr>
              <w:pStyle w:val="N1"/>
              <w:rPr>
                <w:rFonts w:cs="Arial"/>
              </w:rPr>
            </w:pPr>
            <w:r w:rsidRPr="00333690">
              <w:rPr>
                <w:rFonts w:cs="Arial"/>
              </w:rPr>
              <w:t>—</w:t>
            </w:r>
            <w:r w:rsidRPr="00333690">
              <w:rPr>
                <w:rFonts w:cs="Arial"/>
              </w:rPr>
              <w:fldChar w:fldCharType="begin"/>
            </w:r>
            <w:r w:rsidRPr="00333690">
              <w:rPr>
                <w:rFonts w:cs="Arial"/>
              </w:rPr>
              <w:instrText xml:space="preserve"> LISTNUM "SEQ1" \l 2 </w:instrText>
            </w:r>
            <w:r w:rsidRPr="00333690">
              <w:rPr>
                <w:rFonts w:cs="Arial"/>
              </w:rPr>
              <w:fldChar w:fldCharType="end"/>
            </w:r>
            <w:r w:rsidRPr="00333690">
              <w:rPr>
                <w:rFonts w:cs="Arial"/>
              </w:rPr>
              <w:t> The title of these Regulations is the Childcare Act 2006 (Local Authority Assessment) (Wales) Regulations 2016.</w:t>
            </w:r>
          </w:p>
          <w:p w14:paraId="46F8B19F" w14:textId="77777777" w:rsidR="00B6103E" w:rsidRPr="00333690" w:rsidRDefault="00B6103E" w:rsidP="00FA2C21">
            <w:pPr>
              <w:pStyle w:val="N2"/>
              <w:rPr>
                <w:rFonts w:cs="Arial"/>
              </w:rPr>
            </w:pPr>
            <w:r w:rsidRPr="00333690">
              <w:rPr>
                <w:rFonts w:cs="Arial"/>
              </w:rPr>
              <w:t>These Regulations come into force on 1 April 2016.</w:t>
            </w:r>
          </w:p>
          <w:p w14:paraId="4DC30B16" w14:textId="77777777" w:rsidR="00B6103E" w:rsidRPr="00333690" w:rsidRDefault="00B6103E" w:rsidP="00FA2C21">
            <w:pPr>
              <w:pStyle w:val="N2"/>
              <w:rPr>
                <w:rFonts w:cs="Arial"/>
              </w:rPr>
            </w:pPr>
            <w:r w:rsidRPr="00333690">
              <w:rPr>
                <w:rFonts w:cs="Arial"/>
              </w:rPr>
              <w:t>These Regulations apply in relation to Wales.</w:t>
            </w:r>
          </w:p>
          <w:p w14:paraId="5F10FDD6" w14:textId="77777777" w:rsidR="00B6103E" w:rsidRPr="00333690" w:rsidRDefault="00B6103E">
            <w:pPr>
              <w:rPr>
                <w:rFonts w:ascii="Arial" w:hAnsi="Arial" w:cs="Arial"/>
              </w:rPr>
            </w:pPr>
          </w:p>
        </w:tc>
        <w:tc>
          <w:tcPr>
            <w:tcW w:w="4612" w:type="dxa"/>
          </w:tcPr>
          <w:p w14:paraId="44B68920" w14:textId="77777777" w:rsidR="007F0951" w:rsidRPr="00333690" w:rsidRDefault="007F0951" w:rsidP="007F0951">
            <w:pPr>
              <w:pStyle w:val="H1"/>
              <w:rPr>
                <w:rFonts w:cs="Arial"/>
              </w:rPr>
            </w:pPr>
            <w:r w:rsidRPr="00333690">
              <w:rPr>
                <w:rFonts w:cs="Arial"/>
              </w:rPr>
              <w:t>Title, commencement and application</w:t>
            </w:r>
          </w:p>
          <w:p w14:paraId="29B7684B" w14:textId="5675D4C7" w:rsidR="007F0951" w:rsidRPr="00333690" w:rsidRDefault="006B5033" w:rsidP="006B5033">
            <w:pPr>
              <w:pStyle w:val="N1"/>
              <w:numPr>
                <w:ilvl w:val="0"/>
                <w:numId w:val="0"/>
              </w:numPr>
              <w:ind w:left="170"/>
              <w:rPr>
                <w:rFonts w:cs="Arial"/>
              </w:rPr>
            </w:pPr>
            <w:r w:rsidRPr="00333690">
              <w:rPr>
                <w:rFonts w:cs="Arial"/>
              </w:rPr>
              <w:t>1</w:t>
            </w:r>
            <w:r w:rsidR="007F0951" w:rsidRPr="00333690">
              <w:rPr>
                <w:rFonts w:cs="Arial"/>
              </w:rPr>
              <w:t>—</w:t>
            </w:r>
            <w:r w:rsidR="00EB3393" w:rsidRPr="00333690">
              <w:rPr>
                <w:rFonts w:cs="Arial"/>
              </w:rPr>
              <w:t>(1)</w:t>
            </w:r>
            <w:r w:rsidR="008E328F" w:rsidRPr="00333690">
              <w:rPr>
                <w:rFonts w:cs="Arial"/>
              </w:rPr>
              <w:t>a)</w:t>
            </w:r>
            <w:r w:rsidR="007F0951" w:rsidRPr="00333690">
              <w:rPr>
                <w:rFonts w:cs="Arial"/>
              </w:rPr>
              <w:t> The title of these Regulations is the Childcare Act 2006 (Local Authority Assessment) (Wales) Regulations 2016.</w:t>
            </w:r>
          </w:p>
          <w:p w14:paraId="7C28CCA6" w14:textId="437C61A2" w:rsidR="007F0951" w:rsidRPr="00333690" w:rsidRDefault="007F0951" w:rsidP="00EA1E68">
            <w:pPr>
              <w:pStyle w:val="N2"/>
              <w:numPr>
                <w:ilvl w:val="1"/>
                <w:numId w:val="7"/>
              </w:numPr>
              <w:rPr>
                <w:rFonts w:cs="Arial"/>
              </w:rPr>
            </w:pPr>
            <w:r w:rsidRPr="00333690">
              <w:rPr>
                <w:rFonts w:cs="Arial"/>
              </w:rPr>
              <w:t>These Regulations come into force on 1 April 2016.</w:t>
            </w:r>
          </w:p>
          <w:p w14:paraId="29E6DBB4" w14:textId="511ECF6A" w:rsidR="00B6103E" w:rsidRPr="00333690" w:rsidRDefault="007F0951" w:rsidP="00333690">
            <w:pPr>
              <w:pStyle w:val="N2"/>
              <w:rPr>
                <w:rFonts w:cs="Arial"/>
              </w:rPr>
            </w:pPr>
            <w:r w:rsidRPr="00333690">
              <w:rPr>
                <w:rFonts w:cs="Arial"/>
              </w:rPr>
              <w:t>These Regulations apply in relation to Wales.</w:t>
            </w:r>
          </w:p>
        </w:tc>
      </w:tr>
      <w:tr w:rsidR="00B6103E" w:rsidRPr="00333690" w14:paraId="5285BA83" w14:textId="77777777" w:rsidTr="00B6103E">
        <w:tc>
          <w:tcPr>
            <w:tcW w:w="4597" w:type="dxa"/>
          </w:tcPr>
          <w:p w14:paraId="2E8DCCB0" w14:textId="5D645945" w:rsidR="00B6103E" w:rsidRPr="00333690" w:rsidRDefault="00B6103E" w:rsidP="00A60511">
            <w:pPr>
              <w:pStyle w:val="N1"/>
              <w:rPr>
                <w:rFonts w:cs="Arial"/>
              </w:rPr>
            </w:pPr>
            <w:r w:rsidRPr="00333690">
              <w:rPr>
                <w:rFonts w:cs="Arial"/>
              </w:rPr>
              <w:t>—</w:t>
            </w:r>
            <w:r w:rsidR="002C04DE" w:rsidRPr="00333690">
              <w:rPr>
                <w:rFonts w:cs="Arial"/>
              </w:rPr>
              <w:t>b)</w:t>
            </w:r>
            <w:r w:rsidRPr="00333690">
              <w:rPr>
                <w:rFonts w:cs="Arial"/>
              </w:rPr>
              <w:t> In these Regulations—</w:t>
            </w:r>
          </w:p>
          <w:p w14:paraId="10F23CAE" w14:textId="77777777" w:rsidR="00B6103E" w:rsidRPr="00333690" w:rsidRDefault="00B6103E" w:rsidP="00A60511">
            <w:pPr>
              <w:pStyle w:val="DefPara"/>
              <w:rPr>
                <w:rFonts w:cs="Arial"/>
              </w:rPr>
            </w:pPr>
            <w:r w:rsidRPr="00333690">
              <w:rPr>
                <w:rFonts w:cs="Arial"/>
              </w:rPr>
              <w:t>“the Act” (“</w:t>
            </w:r>
            <w:r w:rsidRPr="00333690">
              <w:rPr>
                <w:rFonts w:cs="Arial"/>
                <w:i/>
              </w:rPr>
              <w:t>y Ddeddf</w:t>
            </w:r>
            <w:r w:rsidRPr="00333690">
              <w:rPr>
                <w:rFonts w:cs="Arial"/>
              </w:rPr>
              <w:t>”) means the Childcare Act 2006;</w:t>
            </w:r>
          </w:p>
          <w:p w14:paraId="380E904A" w14:textId="77777777" w:rsidR="00B6103E" w:rsidRPr="00333690" w:rsidRDefault="00B6103E" w:rsidP="00A60511">
            <w:pPr>
              <w:pStyle w:val="DefPara"/>
              <w:rPr>
                <w:rFonts w:cs="Arial"/>
              </w:rPr>
            </w:pPr>
            <w:r w:rsidRPr="00333690">
              <w:rPr>
                <w:rFonts w:cs="Arial"/>
              </w:rPr>
              <w:t>“the Measure” (“</w:t>
            </w:r>
            <w:r w:rsidRPr="00333690">
              <w:rPr>
                <w:rFonts w:cs="Arial"/>
                <w:i/>
              </w:rPr>
              <w:t>y Mesur</w:t>
            </w:r>
            <w:r w:rsidRPr="00333690">
              <w:rPr>
                <w:rFonts w:cs="Arial"/>
              </w:rPr>
              <w:t>”) means the Children and Families (Wales) Measure 2010(</w:t>
            </w:r>
            <w:r w:rsidRPr="00333690">
              <w:rPr>
                <w:rStyle w:val="FootnoteReference"/>
                <w:rFonts w:ascii="Arial" w:hAnsi="Arial" w:cs="Arial"/>
              </w:rPr>
              <w:footnoteReference w:id="1"/>
            </w:r>
            <w:r w:rsidRPr="00333690">
              <w:rPr>
                <w:rFonts w:cs="Arial"/>
              </w:rPr>
              <w:t>);</w:t>
            </w:r>
          </w:p>
          <w:p w14:paraId="21C23FC0" w14:textId="77777777" w:rsidR="00B6103E" w:rsidRPr="00333690" w:rsidRDefault="00B6103E" w:rsidP="00A60511">
            <w:pPr>
              <w:pStyle w:val="DefPara"/>
              <w:rPr>
                <w:rFonts w:cs="Arial"/>
              </w:rPr>
            </w:pPr>
            <w:r w:rsidRPr="00333690">
              <w:rPr>
                <w:rFonts w:cs="Arial"/>
              </w:rPr>
              <w:t>“assessment” (“</w:t>
            </w:r>
            <w:r w:rsidRPr="00333690">
              <w:rPr>
                <w:rFonts w:cs="Arial"/>
                <w:i/>
              </w:rPr>
              <w:t>asesiad</w:t>
            </w:r>
            <w:r w:rsidRPr="00333690">
              <w:rPr>
                <w:rFonts w:cs="Arial"/>
              </w:rPr>
              <w:t>”) means the assessment carried out by a local authority in accordance with these Regulations;</w:t>
            </w:r>
          </w:p>
          <w:p w14:paraId="34146C90" w14:textId="77777777" w:rsidR="00B6103E" w:rsidRPr="00333690" w:rsidRDefault="00B6103E" w:rsidP="00A60511">
            <w:pPr>
              <w:pStyle w:val="DefPara"/>
              <w:rPr>
                <w:rFonts w:cs="Arial"/>
              </w:rPr>
            </w:pPr>
            <w:r w:rsidRPr="00333690">
              <w:rPr>
                <w:rFonts w:cs="Arial"/>
              </w:rPr>
              <w:t>“child minding” (“</w:t>
            </w:r>
            <w:r w:rsidRPr="00333690">
              <w:rPr>
                <w:rFonts w:cs="Arial"/>
                <w:i/>
              </w:rPr>
              <w:t>gwarchod plant</w:t>
            </w:r>
            <w:r w:rsidRPr="00333690">
              <w:rPr>
                <w:rFonts w:cs="Arial"/>
              </w:rPr>
              <w:t>”). has the meaning in Part 2 of the Measure;</w:t>
            </w:r>
          </w:p>
          <w:p w14:paraId="0E95928D" w14:textId="77777777" w:rsidR="00B6103E" w:rsidRPr="00333690" w:rsidRDefault="00B6103E" w:rsidP="00A60511">
            <w:pPr>
              <w:pStyle w:val="DefPara"/>
              <w:rPr>
                <w:rFonts w:cs="Arial"/>
              </w:rPr>
            </w:pPr>
            <w:r w:rsidRPr="00333690">
              <w:rPr>
                <w:rFonts w:cs="Arial"/>
              </w:rPr>
              <w:t>“childcare” (“</w:t>
            </w:r>
            <w:r w:rsidRPr="00333690">
              <w:rPr>
                <w:rFonts w:cs="Arial"/>
                <w:i/>
              </w:rPr>
              <w:t>gofal plant</w:t>
            </w:r>
            <w:r w:rsidRPr="00333690">
              <w:rPr>
                <w:rFonts w:cs="Arial"/>
              </w:rPr>
              <w:t>”) has the meaning in section 30 of the Act;</w:t>
            </w:r>
          </w:p>
          <w:p w14:paraId="1B23F494" w14:textId="77777777" w:rsidR="00B6103E" w:rsidRPr="00333690" w:rsidRDefault="00B6103E" w:rsidP="00A60511">
            <w:pPr>
              <w:pStyle w:val="DefPara"/>
              <w:rPr>
                <w:rFonts w:cs="Arial"/>
              </w:rPr>
            </w:pPr>
            <w:r w:rsidRPr="00333690">
              <w:rPr>
                <w:rFonts w:cs="Arial"/>
              </w:rPr>
              <w:t>“childcare provider” (“</w:t>
            </w:r>
            <w:r w:rsidRPr="00333690">
              <w:rPr>
                <w:rFonts w:cs="Arial"/>
                <w:i/>
              </w:rPr>
              <w:t>darparwr gofal plant</w:t>
            </w:r>
            <w:r w:rsidRPr="00333690">
              <w:rPr>
                <w:rFonts w:cs="Arial"/>
              </w:rPr>
              <w:t>”) means any person who is registered under Part 2 of the Measure to provide childcare;</w:t>
            </w:r>
          </w:p>
          <w:p w14:paraId="4D6AA4EF" w14:textId="77777777" w:rsidR="00B6103E" w:rsidRPr="00333690" w:rsidRDefault="00B6103E" w:rsidP="00A60511">
            <w:pPr>
              <w:pStyle w:val="DefPara"/>
              <w:rPr>
                <w:rFonts w:cs="Arial"/>
              </w:rPr>
            </w:pPr>
            <w:r w:rsidRPr="00333690">
              <w:rPr>
                <w:rFonts w:cs="Arial"/>
              </w:rPr>
              <w:t>“day care” (“</w:t>
            </w:r>
            <w:r w:rsidRPr="00333690">
              <w:rPr>
                <w:rFonts w:cs="Arial"/>
                <w:i/>
              </w:rPr>
              <w:t>gofal dydd</w:t>
            </w:r>
            <w:r w:rsidRPr="00333690">
              <w:rPr>
                <w:rFonts w:cs="Arial"/>
              </w:rPr>
              <w:t>”) has the meaning in Part 2 of the Measure;</w:t>
            </w:r>
          </w:p>
          <w:p w14:paraId="0F46567E" w14:textId="77777777" w:rsidR="00B6103E" w:rsidRPr="00333690" w:rsidRDefault="00B6103E" w:rsidP="00A60511">
            <w:pPr>
              <w:pStyle w:val="DefPara"/>
              <w:rPr>
                <w:rFonts w:cs="Arial"/>
              </w:rPr>
            </w:pPr>
            <w:r w:rsidRPr="00333690">
              <w:rPr>
                <w:rFonts w:cs="Arial"/>
              </w:rPr>
              <w:t>“foundation phase” (“</w:t>
            </w:r>
            <w:r w:rsidRPr="00333690">
              <w:rPr>
                <w:rFonts w:cs="Arial"/>
                <w:i/>
              </w:rPr>
              <w:t>cyfnod sylfaen</w:t>
            </w:r>
            <w:r w:rsidRPr="00333690">
              <w:rPr>
                <w:rFonts w:cs="Arial"/>
              </w:rPr>
              <w:t>”)</w:t>
            </w:r>
            <w:r w:rsidRPr="00333690">
              <w:rPr>
                <w:rFonts w:cs="Arial"/>
                <w:i/>
              </w:rPr>
              <w:t xml:space="preserve"> </w:t>
            </w:r>
            <w:r w:rsidRPr="00333690">
              <w:rPr>
                <w:rFonts w:cs="Arial"/>
              </w:rPr>
              <w:t>has the meaning in the Education (National Curriculum) (Foundation Phase) (Wales) Order 2014(</w:t>
            </w:r>
            <w:r w:rsidRPr="00333690">
              <w:rPr>
                <w:rStyle w:val="FootnoteReference"/>
                <w:rFonts w:ascii="Arial" w:hAnsi="Arial" w:cs="Arial"/>
              </w:rPr>
              <w:footnoteReference w:id="2"/>
            </w:r>
            <w:r w:rsidRPr="00333690">
              <w:rPr>
                <w:rFonts w:cs="Arial"/>
              </w:rPr>
              <w:t>);</w:t>
            </w:r>
          </w:p>
          <w:p w14:paraId="1870E84F" w14:textId="77777777" w:rsidR="00B6103E" w:rsidRPr="00333690" w:rsidRDefault="00B6103E" w:rsidP="00A60511">
            <w:pPr>
              <w:pStyle w:val="DefPara"/>
              <w:rPr>
                <w:rFonts w:cs="Arial"/>
              </w:rPr>
            </w:pPr>
            <w:r w:rsidRPr="00333690">
              <w:rPr>
                <w:rFonts w:cs="Arial"/>
              </w:rPr>
              <w:t>“home childcare providers” (“</w:t>
            </w:r>
            <w:r w:rsidRPr="00333690">
              <w:rPr>
                <w:rFonts w:cs="Arial"/>
                <w:i/>
              </w:rPr>
              <w:t>darparwyr gofal plant yn y cartref</w:t>
            </w:r>
            <w:r w:rsidRPr="00333690">
              <w:rPr>
                <w:rFonts w:cs="Arial"/>
              </w:rPr>
              <w:t>”) means persons approved under a scheme made by the Welsh Ministers pursuant to section 12 of the Tax Credits Act 2002(</w:t>
            </w:r>
            <w:r w:rsidRPr="00333690">
              <w:rPr>
                <w:rStyle w:val="FootnoteReference"/>
                <w:rFonts w:ascii="Arial" w:hAnsi="Arial" w:cs="Arial"/>
              </w:rPr>
              <w:footnoteReference w:id="3"/>
            </w:r>
            <w:r w:rsidRPr="00333690">
              <w:rPr>
                <w:rFonts w:cs="Arial"/>
              </w:rPr>
              <w:t>);</w:t>
            </w:r>
          </w:p>
          <w:p w14:paraId="3E8CCB95" w14:textId="77777777" w:rsidR="00B6103E" w:rsidRPr="00333690" w:rsidRDefault="00B6103E" w:rsidP="00A60511">
            <w:pPr>
              <w:pStyle w:val="DefPara"/>
              <w:rPr>
                <w:rFonts w:cs="Arial"/>
              </w:rPr>
            </w:pPr>
            <w:r w:rsidRPr="00333690">
              <w:rPr>
                <w:rFonts w:cs="Arial"/>
              </w:rPr>
              <w:t>“play monitoring group” (“</w:t>
            </w:r>
            <w:r w:rsidRPr="00333690">
              <w:rPr>
                <w:rFonts w:cs="Arial"/>
                <w:i/>
              </w:rPr>
              <w:t>grŵp monitro chwarae</w:t>
            </w:r>
            <w:r w:rsidRPr="00333690">
              <w:rPr>
                <w:rFonts w:cs="Arial"/>
              </w:rPr>
              <w:t>”) means a group established by a local authority for the purpose of securing sufficient play opportunities for children in its area, the members of which consist of the local authority and such other persons as the local authority considers appropriate;</w:t>
            </w:r>
          </w:p>
          <w:p w14:paraId="3A6AE567" w14:textId="77777777" w:rsidR="00B6103E" w:rsidRPr="00333690" w:rsidRDefault="00B6103E" w:rsidP="00A60511">
            <w:pPr>
              <w:pStyle w:val="DefPara"/>
              <w:rPr>
                <w:rFonts w:cs="Arial"/>
              </w:rPr>
            </w:pPr>
            <w:r w:rsidRPr="00333690">
              <w:rPr>
                <w:rFonts w:cs="Arial"/>
              </w:rPr>
              <w:lastRenderedPageBreak/>
              <w:t>“relevant premises” (“</w:t>
            </w:r>
            <w:r w:rsidRPr="00333690">
              <w:rPr>
                <w:rFonts w:cs="Arial"/>
                <w:i/>
              </w:rPr>
              <w:t>mangre berthnasol</w:t>
            </w:r>
            <w:r w:rsidRPr="00333690">
              <w:rPr>
                <w:rFonts w:cs="Arial"/>
              </w:rPr>
              <w:t>”) means premises on which a person acts as a childcare provider;</w:t>
            </w:r>
          </w:p>
          <w:p w14:paraId="31EF64D4" w14:textId="77777777" w:rsidR="00B6103E" w:rsidRPr="00333690" w:rsidRDefault="00B6103E" w:rsidP="00A60511">
            <w:pPr>
              <w:pStyle w:val="N2"/>
              <w:numPr>
                <w:ilvl w:val="0"/>
                <w:numId w:val="0"/>
              </w:numPr>
              <w:rPr>
                <w:rFonts w:cs="Arial"/>
              </w:rPr>
            </w:pPr>
            <w:r w:rsidRPr="00333690" w:rsidDel="00001B9D">
              <w:rPr>
                <w:rFonts w:cs="Arial"/>
              </w:rPr>
              <w:t xml:space="preserve"> </w:t>
            </w:r>
            <w:r w:rsidRPr="00333690">
              <w:rPr>
                <w:rFonts w:cs="Arial"/>
              </w:rPr>
              <w:t>“Welsh medium education forum” (“</w:t>
            </w:r>
            <w:r w:rsidRPr="00333690">
              <w:rPr>
                <w:rFonts w:cs="Arial"/>
                <w:i/>
              </w:rPr>
              <w:t>fforwm addysg cyfrwng Cymraeg</w:t>
            </w:r>
            <w:r w:rsidRPr="00333690">
              <w:rPr>
                <w:rFonts w:cs="Arial"/>
              </w:rPr>
              <w:t>”) means a body established by a local authority for the purpose of improving the provision of Welsh medium education in its area, the members of which consist of the local authority and such other persons as the local authority considers appropriate(</w:t>
            </w:r>
            <w:r w:rsidRPr="00333690">
              <w:rPr>
                <w:rStyle w:val="FootnoteReference"/>
                <w:rFonts w:ascii="Arial" w:hAnsi="Arial" w:cs="Arial"/>
              </w:rPr>
              <w:footnoteReference w:id="4"/>
            </w:r>
            <w:r w:rsidRPr="00333690">
              <w:rPr>
                <w:rFonts w:cs="Arial"/>
              </w:rPr>
              <w:t>).(2) In these Regulations, the types of childcare are—</w:t>
            </w:r>
          </w:p>
          <w:p w14:paraId="47FBECA3" w14:textId="77777777" w:rsidR="00B6103E" w:rsidRPr="00333690" w:rsidRDefault="00B6103E" w:rsidP="00A60511">
            <w:pPr>
              <w:pStyle w:val="N3"/>
              <w:rPr>
                <w:rFonts w:cs="Arial"/>
              </w:rPr>
            </w:pPr>
            <w:r w:rsidRPr="00333690">
              <w:rPr>
                <w:rFonts w:cs="Arial"/>
              </w:rPr>
              <w:t>child minding;</w:t>
            </w:r>
          </w:p>
          <w:p w14:paraId="26B1F7F7" w14:textId="77777777" w:rsidR="00B6103E" w:rsidRPr="00333690" w:rsidRDefault="00B6103E" w:rsidP="00A60511">
            <w:pPr>
              <w:pStyle w:val="N3"/>
              <w:rPr>
                <w:rFonts w:cs="Arial"/>
              </w:rPr>
            </w:pPr>
            <w:r w:rsidRPr="00333690">
              <w:rPr>
                <w:rFonts w:cs="Arial"/>
              </w:rPr>
              <w:t>each of the types of day care identified in standards made by the Welsh Ministers from time to time and to which regard must be had pursuant to section 30(3) of the Measure; and</w:t>
            </w:r>
          </w:p>
          <w:p w14:paraId="148294E7" w14:textId="77777777" w:rsidR="00B6103E" w:rsidRPr="00333690" w:rsidRDefault="00B6103E" w:rsidP="00A60511">
            <w:pPr>
              <w:pStyle w:val="N3"/>
              <w:rPr>
                <w:rFonts w:cs="Arial"/>
              </w:rPr>
            </w:pPr>
            <w:r w:rsidRPr="00333690">
              <w:rPr>
                <w:rFonts w:cs="Arial"/>
              </w:rPr>
              <w:t>home childcare providers (nannies).</w:t>
            </w:r>
          </w:p>
          <w:p w14:paraId="51F9D70B" w14:textId="77777777" w:rsidR="00B6103E" w:rsidRPr="00333690" w:rsidRDefault="00B6103E">
            <w:pPr>
              <w:rPr>
                <w:rFonts w:ascii="Arial" w:hAnsi="Arial" w:cs="Arial"/>
              </w:rPr>
            </w:pPr>
          </w:p>
        </w:tc>
        <w:tc>
          <w:tcPr>
            <w:tcW w:w="4612" w:type="dxa"/>
          </w:tcPr>
          <w:p w14:paraId="16F8F9B9" w14:textId="77777777" w:rsidR="00004D9A" w:rsidRPr="00333690" w:rsidRDefault="00004D9A" w:rsidP="00004D9A">
            <w:pPr>
              <w:pStyle w:val="H1"/>
              <w:rPr>
                <w:rFonts w:cs="Arial"/>
              </w:rPr>
            </w:pPr>
            <w:r w:rsidRPr="00333690">
              <w:rPr>
                <w:rFonts w:cs="Arial"/>
              </w:rPr>
              <w:lastRenderedPageBreak/>
              <w:t>Interpretation</w:t>
            </w:r>
          </w:p>
          <w:p w14:paraId="6890D9F7" w14:textId="3CF1B104" w:rsidR="00004D9A" w:rsidRPr="00333690" w:rsidRDefault="00004D9A" w:rsidP="00004D9A">
            <w:pPr>
              <w:pStyle w:val="N1"/>
              <w:numPr>
                <w:ilvl w:val="0"/>
                <w:numId w:val="3"/>
              </w:numPr>
              <w:rPr>
                <w:rFonts w:cs="Arial"/>
              </w:rPr>
            </w:pPr>
            <w:r w:rsidRPr="00333690">
              <w:rPr>
                <w:rFonts w:cs="Arial"/>
              </w:rPr>
              <w:t>—</w:t>
            </w:r>
            <w:r w:rsidR="002B0D6F" w:rsidRPr="00333690">
              <w:rPr>
                <w:rFonts w:cs="Arial"/>
              </w:rPr>
              <w:t>(1)</w:t>
            </w:r>
            <w:r w:rsidR="00562A6F" w:rsidRPr="00333690">
              <w:rPr>
                <w:rFonts w:cs="Arial"/>
              </w:rPr>
              <w:t>b)</w:t>
            </w:r>
            <w:r w:rsidRPr="00333690">
              <w:rPr>
                <w:rFonts w:cs="Arial"/>
              </w:rPr>
              <w:t>In these Regulations—</w:t>
            </w:r>
          </w:p>
          <w:p w14:paraId="1806B592" w14:textId="77777777" w:rsidR="00004D9A" w:rsidRPr="00333690" w:rsidRDefault="00004D9A" w:rsidP="00004D9A">
            <w:pPr>
              <w:pStyle w:val="DefPara"/>
              <w:rPr>
                <w:rFonts w:cs="Arial"/>
              </w:rPr>
            </w:pPr>
            <w:r w:rsidRPr="00333690">
              <w:rPr>
                <w:rFonts w:cs="Arial"/>
              </w:rPr>
              <w:t>“the Act” (“</w:t>
            </w:r>
            <w:r w:rsidRPr="00333690">
              <w:rPr>
                <w:rFonts w:cs="Arial"/>
                <w:i/>
              </w:rPr>
              <w:t>y Ddeddf</w:t>
            </w:r>
            <w:r w:rsidRPr="00333690">
              <w:rPr>
                <w:rFonts w:cs="Arial"/>
              </w:rPr>
              <w:t>”) means the Childcare Act 2006;</w:t>
            </w:r>
          </w:p>
          <w:p w14:paraId="54705789" w14:textId="77777777" w:rsidR="00004D9A" w:rsidRPr="00333690" w:rsidRDefault="00004D9A" w:rsidP="00004D9A">
            <w:pPr>
              <w:pStyle w:val="DefPara"/>
              <w:rPr>
                <w:rFonts w:cs="Arial"/>
              </w:rPr>
            </w:pPr>
            <w:r w:rsidRPr="00333690">
              <w:rPr>
                <w:rFonts w:cs="Arial"/>
              </w:rPr>
              <w:t>“the Measure” (“</w:t>
            </w:r>
            <w:r w:rsidRPr="00333690">
              <w:rPr>
                <w:rFonts w:cs="Arial"/>
                <w:i/>
              </w:rPr>
              <w:t>y Mesur</w:t>
            </w:r>
            <w:r w:rsidRPr="00333690">
              <w:rPr>
                <w:rFonts w:cs="Arial"/>
              </w:rPr>
              <w:t>”) means the Children and Families (Wales) Measure 2010(</w:t>
            </w:r>
            <w:r w:rsidRPr="00333690">
              <w:rPr>
                <w:rStyle w:val="FootnoteReference"/>
                <w:rFonts w:ascii="Arial" w:hAnsi="Arial" w:cs="Arial"/>
              </w:rPr>
              <w:footnoteReference w:id="5"/>
            </w:r>
            <w:r w:rsidRPr="00333690">
              <w:rPr>
                <w:rFonts w:cs="Arial"/>
              </w:rPr>
              <w:t>);</w:t>
            </w:r>
          </w:p>
          <w:p w14:paraId="74DB1721" w14:textId="77777777" w:rsidR="00004D9A" w:rsidRPr="00333690" w:rsidRDefault="00004D9A" w:rsidP="00004D9A">
            <w:pPr>
              <w:pStyle w:val="DefPara"/>
              <w:rPr>
                <w:rFonts w:cs="Arial"/>
              </w:rPr>
            </w:pPr>
            <w:r w:rsidRPr="00333690">
              <w:rPr>
                <w:rFonts w:cs="Arial"/>
              </w:rPr>
              <w:t>“assessment” (“</w:t>
            </w:r>
            <w:r w:rsidRPr="00333690">
              <w:rPr>
                <w:rFonts w:cs="Arial"/>
                <w:i/>
              </w:rPr>
              <w:t>asesiad</w:t>
            </w:r>
            <w:r w:rsidRPr="00333690">
              <w:rPr>
                <w:rFonts w:cs="Arial"/>
              </w:rPr>
              <w:t>”) means the assessment carried out by a local authority in accordance with these Regulations;</w:t>
            </w:r>
          </w:p>
          <w:p w14:paraId="14135091" w14:textId="77777777" w:rsidR="00004D9A" w:rsidRPr="00333690" w:rsidRDefault="00004D9A" w:rsidP="00004D9A">
            <w:pPr>
              <w:pStyle w:val="DefPara"/>
              <w:rPr>
                <w:rFonts w:cs="Arial"/>
              </w:rPr>
            </w:pPr>
            <w:r w:rsidRPr="00333690">
              <w:rPr>
                <w:rFonts w:cs="Arial"/>
              </w:rPr>
              <w:t>“child minding” (“</w:t>
            </w:r>
            <w:r w:rsidRPr="00333690">
              <w:rPr>
                <w:rFonts w:cs="Arial"/>
                <w:i/>
              </w:rPr>
              <w:t>gwarchod plant</w:t>
            </w:r>
            <w:r w:rsidRPr="00333690">
              <w:rPr>
                <w:rFonts w:cs="Arial"/>
              </w:rPr>
              <w:t>”). has the meaning in Part 2 of the Measure;</w:t>
            </w:r>
          </w:p>
          <w:p w14:paraId="44067CA7" w14:textId="77777777" w:rsidR="00004D9A" w:rsidRPr="00333690" w:rsidRDefault="00004D9A" w:rsidP="00004D9A">
            <w:pPr>
              <w:pStyle w:val="DefPara"/>
              <w:rPr>
                <w:rFonts w:cs="Arial"/>
              </w:rPr>
            </w:pPr>
            <w:r w:rsidRPr="00333690">
              <w:rPr>
                <w:rFonts w:cs="Arial"/>
              </w:rPr>
              <w:t>“childcare” (“</w:t>
            </w:r>
            <w:r w:rsidRPr="00333690">
              <w:rPr>
                <w:rFonts w:cs="Arial"/>
                <w:i/>
              </w:rPr>
              <w:t>gofal plant</w:t>
            </w:r>
            <w:r w:rsidRPr="00333690">
              <w:rPr>
                <w:rFonts w:cs="Arial"/>
              </w:rPr>
              <w:t>”) has the meaning in section 30 of the Act;</w:t>
            </w:r>
          </w:p>
          <w:p w14:paraId="47E8F26D" w14:textId="77777777" w:rsidR="00004D9A" w:rsidRPr="00333690" w:rsidRDefault="00004D9A" w:rsidP="00004D9A">
            <w:pPr>
              <w:pStyle w:val="DefPara"/>
              <w:rPr>
                <w:rFonts w:cs="Arial"/>
              </w:rPr>
            </w:pPr>
            <w:r w:rsidRPr="00333690">
              <w:rPr>
                <w:rFonts w:cs="Arial"/>
              </w:rPr>
              <w:t>“childcare provider” (“</w:t>
            </w:r>
            <w:r w:rsidRPr="00333690">
              <w:rPr>
                <w:rFonts w:cs="Arial"/>
                <w:i/>
              </w:rPr>
              <w:t>darparwr gofal plant</w:t>
            </w:r>
            <w:r w:rsidRPr="00333690">
              <w:rPr>
                <w:rFonts w:cs="Arial"/>
              </w:rPr>
              <w:t>”) means any person who is registered under Part 2 of the Measure to provide childcare;</w:t>
            </w:r>
          </w:p>
          <w:p w14:paraId="4EA91EAE" w14:textId="77777777" w:rsidR="00004D9A" w:rsidRPr="00333690" w:rsidRDefault="00004D9A" w:rsidP="00004D9A">
            <w:pPr>
              <w:pStyle w:val="DefPara"/>
              <w:rPr>
                <w:rFonts w:cs="Arial"/>
              </w:rPr>
            </w:pPr>
            <w:r w:rsidRPr="00333690">
              <w:rPr>
                <w:rFonts w:cs="Arial"/>
              </w:rPr>
              <w:t>“day care” (“</w:t>
            </w:r>
            <w:r w:rsidRPr="00333690">
              <w:rPr>
                <w:rFonts w:cs="Arial"/>
                <w:i/>
              </w:rPr>
              <w:t>gofal dydd</w:t>
            </w:r>
            <w:r w:rsidRPr="00333690">
              <w:rPr>
                <w:rFonts w:cs="Arial"/>
              </w:rPr>
              <w:t>”) has the meaning in Part 2 of the Measure;</w:t>
            </w:r>
          </w:p>
          <w:p w14:paraId="42322A28" w14:textId="61D7B1A5" w:rsidR="00004D9A" w:rsidRPr="00333690" w:rsidRDefault="00004D9A" w:rsidP="00004D9A">
            <w:pPr>
              <w:pStyle w:val="DefPara"/>
              <w:rPr>
                <w:rFonts w:cs="Arial"/>
              </w:rPr>
            </w:pPr>
            <w:r w:rsidRPr="00333690">
              <w:rPr>
                <w:rFonts w:cs="Arial"/>
              </w:rPr>
              <w:t>“home childcare providers” (“</w:t>
            </w:r>
            <w:r w:rsidRPr="00333690">
              <w:rPr>
                <w:rFonts w:cs="Arial"/>
                <w:i/>
              </w:rPr>
              <w:t>darparwyr gofal plant yn y cartref</w:t>
            </w:r>
            <w:r w:rsidRPr="00333690">
              <w:rPr>
                <w:rFonts w:cs="Arial"/>
              </w:rPr>
              <w:t xml:space="preserve">”) means persons approved under a scheme made by the Welsh Ministers pursuant to Section 60 of Government of Wales Act (GOWA) 2006; </w:t>
            </w:r>
          </w:p>
          <w:p w14:paraId="64AD0D24" w14:textId="77777777" w:rsidR="00004D9A" w:rsidRPr="00333690" w:rsidRDefault="00004D9A" w:rsidP="00004D9A">
            <w:pPr>
              <w:pStyle w:val="DefPara"/>
              <w:rPr>
                <w:rFonts w:cs="Arial"/>
              </w:rPr>
            </w:pPr>
            <w:r w:rsidRPr="00333690">
              <w:rPr>
                <w:rFonts w:cs="Arial"/>
              </w:rPr>
              <w:t>“relevant premises” (“</w:t>
            </w:r>
            <w:r w:rsidRPr="00333690">
              <w:rPr>
                <w:rFonts w:cs="Arial"/>
                <w:i/>
              </w:rPr>
              <w:t>mangre berthnasol</w:t>
            </w:r>
            <w:r w:rsidRPr="00333690">
              <w:rPr>
                <w:rFonts w:cs="Arial"/>
              </w:rPr>
              <w:t>”) means premises on which a person acts as a childcare provider;</w:t>
            </w:r>
          </w:p>
          <w:p w14:paraId="5DDE0EFE" w14:textId="77777777" w:rsidR="00004D9A" w:rsidRPr="00333690" w:rsidRDefault="00004D9A" w:rsidP="00004D9A">
            <w:pPr>
              <w:pStyle w:val="DefPara"/>
              <w:rPr>
                <w:rFonts w:cs="Arial"/>
              </w:rPr>
            </w:pPr>
            <w:r w:rsidRPr="00333690" w:rsidDel="00001B9D">
              <w:rPr>
                <w:rFonts w:cs="Arial"/>
              </w:rPr>
              <w:t xml:space="preserve"> </w:t>
            </w:r>
            <w:r w:rsidRPr="00333690">
              <w:rPr>
                <w:rFonts w:cs="Arial"/>
              </w:rPr>
              <w:t>“Welsh medium education forum” (“</w:t>
            </w:r>
            <w:r w:rsidRPr="00333690">
              <w:rPr>
                <w:rFonts w:cs="Arial"/>
                <w:i/>
              </w:rPr>
              <w:t>fforwm addysg cyfrwng Cymraeg</w:t>
            </w:r>
            <w:r w:rsidRPr="00333690">
              <w:rPr>
                <w:rFonts w:cs="Arial"/>
              </w:rPr>
              <w:t xml:space="preserve">”) means a body established by a local authority for the purpose of improving the provision of Welsh medium education in its area, the members of which consist of the local authority and </w:t>
            </w:r>
            <w:r w:rsidRPr="00333690">
              <w:rPr>
                <w:rFonts w:cs="Arial"/>
              </w:rPr>
              <w:lastRenderedPageBreak/>
              <w:t>such other persons as the local authority considers appropriate(</w:t>
            </w:r>
            <w:r w:rsidRPr="00333690">
              <w:rPr>
                <w:rStyle w:val="FootnoteReference"/>
                <w:rFonts w:ascii="Arial" w:hAnsi="Arial" w:cs="Arial"/>
              </w:rPr>
              <w:footnoteReference w:id="6"/>
            </w:r>
            <w:r w:rsidRPr="00333690">
              <w:rPr>
                <w:rFonts w:cs="Arial"/>
              </w:rPr>
              <w:t>).</w:t>
            </w:r>
          </w:p>
          <w:p w14:paraId="2AF21C36" w14:textId="77777777" w:rsidR="00004D9A" w:rsidRPr="00333690" w:rsidRDefault="00004D9A" w:rsidP="00004D9A">
            <w:pPr>
              <w:pStyle w:val="DefPara"/>
              <w:rPr>
                <w:rFonts w:cs="Arial"/>
              </w:rPr>
            </w:pPr>
            <w:r w:rsidRPr="00333690">
              <w:rPr>
                <w:rFonts w:cs="Arial"/>
              </w:rPr>
              <w:t>“Family Information Service” means the service which a local authority is required to provide by section 27 of the Childcare Act 2006;</w:t>
            </w:r>
          </w:p>
          <w:p w14:paraId="253119B6" w14:textId="77777777" w:rsidR="00004D9A" w:rsidRPr="00333690" w:rsidRDefault="00004D9A" w:rsidP="00004D9A">
            <w:pPr>
              <w:pStyle w:val="DefPara"/>
              <w:rPr>
                <w:rFonts w:cs="Arial"/>
              </w:rPr>
            </w:pPr>
            <w:r w:rsidRPr="00333690">
              <w:rPr>
                <w:rFonts w:cs="Arial"/>
              </w:rPr>
              <w:t>“third sector organisation” (“sefydliad trydydd sector”) means an organisation which a person might reasonably consider to exist wholly or mainly to provide benefits for society;</w:t>
            </w:r>
          </w:p>
          <w:p w14:paraId="67B429A4" w14:textId="77777777" w:rsidR="00004D9A" w:rsidRPr="00333690" w:rsidRDefault="00004D9A" w:rsidP="00004D9A">
            <w:pPr>
              <w:pStyle w:val="DefPara"/>
              <w:rPr>
                <w:rFonts w:cs="Arial"/>
              </w:rPr>
            </w:pPr>
          </w:p>
          <w:p w14:paraId="05AE6035" w14:textId="77777777" w:rsidR="00004D9A" w:rsidRPr="00333690" w:rsidRDefault="00004D9A" w:rsidP="00004D9A">
            <w:pPr>
              <w:pStyle w:val="N2"/>
              <w:numPr>
                <w:ilvl w:val="0"/>
                <w:numId w:val="0"/>
              </w:numPr>
              <w:rPr>
                <w:rFonts w:cs="Arial"/>
              </w:rPr>
            </w:pPr>
            <w:r w:rsidRPr="00333690">
              <w:rPr>
                <w:rFonts w:cs="Arial"/>
              </w:rPr>
              <w:t>(2) In these Regulations, the types of childcare are—</w:t>
            </w:r>
          </w:p>
          <w:p w14:paraId="0DAD8CC0" w14:textId="77777777" w:rsidR="00004D9A" w:rsidRPr="00333690" w:rsidRDefault="00004D9A" w:rsidP="00004D9A">
            <w:pPr>
              <w:pStyle w:val="N3"/>
              <w:numPr>
                <w:ilvl w:val="2"/>
                <w:numId w:val="3"/>
              </w:numPr>
              <w:rPr>
                <w:rFonts w:cs="Arial"/>
              </w:rPr>
            </w:pPr>
            <w:r w:rsidRPr="00333690">
              <w:rPr>
                <w:rFonts w:cs="Arial"/>
              </w:rPr>
              <w:t>child minding;</w:t>
            </w:r>
          </w:p>
          <w:p w14:paraId="55FD5DC4" w14:textId="77777777" w:rsidR="00004D9A" w:rsidRPr="00333690" w:rsidRDefault="00004D9A" w:rsidP="00004D9A">
            <w:pPr>
              <w:pStyle w:val="N3"/>
              <w:numPr>
                <w:ilvl w:val="2"/>
                <w:numId w:val="3"/>
              </w:numPr>
              <w:rPr>
                <w:rFonts w:cs="Arial"/>
              </w:rPr>
            </w:pPr>
            <w:r w:rsidRPr="00333690">
              <w:rPr>
                <w:rFonts w:cs="Arial"/>
              </w:rPr>
              <w:t>each of the types of day care identified in standards made by the Welsh Ministers from time to time and to which regard must be had pursuant to section 30(3) of the Measure; and</w:t>
            </w:r>
          </w:p>
          <w:p w14:paraId="78BBAA6B" w14:textId="271F8AA2" w:rsidR="00B6103E" w:rsidRPr="00333690" w:rsidRDefault="00004D9A" w:rsidP="00B11E27">
            <w:pPr>
              <w:pStyle w:val="N3"/>
              <w:numPr>
                <w:ilvl w:val="2"/>
                <w:numId w:val="3"/>
              </w:numPr>
              <w:rPr>
                <w:rFonts w:cs="Arial"/>
              </w:rPr>
            </w:pPr>
            <w:r w:rsidRPr="00333690">
              <w:rPr>
                <w:rFonts w:cs="Arial"/>
              </w:rPr>
              <w:t>home childcare providers (nannies).</w:t>
            </w:r>
          </w:p>
        </w:tc>
      </w:tr>
      <w:tr w:rsidR="00B6103E" w:rsidRPr="00333690" w14:paraId="55E831CF" w14:textId="77777777" w:rsidTr="00B6103E">
        <w:tc>
          <w:tcPr>
            <w:tcW w:w="4597" w:type="dxa"/>
          </w:tcPr>
          <w:p w14:paraId="455FEED4" w14:textId="77777777" w:rsidR="00B6103E" w:rsidRPr="00333690" w:rsidRDefault="00B6103E" w:rsidP="003E44A3">
            <w:pPr>
              <w:pStyle w:val="H1"/>
              <w:rPr>
                <w:rFonts w:cs="Arial"/>
              </w:rPr>
            </w:pPr>
            <w:r w:rsidRPr="00333690">
              <w:rPr>
                <w:rFonts w:cs="Arial"/>
              </w:rPr>
              <w:lastRenderedPageBreak/>
              <w:t>Duty to prepare and publish assessments</w:t>
            </w:r>
          </w:p>
          <w:p w14:paraId="0C5A21E5" w14:textId="0B390E23" w:rsidR="00B6103E" w:rsidRPr="00333690" w:rsidRDefault="00B6103E" w:rsidP="003E44A3">
            <w:pPr>
              <w:pStyle w:val="N1"/>
              <w:rPr>
                <w:rFonts w:cs="Arial"/>
              </w:rPr>
            </w:pPr>
            <w:r w:rsidRPr="00333690">
              <w:rPr>
                <w:rFonts w:cs="Arial"/>
              </w:rPr>
              <w:t>—</w:t>
            </w:r>
            <w:r w:rsidR="002C04DE" w:rsidRPr="00333690">
              <w:rPr>
                <w:rFonts w:cs="Arial"/>
              </w:rPr>
              <w:t>c)</w:t>
            </w:r>
            <w:r w:rsidRPr="00333690">
              <w:rPr>
                <w:rFonts w:cs="Arial"/>
              </w:rPr>
              <w:t> The local authority must prepare and publish assessments of the sufficiency of the provision of childcare in its area.</w:t>
            </w:r>
          </w:p>
          <w:p w14:paraId="78D310B9" w14:textId="77777777" w:rsidR="00B6103E" w:rsidRPr="00333690" w:rsidRDefault="00B6103E" w:rsidP="003E44A3">
            <w:pPr>
              <w:pStyle w:val="N2"/>
              <w:rPr>
                <w:rFonts w:cs="Arial"/>
              </w:rPr>
            </w:pPr>
            <w:r w:rsidRPr="00333690">
              <w:rPr>
                <w:rFonts w:cs="Arial"/>
              </w:rPr>
              <w:t>The first assessment must be published by 31 March 2017.</w:t>
            </w:r>
          </w:p>
          <w:p w14:paraId="543594CC" w14:textId="77777777" w:rsidR="00B6103E" w:rsidRPr="00333690" w:rsidRDefault="00B6103E" w:rsidP="003E44A3">
            <w:pPr>
              <w:pStyle w:val="N2"/>
              <w:rPr>
                <w:rFonts w:cs="Arial"/>
              </w:rPr>
            </w:pPr>
            <w:r w:rsidRPr="00333690">
              <w:rPr>
                <w:rFonts w:cs="Arial"/>
              </w:rPr>
              <w:t>Subsequent assessments must be prepared and published at five yearly intervals.</w:t>
            </w:r>
          </w:p>
          <w:p w14:paraId="269A3F3C" w14:textId="77777777" w:rsidR="00B6103E" w:rsidRPr="00333690" w:rsidRDefault="00B6103E" w:rsidP="003E44A3">
            <w:pPr>
              <w:pStyle w:val="N2"/>
              <w:numPr>
                <w:ilvl w:val="0"/>
                <w:numId w:val="0"/>
              </w:numPr>
              <w:rPr>
                <w:rFonts w:cs="Arial"/>
              </w:rPr>
            </w:pPr>
          </w:p>
          <w:p w14:paraId="0678B492" w14:textId="77777777" w:rsidR="00B6103E" w:rsidRPr="00333690" w:rsidRDefault="00B6103E" w:rsidP="003E44A3">
            <w:pPr>
              <w:pStyle w:val="N2"/>
              <w:rPr>
                <w:rFonts w:cs="Arial"/>
              </w:rPr>
            </w:pPr>
            <w:r w:rsidRPr="00333690">
              <w:rPr>
                <w:rFonts w:cs="Arial"/>
              </w:rPr>
              <w:t>In preparing an assessment the local authority must have regard to any guidance given by the Welsh Ministers.</w:t>
            </w:r>
          </w:p>
          <w:p w14:paraId="16BEECB7" w14:textId="6A3E7724" w:rsidR="00B6103E" w:rsidRPr="00333690" w:rsidRDefault="00B6103E" w:rsidP="003E44A3">
            <w:pPr>
              <w:pStyle w:val="N2"/>
              <w:rPr>
                <w:rFonts w:cs="Arial"/>
              </w:rPr>
            </w:pPr>
            <w:r w:rsidRPr="00333690">
              <w:rPr>
                <w:rFonts w:cs="Arial"/>
              </w:rPr>
              <w:t xml:space="preserve">The local authority must send a copy of the assessment prepared under paragraphs (2) and (3) to the Welsh Ministers.  </w:t>
            </w:r>
          </w:p>
          <w:p w14:paraId="17375BB3" w14:textId="77777777" w:rsidR="00B6103E" w:rsidRPr="00333690" w:rsidRDefault="00B6103E">
            <w:pPr>
              <w:rPr>
                <w:rFonts w:ascii="Arial" w:hAnsi="Arial" w:cs="Arial"/>
              </w:rPr>
            </w:pPr>
          </w:p>
        </w:tc>
        <w:tc>
          <w:tcPr>
            <w:tcW w:w="4612" w:type="dxa"/>
          </w:tcPr>
          <w:p w14:paraId="5BAE59B5" w14:textId="77777777" w:rsidR="00155AAD" w:rsidRPr="00333690" w:rsidRDefault="00155AAD" w:rsidP="00155AAD">
            <w:pPr>
              <w:pStyle w:val="H1"/>
              <w:rPr>
                <w:rFonts w:cs="Arial"/>
              </w:rPr>
            </w:pPr>
            <w:r w:rsidRPr="00333690">
              <w:rPr>
                <w:rFonts w:cs="Arial"/>
              </w:rPr>
              <w:t>Duty to prepare and publish assessments</w:t>
            </w:r>
          </w:p>
          <w:p w14:paraId="4AB46A2B" w14:textId="7BDA7651" w:rsidR="00155AAD" w:rsidRPr="00333690" w:rsidRDefault="00155AAD" w:rsidP="00155AAD">
            <w:pPr>
              <w:pStyle w:val="N1"/>
              <w:numPr>
                <w:ilvl w:val="0"/>
                <w:numId w:val="3"/>
              </w:numPr>
              <w:rPr>
                <w:rFonts w:cs="Arial"/>
              </w:rPr>
            </w:pPr>
            <w:r w:rsidRPr="00333690">
              <w:rPr>
                <w:rFonts w:cs="Arial"/>
              </w:rPr>
              <w:t>—(1)c) The local authority must prepare and publish assessments of the sufficiency of the provision of childcare in its area.</w:t>
            </w:r>
          </w:p>
          <w:p w14:paraId="0659BF4D" w14:textId="77777777" w:rsidR="00155AAD" w:rsidRPr="00333690" w:rsidRDefault="00155AAD" w:rsidP="00155AAD">
            <w:pPr>
              <w:pStyle w:val="N2"/>
              <w:numPr>
                <w:ilvl w:val="1"/>
                <w:numId w:val="3"/>
              </w:numPr>
              <w:rPr>
                <w:rFonts w:cs="Arial"/>
              </w:rPr>
            </w:pPr>
            <w:r w:rsidRPr="00333690">
              <w:rPr>
                <w:rFonts w:cs="Arial"/>
              </w:rPr>
              <w:t>The first assessment must be published by 31 March 2017.</w:t>
            </w:r>
          </w:p>
          <w:p w14:paraId="3C0CB1FB" w14:textId="77777777" w:rsidR="00155AAD" w:rsidRPr="00333690" w:rsidRDefault="00155AAD" w:rsidP="00155AAD">
            <w:pPr>
              <w:pStyle w:val="N2"/>
              <w:numPr>
                <w:ilvl w:val="1"/>
                <w:numId w:val="3"/>
              </w:numPr>
              <w:rPr>
                <w:rFonts w:cs="Arial"/>
              </w:rPr>
            </w:pPr>
            <w:r w:rsidRPr="00333690">
              <w:rPr>
                <w:rFonts w:cs="Arial"/>
              </w:rPr>
              <w:t>Subsequent assessments must be prepared and published at five yearly intervals.</w:t>
            </w:r>
          </w:p>
          <w:p w14:paraId="4E14CF30" w14:textId="77777777" w:rsidR="00155AAD" w:rsidRPr="00333690" w:rsidRDefault="00155AAD" w:rsidP="00155AAD">
            <w:pPr>
              <w:pStyle w:val="N2"/>
              <w:numPr>
                <w:ilvl w:val="0"/>
                <w:numId w:val="0"/>
              </w:numPr>
              <w:rPr>
                <w:rFonts w:cs="Arial"/>
              </w:rPr>
            </w:pPr>
            <w:r w:rsidRPr="00333690">
              <w:rPr>
                <w:rFonts w:cs="Arial"/>
                <w:color w:val="FF0000"/>
              </w:rPr>
              <w:t xml:space="preserve"> </w:t>
            </w:r>
            <w:r w:rsidRPr="00B057D6">
              <w:rPr>
                <w:rFonts w:cs="Arial"/>
              </w:rPr>
              <w:t>(3A) But the date by which the assessments must be published in 2027 and in subsequent years is 30 June.</w:t>
            </w:r>
          </w:p>
          <w:p w14:paraId="0F5D3896" w14:textId="77777777" w:rsidR="00155AAD" w:rsidRPr="00333690" w:rsidRDefault="00155AAD" w:rsidP="00155AAD">
            <w:pPr>
              <w:pStyle w:val="N2"/>
              <w:numPr>
                <w:ilvl w:val="1"/>
                <w:numId w:val="3"/>
              </w:numPr>
              <w:rPr>
                <w:rFonts w:cs="Arial"/>
              </w:rPr>
            </w:pPr>
            <w:r w:rsidRPr="00333690">
              <w:rPr>
                <w:rFonts w:cs="Arial"/>
              </w:rPr>
              <w:t>In preparing an assessment the local authority must have regard to any guidance given by the Welsh Ministers.</w:t>
            </w:r>
          </w:p>
          <w:p w14:paraId="0650854C" w14:textId="77777777" w:rsidR="00155AAD" w:rsidRPr="00333690" w:rsidRDefault="00155AAD" w:rsidP="00155AAD">
            <w:pPr>
              <w:pStyle w:val="N2"/>
              <w:numPr>
                <w:ilvl w:val="1"/>
                <w:numId w:val="3"/>
              </w:numPr>
              <w:rPr>
                <w:rFonts w:cs="Arial"/>
              </w:rPr>
            </w:pPr>
            <w:r w:rsidRPr="00333690">
              <w:rPr>
                <w:rFonts w:cs="Arial"/>
              </w:rPr>
              <w:t xml:space="preserve">The local authority must send a copy of the assessment prepared under paragraphs (2) and (3) to the Welsh Ministers.  </w:t>
            </w:r>
          </w:p>
          <w:p w14:paraId="41C5A217" w14:textId="77777777" w:rsidR="00B6103E" w:rsidRPr="00333690" w:rsidRDefault="00B6103E">
            <w:pPr>
              <w:rPr>
                <w:rFonts w:ascii="Arial" w:hAnsi="Arial" w:cs="Arial"/>
              </w:rPr>
            </w:pPr>
          </w:p>
        </w:tc>
      </w:tr>
      <w:tr w:rsidR="00B6103E" w:rsidRPr="00333690" w14:paraId="3CDC01CA" w14:textId="77777777" w:rsidTr="00B6103E">
        <w:tc>
          <w:tcPr>
            <w:tcW w:w="4597" w:type="dxa"/>
          </w:tcPr>
          <w:p w14:paraId="55085674" w14:textId="77777777" w:rsidR="00B6103E" w:rsidRPr="00333690" w:rsidRDefault="00B6103E" w:rsidP="0054339D">
            <w:pPr>
              <w:pStyle w:val="H1"/>
              <w:rPr>
                <w:rFonts w:cs="Arial"/>
              </w:rPr>
            </w:pPr>
            <w:r w:rsidRPr="00333690">
              <w:rPr>
                <w:rFonts w:cs="Arial"/>
              </w:rPr>
              <w:lastRenderedPageBreak/>
              <w:t>Action Plan</w:t>
            </w:r>
          </w:p>
          <w:p w14:paraId="3BE9752F" w14:textId="12439936" w:rsidR="00B6103E" w:rsidRPr="00333690" w:rsidRDefault="00B6103E" w:rsidP="0054339D">
            <w:pPr>
              <w:pStyle w:val="N1"/>
              <w:rPr>
                <w:rFonts w:cs="Arial"/>
              </w:rPr>
            </w:pPr>
            <w:r w:rsidRPr="00333690">
              <w:rPr>
                <w:rFonts w:cs="Arial"/>
              </w:rPr>
              <w:t>—</w:t>
            </w:r>
            <w:r w:rsidR="002C04DE" w:rsidRPr="00333690">
              <w:rPr>
                <w:rFonts w:cs="Arial"/>
              </w:rPr>
              <w:t>d)</w:t>
            </w:r>
            <w:r w:rsidRPr="00333690">
              <w:rPr>
                <w:rFonts w:cs="Arial"/>
              </w:rPr>
              <w:t xml:space="preserve"> Each assessment prepared by the local authority must include an action plan. </w:t>
            </w:r>
          </w:p>
          <w:p w14:paraId="06416C23" w14:textId="77777777" w:rsidR="00B6103E" w:rsidRPr="00333690" w:rsidRDefault="00B6103E" w:rsidP="0054339D">
            <w:pPr>
              <w:pStyle w:val="N2"/>
              <w:numPr>
                <w:ilvl w:val="0"/>
                <w:numId w:val="0"/>
              </w:numPr>
              <w:ind w:firstLine="340"/>
              <w:rPr>
                <w:rFonts w:cs="Arial"/>
              </w:rPr>
            </w:pPr>
            <w:r w:rsidRPr="00333690">
              <w:rPr>
                <w:rFonts w:cs="Arial"/>
              </w:rPr>
              <w:t>(2)</w:t>
            </w:r>
            <w:r w:rsidRPr="00333690">
              <w:rPr>
                <w:rFonts w:cs="Arial"/>
              </w:rPr>
              <w:tab/>
              <w:t>Where an assessment identifies—</w:t>
            </w:r>
          </w:p>
          <w:p w14:paraId="16DE28F3" w14:textId="77777777" w:rsidR="00B6103E" w:rsidRPr="00333690" w:rsidRDefault="00B6103E" w:rsidP="0054339D">
            <w:pPr>
              <w:pStyle w:val="N3"/>
              <w:rPr>
                <w:rFonts w:cs="Arial"/>
              </w:rPr>
            </w:pPr>
            <w:r w:rsidRPr="00333690">
              <w:rPr>
                <w:rFonts w:cs="Arial"/>
              </w:rPr>
              <w:t xml:space="preserve">an insufficiency in childcare provision for children in the local authority area, the action plan must set out what steps need to be taken to improve the opportunities for children to access childcare provision within that local authority area, or </w:t>
            </w:r>
          </w:p>
          <w:p w14:paraId="63D5A886" w14:textId="77777777" w:rsidR="00B6103E" w:rsidRPr="00333690" w:rsidRDefault="00B6103E" w:rsidP="0054339D">
            <w:pPr>
              <w:pStyle w:val="N3"/>
              <w:rPr>
                <w:rFonts w:cs="Arial"/>
              </w:rPr>
            </w:pPr>
            <w:r w:rsidRPr="00333690">
              <w:rPr>
                <w:rFonts w:cs="Arial"/>
              </w:rPr>
              <w:t xml:space="preserve">that opportunities for children to access childcare in the local authority area are sufficient, the action plan must set out what steps need to be taken to maintain opportunities for children to access childcare within that local authority area. </w:t>
            </w:r>
          </w:p>
          <w:p w14:paraId="16AF0A01" w14:textId="77777777" w:rsidR="00B6103E" w:rsidRPr="00333690" w:rsidRDefault="00B6103E" w:rsidP="0054339D">
            <w:pPr>
              <w:pStyle w:val="N3"/>
              <w:numPr>
                <w:ilvl w:val="0"/>
                <w:numId w:val="0"/>
              </w:numPr>
              <w:ind w:left="737" w:hanging="397"/>
              <w:rPr>
                <w:rFonts w:cs="Arial"/>
              </w:rPr>
            </w:pPr>
            <w:r w:rsidRPr="00333690">
              <w:rPr>
                <w:rFonts w:cs="Arial"/>
              </w:rPr>
              <w:t xml:space="preserve">(a) (b)   </w:t>
            </w:r>
          </w:p>
          <w:p w14:paraId="6B3D912F" w14:textId="77777777" w:rsidR="00B6103E" w:rsidRPr="00333690" w:rsidRDefault="00B6103E">
            <w:pPr>
              <w:rPr>
                <w:rFonts w:ascii="Arial" w:hAnsi="Arial" w:cs="Arial"/>
              </w:rPr>
            </w:pPr>
          </w:p>
        </w:tc>
        <w:tc>
          <w:tcPr>
            <w:tcW w:w="4612" w:type="dxa"/>
          </w:tcPr>
          <w:p w14:paraId="2DF1A8A8" w14:textId="77777777" w:rsidR="006C2F95" w:rsidRPr="00333690" w:rsidRDefault="006C2F95" w:rsidP="006C2F95">
            <w:pPr>
              <w:pStyle w:val="H1"/>
              <w:rPr>
                <w:rFonts w:cs="Arial"/>
              </w:rPr>
            </w:pPr>
            <w:r w:rsidRPr="00333690">
              <w:rPr>
                <w:rFonts w:cs="Arial"/>
              </w:rPr>
              <w:t>Action Plan</w:t>
            </w:r>
          </w:p>
          <w:p w14:paraId="2ADFFD6A" w14:textId="77777777" w:rsidR="006C2F95" w:rsidRPr="00333690" w:rsidRDefault="006C2F95" w:rsidP="006C2F95">
            <w:pPr>
              <w:pStyle w:val="N1"/>
              <w:numPr>
                <w:ilvl w:val="0"/>
                <w:numId w:val="8"/>
              </w:numPr>
              <w:rPr>
                <w:rFonts w:cs="Arial"/>
              </w:rPr>
            </w:pPr>
            <w:r w:rsidRPr="00333690">
              <w:rPr>
                <w:rFonts w:cs="Arial"/>
              </w:rPr>
              <w:t xml:space="preserve">—(1)d) Each assessment prepared by the local authority must include an action plan. </w:t>
            </w:r>
          </w:p>
          <w:p w14:paraId="6E0990D0" w14:textId="77777777" w:rsidR="006C2F95" w:rsidRPr="00333690" w:rsidRDefault="006C2F95" w:rsidP="006C2F95">
            <w:pPr>
              <w:pStyle w:val="N2"/>
              <w:numPr>
                <w:ilvl w:val="0"/>
                <w:numId w:val="0"/>
              </w:numPr>
              <w:ind w:firstLine="340"/>
              <w:rPr>
                <w:rFonts w:cs="Arial"/>
              </w:rPr>
            </w:pPr>
            <w:r w:rsidRPr="00333690">
              <w:rPr>
                <w:rFonts w:cs="Arial"/>
              </w:rPr>
              <w:t>(2)</w:t>
            </w:r>
            <w:r w:rsidRPr="00333690">
              <w:rPr>
                <w:rFonts w:cs="Arial"/>
              </w:rPr>
              <w:tab/>
              <w:t>Where an assessment identifies—</w:t>
            </w:r>
          </w:p>
          <w:p w14:paraId="00057C72" w14:textId="77777777" w:rsidR="006C2F95" w:rsidRPr="00333690" w:rsidRDefault="006C2F95" w:rsidP="006C2F95">
            <w:pPr>
              <w:pStyle w:val="N3"/>
              <w:numPr>
                <w:ilvl w:val="2"/>
                <w:numId w:val="8"/>
              </w:numPr>
              <w:rPr>
                <w:rFonts w:cs="Arial"/>
              </w:rPr>
            </w:pPr>
            <w:r w:rsidRPr="00333690">
              <w:rPr>
                <w:rFonts w:cs="Arial"/>
              </w:rPr>
              <w:t xml:space="preserve">an insufficiency in childcare provision for children in the local authority area, the action plan must set out what steps need to be taken to improve the opportunities for children to access childcare provision within that local authority area, or </w:t>
            </w:r>
          </w:p>
          <w:p w14:paraId="6D83BEB5" w14:textId="77777777" w:rsidR="006C2F95" w:rsidRPr="00333690" w:rsidRDefault="006C2F95" w:rsidP="006C2F95">
            <w:pPr>
              <w:pStyle w:val="N3"/>
              <w:numPr>
                <w:ilvl w:val="2"/>
                <w:numId w:val="8"/>
              </w:numPr>
              <w:rPr>
                <w:rFonts w:cs="Arial"/>
              </w:rPr>
            </w:pPr>
            <w:r w:rsidRPr="00333690">
              <w:rPr>
                <w:rFonts w:cs="Arial"/>
              </w:rPr>
              <w:t xml:space="preserve">that opportunities for children to access childcare in the local authority area are sufficient, the action plan must set out what steps need to be taken to maintain opportunities for children to access childcare within that local authority area. </w:t>
            </w:r>
          </w:p>
          <w:p w14:paraId="723826C7" w14:textId="77777777" w:rsidR="006C2F95" w:rsidRPr="00333690" w:rsidRDefault="006C2F95" w:rsidP="007B75E6">
            <w:pPr>
              <w:pStyle w:val="N3"/>
              <w:numPr>
                <w:ilvl w:val="0"/>
                <w:numId w:val="0"/>
              </w:numPr>
              <w:ind w:left="737"/>
              <w:rPr>
                <w:rFonts w:cs="Arial"/>
              </w:rPr>
            </w:pPr>
          </w:p>
          <w:p w14:paraId="6F34A630" w14:textId="77777777" w:rsidR="006C2F95" w:rsidRPr="00333690" w:rsidRDefault="006C2F95" w:rsidP="007B75E6">
            <w:pPr>
              <w:pStyle w:val="N3"/>
              <w:numPr>
                <w:ilvl w:val="0"/>
                <w:numId w:val="0"/>
              </w:numPr>
              <w:rPr>
                <w:rFonts w:cs="Arial"/>
              </w:rPr>
            </w:pPr>
            <w:r w:rsidRPr="00333690">
              <w:rPr>
                <w:rFonts w:cs="Arial"/>
              </w:rPr>
              <w:t>(2)</w:t>
            </w:r>
            <w:r w:rsidRPr="00333690">
              <w:rPr>
                <w:rFonts w:cs="Arial"/>
              </w:rPr>
              <w:tab/>
              <w:t>An action plan must –</w:t>
            </w:r>
          </w:p>
          <w:p w14:paraId="51D8700E" w14:textId="77777777" w:rsidR="006C2F95" w:rsidRPr="00333690" w:rsidRDefault="006C2F95" w:rsidP="006C2F95">
            <w:pPr>
              <w:pStyle w:val="N3"/>
              <w:numPr>
                <w:ilvl w:val="0"/>
                <w:numId w:val="0"/>
              </w:numPr>
              <w:ind w:left="737"/>
              <w:rPr>
                <w:rFonts w:cs="Arial"/>
              </w:rPr>
            </w:pPr>
            <w:r w:rsidRPr="00333690">
              <w:rPr>
                <w:rFonts w:cs="Arial"/>
              </w:rPr>
              <w:t xml:space="preserve">(a) set out the relative priority of the actions, and </w:t>
            </w:r>
          </w:p>
          <w:p w14:paraId="774FA339" w14:textId="77777777" w:rsidR="006C2F95" w:rsidRPr="00333690" w:rsidRDefault="006C2F95" w:rsidP="006C2F95">
            <w:pPr>
              <w:pStyle w:val="N3"/>
              <w:numPr>
                <w:ilvl w:val="0"/>
                <w:numId w:val="0"/>
              </w:numPr>
              <w:ind w:left="720"/>
              <w:rPr>
                <w:rFonts w:cs="Arial"/>
              </w:rPr>
            </w:pPr>
            <w:r w:rsidRPr="00333690">
              <w:rPr>
                <w:rFonts w:cs="Arial"/>
              </w:rPr>
              <w:t>(b) set out the time period within which the   local authority will complete the actions.</w:t>
            </w:r>
          </w:p>
          <w:p w14:paraId="3FF623BB" w14:textId="77777777" w:rsidR="00B6103E" w:rsidRPr="00333690" w:rsidRDefault="00B6103E">
            <w:pPr>
              <w:rPr>
                <w:rFonts w:ascii="Arial" w:hAnsi="Arial" w:cs="Arial"/>
              </w:rPr>
            </w:pPr>
          </w:p>
          <w:p w14:paraId="5374A4BA" w14:textId="77777777" w:rsidR="003E2D3E" w:rsidRPr="00333690" w:rsidRDefault="003E2D3E" w:rsidP="003E2D3E">
            <w:pPr>
              <w:pStyle w:val="N3"/>
              <w:numPr>
                <w:ilvl w:val="0"/>
                <w:numId w:val="0"/>
              </w:numPr>
              <w:ind w:left="737" w:hanging="397"/>
              <w:rPr>
                <w:rFonts w:cs="Arial"/>
              </w:rPr>
            </w:pPr>
            <w:r w:rsidRPr="00333690">
              <w:rPr>
                <w:rFonts w:cs="Arial"/>
              </w:rPr>
              <w:t>5. Annual Progress Report</w:t>
            </w:r>
          </w:p>
          <w:p w14:paraId="3CE05A73" w14:textId="77777777" w:rsidR="003E2D3E" w:rsidRPr="00333690" w:rsidRDefault="003E2D3E" w:rsidP="007B75E6">
            <w:pPr>
              <w:pStyle w:val="N3"/>
              <w:numPr>
                <w:ilvl w:val="0"/>
                <w:numId w:val="0"/>
              </w:numPr>
              <w:ind w:left="737"/>
              <w:rPr>
                <w:rFonts w:cs="Arial"/>
              </w:rPr>
            </w:pPr>
          </w:p>
          <w:p w14:paraId="05FAB051" w14:textId="77777777" w:rsidR="003E2D3E" w:rsidRPr="00333690" w:rsidRDefault="003E2D3E" w:rsidP="007B75E6">
            <w:pPr>
              <w:pStyle w:val="N3"/>
              <w:numPr>
                <w:ilvl w:val="0"/>
                <w:numId w:val="0"/>
              </w:numPr>
              <w:ind w:left="737" w:hanging="397"/>
              <w:rPr>
                <w:rFonts w:cs="Arial"/>
              </w:rPr>
            </w:pPr>
            <w:r w:rsidRPr="00333690">
              <w:rPr>
                <w:rFonts w:cs="Arial"/>
              </w:rPr>
              <w:t>(1) A local authority must prepare an annual progress report and a further action plan on each anniversary of the publication of the assessment.</w:t>
            </w:r>
          </w:p>
          <w:p w14:paraId="7D4AD24A" w14:textId="77777777" w:rsidR="003E2D3E" w:rsidRPr="00333690" w:rsidRDefault="003E2D3E" w:rsidP="007B75E6">
            <w:pPr>
              <w:pStyle w:val="N3"/>
              <w:numPr>
                <w:ilvl w:val="0"/>
                <w:numId w:val="0"/>
              </w:numPr>
              <w:ind w:left="737"/>
              <w:rPr>
                <w:rFonts w:cs="Arial"/>
              </w:rPr>
            </w:pPr>
          </w:p>
          <w:p w14:paraId="3A7249EF" w14:textId="77777777" w:rsidR="003E2D3E" w:rsidRPr="00333690" w:rsidRDefault="003E2D3E" w:rsidP="007B75E6">
            <w:pPr>
              <w:pStyle w:val="N3"/>
              <w:numPr>
                <w:ilvl w:val="0"/>
                <w:numId w:val="0"/>
              </w:numPr>
              <w:ind w:left="737" w:hanging="397"/>
              <w:rPr>
                <w:rFonts w:cs="Arial"/>
              </w:rPr>
            </w:pPr>
            <w:r w:rsidRPr="00333690">
              <w:rPr>
                <w:rFonts w:cs="Arial"/>
              </w:rPr>
              <w:t>(2) The annual progress report must set out the progress which has been made against the actions in the action plan and set out any significant issues or changes which have happened over the year.</w:t>
            </w:r>
          </w:p>
          <w:p w14:paraId="33F79A02" w14:textId="77777777" w:rsidR="003E2D3E" w:rsidRPr="00333690" w:rsidRDefault="003E2D3E">
            <w:pPr>
              <w:rPr>
                <w:rFonts w:ascii="Arial" w:hAnsi="Arial" w:cs="Arial"/>
              </w:rPr>
            </w:pPr>
          </w:p>
        </w:tc>
      </w:tr>
      <w:tr w:rsidR="00B6103E" w:rsidRPr="00333690" w14:paraId="7186F3E6" w14:textId="77777777" w:rsidTr="00B6103E">
        <w:tc>
          <w:tcPr>
            <w:tcW w:w="4597" w:type="dxa"/>
          </w:tcPr>
          <w:p w14:paraId="75878610" w14:textId="77777777" w:rsidR="00B6103E" w:rsidRPr="00333690" w:rsidRDefault="00B6103E" w:rsidP="002F033D">
            <w:pPr>
              <w:pStyle w:val="H1"/>
              <w:rPr>
                <w:rFonts w:cs="Arial"/>
              </w:rPr>
            </w:pPr>
            <w:r w:rsidRPr="00333690">
              <w:rPr>
                <w:rFonts w:cs="Arial"/>
              </w:rPr>
              <w:t>Matters to be contained in the assessment</w:t>
            </w:r>
          </w:p>
          <w:p w14:paraId="6B2F0DCB" w14:textId="77777777" w:rsidR="00B6103E" w:rsidRPr="00333690" w:rsidRDefault="00B6103E" w:rsidP="002C04DE">
            <w:pPr>
              <w:pStyle w:val="N1"/>
              <w:numPr>
                <w:ilvl w:val="0"/>
                <w:numId w:val="11"/>
              </w:numPr>
              <w:rPr>
                <w:rFonts w:cs="Arial"/>
              </w:rPr>
            </w:pPr>
            <w:r w:rsidRPr="00333690">
              <w:rPr>
                <w:rFonts w:cs="Arial"/>
              </w:rPr>
              <w:t> The Schedule (which prescribes the matters which must be contained in the assessment) has effect.</w:t>
            </w:r>
          </w:p>
          <w:p w14:paraId="525824F6" w14:textId="77777777" w:rsidR="00B6103E" w:rsidRPr="00333690" w:rsidRDefault="00B6103E">
            <w:pPr>
              <w:rPr>
                <w:rFonts w:ascii="Arial" w:hAnsi="Arial" w:cs="Arial"/>
              </w:rPr>
            </w:pPr>
          </w:p>
        </w:tc>
        <w:tc>
          <w:tcPr>
            <w:tcW w:w="4612" w:type="dxa"/>
          </w:tcPr>
          <w:p w14:paraId="1A4547FB" w14:textId="77777777" w:rsidR="00BC2FC0" w:rsidRPr="00333690" w:rsidRDefault="00BC2FC0" w:rsidP="00BC2FC0">
            <w:pPr>
              <w:pStyle w:val="H1"/>
              <w:rPr>
                <w:rFonts w:cs="Arial"/>
              </w:rPr>
            </w:pPr>
            <w:r w:rsidRPr="00333690">
              <w:rPr>
                <w:rFonts w:cs="Arial"/>
              </w:rPr>
              <w:t>Matters to be contained in the assessment</w:t>
            </w:r>
          </w:p>
          <w:p w14:paraId="6EE727B8" w14:textId="77777777" w:rsidR="00BC2FC0" w:rsidRPr="00333690" w:rsidRDefault="00BC2FC0" w:rsidP="007B75E6">
            <w:pPr>
              <w:pStyle w:val="N1"/>
              <w:numPr>
                <w:ilvl w:val="0"/>
                <w:numId w:val="0"/>
              </w:numPr>
              <w:ind w:left="170"/>
              <w:rPr>
                <w:rFonts w:cs="Arial"/>
              </w:rPr>
            </w:pPr>
            <w:r w:rsidRPr="00333690">
              <w:rPr>
                <w:rFonts w:cs="Arial"/>
              </w:rPr>
              <w:t>6 The Schedule (which prescribes the matters which must be contained in the assessment) has effect.</w:t>
            </w:r>
          </w:p>
          <w:p w14:paraId="1A8EC0CB" w14:textId="77777777" w:rsidR="00B6103E" w:rsidRPr="00333690" w:rsidRDefault="00B6103E" w:rsidP="006C2F95">
            <w:pPr>
              <w:pStyle w:val="N3"/>
              <w:numPr>
                <w:ilvl w:val="0"/>
                <w:numId w:val="0"/>
              </w:numPr>
              <w:ind w:left="720"/>
              <w:rPr>
                <w:rFonts w:cs="Arial"/>
              </w:rPr>
            </w:pPr>
          </w:p>
        </w:tc>
      </w:tr>
      <w:tr w:rsidR="00B6103E" w:rsidRPr="00333690" w14:paraId="70D580DB" w14:textId="77777777" w:rsidTr="00B6103E">
        <w:tc>
          <w:tcPr>
            <w:tcW w:w="4597" w:type="dxa"/>
          </w:tcPr>
          <w:p w14:paraId="26A45909" w14:textId="77777777" w:rsidR="00B6103E" w:rsidRPr="00333690" w:rsidRDefault="00B6103E" w:rsidP="006C5810">
            <w:pPr>
              <w:pStyle w:val="H1"/>
              <w:rPr>
                <w:rFonts w:cs="Arial"/>
              </w:rPr>
            </w:pPr>
            <w:r w:rsidRPr="00333690">
              <w:rPr>
                <w:rFonts w:cs="Arial"/>
              </w:rPr>
              <w:lastRenderedPageBreak/>
              <w:t>Consultation</w:t>
            </w:r>
          </w:p>
          <w:p w14:paraId="09F872D5" w14:textId="77777777" w:rsidR="00B6103E" w:rsidRPr="00333690" w:rsidRDefault="00B6103E" w:rsidP="002C04DE">
            <w:pPr>
              <w:pStyle w:val="N1"/>
              <w:numPr>
                <w:ilvl w:val="0"/>
                <w:numId w:val="12"/>
              </w:numPr>
              <w:rPr>
                <w:rFonts w:cs="Arial"/>
              </w:rPr>
            </w:pPr>
            <w:r w:rsidRPr="00333690">
              <w:rPr>
                <w:rFonts w:cs="Arial"/>
              </w:rPr>
              <w:t> In preparing the assessment the local authority must consult such of the following in its area, as it considers appropriate—</w:t>
            </w:r>
          </w:p>
          <w:p w14:paraId="1B5A1093" w14:textId="45729309" w:rsidR="00B6103E" w:rsidRPr="00333690" w:rsidRDefault="007E3F14" w:rsidP="007E3F14">
            <w:pPr>
              <w:pStyle w:val="N3"/>
              <w:numPr>
                <w:ilvl w:val="0"/>
                <w:numId w:val="0"/>
              </w:numPr>
              <w:ind w:left="737" w:hanging="397"/>
              <w:rPr>
                <w:rFonts w:cs="Arial"/>
              </w:rPr>
            </w:pPr>
            <w:r w:rsidRPr="00333690">
              <w:rPr>
                <w:rFonts w:cs="Arial"/>
              </w:rPr>
              <w:t xml:space="preserve">(a) </w:t>
            </w:r>
            <w:r w:rsidRPr="00333690">
              <w:rPr>
                <w:rFonts w:cs="Arial"/>
              </w:rPr>
              <w:sym w:font="Wingdings" w:char="F0E0"/>
            </w:r>
            <w:r w:rsidR="00B6103E" w:rsidRPr="00333690">
              <w:rPr>
                <w:rFonts w:cs="Arial"/>
              </w:rPr>
              <w:t>children;</w:t>
            </w:r>
          </w:p>
          <w:p w14:paraId="693A9DE8" w14:textId="78D99564" w:rsidR="00B6103E" w:rsidRPr="00333690" w:rsidRDefault="007E3F14" w:rsidP="007E3F14">
            <w:pPr>
              <w:pStyle w:val="N3"/>
              <w:numPr>
                <w:ilvl w:val="0"/>
                <w:numId w:val="0"/>
              </w:numPr>
              <w:ind w:left="340"/>
              <w:rPr>
                <w:rFonts w:cs="Arial"/>
              </w:rPr>
            </w:pPr>
            <w:r w:rsidRPr="00333690">
              <w:rPr>
                <w:rFonts w:cs="Arial"/>
              </w:rPr>
              <w:t xml:space="preserve">(b) </w:t>
            </w:r>
            <w:r w:rsidRPr="00333690">
              <w:rPr>
                <w:rFonts w:cs="Arial"/>
              </w:rPr>
              <w:sym w:font="Wingdings" w:char="F0E0"/>
            </w:r>
            <w:r w:rsidR="00B6103E" w:rsidRPr="00333690">
              <w:rPr>
                <w:rFonts w:cs="Arial"/>
              </w:rPr>
              <w:t>parents or carers;</w:t>
            </w:r>
          </w:p>
          <w:p w14:paraId="08C8CA91" w14:textId="77777777" w:rsidR="00B6103E" w:rsidRPr="00333690" w:rsidRDefault="00B6103E" w:rsidP="007E3F14">
            <w:pPr>
              <w:pStyle w:val="N3"/>
              <w:numPr>
                <w:ilvl w:val="0"/>
                <w:numId w:val="0"/>
              </w:numPr>
              <w:ind w:left="340"/>
              <w:rPr>
                <w:rFonts w:cs="Arial"/>
              </w:rPr>
            </w:pPr>
            <w:r w:rsidRPr="00333690">
              <w:rPr>
                <w:rFonts w:cs="Arial"/>
              </w:rPr>
              <w:t>childcare providers;</w:t>
            </w:r>
          </w:p>
          <w:p w14:paraId="76457987" w14:textId="3BA18AE2" w:rsidR="007E3F14" w:rsidRPr="00333690" w:rsidRDefault="007E3F14" w:rsidP="007E3F14">
            <w:pPr>
              <w:pStyle w:val="N3"/>
              <w:numPr>
                <w:ilvl w:val="0"/>
                <w:numId w:val="0"/>
              </w:numPr>
              <w:ind w:left="340"/>
              <w:rPr>
                <w:rFonts w:cs="Arial"/>
              </w:rPr>
            </w:pPr>
            <w:r w:rsidRPr="00333690">
              <w:rPr>
                <w:rFonts w:cs="Arial"/>
              </w:rPr>
              <w:t xml:space="preserve">(c) </w:t>
            </w:r>
            <w:r w:rsidRPr="00333690">
              <w:rPr>
                <w:rFonts w:cs="Arial"/>
              </w:rPr>
              <w:sym w:font="Wingdings" w:char="F0E0"/>
            </w:r>
            <w:r w:rsidRPr="00333690">
              <w:rPr>
                <w:rFonts w:cs="Arial"/>
              </w:rPr>
              <w:t xml:space="preserve"> childcare providers;</w:t>
            </w:r>
          </w:p>
          <w:p w14:paraId="62542946" w14:textId="6D7C20B4" w:rsidR="007E3F14" w:rsidRPr="00333690" w:rsidRDefault="007E3F14" w:rsidP="007E3F14">
            <w:pPr>
              <w:pStyle w:val="N3"/>
              <w:numPr>
                <w:ilvl w:val="0"/>
                <w:numId w:val="0"/>
              </w:numPr>
              <w:ind w:left="340"/>
              <w:rPr>
                <w:rFonts w:cs="Arial"/>
              </w:rPr>
            </w:pPr>
            <w:r w:rsidRPr="00333690">
              <w:rPr>
                <w:rFonts w:cs="Arial"/>
              </w:rPr>
              <w:t>(d) persons representing—</w:t>
            </w:r>
          </w:p>
          <w:p w14:paraId="51C05EBC" w14:textId="77777777" w:rsidR="007E3F14" w:rsidRPr="00333690" w:rsidRDefault="007E3F14" w:rsidP="007E3F14">
            <w:pPr>
              <w:pStyle w:val="N4"/>
              <w:numPr>
                <w:ilvl w:val="3"/>
                <w:numId w:val="3"/>
              </w:numPr>
              <w:rPr>
                <w:rFonts w:cs="Arial"/>
              </w:rPr>
            </w:pPr>
            <w:r w:rsidRPr="00333690">
              <w:rPr>
                <w:rFonts w:cs="Arial"/>
              </w:rPr>
              <w:t>children;</w:t>
            </w:r>
          </w:p>
          <w:p w14:paraId="5BFF393F" w14:textId="77777777" w:rsidR="007E3F14" w:rsidRPr="00333690" w:rsidRDefault="007E3F14" w:rsidP="007E3F14">
            <w:pPr>
              <w:pStyle w:val="N4"/>
              <w:numPr>
                <w:ilvl w:val="3"/>
                <w:numId w:val="3"/>
              </w:numPr>
              <w:rPr>
                <w:rFonts w:cs="Arial"/>
              </w:rPr>
            </w:pPr>
            <w:r w:rsidRPr="00333690">
              <w:rPr>
                <w:rFonts w:cs="Arial"/>
              </w:rPr>
              <w:t>parents or carers;</w:t>
            </w:r>
          </w:p>
          <w:p w14:paraId="694415C1" w14:textId="77777777" w:rsidR="007E3F14" w:rsidRPr="00333690" w:rsidRDefault="007E3F14" w:rsidP="007E3F14">
            <w:pPr>
              <w:pStyle w:val="N4"/>
              <w:numPr>
                <w:ilvl w:val="3"/>
                <w:numId w:val="3"/>
              </w:numPr>
              <w:rPr>
                <w:rFonts w:cs="Arial"/>
              </w:rPr>
            </w:pPr>
            <w:r w:rsidRPr="00333690">
              <w:rPr>
                <w:rFonts w:cs="Arial"/>
              </w:rPr>
              <w:t>childcare providers;</w:t>
            </w:r>
          </w:p>
          <w:p w14:paraId="74036E38" w14:textId="50983E1A" w:rsidR="007E3F14" w:rsidRPr="00333690" w:rsidRDefault="007E3F14" w:rsidP="007E3F14">
            <w:pPr>
              <w:pStyle w:val="N3"/>
              <w:numPr>
                <w:ilvl w:val="0"/>
                <w:numId w:val="0"/>
              </w:numPr>
              <w:ind w:left="340"/>
              <w:rPr>
                <w:rFonts w:cs="Arial"/>
              </w:rPr>
            </w:pPr>
            <w:r w:rsidRPr="00333690">
              <w:rPr>
                <w:rFonts w:cs="Arial"/>
              </w:rPr>
              <w:t xml:space="preserve">(e) </w:t>
            </w:r>
            <w:r w:rsidRPr="00333690">
              <w:rPr>
                <w:rFonts w:cs="Arial"/>
              </w:rPr>
              <w:sym w:font="Wingdings" w:char="F0E0"/>
            </w:r>
            <w:r w:rsidRPr="00333690">
              <w:rPr>
                <w:rFonts w:cs="Arial"/>
              </w:rPr>
              <w:t>persons with an interest in childcare;</w:t>
            </w:r>
          </w:p>
          <w:p w14:paraId="42A843C5" w14:textId="00809D9E" w:rsidR="007E3F14" w:rsidRPr="00333690" w:rsidRDefault="007E3F14" w:rsidP="007E3F14">
            <w:pPr>
              <w:pStyle w:val="N3"/>
              <w:numPr>
                <w:ilvl w:val="0"/>
                <w:numId w:val="0"/>
              </w:numPr>
              <w:ind w:left="340"/>
              <w:rPr>
                <w:rFonts w:cs="Arial"/>
              </w:rPr>
            </w:pPr>
            <w:r w:rsidRPr="00333690">
              <w:rPr>
                <w:rFonts w:cs="Arial"/>
              </w:rPr>
              <w:t xml:space="preserve">(f) </w:t>
            </w:r>
            <w:r w:rsidRPr="00333690">
              <w:rPr>
                <w:rFonts w:cs="Arial"/>
              </w:rPr>
              <w:sym w:font="Wingdings" w:char="F0E0"/>
            </w:r>
            <w:r w:rsidRPr="00333690">
              <w:rPr>
                <w:rFonts w:cs="Arial"/>
              </w:rPr>
              <w:t>persons representing those with an interest in childcare;</w:t>
            </w:r>
          </w:p>
          <w:p w14:paraId="4C3CA5EC" w14:textId="2B35521D" w:rsidR="007E3F14" w:rsidRPr="00333690" w:rsidRDefault="007E3F14" w:rsidP="007E3F14">
            <w:pPr>
              <w:pStyle w:val="N3"/>
              <w:numPr>
                <w:ilvl w:val="0"/>
                <w:numId w:val="0"/>
              </w:numPr>
              <w:ind w:left="340"/>
              <w:rPr>
                <w:rFonts w:cs="Arial"/>
              </w:rPr>
            </w:pPr>
            <w:r w:rsidRPr="00333690">
              <w:rPr>
                <w:rFonts w:cs="Arial"/>
              </w:rPr>
              <w:t xml:space="preserve">(g) </w:t>
            </w:r>
            <w:r w:rsidRPr="00333690">
              <w:rPr>
                <w:rFonts w:cs="Arial"/>
              </w:rPr>
              <w:sym w:font="Wingdings" w:char="F0E0"/>
            </w:r>
            <w:r w:rsidRPr="00333690">
              <w:rPr>
                <w:rFonts w:cs="Arial"/>
              </w:rPr>
              <w:t xml:space="preserve"> persons representing local employers and employer organisations;</w:t>
            </w:r>
          </w:p>
          <w:p w14:paraId="4DB621E7" w14:textId="1CB2D46B" w:rsidR="007E3F14" w:rsidRPr="00333690" w:rsidRDefault="007E3F14" w:rsidP="007E3F14">
            <w:pPr>
              <w:pStyle w:val="N3"/>
              <w:numPr>
                <w:ilvl w:val="0"/>
                <w:numId w:val="0"/>
              </w:numPr>
              <w:ind w:left="340"/>
              <w:rPr>
                <w:rFonts w:cs="Arial"/>
              </w:rPr>
            </w:pPr>
            <w:r w:rsidRPr="00333690">
              <w:rPr>
                <w:rFonts w:cs="Arial"/>
              </w:rPr>
              <w:t xml:space="preserve">(h) </w:t>
            </w:r>
            <w:r w:rsidRPr="00333690">
              <w:rPr>
                <w:rFonts w:cs="Arial"/>
              </w:rPr>
              <w:sym w:font="Wingdings" w:char="F0E0"/>
            </w:r>
            <w:r w:rsidRPr="00333690">
              <w:rPr>
                <w:rFonts w:cs="Arial"/>
              </w:rPr>
              <w:t>local employers;</w:t>
            </w:r>
          </w:p>
          <w:p w14:paraId="5F3F8C95" w14:textId="186B4D75" w:rsidR="007E3F14" w:rsidRPr="00333690" w:rsidRDefault="007E3F14" w:rsidP="007E3F14">
            <w:pPr>
              <w:pStyle w:val="N3"/>
              <w:numPr>
                <w:ilvl w:val="0"/>
                <w:numId w:val="0"/>
              </w:numPr>
              <w:ind w:left="340"/>
              <w:rPr>
                <w:rFonts w:cs="Arial"/>
              </w:rPr>
            </w:pPr>
            <w:r w:rsidRPr="00333690">
              <w:rPr>
                <w:rFonts w:cs="Arial"/>
              </w:rPr>
              <w:t xml:space="preserve">(i) </w:t>
            </w:r>
            <w:r w:rsidRPr="00333690">
              <w:rPr>
                <w:rFonts w:cs="Arial"/>
              </w:rPr>
              <w:sym w:font="Wingdings" w:char="F0E0"/>
            </w:r>
            <w:r w:rsidRPr="00333690">
              <w:rPr>
                <w:rFonts w:cs="Arial"/>
              </w:rPr>
              <w:t>neighbouring local authorities;</w:t>
            </w:r>
          </w:p>
          <w:p w14:paraId="32C0D5BB" w14:textId="77777777" w:rsidR="007E3F14" w:rsidRPr="00333690" w:rsidRDefault="007E3F14" w:rsidP="007E3F14">
            <w:pPr>
              <w:pStyle w:val="N3"/>
              <w:numPr>
                <w:ilvl w:val="0"/>
                <w:numId w:val="0"/>
              </w:numPr>
              <w:ind w:left="340"/>
              <w:rPr>
                <w:rFonts w:cs="Arial"/>
              </w:rPr>
            </w:pPr>
            <w:r w:rsidRPr="00333690">
              <w:rPr>
                <w:rFonts w:cs="Arial"/>
              </w:rPr>
              <w:t xml:space="preserve">(j) </w:t>
            </w:r>
            <w:r w:rsidRPr="00333690">
              <w:rPr>
                <w:rFonts w:cs="Arial"/>
              </w:rPr>
              <w:sym w:font="Wingdings" w:char="F0E0"/>
            </w:r>
            <w:r w:rsidRPr="00333690">
              <w:rPr>
                <w:rFonts w:cs="Arial"/>
              </w:rPr>
              <w:t>schools;</w:t>
            </w:r>
          </w:p>
          <w:p w14:paraId="17F80F9A" w14:textId="5B248A06" w:rsidR="00B6103E" w:rsidRPr="00333690" w:rsidRDefault="007E3F14" w:rsidP="007E3F14">
            <w:pPr>
              <w:pStyle w:val="N3"/>
              <w:numPr>
                <w:ilvl w:val="0"/>
                <w:numId w:val="0"/>
              </w:numPr>
              <w:ind w:left="340"/>
              <w:rPr>
                <w:rFonts w:cs="Arial"/>
              </w:rPr>
            </w:pPr>
            <w:r w:rsidRPr="00333690">
              <w:rPr>
                <w:rFonts w:cs="Arial"/>
              </w:rPr>
              <w:t xml:space="preserve">(k) </w:t>
            </w:r>
            <w:r w:rsidRPr="00333690">
              <w:rPr>
                <w:rFonts w:cs="Arial"/>
              </w:rPr>
              <w:sym w:font="Wingdings" w:char="F0E0"/>
            </w:r>
            <w:r w:rsidRPr="00333690">
              <w:rPr>
                <w:rFonts w:cs="Arial"/>
              </w:rPr>
              <w:t xml:space="preserve"> further education colleges</w:t>
            </w:r>
          </w:p>
        </w:tc>
        <w:tc>
          <w:tcPr>
            <w:tcW w:w="4612" w:type="dxa"/>
          </w:tcPr>
          <w:p w14:paraId="6E6162AE" w14:textId="77777777" w:rsidR="00A01E6E" w:rsidRPr="00333690" w:rsidRDefault="00A01E6E" w:rsidP="00A01E6E">
            <w:pPr>
              <w:pStyle w:val="H1"/>
              <w:rPr>
                <w:rFonts w:cs="Arial"/>
              </w:rPr>
            </w:pPr>
            <w:r w:rsidRPr="00333690">
              <w:rPr>
                <w:rFonts w:cs="Arial"/>
              </w:rPr>
              <w:t>Consultation</w:t>
            </w:r>
          </w:p>
          <w:p w14:paraId="291396DD" w14:textId="77777777" w:rsidR="00A01E6E" w:rsidRPr="00333690" w:rsidRDefault="00A01E6E" w:rsidP="007B75E6">
            <w:pPr>
              <w:pStyle w:val="N1"/>
              <w:numPr>
                <w:ilvl w:val="0"/>
                <w:numId w:val="0"/>
              </w:numPr>
              <w:ind w:left="170"/>
              <w:rPr>
                <w:rFonts w:cs="Arial"/>
              </w:rPr>
            </w:pPr>
            <w:r w:rsidRPr="00333690">
              <w:rPr>
                <w:rFonts w:cs="Arial"/>
              </w:rPr>
              <w:t>7 </w:t>
            </w:r>
          </w:p>
          <w:p w14:paraId="6F8F5441" w14:textId="77777777" w:rsidR="00A01E6E" w:rsidRPr="00333690" w:rsidRDefault="00A01E6E" w:rsidP="007B75E6">
            <w:pPr>
              <w:pStyle w:val="N1"/>
              <w:numPr>
                <w:ilvl w:val="0"/>
                <w:numId w:val="0"/>
              </w:numPr>
              <w:ind w:left="170"/>
              <w:rPr>
                <w:rFonts w:cs="Arial"/>
              </w:rPr>
            </w:pPr>
            <w:r w:rsidRPr="00333690">
              <w:rPr>
                <w:rFonts w:cs="Arial"/>
              </w:rPr>
              <w:t>(1)In preparing the assessment the local authority must consult such of the following in its area, as it considers appropriate—</w:t>
            </w:r>
          </w:p>
          <w:p w14:paraId="198DFE08" w14:textId="77777777" w:rsidR="007E3F14" w:rsidRPr="00333690" w:rsidRDefault="007E3F14" w:rsidP="007E3F14">
            <w:pPr>
              <w:pStyle w:val="N3"/>
              <w:numPr>
                <w:ilvl w:val="0"/>
                <w:numId w:val="0"/>
              </w:numPr>
              <w:ind w:left="737" w:hanging="397"/>
              <w:rPr>
                <w:rFonts w:cs="Arial"/>
              </w:rPr>
            </w:pPr>
            <w:r w:rsidRPr="00333690">
              <w:rPr>
                <w:rFonts w:cs="Arial"/>
              </w:rPr>
              <w:t xml:space="preserve">(a) </w:t>
            </w:r>
            <w:r w:rsidRPr="00333690">
              <w:rPr>
                <w:rFonts w:cs="Arial"/>
              </w:rPr>
              <w:sym w:font="Wingdings" w:char="F0E0"/>
            </w:r>
            <w:r w:rsidRPr="00333690">
              <w:rPr>
                <w:rFonts w:cs="Arial"/>
              </w:rPr>
              <w:t>children;</w:t>
            </w:r>
          </w:p>
          <w:p w14:paraId="7757264F" w14:textId="77777777" w:rsidR="007E3F14" w:rsidRPr="00333690" w:rsidRDefault="007E3F14" w:rsidP="007E3F14">
            <w:pPr>
              <w:pStyle w:val="N3"/>
              <w:numPr>
                <w:ilvl w:val="0"/>
                <w:numId w:val="0"/>
              </w:numPr>
              <w:ind w:left="340"/>
              <w:rPr>
                <w:rFonts w:cs="Arial"/>
              </w:rPr>
            </w:pPr>
            <w:r w:rsidRPr="00333690">
              <w:rPr>
                <w:rFonts w:cs="Arial"/>
              </w:rPr>
              <w:t xml:space="preserve">(b) </w:t>
            </w:r>
            <w:r w:rsidRPr="00333690">
              <w:rPr>
                <w:rFonts w:cs="Arial"/>
              </w:rPr>
              <w:sym w:font="Wingdings" w:char="F0E0"/>
            </w:r>
            <w:r w:rsidRPr="00333690">
              <w:rPr>
                <w:rFonts w:cs="Arial"/>
              </w:rPr>
              <w:t>parents or carers;</w:t>
            </w:r>
          </w:p>
          <w:p w14:paraId="6565A7BF" w14:textId="77777777" w:rsidR="007E3F14" w:rsidRPr="00333690" w:rsidRDefault="007E3F14" w:rsidP="007E3F14">
            <w:pPr>
              <w:pStyle w:val="N3"/>
              <w:numPr>
                <w:ilvl w:val="0"/>
                <w:numId w:val="0"/>
              </w:numPr>
              <w:ind w:left="340"/>
              <w:rPr>
                <w:rFonts w:cs="Arial"/>
              </w:rPr>
            </w:pPr>
            <w:r w:rsidRPr="00333690">
              <w:rPr>
                <w:rFonts w:cs="Arial"/>
              </w:rPr>
              <w:t>childcare providers;</w:t>
            </w:r>
          </w:p>
          <w:p w14:paraId="07E13EC1" w14:textId="77777777" w:rsidR="007E3F14" w:rsidRPr="00333690" w:rsidRDefault="007E3F14" w:rsidP="007E3F14">
            <w:pPr>
              <w:pStyle w:val="N3"/>
              <w:numPr>
                <w:ilvl w:val="0"/>
                <w:numId w:val="0"/>
              </w:numPr>
              <w:ind w:left="340"/>
              <w:rPr>
                <w:rFonts w:cs="Arial"/>
              </w:rPr>
            </w:pPr>
            <w:r w:rsidRPr="00333690">
              <w:rPr>
                <w:rFonts w:cs="Arial"/>
              </w:rPr>
              <w:t xml:space="preserve">(c) </w:t>
            </w:r>
            <w:r w:rsidRPr="00333690">
              <w:rPr>
                <w:rFonts w:cs="Arial"/>
              </w:rPr>
              <w:sym w:font="Wingdings" w:char="F0E0"/>
            </w:r>
            <w:r w:rsidRPr="00333690">
              <w:rPr>
                <w:rFonts w:cs="Arial"/>
              </w:rPr>
              <w:t xml:space="preserve"> childcare providers;</w:t>
            </w:r>
          </w:p>
          <w:p w14:paraId="673128F5" w14:textId="77777777" w:rsidR="007E3F14" w:rsidRPr="00333690" w:rsidRDefault="007E3F14" w:rsidP="007E3F14">
            <w:pPr>
              <w:pStyle w:val="N3"/>
              <w:numPr>
                <w:ilvl w:val="0"/>
                <w:numId w:val="0"/>
              </w:numPr>
              <w:ind w:left="340"/>
              <w:rPr>
                <w:rFonts w:cs="Arial"/>
              </w:rPr>
            </w:pPr>
            <w:r w:rsidRPr="00333690">
              <w:rPr>
                <w:rFonts w:cs="Arial"/>
              </w:rPr>
              <w:t>(d) persons representing—</w:t>
            </w:r>
          </w:p>
          <w:p w14:paraId="63FD3DB5" w14:textId="77777777" w:rsidR="007E3F14" w:rsidRPr="00333690" w:rsidRDefault="007E3F14" w:rsidP="007E3F14">
            <w:pPr>
              <w:pStyle w:val="N4"/>
              <w:numPr>
                <w:ilvl w:val="3"/>
                <w:numId w:val="3"/>
              </w:numPr>
              <w:rPr>
                <w:rFonts w:cs="Arial"/>
              </w:rPr>
            </w:pPr>
            <w:r w:rsidRPr="00333690">
              <w:rPr>
                <w:rFonts w:cs="Arial"/>
              </w:rPr>
              <w:t>children;</w:t>
            </w:r>
          </w:p>
          <w:p w14:paraId="05352884" w14:textId="77777777" w:rsidR="007E3F14" w:rsidRPr="00333690" w:rsidRDefault="007E3F14" w:rsidP="007E3F14">
            <w:pPr>
              <w:pStyle w:val="N4"/>
              <w:numPr>
                <w:ilvl w:val="3"/>
                <w:numId w:val="3"/>
              </w:numPr>
              <w:rPr>
                <w:rFonts w:cs="Arial"/>
              </w:rPr>
            </w:pPr>
            <w:r w:rsidRPr="00333690">
              <w:rPr>
                <w:rFonts w:cs="Arial"/>
              </w:rPr>
              <w:t>parents or carers;</w:t>
            </w:r>
          </w:p>
          <w:p w14:paraId="636008AC" w14:textId="77777777" w:rsidR="007E3F14" w:rsidRPr="00333690" w:rsidRDefault="007E3F14" w:rsidP="007E3F14">
            <w:pPr>
              <w:pStyle w:val="N4"/>
              <w:numPr>
                <w:ilvl w:val="3"/>
                <w:numId w:val="3"/>
              </w:numPr>
              <w:rPr>
                <w:rFonts w:cs="Arial"/>
              </w:rPr>
            </w:pPr>
            <w:r w:rsidRPr="00333690">
              <w:rPr>
                <w:rFonts w:cs="Arial"/>
              </w:rPr>
              <w:t>childcare providers;</w:t>
            </w:r>
          </w:p>
          <w:p w14:paraId="76399B94" w14:textId="77777777" w:rsidR="007E3F14" w:rsidRPr="00333690" w:rsidRDefault="007E3F14" w:rsidP="007E3F14">
            <w:pPr>
              <w:pStyle w:val="N3"/>
              <w:numPr>
                <w:ilvl w:val="0"/>
                <w:numId w:val="0"/>
              </w:numPr>
              <w:ind w:left="340"/>
              <w:rPr>
                <w:rFonts w:cs="Arial"/>
              </w:rPr>
            </w:pPr>
            <w:r w:rsidRPr="00333690">
              <w:rPr>
                <w:rFonts w:cs="Arial"/>
              </w:rPr>
              <w:t xml:space="preserve">(e) </w:t>
            </w:r>
            <w:r w:rsidRPr="00333690">
              <w:rPr>
                <w:rFonts w:cs="Arial"/>
              </w:rPr>
              <w:sym w:font="Wingdings" w:char="F0E0"/>
            </w:r>
            <w:r w:rsidRPr="00333690">
              <w:rPr>
                <w:rFonts w:cs="Arial"/>
              </w:rPr>
              <w:t>persons with an interest in childcare;</w:t>
            </w:r>
          </w:p>
          <w:p w14:paraId="1B126897" w14:textId="77777777" w:rsidR="007E3F14" w:rsidRPr="00333690" w:rsidRDefault="007E3F14" w:rsidP="007E3F14">
            <w:pPr>
              <w:pStyle w:val="N3"/>
              <w:numPr>
                <w:ilvl w:val="0"/>
                <w:numId w:val="0"/>
              </w:numPr>
              <w:ind w:left="340"/>
              <w:rPr>
                <w:rFonts w:cs="Arial"/>
              </w:rPr>
            </w:pPr>
            <w:r w:rsidRPr="00333690">
              <w:rPr>
                <w:rFonts w:cs="Arial"/>
              </w:rPr>
              <w:t xml:space="preserve">(f) </w:t>
            </w:r>
            <w:r w:rsidRPr="00333690">
              <w:rPr>
                <w:rFonts w:cs="Arial"/>
              </w:rPr>
              <w:sym w:font="Wingdings" w:char="F0E0"/>
            </w:r>
            <w:r w:rsidRPr="00333690">
              <w:rPr>
                <w:rFonts w:cs="Arial"/>
              </w:rPr>
              <w:t>persons representing those with an interest in childcare;</w:t>
            </w:r>
          </w:p>
          <w:p w14:paraId="2C432B05" w14:textId="77777777" w:rsidR="007E3F14" w:rsidRPr="00333690" w:rsidRDefault="007E3F14" w:rsidP="007E3F14">
            <w:pPr>
              <w:pStyle w:val="N3"/>
              <w:numPr>
                <w:ilvl w:val="0"/>
                <w:numId w:val="0"/>
              </w:numPr>
              <w:ind w:left="340"/>
              <w:rPr>
                <w:rFonts w:cs="Arial"/>
              </w:rPr>
            </w:pPr>
            <w:r w:rsidRPr="00333690">
              <w:rPr>
                <w:rFonts w:cs="Arial"/>
              </w:rPr>
              <w:t xml:space="preserve">(g) </w:t>
            </w:r>
            <w:r w:rsidRPr="00333690">
              <w:rPr>
                <w:rFonts w:cs="Arial"/>
              </w:rPr>
              <w:sym w:font="Wingdings" w:char="F0E0"/>
            </w:r>
            <w:r w:rsidRPr="00333690">
              <w:rPr>
                <w:rFonts w:cs="Arial"/>
              </w:rPr>
              <w:t xml:space="preserve"> persons representing local employers and employer organisations;</w:t>
            </w:r>
          </w:p>
          <w:p w14:paraId="27D62134" w14:textId="77777777" w:rsidR="007E3F14" w:rsidRPr="00333690" w:rsidRDefault="007E3F14" w:rsidP="007E3F14">
            <w:pPr>
              <w:pStyle w:val="N3"/>
              <w:numPr>
                <w:ilvl w:val="0"/>
                <w:numId w:val="0"/>
              </w:numPr>
              <w:ind w:left="340"/>
              <w:rPr>
                <w:rFonts w:cs="Arial"/>
              </w:rPr>
            </w:pPr>
            <w:r w:rsidRPr="00333690">
              <w:rPr>
                <w:rFonts w:cs="Arial"/>
              </w:rPr>
              <w:t xml:space="preserve">(h) </w:t>
            </w:r>
            <w:r w:rsidRPr="00333690">
              <w:rPr>
                <w:rFonts w:cs="Arial"/>
              </w:rPr>
              <w:sym w:font="Wingdings" w:char="F0E0"/>
            </w:r>
            <w:r w:rsidRPr="00333690">
              <w:rPr>
                <w:rFonts w:cs="Arial"/>
              </w:rPr>
              <w:t>local employers;</w:t>
            </w:r>
          </w:p>
          <w:p w14:paraId="5CC49F2E" w14:textId="77777777" w:rsidR="007E3F14" w:rsidRPr="00333690" w:rsidRDefault="007E3F14" w:rsidP="007E3F14">
            <w:pPr>
              <w:pStyle w:val="N3"/>
              <w:numPr>
                <w:ilvl w:val="0"/>
                <w:numId w:val="0"/>
              </w:numPr>
              <w:ind w:left="340"/>
              <w:rPr>
                <w:rFonts w:cs="Arial"/>
              </w:rPr>
            </w:pPr>
            <w:r w:rsidRPr="00333690">
              <w:rPr>
                <w:rFonts w:cs="Arial"/>
              </w:rPr>
              <w:t xml:space="preserve">(i) </w:t>
            </w:r>
            <w:r w:rsidRPr="00333690">
              <w:rPr>
                <w:rFonts w:cs="Arial"/>
              </w:rPr>
              <w:sym w:font="Wingdings" w:char="F0E0"/>
            </w:r>
            <w:r w:rsidRPr="00333690">
              <w:rPr>
                <w:rFonts w:cs="Arial"/>
              </w:rPr>
              <w:t>neighbouring local authorities;</w:t>
            </w:r>
          </w:p>
          <w:p w14:paraId="7E1B9900" w14:textId="77777777" w:rsidR="007E3F14" w:rsidRPr="00333690" w:rsidRDefault="007E3F14" w:rsidP="007E3F14">
            <w:pPr>
              <w:pStyle w:val="N3"/>
              <w:numPr>
                <w:ilvl w:val="0"/>
                <w:numId w:val="0"/>
              </w:numPr>
              <w:ind w:left="340"/>
              <w:rPr>
                <w:rFonts w:cs="Arial"/>
              </w:rPr>
            </w:pPr>
            <w:r w:rsidRPr="00333690">
              <w:rPr>
                <w:rFonts w:cs="Arial"/>
              </w:rPr>
              <w:t xml:space="preserve">(j) </w:t>
            </w:r>
            <w:r w:rsidRPr="00333690">
              <w:rPr>
                <w:rFonts w:cs="Arial"/>
              </w:rPr>
              <w:sym w:font="Wingdings" w:char="F0E0"/>
            </w:r>
            <w:r w:rsidRPr="00333690">
              <w:rPr>
                <w:rFonts w:cs="Arial"/>
              </w:rPr>
              <w:t>schools;</w:t>
            </w:r>
          </w:p>
          <w:p w14:paraId="42CF3CEE" w14:textId="03C9876B" w:rsidR="007E3F14" w:rsidRPr="00333690" w:rsidRDefault="007E3F14" w:rsidP="007E3F14">
            <w:pPr>
              <w:pStyle w:val="N3"/>
              <w:numPr>
                <w:ilvl w:val="0"/>
                <w:numId w:val="0"/>
              </w:numPr>
              <w:ind w:left="340"/>
              <w:rPr>
                <w:rFonts w:cs="Arial"/>
              </w:rPr>
            </w:pPr>
            <w:r w:rsidRPr="00333690">
              <w:rPr>
                <w:rFonts w:cs="Arial"/>
              </w:rPr>
              <w:t xml:space="preserve">(k) </w:t>
            </w:r>
            <w:r w:rsidRPr="00333690">
              <w:rPr>
                <w:rFonts w:cs="Arial"/>
              </w:rPr>
              <w:sym w:font="Wingdings" w:char="F0E0"/>
            </w:r>
            <w:r w:rsidRPr="00333690">
              <w:rPr>
                <w:rFonts w:cs="Arial"/>
              </w:rPr>
              <w:t xml:space="preserve"> further education colleges</w:t>
            </w:r>
          </w:p>
          <w:p w14:paraId="11F6E22C" w14:textId="68CAB002" w:rsidR="00A01E6E" w:rsidRPr="00333690" w:rsidRDefault="00A01E6E" w:rsidP="00A01E6E">
            <w:pPr>
              <w:pStyle w:val="N3"/>
              <w:numPr>
                <w:ilvl w:val="0"/>
                <w:numId w:val="0"/>
              </w:numPr>
              <w:ind w:left="340"/>
              <w:rPr>
                <w:rFonts w:cs="Arial"/>
              </w:rPr>
            </w:pPr>
            <w:r w:rsidRPr="00333690">
              <w:rPr>
                <w:rFonts w:cs="Arial"/>
              </w:rPr>
              <w:t>.</w:t>
            </w:r>
          </w:p>
          <w:p w14:paraId="474F5F64" w14:textId="77777777" w:rsidR="00A01E6E" w:rsidRPr="00333690" w:rsidRDefault="00A01E6E" w:rsidP="00A01E6E">
            <w:pPr>
              <w:pStyle w:val="N3"/>
              <w:numPr>
                <w:ilvl w:val="2"/>
                <w:numId w:val="9"/>
              </w:numPr>
              <w:rPr>
                <w:rFonts w:cs="Arial"/>
              </w:rPr>
            </w:pPr>
            <w:r w:rsidRPr="00333690">
              <w:rPr>
                <w:rFonts w:cs="Arial"/>
              </w:rPr>
              <w:t xml:space="preserve">under-represented groups; </w:t>
            </w:r>
          </w:p>
          <w:p w14:paraId="4B0B5C04" w14:textId="5FE5759E" w:rsidR="00A01E6E" w:rsidRPr="00333690" w:rsidRDefault="007E3F14" w:rsidP="007E3F14">
            <w:pPr>
              <w:pStyle w:val="N3"/>
              <w:numPr>
                <w:ilvl w:val="0"/>
                <w:numId w:val="0"/>
              </w:numPr>
              <w:ind w:left="340"/>
              <w:rPr>
                <w:rFonts w:cs="Arial"/>
              </w:rPr>
            </w:pPr>
            <w:r w:rsidRPr="00333690">
              <w:rPr>
                <w:rFonts w:cs="Arial"/>
              </w:rPr>
              <w:t xml:space="preserve">(m) </w:t>
            </w:r>
            <w:r w:rsidRPr="00333690">
              <w:rPr>
                <w:rFonts w:cs="Arial"/>
              </w:rPr>
              <w:sym w:font="Wingdings" w:char="F0E0"/>
            </w:r>
            <w:r w:rsidR="00A01E6E" w:rsidRPr="00333690">
              <w:rPr>
                <w:rFonts w:cs="Arial"/>
              </w:rPr>
              <w:t xml:space="preserve"> third sector organisations; </w:t>
            </w:r>
          </w:p>
          <w:p w14:paraId="0DD5D362" w14:textId="599A12F3" w:rsidR="00A01E6E" w:rsidRPr="00333690" w:rsidRDefault="007E3F14" w:rsidP="007E3F14">
            <w:pPr>
              <w:pStyle w:val="N3"/>
              <w:numPr>
                <w:ilvl w:val="0"/>
                <w:numId w:val="0"/>
              </w:numPr>
              <w:ind w:left="340"/>
              <w:rPr>
                <w:rFonts w:cs="Arial"/>
              </w:rPr>
            </w:pPr>
            <w:r w:rsidRPr="00333690">
              <w:rPr>
                <w:rFonts w:cs="Arial"/>
              </w:rPr>
              <w:t>(n)</w:t>
            </w:r>
            <w:r w:rsidRPr="00333690">
              <w:rPr>
                <w:rFonts w:cs="Arial"/>
              </w:rPr>
              <w:sym w:font="Wingdings" w:char="F0E0"/>
            </w:r>
            <w:r w:rsidRPr="00333690">
              <w:rPr>
                <w:rFonts w:cs="Arial"/>
              </w:rPr>
              <w:t xml:space="preserve"> </w:t>
            </w:r>
            <w:r w:rsidR="00A01E6E" w:rsidRPr="00333690">
              <w:rPr>
                <w:rFonts w:cs="Arial"/>
              </w:rPr>
              <w:t xml:space="preserve">families with children who have additional learning needs or a disability; </w:t>
            </w:r>
          </w:p>
          <w:p w14:paraId="5F1B067B" w14:textId="1A690AF5" w:rsidR="00A01E6E" w:rsidRPr="00333690" w:rsidRDefault="007E3F14" w:rsidP="007E3F14">
            <w:pPr>
              <w:pStyle w:val="N3"/>
              <w:numPr>
                <w:ilvl w:val="0"/>
                <w:numId w:val="0"/>
              </w:numPr>
              <w:ind w:left="340"/>
              <w:rPr>
                <w:rFonts w:cs="Arial"/>
              </w:rPr>
            </w:pPr>
            <w:r w:rsidRPr="00333690">
              <w:rPr>
                <w:rFonts w:cs="Arial"/>
              </w:rPr>
              <w:t>(o)</w:t>
            </w:r>
            <w:r w:rsidRPr="00333690">
              <w:rPr>
                <w:rFonts w:cs="Arial"/>
              </w:rPr>
              <w:sym w:font="Wingdings" w:char="F0E0"/>
            </w:r>
            <w:r w:rsidRPr="00333690">
              <w:rPr>
                <w:rFonts w:cs="Arial"/>
              </w:rPr>
              <w:t xml:space="preserve"> </w:t>
            </w:r>
            <w:r w:rsidR="00A01E6E" w:rsidRPr="00333690">
              <w:rPr>
                <w:rFonts w:cs="Arial"/>
              </w:rPr>
              <w:t>the local authority’s Family Information Service;</w:t>
            </w:r>
          </w:p>
          <w:p w14:paraId="2AD47926" w14:textId="157A137B" w:rsidR="00A01E6E" w:rsidRPr="00333690" w:rsidRDefault="007E3F14" w:rsidP="007E3F14">
            <w:pPr>
              <w:pStyle w:val="N3"/>
              <w:numPr>
                <w:ilvl w:val="0"/>
                <w:numId w:val="0"/>
              </w:numPr>
              <w:ind w:left="340"/>
              <w:rPr>
                <w:rFonts w:cs="Arial"/>
              </w:rPr>
            </w:pPr>
            <w:r w:rsidRPr="00333690">
              <w:rPr>
                <w:rFonts w:cs="Arial"/>
              </w:rPr>
              <w:t>(p)</w:t>
            </w:r>
            <w:r w:rsidRPr="00333690">
              <w:rPr>
                <w:rFonts w:cs="Arial"/>
              </w:rPr>
              <w:sym w:font="Wingdings" w:char="F0E0"/>
            </w:r>
            <w:r w:rsidRPr="00333690">
              <w:rPr>
                <w:rFonts w:cs="Arial"/>
              </w:rPr>
              <w:t xml:space="preserve"> </w:t>
            </w:r>
            <w:r w:rsidR="00A01E6E" w:rsidRPr="00333690">
              <w:rPr>
                <w:rFonts w:cs="Arial"/>
              </w:rPr>
              <w:t xml:space="preserve">the local authority’s housing department </w:t>
            </w:r>
          </w:p>
          <w:p w14:paraId="34385FD3" w14:textId="0FE701C1" w:rsidR="00A01E6E" w:rsidRPr="00333690" w:rsidRDefault="007E3F14" w:rsidP="007E3F14">
            <w:pPr>
              <w:pStyle w:val="N3"/>
              <w:numPr>
                <w:ilvl w:val="0"/>
                <w:numId w:val="0"/>
              </w:numPr>
              <w:ind w:left="340"/>
              <w:rPr>
                <w:rFonts w:cs="Arial"/>
              </w:rPr>
            </w:pPr>
            <w:r w:rsidRPr="00333690">
              <w:rPr>
                <w:rFonts w:cs="Arial"/>
              </w:rPr>
              <w:t xml:space="preserve">(q) </w:t>
            </w:r>
            <w:r w:rsidRPr="00333690">
              <w:rPr>
                <w:rFonts w:cs="Arial"/>
              </w:rPr>
              <w:sym w:font="Wingdings" w:char="F0E0"/>
            </w:r>
            <w:r w:rsidR="00A01E6E" w:rsidRPr="00333690">
              <w:rPr>
                <w:rFonts w:cs="Arial"/>
              </w:rPr>
              <w:t>the Local Health Board which covers the area of the local authority.</w:t>
            </w:r>
          </w:p>
          <w:p w14:paraId="71C10441" w14:textId="77777777" w:rsidR="00A01E6E" w:rsidRPr="00333690" w:rsidRDefault="00A01E6E" w:rsidP="007B75E6">
            <w:pPr>
              <w:pStyle w:val="N3"/>
              <w:numPr>
                <w:ilvl w:val="0"/>
                <w:numId w:val="0"/>
              </w:numPr>
              <w:ind w:left="737"/>
              <w:rPr>
                <w:rFonts w:cs="Arial"/>
              </w:rPr>
            </w:pPr>
          </w:p>
          <w:p w14:paraId="14CD3351" w14:textId="77777777" w:rsidR="00A01E6E" w:rsidRPr="00333690" w:rsidRDefault="00A01E6E" w:rsidP="00A01E6E">
            <w:pPr>
              <w:pStyle w:val="N2"/>
              <w:numPr>
                <w:ilvl w:val="0"/>
                <w:numId w:val="0"/>
              </w:numPr>
              <w:ind w:firstLine="340"/>
              <w:rPr>
                <w:rFonts w:cs="Arial"/>
              </w:rPr>
            </w:pPr>
            <w:r w:rsidRPr="00333690">
              <w:rPr>
                <w:rFonts w:cs="Arial"/>
              </w:rPr>
              <w:t>(2) In this regulation –</w:t>
            </w:r>
          </w:p>
          <w:p w14:paraId="1F366E17" w14:textId="77777777" w:rsidR="00A01E6E" w:rsidRPr="00333690" w:rsidRDefault="00A01E6E" w:rsidP="007B75E6">
            <w:pPr>
              <w:pStyle w:val="N2"/>
              <w:numPr>
                <w:ilvl w:val="0"/>
                <w:numId w:val="0"/>
              </w:numPr>
              <w:ind w:left="170"/>
              <w:rPr>
                <w:rFonts w:cs="Arial"/>
              </w:rPr>
            </w:pPr>
          </w:p>
          <w:p w14:paraId="062A1CA9" w14:textId="77777777" w:rsidR="00A01E6E" w:rsidRPr="00333690" w:rsidRDefault="00A01E6E" w:rsidP="00A01E6E">
            <w:pPr>
              <w:pStyle w:val="N2"/>
              <w:numPr>
                <w:ilvl w:val="0"/>
                <w:numId w:val="0"/>
              </w:numPr>
              <w:rPr>
                <w:rFonts w:cs="Arial"/>
              </w:rPr>
            </w:pPr>
            <w:r w:rsidRPr="00333690">
              <w:rPr>
                <w:rFonts w:cs="Arial"/>
              </w:rPr>
              <w:t>‘Local Health Board’ (“Bwrdd Iechyd Lleol”) means a Local Health Board established under section 11 of the National Health Service (Wales) Act 2006;</w:t>
            </w:r>
          </w:p>
          <w:p w14:paraId="189A2AA2" w14:textId="77777777" w:rsidR="00A01E6E" w:rsidRPr="00333690" w:rsidRDefault="00A01E6E" w:rsidP="00A01E6E">
            <w:pPr>
              <w:pStyle w:val="N2"/>
              <w:numPr>
                <w:ilvl w:val="0"/>
                <w:numId w:val="0"/>
              </w:numPr>
              <w:rPr>
                <w:rFonts w:cs="Arial"/>
              </w:rPr>
            </w:pPr>
          </w:p>
          <w:p w14:paraId="6D6234E8" w14:textId="77777777" w:rsidR="00A01E6E" w:rsidRPr="00333690" w:rsidRDefault="00A01E6E" w:rsidP="00A01E6E">
            <w:pPr>
              <w:pStyle w:val="N2"/>
              <w:numPr>
                <w:ilvl w:val="0"/>
                <w:numId w:val="0"/>
              </w:numPr>
              <w:rPr>
                <w:rFonts w:cs="Arial"/>
              </w:rPr>
            </w:pPr>
            <w:r w:rsidRPr="00333690">
              <w:rPr>
                <w:rFonts w:cs="Arial"/>
              </w:rPr>
              <w:t xml:space="preserve">‘under-represented group’ means a group of people in the local authority area that the local authority considers is likely to have an interest in the availability of childcare and which the </w:t>
            </w:r>
            <w:r w:rsidRPr="00333690">
              <w:rPr>
                <w:rFonts w:cs="Arial"/>
              </w:rPr>
              <w:lastRenderedPageBreak/>
              <w:t>local authority considers is likely to face difficulty in accessing childcare and in having its views on those matters heard.</w:t>
            </w:r>
          </w:p>
          <w:p w14:paraId="6B94A0FD" w14:textId="670354AF" w:rsidR="00A01E6E" w:rsidRPr="00333690" w:rsidRDefault="00A01E6E" w:rsidP="00A01E6E">
            <w:pPr>
              <w:pStyle w:val="N1"/>
              <w:numPr>
                <w:ilvl w:val="0"/>
                <w:numId w:val="0"/>
              </w:numPr>
              <w:ind w:left="170"/>
              <w:rPr>
                <w:rFonts w:cs="Arial"/>
              </w:rPr>
            </w:pPr>
          </w:p>
          <w:p w14:paraId="227B576C" w14:textId="77777777" w:rsidR="00B6103E" w:rsidRPr="00333690" w:rsidRDefault="00B6103E" w:rsidP="00752457">
            <w:pPr>
              <w:pStyle w:val="N3"/>
              <w:numPr>
                <w:ilvl w:val="0"/>
                <w:numId w:val="0"/>
              </w:numPr>
              <w:ind w:left="737" w:hanging="397"/>
              <w:rPr>
                <w:rFonts w:cs="Arial"/>
              </w:rPr>
            </w:pPr>
          </w:p>
        </w:tc>
      </w:tr>
      <w:tr w:rsidR="00B6103E" w:rsidRPr="00333690" w14:paraId="5C577FEE" w14:textId="77777777" w:rsidTr="00B6103E">
        <w:tc>
          <w:tcPr>
            <w:tcW w:w="4597" w:type="dxa"/>
          </w:tcPr>
          <w:p w14:paraId="0281DA96" w14:textId="102EF043" w:rsidR="00B6103E" w:rsidRPr="00333690" w:rsidRDefault="00B6103E" w:rsidP="002C04DE">
            <w:pPr>
              <w:pStyle w:val="N1"/>
              <w:numPr>
                <w:ilvl w:val="0"/>
                <w:numId w:val="12"/>
              </w:numPr>
              <w:rPr>
                <w:rFonts w:cs="Arial"/>
              </w:rPr>
            </w:pPr>
            <w:r w:rsidRPr="00333690">
              <w:rPr>
                <w:rFonts w:cs="Arial"/>
              </w:rPr>
              <w:lastRenderedPageBreak/>
              <w:t>. In preparing the assessment the local authority must—</w:t>
            </w:r>
          </w:p>
          <w:p w14:paraId="4AAB6836" w14:textId="77777777" w:rsidR="00B6103E" w:rsidRPr="00333690" w:rsidRDefault="00B6103E" w:rsidP="0049737E">
            <w:pPr>
              <w:pStyle w:val="N3"/>
              <w:numPr>
                <w:ilvl w:val="2"/>
                <w:numId w:val="4"/>
              </w:numPr>
              <w:rPr>
                <w:rFonts w:cs="Arial"/>
              </w:rPr>
            </w:pPr>
            <w:r w:rsidRPr="00333690">
              <w:rPr>
                <w:rFonts w:cs="Arial"/>
              </w:rPr>
              <w:t>consult—</w:t>
            </w:r>
          </w:p>
          <w:p w14:paraId="2CC9B08B" w14:textId="77777777" w:rsidR="00B6103E" w:rsidRPr="00333690" w:rsidRDefault="00B6103E" w:rsidP="0049737E">
            <w:pPr>
              <w:pStyle w:val="N4"/>
              <w:rPr>
                <w:rFonts w:cs="Arial"/>
              </w:rPr>
            </w:pPr>
            <w:r w:rsidRPr="00333690">
              <w:rPr>
                <w:rFonts w:cs="Arial"/>
              </w:rPr>
              <w:t>the Safeguarding Children Board of which it is a Safeguarding Board partner (</w:t>
            </w:r>
            <w:r w:rsidRPr="00333690">
              <w:rPr>
                <w:rStyle w:val="FootnoteReference"/>
                <w:rFonts w:ascii="Arial" w:hAnsi="Arial" w:cs="Arial"/>
              </w:rPr>
              <w:footnoteReference w:id="7"/>
            </w:r>
            <w:r w:rsidRPr="00333690">
              <w:rPr>
                <w:rFonts w:cs="Arial"/>
              </w:rPr>
              <w:t>);</w:t>
            </w:r>
          </w:p>
          <w:p w14:paraId="50869591" w14:textId="77777777" w:rsidR="00B6103E" w:rsidRPr="00333690" w:rsidRDefault="00B6103E" w:rsidP="0049737E">
            <w:pPr>
              <w:pStyle w:val="N4"/>
              <w:rPr>
                <w:rFonts w:cs="Arial"/>
              </w:rPr>
            </w:pPr>
            <w:r w:rsidRPr="00333690">
              <w:rPr>
                <w:rFonts w:cs="Arial"/>
              </w:rPr>
              <w:t>if established in the local authority’s area, the Welsh medium education forum;</w:t>
            </w:r>
          </w:p>
          <w:p w14:paraId="5624CA0B" w14:textId="77777777" w:rsidR="00B6103E" w:rsidRPr="00333690" w:rsidRDefault="00B6103E" w:rsidP="0049737E">
            <w:pPr>
              <w:pStyle w:val="N4"/>
              <w:rPr>
                <w:rFonts w:cs="Arial"/>
              </w:rPr>
            </w:pPr>
            <w:r w:rsidRPr="00333690">
              <w:rPr>
                <w:rFonts w:cs="Arial"/>
              </w:rPr>
              <w:t>if established in the local authority’s area, the play monitoring group; and</w:t>
            </w:r>
          </w:p>
          <w:p w14:paraId="5C67F730" w14:textId="528125FD" w:rsidR="00B6103E" w:rsidRPr="00333690" w:rsidRDefault="00E875FF" w:rsidP="00E875FF">
            <w:pPr>
              <w:pStyle w:val="N3"/>
              <w:numPr>
                <w:ilvl w:val="0"/>
                <w:numId w:val="0"/>
              </w:numPr>
              <w:ind w:left="340"/>
              <w:rPr>
                <w:rFonts w:cs="Arial"/>
              </w:rPr>
            </w:pPr>
            <w:r w:rsidRPr="00333690">
              <w:rPr>
                <w:rFonts w:cs="Arial"/>
              </w:rPr>
              <w:t xml:space="preserve">(b) </w:t>
            </w:r>
            <w:r w:rsidR="00B6103E" w:rsidRPr="00333690">
              <w:rPr>
                <w:rFonts w:cs="Arial"/>
              </w:rPr>
              <w:t>notify any Jobcentre Plus offices in the local authority’s area and invite the submission of any views.</w:t>
            </w:r>
          </w:p>
          <w:p w14:paraId="7B9AFE2D" w14:textId="77777777" w:rsidR="00B6103E" w:rsidRPr="00333690" w:rsidRDefault="00B6103E" w:rsidP="0049737E">
            <w:pPr>
              <w:pStyle w:val="H1"/>
              <w:rPr>
                <w:rFonts w:cs="Arial"/>
              </w:rPr>
            </w:pPr>
          </w:p>
        </w:tc>
        <w:tc>
          <w:tcPr>
            <w:tcW w:w="4612" w:type="dxa"/>
          </w:tcPr>
          <w:p w14:paraId="679950BF" w14:textId="3EE91DF4" w:rsidR="00752457" w:rsidRPr="00333690" w:rsidRDefault="00E875FF" w:rsidP="007B75E6">
            <w:pPr>
              <w:pStyle w:val="N1"/>
              <w:numPr>
                <w:ilvl w:val="0"/>
                <w:numId w:val="0"/>
              </w:numPr>
              <w:ind w:left="170"/>
              <w:rPr>
                <w:rFonts w:cs="Arial"/>
              </w:rPr>
            </w:pPr>
            <w:r w:rsidRPr="00333690">
              <w:rPr>
                <w:rFonts w:cs="Arial"/>
              </w:rPr>
              <w:t>8</w:t>
            </w:r>
            <w:r w:rsidR="00752457" w:rsidRPr="00333690">
              <w:rPr>
                <w:rFonts w:cs="Arial"/>
              </w:rPr>
              <w:t>(1) In preparing the assessment the local authority must—</w:t>
            </w:r>
          </w:p>
          <w:p w14:paraId="7FBB8E64" w14:textId="0D6ABF1D" w:rsidR="00752457" w:rsidRPr="00333690" w:rsidRDefault="007E3F14" w:rsidP="007E3F14">
            <w:pPr>
              <w:pStyle w:val="N3"/>
              <w:numPr>
                <w:ilvl w:val="0"/>
                <w:numId w:val="0"/>
              </w:numPr>
              <w:ind w:left="340"/>
              <w:rPr>
                <w:rFonts w:cs="Arial"/>
              </w:rPr>
            </w:pPr>
            <w:r w:rsidRPr="00333690">
              <w:rPr>
                <w:rFonts w:cs="Arial"/>
              </w:rPr>
              <w:t>(a)</w:t>
            </w:r>
            <w:r w:rsidR="00752457" w:rsidRPr="00333690">
              <w:rPr>
                <w:rFonts w:cs="Arial"/>
              </w:rPr>
              <w:t>consult—</w:t>
            </w:r>
          </w:p>
          <w:p w14:paraId="59529ED1" w14:textId="77777777" w:rsidR="00752457" w:rsidRPr="00333690" w:rsidRDefault="00752457" w:rsidP="002C04DE">
            <w:pPr>
              <w:pStyle w:val="N4"/>
              <w:numPr>
                <w:ilvl w:val="3"/>
                <w:numId w:val="11"/>
              </w:numPr>
              <w:rPr>
                <w:rFonts w:cs="Arial"/>
              </w:rPr>
            </w:pPr>
            <w:r w:rsidRPr="00333690">
              <w:rPr>
                <w:rFonts w:cs="Arial"/>
              </w:rPr>
              <w:t>the Safeguarding Children Board of which it is a Safeguarding Board partner (</w:t>
            </w:r>
            <w:r w:rsidRPr="00333690">
              <w:rPr>
                <w:rStyle w:val="FootnoteReference"/>
                <w:rFonts w:ascii="Arial" w:hAnsi="Arial" w:cs="Arial"/>
              </w:rPr>
              <w:footnoteReference w:id="8"/>
            </w:r>
            <w:r w:rsidRPr="00333690">
              <w:rPr>
                <w:rFonts w:cs="Arial"/>
              </w:rPr>
              <w:t>);</w:t>
            </w:r>
          </w:p>
          <w:p w14:paraId="51A3A7F1" w14:textId="77777777" w:rsidR="00752457" w:rsidRPr="00333690" w:rsidRDefault="00752457" w:rsidP="002C04DE">
            <w:pPr>
              <w:pStyle w:val="N4"/>
              <w:numPr>
                <w:ilvl w:val="3"/>
                <w:numId w:val="11"/>
              </w:numPr>
              <w:rPr>
                <w:rFonts w:cs="Arial"/>
              </w:rPr>
            </w:pPr>
            <w:r w:rsidRPr="00333690">
              <w:rPr>
                <w:rFonts w:cs="Arial"/>
              </w:rPr>
              <w:t>if established in the local authority’s area, the Welsh medium education forum;</w:t>
            </w:r>
          </w:p>
          <w:p w14:paraId="0E6EB799" w14:textId="0B7ED717" w:rsidR="00752457" w:rsidRPr="00333690" w:rsidRDefault="00752457" w:rsidP="002C04DE">
            <w:pPr>
              <w:pStyle w:val="N4"/>
              <w:numPr>
                <w:ilvl w:val="3"/>
                <w:numId w:val="11"/>
              </w:numPr>
              <w:rPr>
                <w:rFonts w:cs="Arial"/>
              </w:rPr>
            </w:pPr>
            <w:r w:rsidRPr="00333690">
              <w:rPr>
                <w:rFonts w:cs="Arial"/>
              </w:rPr>
              <w:t>the local authority’s  play sufficiency lead officer, if any,  and</w:t>
            </w:r>
          </w:p>
          <w:p w14:paraId="48862367" w14:textId="77777777" w:rsidR="00752457" w:rsidRPr="00333690" w:rsidRDefault="00752457" w:rsidP="002C04DE">
            <w:pPr>
              <w:pStyle w:val="N3"/>
              <w:numPr>
                <w:ilvl w:val="2"/>
                <w:numId w:val="11"/>
              </w:numPr>
              <w:rPr>
                <w:rFonts w:cs="Arial"/>
              </w:rPr>
            </w:pPr>
            <w:r w:rsidRPr="00333690">
              <w:rPr>
                <w:rFonts w:cs="Arial"/>
              </w:rPr>
              <w:t>notify any Jobcentre Plus offices in the local authority’s area and invite the submission of any views.</w:t>
            </w:r>
          </w:p>
          <w:p w14:paraId="5D08F072" w14:textId="77777777" w:rsidR="00752457" w:rsidRPr="00333690" w:rsidRDefault="00752457" w:rsidP="007B75E6">
            <w:pPr>
              <w:pStyle w:val="N3"/>
              <w:numPr>
                <w:ilvl w:val="0"/>
                <w:numId w:val="0"/>
              </w:numPr>
              <w:ind w:left="737"/>
              <w:rPr>
                <w:rFonts w:cs="Arial"/>
              </w:rPr>
            </w:pPr>
          </w:p>
          <w:p w14:paraId="3AFD30F0" w14:textId="77777777" w:rsidR="00752457" w:rsidRPr="00333690" w:rsidRDefault="00752457" w:rsidP="007B75E6">
            <w:pPr>
              <w:pStyle w:val="N3"/>
              <w:numPr>
                <w:ilvl w:val="0"/>
                <w:numId w:val="0"/>
              </w:numPr>
              <w:ind w:left="737" w:hanging="397"/>
              <w:rPr>
                <w:rFonts w:cs="Arial"/>
              </w:rPr>
            </w:pPr>
            <w:r w:rsidRPr="00333690">
              <w:rPr>
                <w:rFonts w:cs="Arial"/>
              </w:rPr>
              <w:t>(2) In this regulation “play sufficiency lead officer” means the officer in the local authority designated with responsibility for ensuring that the local authority fulfils its duties under section 11 of the Children and Families (Wales) Measure 2010.</w:t>
            </w:r>
          </w:p>
          <w:p w14:paraId="041608AD" w14:textId="77777777" w:rsidR="00B6103E" w:rsidRPr="00333690" w:rsidRDefault="00B6103E">
            <w:pPr>
              <w:rPr>
                <w:rFonts w:ascii="Arial" w:hAnsi="Arial" w:cs="Arial"/>
              </w:rPr>
            </w:pPr>
          </w:p>
        </w:tc>
      </w:tr>
      <w:tr w:rsidR="00B6103E" w:rsidRPr="00333690" w14:paraId="5125C622" w14:textId="77777777" w:rsidTr="00B6103E">
        <w:tc>
          <w:tcPr>
            <w:tcW w:w="4597" w:type="dxa"/>
          </w:tcPr>
          <w:p w14:paraId="0A409A27" w14:textId="77777777" w:rsidR="00B6103E" w:rsidRPr="00333690" w:rsidRDefault="00B6103E" w:rsidP="005B53BF">
            <w:pPr>
              <w:pStyle w:val="H1"/>
              <w:rPr>
                <w:rFonts w:cs="Arial"/>
              </w:rPr>
            </w:pPr>
            <w:r w:rsidRPr="00333690">
              <w:rPr>
                <w:rFonts w:cs="Arial"/>
              </w:rPr>
              <w:lastRenderedPageBreak/>
              <w:t>Draft Assessment</w:t>
            </w:r>
          </w:p>
          <w:p w14:paraId="6B667FE4" w14:textId="77777777" w:rsidR="00B6103E" w:rsidRPr="00333690" w:rsidRDefault="00B6103E" w:rsidP="005B53BF">
            <w:pPr>
              <w:pStyle w:val="N1"/>
              <w:numPr>
                <w:ilvl w:val="0"/>
                <w:numId w:val="0"/>
              </w:numPr>
              <w:ind w:left="170"/>
              <w:rPr>
                <w:rFonts w:cs="Arial"/>
              </w:rPr>
            </w:pPr>
            <w:r w:rsidRPr="00333690">
              <w:rPr>
                <w:rFonts w:cs="Arial"/>
              </w:rPr>
              <w:t>9. Prior to publishing the assessment prepared under these Regulations, the local authority must publish a draft of the assessment on the local authority’s website for a period of 28 days to give the persons who have been consulted the opportunity to comment on the draft.</w:t>
            </w:r>
          </w:p>
          <w:p w14:paraId="564530BC" w14:textId="77777777" w:rsidR="00B6103E" w:rsidRPr="00333690" w:rsidRDefault="00B6103E" w:rsidP="005B53BF">
            <w:pPr>
              <w:pStyle w:val="N1"/>
              <w:numPr>
                <w:ilvl w:val="0"/>
                <w:numId w:val="0"/>
              </w:numPr>
              <w:ind w:left="170"/>
              <w:rPr>
                <w:rFonts w:cs="Arial"/>
              </w:rPr>
            </w:pPr>
            <w:r w:rsidRPr="00333690">
              <w:rPr>
                <w:rFonts w:cs="Arial"/>
              </w:rPr>
              <w:t>10.  The local authority must amend the draft assessment in such way as they consider appropriate in response to any comments received.</w:t>
            </w:r>
          </w:p>
          <w:p w14:paraId="0C52894A" w14:textId="77777777" w:rsidR="00B6103E" w:rsidRPr="00333690" w:rsidRDefault="00B6103E">
            <w:pPr>
              <w:rPr>
                <w:rFonts w:ascii="Arial" w:hAnsi="Arial" w:cs="Arial"/>
              </w:rPr>
            </w:pPr>
          </w:p>
        </w:tc>
        <w:tc>
          <w:tcPr>
            <w:tcW w:w="4612" w:type="dxa"/>
          </w:tcPr>
          <w:p w14:paraId="618F8C20" w14:textId="77777777" w:rsidR="003C4DC3" w:rsidRPr="00333690" w:rsidRDefault="003C4DC3" w:rsidP="003C4DC3">
            <w:pPr>
              <w:pStyle w:val="H1"/>
              <w:rPr>
                <w:rFonts w:cs="Arial"/>
              </w:rPr>
            </w:pPr>
            <w:r w:rsidRPr="00333690">
              <w:rPr>
                <w:rFonts w:cs="Arial"/>
              </w:rPr>
              <w:t>Draft Assessment</w:t>
            </w:r>
          </w:p>
          <w:p w14:paraId="5AFF8ECD" w14:textId="77777777" w:rsidR="003C4DC3" w:rsidRPr="00333690" w:rsidRDefault="003C4DC3" w:rsidP="003C4DC3">
            <w:pPr>
              <w:pStyle w:val="N1"/>
              <w:numPr>
                <w:ilvl w:val="0"/>
                <w:numId w:val="0"/>
              </w:numPr>
              <w:ind w:left="170"/>
              <w:rPr>
                <w:rFonts w:cs="Arial"/>
              </w:rPr>
            </w:pPr>
            <w:r w:rsidRPr="00333690">
              <w:rPr>
                <w:rFonts w:cs="Arial"/>
              </w:rPr>
              <w:t>9. Prior to publishing the assessment prepared under these Regulations, the local authority must publish a draft of the assessment on the local authority’s website for a period of 28 days to give the persons who have been consulted the opportunity to comment on the draft.</w:t>
            </w:r>
          </w:p>
          <w:p w14:paraId="19162CE3" w14:textId="77777777" w:rsidR="003C4DC3" w:rsidRPr="00333690" w:rsidRDefault="003C4DC3" w:rsidP="003C4DC3">
            <w:pPr>
              <w:pStyle w:val="N1"/>
              <w:numPr>
                <w:ilvl w:val="0"/>
                <w:numId w:val="0"/>
              </w:numPr>
              <w:ind w:left="170"/>
              <w:rPr>
                <w:rFonts w:cs="Arial"/>
              </w:rPr>
            </w:pPr>
            <w:r w:rsidRPr="00333690">
              <w:rPr>
                <w:rFonts w:cs="Arial"/>
              </w:rPr>
              <w:t>10.  The local authority must amend the draft assessment in such way as they consider appropriate in response to any comments received.</w:t>
            </w:r>
          </w:p>
          <w:p w14:paraId="5569A683" w14:textId="77777777" w:rsidR="00B6103E" w:rsidRPr="00333690" w:rsidRDefault="00B6103E">
            <w:pPr>
              <w:rPr>
                <w:rFonts w:ascii="Arial" w:hAnsi="Arial" w:cs="Arial"/>
              </w:rPr>
            </w:pPr>
          </w:p>
        </w:tc>
      </w:tr>
      <w:tr w:rsidR="00B6103E" w:rsidRPr="00333690" w14:paraId="2553FF45" w14:textId="77777777" w:rsidTr="00B6103E">
        <w:tc>
          <w:tcPr>
            <w:tcW w:w="4597" w:type="dxa"/>
          </w:tcPr>
          <w:p w14:paraId="1C226D24" w14:textId="77777777" w:rsidR="00B6103E" w:rsidRPr="00333690" w:rsidRDefault="00B6103E" w:rsidP="006775C3">
            <w:pPr>
              <w:pStyle w:val="H1"/>
              <w:rPr>
                <w:rFonts w:cs="Arial"/>
              </w:rPr>
            </w:pPr>
            <w:r w:rsidRPr="00333690">
              <w:rPr>
                <w:rFonts w:cs="Arial"/>
              </w:rPr>
              <w:t>Method of publication of assessment</w:t>
            </w:r>
          </w:p>
          <w:p w14:paraId="6FC1CCD3" w14:textId="77777777" w:rsidR="00B6103E" w:rsidRPr="00333690" w:rsidRDefault="00B6103E" w:rsidP="006775C3">
            <w:pPr>
              <w:pStyle w:val="N1"/>
              <w:numPr>
                <w:ilvl w:val="0"/>
                <w:numId w:val="0"/>
              </w:numPr>
              <w:ind w:left="170"/>
              <w:rPr>
                <w:rFonts w:cs="Arial"/>
              </w:rPr>
            </w:pPr>
            <w:r w:rsidRPr="00333690">
              <w:rPr>
                <w:rFonts w:cs="Arial"/>
              </w:rPr>
              <w:t>11. The local authority must publish the assessment on the local authority’s website.</w:t>
            </w:r>
          </w:p>
          <w:p w14:paraId="78DBB72E" w14:textId="77777777" w:rsidR="00B6103E" w:rsidRPr="00333690" w:rsidRDefault="00B6103E" w:rsidP="006775C3">
            <w:pPr>
              <w:pStyle w:val="N1"/>
              <w:numPr>
                <w:ilvl w:val="0"/>
                <w:numId w:val="0"/>
              </w:numPr>
              <w:ind w:left="170"/>
              <w:rPr>
                <w:rFonts w:cs="Arial"/>
              </w:rPr>
            </w:pPr>
            <w:r w:rsidRPr="00333690">
              <w:rPr>
                <w:rFonts w:cs="Arial"/>
              </w:rPr>
              <w:t>12. The local authority may provide copies of the assessment to the public upon request.</w:t>
            </w:r>
          </w:p>
          <w:p w14:paraId="6D2DB70D" w14:textId="77777777" w:rsidR="00B6103E" w:rsidRPr="00333690" w:rsidRDefault="00B6103E">
            <w:pPr>
              <w:rPr>
                <w:rFonts w:ascii="Arial" w:hAnsi="Arial" w:cs="Arial"/>
              </w:rPr>
            </w:pPr>
          </w:p>
        </w:tc>
        <w:tc>
          <w:tcPr>
            <w:tcW w:w="4612" w:type="dxa"/>
          </w:tcPr>
          <w:p w14:paraId="53DF09A4" w14:textId="77777777" w:rsidR="00161148" w:rsidRPr="00333690" w:rsidRDefault="00161148" w:rsidP="00161148">
            <w:pPr>
              <w:pStyle w:val="H1"/>
              <w:rPr>
                <w:rFonts w:cs="Arial"/>
              </w:rPr>
            </w:pPr>
            <w:r w:rsidRPr="00333690">
              <w:rPr>
                <w:rFonts w:cs="Arial"/>
              </w:rPr>
              <w:t>Method of publication of assessment</w:t>
            </w:r>
          </w:p>
          <w:p w14:paraId="2E81AE39" w14:textId="77777777" w:rsidR="00161148" w:rsidRPr="00333690" w:rsidRDefault="00161148" w:rsidP="00161148">
            <w:pPr>
              <w:pStyle w:val="N1"/>
              <w:numPr>
                <w:ilvl w:val="0"/>
                <w:numId w:val="0"/>
              </w:numPr>
              <w:ind w:left="170"/>
              <w:rPr>
                <w:rFonts w:cs="Arial"/>
              </w:rPr>
            </w:pPr>
            <w:r w:rsidRPr="00333690">
              <w:rPr>
                <w:rFonts w:cs="Arial"/>
              </w:rPr>
              <w:t>11. The local authority must publish the assessment on the local authority’s website.</w:t>
            </w:r>
          </w:p>
          <w:p w14:paraId="40058BC9" w14:textId="77777777" w:rsidR="00161148" w:rsidRPr="00333690" w:rsidRDefault="00161148" w:rsidP="00161148">
            <w:pPr>
              <w:pStyle w:val="N1"/>
              <w:numPr>
                <w:ilvl w:val="0"/>
                <w:numId w:val="0"/>
              </w:numPr>
              <w:ind w:left="170"/>
              <w:rPr>
                <w:rFonts w:cs="Arial"/>
              </w:rPr>
            </w:pPr>
            <w:r w:rsidRPr="00333690">
              <w:rPr>
                <w:rFonts w:cs="Arial"/>
              </w:rPr>
              <w:t>12. The local authority may provide copies of the assessment to the public upon request.</w:t>
            </w:r>
          </w:p>
          <w:p w14:paraId="0DD451D5" w14:textId="77777777" w:rsidR="00B6103E" w:rsidRPr="00333690" w:rsidRDefault="00B6103E">
            <w:pPr>
              <w:rPr>
                <w:rFonts w:ascii="Arial" w:hAnsi="Arial" w:cs="Arial"/>
              </w:rPr>
            </w:pPr>
          </w:p>
        </w:tc>
      </w:tr>
      <w:tr w:rsidR="00B6103E" w:rsidRPr="00333690" w14:paraId="0209C381" w14:textId="77777777" w:rsidTr="00B6103E">
        <w:tc>
          <w:tcPr>
            <w:tcW w:w="4597" w:type="dxa"/>
          </w:tcPr>
          <w:p w14:paraId="01515947" w14:textId="77777777" w:rsidR="00B6103E" w:rsidRPr="00333690" w:rsidRDefault="00B6103E" w:rsidP="008C101E">
            <w:pPr>
              <w:pStyle w:val="H1"/>
              <w:rPr>
                <w:rFonts w:cs="Arial"/>
              </w:rPr>
            </w:pPr>
            <w:r w:rsidRPr="00333690">
              <w:rPr>
                <w:rFonts w:cs="Arial"/>
              </w:rPr>
              <w:t>Annual progress reports</w:t>
            </w:r>
          </w:p>
          <w:p w14:paraId="28DA9B69" w14:textId="16DFF7AF" w:rsidR="00B6103E" w:rsidRPr="00333690" w:rsidRDefault="00B6103E" w:rsidP="00EE3BDC">
            <w:pPr>
              <w:pStyle w:val="N1"/>
              <w:numPr>
                <w:ilvl w:val="0"/>
                <w:numId w:val="12"/>
              </w:numPr>
              <w:rPr>
                <w:rFonts w:cs="Arial"/>
              </w:rPr>
            </w:pPr>
            <w:r w:rsidRPr="00333690">
              <w:rPr>
                <w:rFonts w:cs="Arial"/>
              </w:rPr>
              <w:t> Following the publication of the first assessment, the local authority must submit to the Welsh Ministers an annual report on the progress of—</w:t>
            </w:r>
          </w:p>
          <w:p w14:paraId="6588E1D6" w14:textId="77777777" w:rsidR="00B6103E" w:rsidRPr="00333690" w:rsidRDefault="00B6103E" w:rsidP="00EE3BDC">
            <w:pPr>
              <w:pStyle w:val="N3"/>
              <w:numPr>
                <w:ilvl w:val="2"/>
                <w:numId w:val="12"/>
              </w:numPr>
              <w:rPr>
                <w:rFonts w:cs="Arial"/>
              </w:rPr>
            </w:pPr>
            <w:r w:rsidRPr="00333690">
              <w:rPr>
                <w:rFonts w:cs="Arial"/>
              </w:rPr>
              <w:t xml:space="preserve">the first assessment; </w:t>
            </w:r>
          </w:p>
          <w:p w14:paraId="4F4CBA27" w14:textId="77777777" w:rsidR="00B6103E" w:rsidRPr="00333690" w:rsidRDefault="00B6103E" w:rsidP="00EE3BDC">
            <w:pPr>
              <w:pStyle w:val="N3"/>
              <w:numPr>
                <w:ilvl w:val="2"/>
                <w:numId w:val="12"/>
              </w:numPr>
              <w:rPr>
                <w:rFonts w:cs="Arial"/>
              </w:rPr>
            </w:pPr>
            <w:r w:rsidRPr="00333690">
              <w:rPr>
                <w:rFonts w:cs="Arial"/>
              </w:rPr>
              <w:t>the subsequent assessments required by regulation 3(3).</w:t>
            </w:r>
          </w:p>
          <w:p w14:paraId="72C20D30" w14:textId="77777777" w:rsidR="00B6103E" w:rsidRPr="00333690" w:rsidRDefault="00B6103E">
            <w:pPr>
              <w:rPr>
                <w:rFonts w:ascii="Arial" w:hAnsi="Arial" w:cs="Arial"/>
              </w:rPr>
            </w:pPr>
          </w:p>
        </w:tc>
        <w:tc>
          <w:tcPr>
            <w:tcW w:w="4612" w:type="dxa"/>
          </w:tcPr>
          <w:p w14:paraId="1980ECD1" w14:textId="77777777" w:rsidR="00B6103E" w:rsidRPr="00333690" w:rsidRDefault="00B6103E">
            <w:pPr>
              <w:rPr>
                <w:rFonts w:ascii="Arial" w:hAnsi="Arial" w:cs="Arial"/>
              </w:rPr>
            </w:pPr>
          </w:p>
        </w:tc>
      </w:tr>
      <w:tr w:rsidR="00B6103E" w:rsidRPr="00333690" w14:paraId="7C85AB6A" w14:textId="77777777" w:rsidTr="00B6103E">
        <w:tc>
          <w:tcPr>
            <w:tcW w:w="4597" w:type="dxa"/>
          </w:tcPr>
          <w:p w14:paraId="60124A21" w14:textId="77777777" w:rsidR="00B6103E" w:rsidRPr="00333690" w:rsidRDefault="00B6103E" w:rsidP="00FE46A6">
            <w:pPr>
              <w:pStyle w:val="H1"/>
              <w:rPr>
                <w:rFonts w:cs="Arial"/>
              </w:rPr>
            </w:pPr>
            <w:r w:rsidRPr="00333690">
              <w:rPr>
                <w:rFonts w:cs="Arial"/>
              </w:rPr>
              <w:t>Revocation</w:t>
            </w:r>
          </w:p>
          <w:p w14:paraId="38B2CBA6" w14:textId="77777777" w:rsidR="00B6103E" w:rsidRPr="00333690" w:rsidRDefault="00B6103E" w:rsidP="00FE46A6">
            <w:pPr>
              <w:pStyle w:val="N1"/>
              <w:numPr>
                <w:ilvl w:val="0"/>
                <w:numId w:val="0"/>
              </w:numPr>
              <w:ind w:left="170"/>
              <w:rPr>
                <w:rFonts w:cs="Arial"/>
              </w:rPr>
            </w:pPr>
            <w:r w:rsidRPr="00333690">
              <w:rPr>
                <w:rFonts w:cs="Arial"/>
              </w:rPr>
              <w:t>13. The Childcare Act 2006 (Local Authority Assessment) (Wales) Regulations 2013(</w:t>
            </w:r>
            <w:r w:rsidRPr="00333690">
              <w:rPr>
                <w:rStyle w:val="FootnoteReference"/>
                <w:rFonts w:ascii="Arial" w:hAnsi="Arial" w:cs="Arial"/>
              </w:rPr>
              <w:footnoteReference w:id="9"/>
            </w:r>
            <w:r w:rsidRPr="00333690">
              <w:rPr>
                <w:rFonts w:cs="Arial"/>
              </w:rPr>
              <w:t>) are revoked.</w:t>
            </w:r>
          </w:p>
          <w:p w14:paraId="01D306B1" w14:textId="77777777" w:rsidR="00B6103E" w:rsidRPr="00333690" w:rsidRDefault="00B6103E">
            <w:pPr>
              <w:rPr>
                <w:rFonts w:ascii="Arial" w:hAnsi="Arial" w:cs="Arial"/>
              </w:rPr>
            </w:pPr>
          </w:p>
        </w:tc>
        <w:tc>
          <w:tcPr>
            <w:tcW w:w="4612" w:type="dxa"/>
          </w:tcPr>
          <w:p w14:paraId="20C57590" w14:textId="77777777" w:rsidR="002345DB" w:rsidRPr="00333690" w:rsidRDefault="002345DB" w:rsidP="002345DB">
            <w:pPr>
              <w:pStyle w:val="H1"/>
              <w:rPr>
                <w:rFonts w:cs="Arial"/>
              </w:rPr>
            </w:pPr>
            <w:r w:rsidRPr="00333690">
              <w:rPr>
                <w:rFonts w:cs="Arial"/>
              </w:rPr>
              <w:t>Revocation</w:t>
            </w:r>
          </w:p>
          <w:p w14:paraId="523BE2F0" w14:textId="77777777" w:rsidR="002345DB" w:rsidRPr="00333690" w:rsidRDefault="002345DB" w:rsidP="002345DB">
            <w:pPr>
              <w:pStyle w:val="N1"/>
              <w:numPr>
                <w:ilvl w:val="0"/>
                <w:numId w:val="0"/>
              </w:numPr>
              <w:ind w:left="170"/>
              <w:rPr>
                <w:rFonts w:cs="Arial"/>
              </w:rPr>
            </w:pPr>
            <w:r w:rsidRPr="00333690">
              <w:rPr>
                <w:rFonts w:cs="Arial"/>
              </w:rPr>
              <w:t>13. The Childcare Act 2006 (Local Authority Assessment) (Wales) Regulations 2013(</w:t>
            </w:r>
            <w:r w:rsidRPr="00333690">
              <w:rPr>
                <w:rStyle w:val="FootnoteReference"/>
                <w:rFonts w:ascii="Arial" w:hAnsi="Arial" w:cs="Arial"/>
              </w:rPr>
              <w:footnoteReference w:id="10"/>
            </w:r>
            <w:r w:rsidRPr="00333690">
              <w:rPr>
                <w:rFonts w:cs="Arial"/>
              </w:rPr>
              <w:t>) are revoked.</w:t>
            </w:r>
          </w:p>
          <w:p w14:paraId="17B4574C" w14:textId="77777777" w:rsidR="00B6103E" w:rsidRPr="00333690" w:rsidRDefault="00B6103E">
            <w:pPr>
              <w:rPr>
                <w:rFonts w:ascii="Arial" w:hAnsi="Arial" w:cs="Arial"/>
              </w:rPr>
            </w:pPr>
          </w:p>
        </w:tc>
      </w:tr>
      <w:tr w:rsidR="00B6103E" w:rsidRPr="00333690" w14:paraId="187ADB12" w14:textId="77777777" w:rsidTr="00B6103E">
        <w:tc>
          <w:tcPr>
            <w:tcW w:w="4597" w:type="dxa"/>
            <w:shd w:val="clear" w:color="auto" w:fill="E8E8E8" w:themeFill="background2"/>
          </w:tcPr>
          <w:p w14:paraId="715AE8AE" w14:textId="77777777" w:rsidR="00B6103E" w:rsidRPr="00333690" w:rsidRDefault="00B6103E">
            <w:pPr>
              <w:rPr>
                <w:rFonts w:ascii="Arial" w:hAnsi="Arial" w:cs="Arial"/>
                <w:b/>
                <w:bCs/>
              </w:rPr>
            </w:pPr>
            <w:r w:rsidRPr="00333690">
              <w:rPr>
                <w:rFonts w:ascii="Arial" w:hAnsi="Arial" w:cs="Arial"/>
                <w:b/>
                <w:bCs/>
              </w:rPr>
              <w:t xml:space="preserve">Schedule- Regulation 5 </w:t>
            </w:r>
          </w:p>
          <w:p w14:paraId="48A9462D" w14:textId="6F4B67C3" w:rsidR="000E589C" w:rsidRPr="00333690" w:rsidRDefault="000E589C">
            <w:pPr>
              <w:rPr>
                <w:rFonts w:ascii="Arial" w:hAnsi="Arial" w:cs="Arial"/>
                <w:b/>
                <w:bCs/>
              </w:rPr>
            </w:pPr>
            <w:r w:rsidRPr="00333690">
              <w:rPr>
                <w:rFonts w:ascii="Arial" w:hAnsi="Arial" w:cs="Arial"/>
                <w:b/>
                <w:bCs/>
              </w:rPr>
              <w:t>Matters to be contained in the assessment</w:t>
            </w:r>
          </w:p>
        </w:tc>
        <w:tc>
          <w:tcPr>
            <w:tcW w:w="4612" w:type="dxa"/>
            <w:shd w:val="clear" w:color="auto" w:fill="E8E8E8" w:themeFill="background2"/>
          </w:tcPr>
          <w:p w14:paraId="48A95934" w14:textId="77777777" w:rsidR="00B6103E" w:rsidRPr="00333690" w:rsidRDefault="00B05244">
            <w:pPr>
              <w:rPr>
                <w:rFonts w:ascii="Arial" w:hAnsi="Arial" w:cs="Arial"/>
                <w:b/>
                <w:bCs/>
              </w:rPr>
            </w:pPr>
            <w:r w:rsidRPr="00333690">
              <w:rPr>
                <w:rFonts w:ascii="Arial" w:hAnsi="Arial" w:cs="Arial"/>
                <w:b/>
                <w:bCs/>
              </w:rPr>
              <w:t>Schedule- Regulation 5</w:t>
            </w:r>
          </w:p>
          <w:p w14:paraId="20F6006B" w14:textId="4175B08C" w:rsidR="000E589C" w:rsidRPr="00333690" w:rsidRDefault="000E589C">
            <w:pPr>
              <w:rPr>
                <w:rFonts w:ascii="Arial" w:hAnsi="Arial" w:cs="Arial"/>
                <w:b/>
                <w:bCs/>
              </w:rPr>
            </w:pPr>
            <w:r w:rsidRPr="00333690">
              <w:rPr>
                <w:rFonts w:ascii="Arial" w:hAnsi="Arial" w:cs="Arial"/>
                <w:b/>
                <w:bCs/>
              </w:rPr>
              <w:t>Matters to be contained in the assessment</w:t>
            </w:r>
          </w:p>
        </w:tc>
      </w:tr>
      <w:tr w:rsidR="00B6103E" w:rsidRPr="00333690" w14:paraId="2B88CFA6" w14:textId="77777777" w:rsidTr="00B6103E">
        <w:tc>
          <w:tcPr>
            <w:tcW w:w="4597" w:type="dxa"/>
          </w:tcPr>
          <w:p w14:paraId="6339766C" w14:textId="77777777" w:rsidR="00B6103E" w:rsidRPr="00333690" w:rsidRDefault="00B6103E" w:rsidP="005E4125">
            <w:pPr>
              <w:pStyle w:val="N1"/>
              <w:numPr>
                <w:ilvl w:val="0"/>
                <w:numId w:val="5"/>
              </w:numPr>
              <w:rPr>
                <w:rFonts w:cs="Arial"/>
              </w:rPr>
            </w:pPr>
            <w:r w:rsidRPr="00333690">
              <w:rPr>
                <w:rFonts w:cs="Arial"/>
              </w:rPr>
              <w:t> In this Schedule—</w:t>
            </w:r>
          </w:p>
          <w:p w14:paraId="2E80ED4B" w14:textId="77777777" w:rsidR="00B6103E" w:rsidRPr="00333690" w:rsidRDefault="00B6103E" w:rsidP="005E4125">
            <w:pPr>
              <w:pStyle w:val="DefPara"/>
              <w:rPr>
                <w:rFonts w:cs="Arial"/>
              </w:rPr>
            </w:pPr>
            <w:r w:rsidRPr="00333690">
              <w:rPr>
                <w:rFonts w:cs="Arial"/>
              </w:rPr>
              <w:t>“childcare costs element of universal credit” (“</w:t>
            </w:r>
            <w:r w:rsidRPr="00333690">
              <w:rPr>
                <w:rFonts w:cs="Arial"/>
                <w:i/>
              </w:rPr>
              <w:t>elfen costau gofal plant o gredyd cynhwysol</w:t>
            </w:r>
            <w:r w:rsidRPr="00333690">
              <w:rPr>
                <w:rFonts w:cs="Arial"/>
              </w:rPr>
              <w:t>”) means an amount included in an award of universal credit under section 12 of the Welfare Reform Act 2012(</w:t>
            </w:r>
            <w:r w:rsidRPr="00333690">
              <w:rPr>
                <w:rStyle w:val="FootnoteReference"/>
                <w:rFonts w:ascii="Arial" w:hAnsi="Arial" w:cs="Arial"/>
              </w:rPr>
              <w:footnoteReference w:id="11"/>
            </w:r>
            <w:r w:rsidRPr="00333690">
              <w:rPr>
                <w:rFonts w:cs="Arial"/>
              </w:rPr>
              <w:t xml:space="preserve">) and </w:t>
            </w:r>
            <w:r w:rsidRPr="00333690">
              <w:rPr>
                <w:rFonts w:cs="Arial"/>
              </w:rPr>
              <w:lastRenderedPageBreak/>
              <w:t>prescribed in the Universal Credit Regulations 2013(</w:t>
            </w:r>
            <w:r w:rsidRPr="00333690">
              <w:rPr>
                <w:rStyle w:val="FootnoteReference"/>
                <w:rFonts w:ascii="Arial" w:hAnsi="Arial" w:cs="Arial"/>
              </w:rPr>
              <w:footnoteReference w:id="12"/>
            </w:r>
            <w:r w:rsidRPr="00333690">
              <w:rPr>
                <w:rFonts w:cs="Arial"/>
              </w:rPr>
              <w:t>);</w:t>
            </w:r>
          </w:p>
          <w:p w14:paraId="231C2AD8" w14:textId="77777777" w:rsidR="00B6103E" w:rsidRPr="00333690" w:rsidRDefault="00B6103E" w:rsidP="005E4125">
            <w:pPr>
              <w:pStyle w:val="DefPara"/>
              <w:rPr>
                <w:rFonts w:cs="Arial"/>
              </w:rPr>
            </w:pPr>
            <w:r w:rsidRPr="00333690">
              <w:rPr>
                <w:rFonts w:cs="Arial"/>
              </w:rPr>
              <w:t>“childcare costs element of working tax credit” (“</w:t>
            </w:r>
            <w:r w:rsidRPr="00333690">
              <w:rPr>
                <w:rFonts w:cs="Arial"/>
                <w:i/>
              </w:rPr>
              <w:t>elfen costau gofal plant o gredyd treth gwaith</w:t>
            </w:r>
            <w:r w:rsidRPr="00333690">
              <w:rPr>
                <w:rFonts w:cs="Arial"/>
              </w:rPr>
              <w:t>”) means an amount included in an award of working tax credit under section 12 of the Tax Credit Act 2002 and prescribed in the Working Tax Credit (Entitlement and Maximum Rate) Regulations 2002(</w:t>
            </w:r>
            <w:r w:rsidRPr="00333690">
              <w:rPr>
                <w:rStyle w:val="FootnoteReference"/>
                <w:rFonts w:ascii="Arial" w:hAnsi="Arial" w:cs="Arial"/>
              </w:rPr>
              <w:footnoteReference w:id="13"/>
            </w:r>
            <w:r w:rsidRPr="00333690">
              <w:rPr>
                <w:rFonts w:cs="Arial"/>
              </w:rPr>
              <w:t>);</w:t>
            </w:r>
          </w:p>
          <w:p w14:paraId="0AA456B8" w14:textId="77777777" w:rsidR="00B6103E" w:rsidRPr="00333690" w:rsidRDefault="00B6103E" w:rsidP="005E4125">
            <w:pPr>
              <w:pStyle w:val="DefPara"/>
              <w:rPr>
                <w:rFonts w:cs="Arial"/>
              </w:rPr>
            </w:pPr>
            <w:r w:rsidRPr="00333690">
              <w:rPr>
                <w:rFonts w:cs="Arial"/>
              </w:rPr>
              <w:t>“childcare providers waiting list” (“</w:t>
            </w:r>
            <w:r w:rsidRPr="00333690">
              <w:rPr>
                <w:rFonts w:cs="Arial"/>
                <w:i/>
              </w:rPr>
              <w:t>rhestr aros y darparwr gofal plant</w:t>
            </w:r>
            <w:r w:rsidRPr="00333690">
              <w:rPr>
                <w:rFonts w:cs="Arial"/>
              </w:rPr>
              <w:t>”) means the list of applicants who await an offer from the childcare provider for a childcare place in respect of a child;</w:t>
            </w:r>
          </w:p>
          <w:p w14:paraId="5D9F97CD" w14:textId="77777777" w:rsidR="00B6103E" w:rsidRPr="00333690" w:rsidRDefault="00B6103E" w:rsidP="005E4125">
            <w:pPr>
              <w:pStyle w:val="DefPara"/>
              <w:rPr>
                <w:rFonts w:cs="Arial"/>
              </w:rPr>
            </w:pPr>
            <w:r w:rsidRPr="00333690">
              <w:rPr>
                <w:rFonts w:cs="Arial"/>
              </w:rPr>
              <w:t>“employer supported childcare” (“</w:t>
            </w:r>
            <w:r w:rsidRPr="00333690">
              <w:rPr>
                <w:rFonts w:cs="Arial"/>
                <w:i/>
              </w:rPr>
              <w:t>gofal plant â chymorth cyflogwr</w:t>
            </w:r>
            <w:r w:rsidRPr="00333690">
              <w:rPr>
                <w:rFonts w:cs="Arial"/>
              </w:rPr>
              <w:t>”) means an employer support scheme that qualifies for tax relief under sections 35 and 36 of, and Schedule 8 to, the Finance Act 2011(</w:t>
            </w:r>
            <w:r w:rsidRPr="00333690">
              <w:rPr>
                <w:rStyle w:val="FootnoteReference"/>
                <w:rFonts w:ascii="Arial" w:hAnsi="Arial" w:cs="Arial"/>
              </w:rPr>
              <w:footnoteReference w:id="14"/>
            </w:r>
            <w:r w:rsidRPr="00333690">
              <w:rPr>
                <w:rFonts w:cs="Arial"/>
              </w:rPr>
              <w:t>);</w:t>
            </w:r>
          </w:p>
          <w:p w14:paraId="4E8F6DD6" w14:textId="77777777" w:rsidR="00B6103E" w:rsidRPr="00333690" w:rsidRDefault="00B6103E" w:rsidP="005E4125">
            <w:pPr>
              <w:pStyle w:val="DefPara"/>
              <w:rPr>
                <w:rFonts w:cs="Arial"/>
              </w:rPr>
            </w:pPr>
            <w:r w:rsidRPr="00333690">
              <w:rPr>
                <w:rFonts w:cs="Arial"/>
              </w:rPr>
              <w:t>“session length” (“</w:t>
            </w:r>
            <w:r w:rsidRPr="00333690">
              <w:rPr>
                <w:rFonts w:cs="Arial"/>
                <w:i/>
              </w:rPr>
              <w:t>hyd sesiwn</w:t>
            </w:r>
            <w:r w:rsidRPr="00333690">
              <w:rPr>
                <w:rFonts w:cs="Arial"/>
              </w:rPr>
              <w:t>”) means the maximum period of time for which a childcare provider will care for a child in a day;</w:t>
            </w:r>
          </w:p>
          <w:p w14:paraId="6F7586D4" w14:textId="77777777" w:rsidR="00B6103E" w:rsidRPr="00333690" w:rsidRDefault="00B6103E" w:rsidP="005E4125">
            <w:pPr>
              <w:pStyle w:val="DefPara"/>
              <w:rPr>
                <w:rFonts w:cs="Arial"/>
              </w:rPr>
            </w:pPr>
            <w:r w:rsidRPr="00333690">
              <w:rPr>
                <w:rFonts w:cs="Arial"/>
              </w:rPr>
              <w:t>“tax free childcare” (“</w:t>
            </w:r>
            <w:r w:rsidRPr="00333690">
              <w:rPr>
                <w:rFonts w:cs="Arial"/>
                <w:i/>
              </w:rPr>
              <w:t>gofal plant di-dreth</w:t>
            </w:r>
            <w:r w:rsidRPr="00333690">
              <w:rPr>
                <w:rFonts w:cs="Arial"/>
              </w:rPr>
              <w:t>”) means the scheme under section 1 of the Childcare Payments Act 2014(</w:t>
            </w:r>
            <w:r w:rsidRPr="00333690">
              <w:rPr>
                <w:rStyle w:val="FootnoteReference"/>
                <w:rFonts w:ascii="Arial" w:hAnsi="Arial" w:cs="Arial"/>
              </w:rPr>
              <w:footnoteReference w:id="15"/>
            </w:r>
            <w:r w:rsidRPr="00333690">
              <w:rPr>
                <w:rFonts w:cs="Arial"/>
              </w:rPr>
              <w:t>).</w:t>
            </w:r>
          </w:p>
          <w:p w14:paraId="0B6CBAEE" w14:textId="77777777" w:rsidR="00B6103E" w:rsidRPr="00333690" w:rsidRDefault="00B6103E">
            <w:pPr>
              <w:rPr>
                <w:rFonts w:ascii="Arial" w:hAnsi="Arial" w:cs="Arial"/>
              </w:rPr>
            </w:pPr>
          </w:p>
        </w:tc>
        <w:tc>
          <w:tcPr>
            <w:tcW w:w="4612" w:type="dxa"/>
          </w:tcPr>
          <w:p w14:paraId="0A01382A" w14:textId="77777777" w:rsidR="0040036A" w:rsidRPr="00333690" w:rsidRDefault="0040036A" w:rsidP="000A612B">
            <w:pPr>
              <w:pStyle w:val="N1"/>
              <w:numPr>
                <w:ilvl w:val="0"/>
                <w:numId w:val="10"/>
              </w:numPr>
              <w:rPr>
                <w:rFonts w:cs="Arial"/>
              </w:rPr>
            </w:pPr>
            <w:r w:rsidRPr="00333690">
              <w:rPr>
                <w:rFonts w:cs="Arial"/>
              </w:rPr>
              <w:lastRenderedPageBreak/>
              <w:t> In this Schedule—</w:t>
            </w:r>
          </w:p>
          <w:p w14:paraId="6BD466B1" w14:textId="77777777" w:rsidR="0040036A" w:rsidRPr="00333690" w:rsidRDefault="0040036A" w:rsidP="0040036A">
            <w:pPr>
              <w:pStyle w:val="DefPara"/>
              <w:rPr>
                <w:rFonts w:cs="Arial"/>
              </w:rPr>
            </w:pPr>
            <w:r w:rsidRPr="00333690">
              <w:rPr>
                <w:rFonts w:cs="Arial"/>
              </w:rPr>
              <w:t>“childcare costs element of universal credit” (“</w:t>
            </w:r>
            <w:r w:rsidRPr="00333690">
              <w:rPr>
                <w:rFonts w:cs="Arial"/>
                <w:i/>
              </w:rPr>
              <w:t>elfen costau gofal plant o gredyd cynhwysol</w:t>
            </w:r>
            <w:r w:rsidRPr="00333690">
              <w:rPr>
                <w:rFonts w:cs="Arial"/>
              </w:rPr>
              <w:t xml:space="preserve">”) means an amount included in an award of universal credit under section </w:t>
            </w:r>
            <w:r w:rsidRPr="00333690">
              <w:rPr>
                <w:rFonts w:cs="Arial"/>
              </w:rPr>
              <w:lastRenderedPageBreak/>
              <w:t>12 of the Welfare Reform Act 2012(</w:t>
            </w:r>
            <w:r w:rsidRPr="00333690">
              <w:rPr>
                <w:rStyle w:val="FootnoteReference"/>
                <w:rFonts w:ascii="Arial" w:hAnsi="Arial" w:cs="Arial"/>
              </w:rPr>
              <w:footnoteReference w:id="16"/>
            </w:r>
            <w:r w:rsidRPr="00333690">
              <w:rPr>
                <w:rFonts w:cs="Arial"/>
              </w:rPr>
              <w:t>) and prescribed in the Universal Credit Regulations 2013(</w:t>
            </w:r>
            <w:r w:rsidRPr="00333690">
              <w:rPr>
                <w:rStyle w:val="FootnoteReference"/>
                <w:rFonts w:ascii="Arial" w:hAnsi="Arial" w:cs="Arial"/>
              </w:rPr>
              <w:footnoteReference w:id="17"/>
            </w:r>
            <w:r w:rsidRPr="00333690">
              <w:rPr>
                <w:rFonts w:cs="Arial"/>
              </w:rPr>
              <w:t>);</w:t>
            </w:r>
          </w:p>
          <w:p w14:paraId="4E74806C" w14:textId="77777777" w:rsidR="0040036A" w:rsidRPr="00333690" w:rsidRDefault="0040036A" w:rsidP="0040036A">
            <w:pPr>
              <w:pStyle w:val="DefPara"/>
              <w:rPr>
                <w:rFonts w:cs="Arial"/>
              </w:rPr>
            </w:pPr>
            <w:r w:rsidRPr="00333690">
              <w:rPr>
                <w:rFonts w:cs="Arial"/>
              </w:rPr>
              <w:t>“childcare costs element of working tax credit” (“</w:t>
            </w:r>
            <w:r w:rsidRPr="00333690">
              <w:rPr>
                <w:rFonts w:cs="Arial"/>
                <w:i/>
              </w:rPr>
              <w:t>elfen costau gofal plant o gredyd treth gwaith</w:t>
            </w:r>
            <w:r w:rsidRPr="00333690">
              <w:rPr>
                <w:rFonts w:cs="Arial"/>
              </w:rPr>
              <w:t>”) means an amount included in an award of working tax credit under section 12 of the Tax Credit Act 2002 and prescribed in the Working Tax Credit (Entitlement and Maximum Rate) Regulations 2002(</w:t>
            </w:r>
            <w:r w:rsidRPr="00333690">
              <w:rPr>
                <w:rStyle w:val="FootnoteReference"/>
                <w:rFonts w:ascii="Arial" w:hAnsi="Arial" w:cs="Arial"/>
              </w:rPr>
              <w:footnoteReference w:id="18"/>
            </w:r>
            <w:r w:rsidRPr="00333690">
              <w:rPr>
                <w:rFonts w:cs="Arial"/>
              </w:rPr>
              <w:t>);</w:t>
            </w:r>
          </w:p>
          <w:p w14:paraId="666F8D44" w14:textId="77777777" w:rsidR="0040036A" w:rsidRPr="00333690" w:rsidRDefault="0040036A" w:rsidP="0040036A">
            <w:pPr>
              <w:pStyle w:val="DefPara"/>
              <w:rPr>
                <w:rFonts w:cs="Arial"/>
              </w:rPr>
            </w:pPr>
            <w:r w:rsidRPr="00333690">
              <w:rPr>
                <w:rFonts w:cs="Arial"/>
              </w:rPr>
              <w:t>“childcare providers waiting list” (“</w:t>
            </w:r>
            <w:r w:rsidRPr="00333690">
              <w:rPr>
                <w:rFonts w:cs="Arial"/>
                <w:i/>
              </w:rPr>
              <w:t>rhestr aros y darparwr gofal plant</w:t>
            </w:r>
            <w:r w:rsidRPr="00333690">
              <w:rPr>
                <w:rFonts w:cs="Arial"/>
              </w:rPr>
              <w:t>”) means the list of applicants who await an offer from the childcare provider for a childcare place in respect of a child;</w:t>
            </w:r>
          </w:p>
          <w:p w14:paraId="608B6855" w14:textId="77777777" w:rsidR="0040036A" w:rsidRPr="00333690" w:rsidRDefault="0040036A" w:rsidP="0040036A">
            <w:pPr>
              <w:pStyle w:val="DefPara"/>
              <w:rPr>
                <w:rFonts w:cs="Arial"/>
              </w:rPr>
            </w:pPr>
            <w:r w:rsidRPr="00333690">
              <w:rPr>
                <w:rFonts w:cs="Arial"/>
              </w:rPr>
              <w:t>“employer supported childcare” (“</w:t>
            </w:r>
            <w:r w:rsidRPr="00333690">
              <w:rPr>
                <w:rFonts w:cs="Arial"/>
                <w:i/>
              </w:rPr>
              <w:t>gofal plant â chymorth cyflogwr</w:t>
            </w:r>
            <w:r w:rsidRPr="00333690">
              <w:rPr>
                <w:rFonts w:cs="Arial"/>
              </w:rPr>
              <w:t>”) means an employer support scheme that qualifies for tax relief under sections 35 and 36 of, and Schedule 8 to, the Finance Act 2011(</w:t>
            </w:r>
            <w:r w:rsidRPr="00333690">
              <w:rPr>
                <w:rStyle w:val="FootnoteReference"/>
                <w:rFonts w:ascii="Arial" w:hAnsi="Arial" w:cs="Arial"/>
              </w:rPr>
              <w:footnoteReference w:id="19"/>
            </w:r>
            <w:r w:rsidRPr="00333690">
              <w:rPr>
                <w:rFonts w:cs="Arial"/>
              </w:rPr>
              <w:t>);</w:t>
            </w:r>
          </w:p>
          <w:p w14:paraId="10CC4C54" w14:textId="77777777" w:rsidR="0040036A" w:rsidRPr="00333690" w:rsidRDefault="0040036A" w:rsidP="0040036A">
            <w:pPr>
              <w:pStyle w:val="DefPara"/>
              <w:rPr>
                <w:rFonts w:cs="Arial"/>
              </w:rPr>
            </w:pPr>
            <w:r w:rsidRPr="00333690">
              <w:rPr>
                <w:rFonts w:cs="Arial"/>
              </w:rPr>
              <w:t>“funded childcare” means childcare which is funded in whole or in part by Welsh Ministers through grant schemes through which funds are paid directly or indirectly to providers of childcare services to reduce the cost of those services to parents;</w:t>
            </w:r>
          </w:p>
          <w:p w14:paraId="0898F8E1" w14:textId="77777777" w:rsidR="0040036A" w:rsidRPr="00333690" w:rsidRDefault="0040036A" w:rsidP="0040036A">
            <w:pPr>
              <w:pStyle w:val="DefPara"/>
              <w:rPr>
                <w:rFonts w:cs="Arial"/>
              </w:rPr>
            </w:pPr>
            <w:r w:rsidRPr="00333690">
              <w:rPr>
                <w:rFonts w:cs="Arial"/>
              </w:rPr>
              <w:t>“tax free childcare” (“</w:t>
            </w:r>
            <w:r w:rsidRPr="00333690">
              <w:rPr>
                <w:rFonts w:cs="Arial"/>
                <w:i/>
              </w:rPr>
              <w:t>gofal plant di-dreth</w:t>
            </w:r>
            <w:r w:rsidRPr="00333690">
              <w:rPr>
                <w:rFonts w:cs="Arial"/>
              </w:rPr>
              <w:t>”) means the scheme under section 1 of the Childcare Payments Act 2014(</w:t>
            </w:r>
            <w:r w:rsidRPr="00333690">
              <w:rPr>
                <w:rStyle w:val="FootnoteReference"/>
                <w:rFonts w:ascii="Arial" w:hAnsi="Arial" w:cs="Arial"/>
              </w:rPr>
              <w:footnoteReference w:id="20"/>
            </w:r>
            <w:r w:rsidRPr="00333690">
              <w:rPr>
                <w:rFonts w:cs="Arial"/>
              </w:rPr>
              <w:t>).</w:t>
            </w:r>
          </w:p>
          <w:p w14:paraId="654BE478" w14:textId="77777777" w:rsidR="00B6103E" w:rsidRPr="00333690" w:rsidRDefault="00B6103E">
            <w:pPr>
              <w:rPr>
                <w:rFonts w:ascii="Arial" w:hAnsi="Arial" w:cs="Arial"/>
              </w:rPr>
            </w:pPr>
          </w:p>
        </w:tc>
      </w:tr>
      <w:tr w:rsidR="00B6103E" w:rsidRPr="00333690" w14:paraId="28DF5982" w14:textId="77777777" w:rsidTr="00B6103E">
        <w:tc>
          <w:tcPr>
            <w:tcW w:w="4597" w:type="dxa"/>
          </w:tcPr>
          <w:p w14:paraId="5F9ECD2E" w14:textId="77777777" w:rsidR="00B6103E" w:rsidRPr="00333690" w:rsidRDefault="00B6103E" w:rsidP="00EE3BDC">
            <w:pPr>
              <w:pStyle w:val="N1"/>
              <w:numPr>
                <w:ilvl w:val="0"/>
                <w:numId w:val="13"/>
              </w:numPr>
              <w:rPr>
                <w:rFonts w:cs="Arial"/>
              </w:rPr>
            </w:pPr>
            <w:r w:rsidRPr="00333690">
              <w:rPr>
                <w:rFonts w:cs="Arial"/>
              </w:rPr>
              <w:lastRenderedPageBreak/>
              <w:t> Subject to paragraph (3), the local authority’s assessment must include in respect of each type of childcare specified in regulation 2(2), details of—</w:t>
            </w:r>
          </w:p>
          <w:p w14:paraId="6A323872" w14:textId="77777777" w:rsidR="00B6103E" w:rsidRPr="00333690" w:rsidRDefault="00B6103E" w:rsidP="00EE3BDC">
            <w:pPr>
              <w:pStyle w:val="N3"/>
              <w:numPr>
                <w:ilvl w:val="2"/>
                <w:numId w:val="13"/>
              </w:numPr>
              <w:rPr>
                <w:rFonts w:cs="Arial"/>
              </w:rPr>
            </w:pPr>
            <w:r w:rsidRPr="00333690">
              <w:rPr>
                <w:rFonts w:cs="Arial"/>
              </w:rPr>
              <w:t>the total number of—</w:t>
            </w:r>
          </w:p>
          <w:p w14:paraId="23AC6C58" w14:textId="77777777" w:rsidR="00B6103E" w:rsidRPr="00333690" w:rsidRDefault="00B6103E" w:rsidP="00EE3BDC">
            <w:pPr>
              <w:pStyle w:val="N4"/>
              <w:numPr>
                <w:ilvl w:val="3"/>
                <w:numId w:val="13"/>
              </w:numPr>
              <w:rPr>
                <w:rFonts w:cs="Arial"/>
              </w:rPr>
            </w:pPr>
            <w:r w:rsidRPr="00333690">
              <w:rPr>
                <w:rFonts w:cs="Arial"/>
              </w:rPr>
              <w:t>childcare places filled;</w:t>
            </w:r>
          </w:p>
          <w:p w14:paraId="28C53A45" w14:textId="77777777" w:rsidR="00B6103E" w:rsidRPr="00333690" w:rsidRDefault="00B6103E" w:rsidP="00EE3BDC">
            <w:pPr>
              <w:pStyle w:val="N4"/>
              <w:numPr>
                <w:ilvl w:val="3"/>
                <w:numId w:val="13"/>
              </w:numPr>
              <w:rPr>
                <w:rFonts w:cs="Arial"/>
              </w:rPr>
            </w:pPr>
            <w:r w:rsidRPr="00333690">
              <w:rPr>
                <w:rFonts w:cs="Arial"/>
              </w:rPr>
              <w:t>childcare places required;</w:t>
            </w:r>
          </w:p>
          <w:p w14:paraId="31593BCA" w14:textId="77777777" w:rsidR="00B6103E" w:rsidRPr="00333690" w:rsidRDefault="00B6103E" w:rsidP="00EE3BDC">
            <w:pPr>
              <w:pStyle w:val="N3"/>
              <w:numPr>
                <w:ilvl w:val="2"/>
                <w:numId w:val="13"/>
              </w:numPr>
              <w:rPr>
                <w:rFonts w:cs="Arial"/>
              </w:rPr>
            </w:pPr>
            <w:r w:rsidRPr="00333690">
              <w:rPr>
                <w:rFonts w:cs="Arial"/>
              </w:rPr>
              <w:t>the number of full-time and part-time—</w:t>
            </w:r>
          </w:p>
          <w:p w14:paraId="47577C3D" w14:textId="77777777" w:rsidR="00B6103E" w:rsidRPr="00333690" w:rsidRDefault="00B6103E" w:rsidP="00EE3BDC">
            <w:pPr>
              <w:pStyle w:val="N4"/>
              <w:numPr>
                <w:ilvl w:val="3"/>
                <w:numId w:val="13"/>
              </w:numPr>
              <w:rPr>
                <w:rFonts w:cs="Arial"/>
              </w:rPr>
            </w:pPr>
            <w:r w:rsidRPr="00333690">
              <w:rPr>
                <w:rFonts w:cs="Arial"/>
              </w:rPr>
              <w:t>childcare places filled;</w:t>
            </w:r>
          </w:p>
          <w:p w14:paraId="0246116C" w14:textId="77777777" w:rsidR="00B6103E" w:rsidRPr="00333690" w:rsidRDefault="00B6103E" w:rsidP="00EE3BDC">
            <w:pPr>
              <w:pStyle w:val="N4"/>
              <w:numPr>
                <w:ilvl w:val="3"/>
                <w:numId w:val="13"/>
              </w:numPr>
              <w:rPr>
                <w:rFonts w:cs="Arial"/>
              </w:rPr>
            </w:pPr>
            <w:r w:rsidRPr="00333690">
              <w:rPr>
                <w:rFonts w:cs="Arial"/>
              </w:rPr>
              <w:t>childcare places required;</w:t>
            </w:r>
          </w:p>
          <w:p w14:paraId="551706DE" w14:textId="77777777" w:rsidR="00B6103E" w:rsidRPr="00333690" w:rsidRDefault="00B6103E" w:rsidP="00EE3BDC">
            <w:pPr>
              <w:pStyle w:val="N3"/>
              <w:numPr>
                <w:ilvl w:val="2"/>
                <w:numId w:val="13"/>
              </w:numPr>
              <w:rPr>
                <w:rFonts w:cs="Arial"/>
              </w:rPr>
            </w:pPr>
            <w:r w:rsidRPr="00333690">
              <w:rPr>
                <w:rFonts w:cs="Arial"/>
              </w:rPr>
              <w:t>the number of—</w:t>
            </w:r>
          </w:p>
          <w:p w14:paraId="6F6F5A0D" w14:textId="77777777" w:rsidR="00B6103E" w:rsidRPr="00333690" w:rsidRDefault="00B6103E" w:rsidP="00EE3BDC">
            <w:pPr>
              <w:pStyle w:val="N3"/>
              <w:numPr>
                <w:ilvl w:val="2"/>
                <w:numId w:val="13"/>
              </w:numPr>
              <w:rPr>
                <w:rFonts w:cs="Arial"/>
              </w:rPr>
            </w:pPr>
          </w:p>
          <w:p w14:paraId="1DDE88AE" w14:textId="77777777" w:rsidR="00B6103E" w:rsidRPr="00333690" w:rsidRDefault="00B6103E" w:rsidP="00BD5209">
            <w:pPr>
              <w:pStyle w:val="N4"/>
              <w:numPr>
                <w:ilvl w:val="0"/>
                <w:numId w:val="0"/>
              </w:numPr>
              <w:ind w:left="1021"/>
              <w:rPr>
                <w:rFonts w:cs="Arial"/>
              </w:rPr>
            </w:pPr>
            <w:r w:rsidRPr="00333690">
              <w:rPr>
                <w:rFonts w:cs="Arial"/>
              </w:rPr>
              <w:lastRenderedPageBreak/>
              <w:t>places filled and required in respect of which the childcare costs element of working tax credit or the childcare costs element of universal credit may be used;</w:t>
            </w:r>
          </w:p>
          <w:p w14:paraId="7D2E3AAC" w14:textId="77777777" w:rsidR="00B6103E" w:rsidRPr="00333690" w:rsidRDefault="00B6103E" w:rsidP="00BD5209">
            <w:pPr>
              <w:pStyle w:val="N4"/>
              <w:numPr>
                <w:ilvl w:val="0"/>
                <w:numId w:val="0"/>
              </w:numPr>
              <w:ind w:left="1134"/>
              <w:rPr>
                <w:rFonts w:cs="Arial"/>
              </w:rPr>
            </w:pPr>
            <w:r w:rsidRPr="00333690">
              <w:rPr>
                <w:rFonts w:cs="Arial"/>
              </w:rPr>
              <w:t>places filled and required for which parents would be able to use employer supported childcare or tax free childcare;</w:t>
            </w:r>
          </w:p>
          <w:p w14:paraId="718DD2EA" w14:textId="77777777" w:rsidR="00B6103E" w:rsidRPr="00333690" w:rsidRDefault="00B6103E" w:rsidP="00EE3BDC">
            <w:pPr>
              <w:pStyle w:val="N4"/>
              <w:numPr>
                <w:ilvl w:val="3"/>
                <w:numId w:val="13"/>
              </w:numPr>
              <w:rPr>
                <w:rFonts w:cs="Arial"/>
              </w:rPr>
            </w:pPr>
            <w:r w:rsidRPr="00333690">
              <w:rPr>
                <w:rFonts w:cs="Arial"/>
              </w:rPr>
              <w:t>(e)</w:t>
            </w:r>
            <w:r w:rsidRPr="00333690">
              <w:rPr>
                <w:rFonts w:cs="Arial"/>
              </w:rPr>
              <w:tab/>
              <w:t>free -childcare places filled and required for children aged 2 years old;</w:t>
            </w:r>
          </w:p>
          <w:p w14:paraId="68E153B7" w14:textId="77777777" w:rsidR="00B6103E" w:rsidRPr="00333690" w:rsidRDefault="00B6103E" w:rsidP="00EE3BDC">
            <w:pPr>
              <w:pStyle w:val="N4"/>
              <w:numPr>
                <w:ilvl w:val="3"/>
                <w:numId w:val="13"/>
              </w:numPr>
              <w:rPr>
                <w:rFonts w:cs="Arial"/>
              </w:rPr>
            </w:pPr>
            <w:r w:rsidRPr="00333690">
              <w:rPr>
                <w:rFonts w:cs="Arial"/>
              </w:rPr>
              <w:t>free foundation phase places filled, required and available for children aged 3 and 4 years old;</w:t>
            </w:r>
          </w:p>
          <w:p w14:paraId="2755854C" w14:textId="77777777" w:rsidR="00B6103E" w:rsidRPr="00333690" w:rsidRDefault="00B6103E" w:rsidP="00BD5209">
            <w:pPr>
              <w:pStyle w:val="N4"/>
              <w:numPr>
                <w:ilvl w:val="0"/>
                <w:numId w:val="0"/>
              </w:numPr>
              <w:rPr>
                <w:rFonts w:cs="Arial"/>
              </w:rPr>
            </w:pPr>
            <w:r w:rsidRPr="00333690">
              <w:rPr>
                <w:rFonts w:cs="Arial"/>
              </w:rPr>
              <w:t>(f)</w:t>
            </w:r>
            <w:r w:rsidRPr="00333690">
              <w:rPr>
                <w:rFonts w:cs="Arial"/>
              </w:rPr>
              <w:tab/>
              <w:t>Welsh language places filled and required;</w:t>
            </w:r>
          </w:p>
          <w:p w14:paraId="16E78B14" w14:textId="77777777" w:rsidR="00B6103E" w:rsidRPr="00333690" w:rsidRDefault="00B6103E" w:rsidP="00EE3BDC">
            <w:pPr>
              <w:pStyle w:val="N4"/>
              <w:numPr>
                <w:ilvl w:val="3"/>
                <w:numId w:val="13"/>
              </w:numPr>
              <w:rPr>
                <w:rFonts w:cs="Arial"/>
              </w:rPr>
            </w:pPr>
            <w:r w:rsidRPr="00333690">
              <w:rPr>
                <w:rFonts w:cs="Arial"/>
              </w:rPr>
              <w:t>vacant places; and</w:t>
            </w:r>
          </w:p>
          <w:p w14:paraId="4BCF4945" w14:textId="77777777" w:rsidR="00B6103E" w:rsidRPr="00333690" w:rsidRDefault="00B6103E" w:rsidP="00EE3BDC">
            <w:pPr>
              <w:pStyle w:val="N4"/>
              <w:numPr>
                <w:ilvl w:val="3"/>
                <w:numId w:val="13"/>
              </w:numPr>
              <w:rPr>
                <w:rFonts w:cs="Arial"/>
              </w:rPr>
            </w:pPr>
            <w:r w:rsidRPr="00333690">
              <w:rPr>
                <w:rFonts w:cs="Arial"/>
              </w:rPr>
              <w:t>children on childcare provider waiting lists;</w:t>
            </w:r>
          </w:p>
          <w:p w14:paraId="6A3AAF16" w14:textId="77777777" w:rsidR="00B6103E" w:rsidRPr="00333690" w:rsidRDefault="00B6103E" w:rsidP="00EE3BDC">
            <w:pPr>
              <w:pStyle w:val="N3"/>
              <w:numPr>
                <w:ilvl w:val="2"/>
                <w:numId w:val="13"/>
              </w:numPr>
              <w:rPr>
                <w:rFonts w:cs="Arial"/>
              </w:rPr>
            </w:pPr>
            <w:r w:rsidRPr="00333690">
              <w:rPr>
                <w:rFonts w:cs="Arial"/>
              </w:rPr>
              <w:t>the times at which—</w:t>
            </w:r>
          </w:p>
          <w:p w14:paraId="685BC2B8" w14:textId="77777777" w:rsidR="00B6103E" w:rsidRPr="00333690" w:rsidRDefault="00B6103E" w:rsidP="00EE3BDC">
            <w:pPr>
              <w:pStyle w:val="N4"/>
              <w:numPr>
                <w:ilvl w:val="3"/>
                <w:numId w:val="13"/>
              </w:numPr>
              <w:rPr>
                <w:rFonts w:cs="Arial"/>
              </w:rPr>
            </w:pPr>
            <w:r w:rsidRPr="00333690">
              <w:rPr>
                <w:rFonts w:cs="Arial"/>
              </w:rPr>
              <w:t>the childcare is required;</w:t>
            </w:r>
          </w:p>
          <w:p w14:paraId="234A03FB" w14:textId="77777777" w:rsidR="00B6103E" w:rsidRPr="00333690" w:rsidRDefault="00B6103E" w:rsidP="00EE3BDC">
            <w:pPr>
              <w:pStyle w:val="N4"/>
              <w:numPr>
                <w:ilvl w:val="3"/>
                <w:numId w:val="13"/>
              </w:numPr>
              <w:rPr>
                <w:rFonts w:cs="Arial"/>
              </w:rPr>
            </w:pPr>
            <w:r w:rsidRPr="00333690">
              <w:rPr>
                <w:rFonts w:cs="Arial"/>
              </w:rPr>
              <w:t>the childcare is available;</w:t>
            </w:r>
          </w:p>
          <w:p w14:paraId="698786AD" w14:textId="77777777" w:rsidR="00B6103E" w:rsidRPr="00333690" w:rsidRDefault="00B6103E" w:rsidP="00BD5209">
            <w:pPr>
              <w:pStyle w:val="N3"/>
              <w:numPr>
                <w:ilvl w:val="0"/>
                <w:numId w:val="0"/>
              </w:numPr>
              <w:rPr>
                <w:rFonts w:cs="Arial"/>
              </w:rPr>
            </w:pPr>
            <w:r w:rsidRPr="00333690">
              <w:rPr>
                <w:rFonts w:cs="Arial"/>
              </w:rPr>
              <w:t>(i)</w:t>
            </w:r>
            <w:r w:rsidRPr="00333690">
              <w:rPr>
                <w:rFonts w:cs="Arial"/>
              </w:rPr>
              <w:tab/>
            </w:r>
          </w:p>
          <w:p w14:paraId="0F469A87" w14:textId="77777777" w:rsidR="00B6103E" w:rsidRPr="00333690" w:rsidRDefault="00B6103E" w:rsidP="00BD5209">
            <w:pPr>
              <w:pStyle w:val="N3"/>
              <w:numPr>
                <w:ilvl w:val="0"/>
                <w:numId w:val="0"/>
              </w:numPr>
              <w:ind w:left="737"/>
              <w:rPr>
                <w:rFonts w:cs="Arial"/>
              </w:rPr>
            </w:pPr>
          </w:p>
          <w:p w14:paraId="22A2F44D" w14:textId="77777777" w:rsidR="00B6103E" w:rsidRPr="00333690" w:rsidRDefault="00B6103E" w:rsidP="00EE3BDC">
            <w:pPr>
              <w:pStyle w:val="N3"/>
              <w:numPr>
                <w:ilvl w:val="2"/>
                <w:numId w:val="13"/>
              </w:numPr>
              <w:rPr>
                <w:rFonts w:cs="Arial"/>
              </w:rPr>
            </w:pPr>
            <w:r w:rsidRPr="00333690">
              <w:rPr>
                <w:rFonts w:cs="Arial"/>
              </w:rPr>
              <w:t>the range of services offered by the childcare provider;</w:t>
            </w:r>
          </w:p>
          <w:p w14:paraId="6082FDD8" w14:textId="77777777" w:rsidR="00B6103E" w:rsidRPr="00333690" w:rsidRDefault="00B6103E" w:rsidP="00EE3BDC">
            <w:pPr>
              <w:pStyle w:val="N3"/>
              <w:numPr>
                <w:ilvl w:val="2"/>
                <w:numId w:val="13"/>
              </w:numPr>
              <w:rPr>
                <w:rFonts w:cs="Arial"/>
              </w:rPr>
            </w:pPr>
            <w:r w:rsidRPr="00333690">
              <w:rPr>
                <w:rFonts w:cs="Arial"/>
              </w:rPr>
              <w:t>the range of session lengths offered by the childcare provider;</w:t>
            </w:r>
          </w:p>
          <w:p w14:paraId="1C513970" w14:textId="77777777" w:rsidR="00B6103E" w:rsidRPr="00333690" w:rsidRDefault="00B6103E" w:rsidP="00EE3BDC">
            <w:pPr>
              <w:pStyle w:val="N3"/>
              <w:numPr>
                <w:ilvl w:val="2"/>
                <w:numId w:val="13"/>
              </w:numPr>
              <w:rPr>
                <w:rFonts w:cs="Arial"/>
              </w:rPr>
            </w:pPr>
            <w:r w:rsidRPr="00333690">
              <w:rPr>
                <w:rFonts w:cs="Arial"/>
              </w:rPr>
              <w:t>the type of childcare provider that offers flexible childcare hours;</w:t>
            </w:r>
          </w:p>
          <w:p w14:paraId="73153BBA" w14:textId="77777777" w:rsidR="00B6103E" w:rsidRPr="00333690" w:rsidRDefault="00B6103E" w:rsidP="00BD5209">
            <w:pPr>
              <w:pStyle w:val="N3"/>
              <w:numPr>
                <w:ilvl w:val="0"/>
                <w:numId w:val="0"/>
              </w:numPr>
              <w:ind w:left="737"/>
              <w:rPr>
                <w:rFonts w:cs="Arial"/>
              </w:rPr>
            </w:pPr>
            <w:r w:rsidRPr="00333690">
              <w:rPr>
                <w:rFonts w:cs="Arial"/>
              </w:rPr>
              <w:t>the number of childcare providers that offer flexible childcare hours;</w:t>
            </w:r>
          </w:p>
          <w:p w14:paraId="10A137B3" w14:textId="77777777" w:rsidR="00B6103E" w:rsidRPr="00333690" w:rsidRDefault="00B6103E" w:rsidP="00BD5209">
            <w:pPr>
              <w:pStyle w:val="N3"/>
              <w:numPr>
                <w:ilvl w:val="0"/>
                <w:numId w:val="0"/>
              </w:numPr>
              <w:ind w:left="737" w:hanging="397"/>
              <w:rPr>
                <w:rFonts w:cs="Arial"/>
              </w:rPr>
            </w:pPr>
          </w:p>
          <w:p w14:paraId="13E27B83" w14:textId="77777777" w:rsidR="00B6103E" w:rsidRPr="00333690" w:rsidRDefault="00B6103E" w:rsidP="00BD5209">
            <w:pPr>
              <w:pStyle w:val="N3"/>
              <w:numPr>
                <w:ilvl w:val="0"/>
                <w:numId w:val="0"/>
              </w:numPr>
              <w:ind w:left="737" w:hanging="397"/>
              <w:rPr>
                <w:rFonts w:cs="Arial"/>
              </w:rPr>
            </w:pPr>
            <w:r w:rsidRPr="00333690">
              <w:rPr>
                <w:rFonts w:cs="Arial"/>
              </w:rPr>
              <w:t>(j)</w:t>
            </w:r>
            <w:r w:rsidRPr="00333690">
              <w:rPr>
                <w:rFonts w:cs="Arial"/>
              </w:rPr>
              <w:tab/>
              <w:t>the age range of children in the types of childcare specified in regulation 2(2); and</w:t>
            </w:r>
          </w:p>
          <w:p w14:paraId="72A90DE1" w14:textId="77777777" w:rsidR="00B6103E" w:rsidRPr="00333690" w:rsidRDefault="00B6103E" w:rsidP="00BD5209">
            <w:pPr>
              <w:pStyle w:val="N3"/>
              <w:numPr>
                <w:ilvl w:val="0"/>
                <w:numId w:val="0"/>
              </w:numPr>
              <w:ind w:left="737" w:hanging="397"/>
              <w:rPr>
                <w:rFonts w:cs="Arial"/>
              </w:rPr>
            </w:pPr>
          </w:p>
          <w:p w14:paraId="5A8660E8" w14:textId="77777777" w:rsidR="00B6103E" w:rsidRPr="00333690" w:rsidRDefault="00B6103E" w:rsidP="00BD5209">
            <w:pPr>
              <w:pStyle w:val="N3"/>
              <w:numPr>
                <w:ilvl w:val="0"/>
                <w:numId w:val="0"/>
              </w:numPr>
              <w:ind w:left="737" w:hanging="17"/>
              <w:rPr>
                <w:rFonts w:cs="Arial"/>
              </w:rPr>
            </w:pPr>
            <w:r w:rsidRPr="00333690">
              <w:rPr>
                <w:rFonts w:cs="Arial"/>
              </w:rPr>
              <w:t>(k)</w:t>
            </w:r>
            <w:r w:rsidRPr="00333690">
              <w:rPr>
                <w:rFonts w:cs="Arial"/>
              </w:rPr>
              <w:tab/>
              <w:t>the range of charges for the childcare. -</w:t>
            </w:r>
            <w:r w:rsidRPr="00333690">
              <w:rPr>
                <w:rFonts w:cs="Arial"/>
              </w:rPr>
              <w:tab/>
            </w:r>
            <w:r w:rsidRPr="00333690">
              <w:rPr>
                <w:rFonts w:cs="Arial"/>
              </w:rPr>
              <w:tab/>
              <w:t>(aa)</w:t>
            </w:r>
            <w:r w:rsidRPr="00333690">
              <w:rPr>
                <w:rFonts w:cs="Arial"/>
              </w:rPr>
              <w:tab/>
            </w:r>
            <w:r w:rsidRPr="00333690">
              <w:rPr>
                <w:rFonts w:cs="Arial"/>
              </w:rPr>
              <w:tab/>
              <w:t>b</w:t>
            </w:r>
          </w:p>
          <w:p w14:paraId="6382317D" w14:textId="77777777" w:rsidR="00B6103E" w:rsidRPr="00333690" w:rsidRDefault="00B6103E" w:rsidP="00EE3BDC">
            <w:pPr>
              <w:pStyle w:val="N1"/>
              <w:numPr>
                <w:ilvl w:val="0"/>
                <w:numId w:val="13"/>
              </w:numPr>
              <w:rPr>
                <w:rFonts w:cs="Arial"/>
              </w:rPr>
            </w:pPr>
            <w:r w:rsidRPr="00333690">
              <w:rPr>
                <w:rFonts w:cs="Arial"/>
              </w:rPr>
              <w:t xml:space="preserve"> The details in paragraphs 2(iv) and (v) are not required in relation to home childcare providers. </w:t>
            </w:r>
          </w:p>
          <w:p w14:paraId="2E507C44" w14:textId="77777777" w:rsidR="00B6103E" w:rsidRPr="00333690" w:rsidRDefault="00B6103E">
            <w:pPr>
              <w:rPr>
                <w:rFonts w:ascii="Arial" w:hAnsi="Arial" w:cs="Arial"/>
              </w:rPr>
            </w:pPr>
          </w:p>
        </w:tc>
        <w:tc>
          <w:tcPr>
            <w:tcW w:w="4612" w:type="dxa"/>
          </w:tcPr>
          <w:p w14:paraId="6D6F6F8F" w14:textId="17375C8E" w:rsidR="003A634E" w:rsidRPr="00333690" w:rsidRDefault="00F65FB4" w:rsidP="00F65FB4">
            <w:pPr>
              <w:pStyle w:val="N1"/>
              <w:numPr>
                <w:ilvl w:val="0"/>
                <w:numId w:val="0"/>
              </w:numPr>
              <w:ind w:left="284"/>
              <w:rPr>
                <w:rFonts w:cs="Arial"/>
              </w:rPr>
            </w:pPr>
            <w:r w:rsidRPr="00333690">
              <w:rPr>
                <w:rFonts w:cs="Arial"/>
              </w:rPr>
              <w:lastRenderedPageBreak/>
              <w:t xml:space="preserve">2. </w:t>
            </w:r>
            <w:r w:rsidR="003A634E" w:rsidRPr="00333690">
              <w:rPr>
                <w:rFonts w:cs="Arial"/>
              </w:rPr>
              <w:t> Subject to paragraph (3), the local authority’s assessment must include an analysis of the availability or lack of availability in respect of each type of childcare specified in regulation 2(2), and include details of—</w:t>
            </w:r>
          </w:p>
          <w:p w14:paraId="6717A474" w14:textId="28C1FABA" w:rsidR="003A634E" w:rsidRPr="00333690" w:rsidRDefault="00F65FB4" w:rsidP="00F65FB4">
            <w:pPr>
              <w:pStyle w:val="N3"/>
              <w:numPr>
                <w:ilvl w:val="0"/>
                <w:numId w:val="0"/>
              </w:numPr>
              <w:ind w:left="340"/>
              <w:rPr>
                <w:rFonts w:cs="Arial"/>
              </w:rPr>
            </w:pPr>
            <w:r w:rsidRPr="00333690">
              <w:rPr>
                <w:rFonts w:cs="Arial"/>
              </w:rPr>
              <w:t xml:space="preserve">(a) </w:t>
            </w:r>
            <w:r w:rsidR="003A634E" w:rsidRPr="00333690">
              <w:rPr>
                <w:rFonts w:cs="Arial"/>
              </w:rPr>
              <w:t>the capacity of childcare services; —</w:t>
            </w:r>
          </w:p>
          <w:p w14:paraId="534C255C" w14:textId="01C24ED4" w:rsidR="003A634E" w:rsidRPr="00333690" w:rsidRDefault="00F65FB4" w:rsidP="00F65FB4">
            <w:pPr>
              <w:pStyle w:val="N3"/>
              <w:numPr>
                <w:ilvl w:val="0"/>
                <w:numId w:val="0"/>
              </w:numPr>
              <w:ind w:left="340"/>
              <w:rPr>
                <w:rFonts w:cs="Arial"/>
              </w:rPr>
            </w:pPr>
            <w:r w:rsidRPr="00333690">
              <w:rPr>
                <w:rFonts w:cs="Arial"/>
              </w:rPr>
              <w:t xml:space="preserve">(b) </w:t>
            </w:r>
            <w:r w:rsidR="003A634E" w:rsidRPr="00333690">
              <w:rPr>
                <w:rFonts w:cs="Arial"/>
              </w:rPr>
              <w:t>the number of children currently cared for;</w:t>
            </w:r>
          </w:p>
          <w:p w14:paraId="2B422545" w14:textId="7A4E454A" w:rsidR="003A634E" w:rsidRPr="00333690" w:rsidRDefault="003A634E" w:rsidP="002C04DE">
            <w:pPr>
              <w:pStyle w:val="N3"/>
              <w:numPr>
                <w:ilvl w:val="2"/>
                <w:numId w:val="11"/>
              </w:numPr>
              <w:rPr>
                <w:rFonts w:cs="Arial"/>
              </w:rPr>
            </w:pPr>
            <w:r w:rsidRPr="00333690">
              <w:rPr>
                <w:rFonts w:cs="Arial"/>
              </w:rPr>
              <w:t>the capacity of childcare providers in respect of which the childcare costs element of working tax credit or the childcare costs element of universal credit may be used;—</w:t>
            </w:r>
          </w:p>
          <w:p w14:paraId="239CA2A8" w14:textId="77777777" w:rsidR="003A634E" w:rsidRPr="00333690" w:rsidRDefault="003A634E" w:rsidP="002C04DE">
            <w:pPr>
              <w:pStyle w:val="N3"/>
              <w:numPr>
                <w:ilvl w:val="2"/>
                <w:numId w:val="11"/>
              </w:numPr>
              <w:rPr>
                <w:rFonts w:cs="Arial"/>
              </w:rPr>
            </w:pPr>
            <w:r w:rsidRPr="00333690">
              <w:rPr>
                <w:rFonts w:cs="Arial"/>
              </w:rPr>
              <w:lastRenderedPageBreak/>
              <w:t>number of providers who are able to support children who have additional learning needs or who require specialist care due to a disability;</w:t>
            </w:r>
          </w:p>
          <w:p w14:paraId="123016F1" w14:textId="47ED09FD" w:rsidR="003A634E" w:rsidRPr="00333690" w:rsidRDefault="003A634E" w:rsidP="003A634E">
            <w:pPr>
              <w:pStyle w:val="N4"/>
              <w:numPr>
                <w:ilvl w:val="0"/>
                <w:numId w:val="0"/>
              </w:numPr>
              <w:ind w:left="1134"/>
              <w:rPr>
                <w:rFonts w:cs="Arial"/>
              </w:rPr>
            </w:pPr>
          </w:p>
          <w:p w14:paraId="59ECC728" w14:textId="379AC4E9" w:rsidR="003A634E" w:rsidRPr="00333690" w:rsidRDefault="003A634E" w:rsidP="003A634E">
            <w:pPr>
              <w:pStyle w:val="N4"/>
              <w:numPr>
                <w:ilvl w:val="0"/>
                <w:numId w:val="0"/>
              </w:numPr>
              <w:ind w:left="720" w:hanging="720"/>
              <w:rPr>
                <w:rFonts w:cs="Arial"/>
              </w:rPr>
            </w:pPr>
            <w:r w:rsidRPr="00333690">
              <w:rPr>
                <w:rFonts w:cs="Arial"/>
              </w:rPr>
              <w:t>(e)</w:t>
            </w:r>
            <w:r w:rsidRPr="00333690">
              <w:rPr>
                <w:rFonts w:cs="Arial"/>
              </w:rPr>
              <w:tab/>
              <w:t>the number of providers registered to provide-</w:t>
            </w:r>
          </w:p>
          <w:p w14:paraId="6BA13ECB" w14:textId="6D3804CE" w:rsidR="003A634E" w:rsidRPr="00333690" w:rsidRDefault="003A634E" w:rsidP="002C04DE">
            <w:pPr>
              <w:pStyle w:val="N4"/>
              <w:numPr>
                <w:ilvl w:val="3"/>
                <w:numId w:val="11"/>
              </w:numPr>
              <w:rPr>
                <w:rFonts w:cs="Arial"/>
              </w:rPr>
            </w:pPr>
            <w:r w:rsidRPr="00333690">
              <w:rPr>
                <w:rFonts w:cs="Arial"/>
              </w:rPr>
              <w:t>funded childcare for children aged 2 years old;</w:t>
            </w:r>
          </w:p>
          <w:p w14:paraId="23F2D5DA" w14:textId="143881B2" w:rsidR="003A634E" w:rsidRPr="00333690" w:rsidRDefault="003A634E" w:rsidP="002C04DE">
            <w:pPr>
              <w:pStyle w:val="N4"/>
              <w:numPr>
                <w:ilvl w:val="3"/>
                <w:numId w:val="11"/>
              </w:numPr>
              <w:rPr>
                <w:rFonts w:cs="Arial"/>
              </w:rPr>
            </w:pPr>
            <w:r w:rsidRPr="00333690">
              <w:rPr>
                <w:rFonts w:cs="Arial"/>
              </w:rPr>
              <w:t>funded childcare for children aged 3 and 4 years old;</w:t>
            </w:r>
          </w:p>
          <w:p w14:paraId="3602D973" w14:textId="39EA7C02" w:rsidR="003A634E" w:rsidRPr="00333690" w:rsidRDefault="003A634E" w:rsidP="003A634E">
            <w:pPr>
              <w:pStyle w:val="N4"/>
              <w:numPr>
                <w:ilvl w:val="0"/>
                <w:numId w:val="0"/>
              </w:numPr>
              <w:rPr>
                <w:rFonts w:cs="Arial"/>
              </w:rPr>
            </w:pPr>
            <w:r w:rsidRPr="00333690">
              <w:rPr>
                <w:rFonts w:cs="Arial"/>
              </w:rPr>
              <w:t>(f)</w:t>
            </w:r>
            <w:r w:rsidRPr="00333690">
              <w:rPr>
                <w:rFonts w:cs="Arial"/>
              </w:rPr>
              <w:tab/>
              <w:t>capacity of services who offer Welsh language places ;</w:t>
            </w:r>
          </w:p>
          <w:p w14:paraId="265CCEAC" w14:textId="77777777" w:rsidR="003A634E" w:rsidRPr="00333690" w:rsidRDefault="003A634E" w:rsidP="003A634E">
            <w:pPr>
              <w:pStyle w:val="N4"/>
              <w:numPr>
                <w:ilvl w:val="0"/>
                <w:numId w:val="0"/>
              </w:numPr>
              <w:rPr>
                <w:rFonts w:cs="Arial"/>
              </w:rPr>
            </w:pPr>
            <w:r w:rsidRPr="00333690">
              <w:rPr>
                <w:rFonts w:cs="Arial"/>
              </w:rPr>
              <w:t xml:space="preserve">(g) </w:t>
            </w:r>
            <w:r w:rsidRPr="00333690">
              <w:rPr>
                <w:rFonts w:cs="Arial"/>
              </w:rPr>
              <w:tab/>
              <w:t>an assessment of vacant places and reasons for the vacancies;</w:t>
            </w:r>
          </w:p>
          <w:p w14:paraId="5171514F" w14:textId="77777777" w:rsidR="003A634E" w:rsidRPr="00333690" w:rsidRDefault="003A634E" w:rsidP="003A634E">
            <w:pPr>
              <w:pStyle w:val="N4"/>
              <w:numPr>
                <w:ilvl w:val="0"/>
                <w:numId w:val="0"/>
              </w:numPr>
              <w:rPr>
                <w:rFonts w:cs="Arial"/>
              </w:rPr>
            </w:pPr>
            <w:r w:rsidRPr="00333690">
              <w:rPr>
                <w:rFonts w:cs="Arial"/>
              </w:rPr>
              <w:t>(h)</w:t>
            </w:r>
            <w:r w:rsidRPr="00333690">
              <w:rPr>
                <w:rFonts w:cs="Arial"/>
              </w:rPr>
              <w:tab/>
              <w:t>number of children on childcare provider waiting lists and reasons why the waiting lists exist;</w:t>
            </w:r>
          </w:p>
          <w:p w14:paraId="2990367C" w14:textId="77777777" w:rsidR="003A634E" w:rsidRPr="00333690" w:rsidRDefault="003A634E" w:rsidP="003A634E">
            <w:pPr>
              <w:pStyle w:val="N3"/>
              <w:numPr>
                <w:ilvl w:val="0"/>
                <w:numId w:val="0"/>
              </w:numPr>
              <w:rPr>
                <w:rFonts w:cs="Arial"/>
              </w:rPr>
            </w:pPr>
            <w:r w:rsidRPr="00333690">
              <w:rPr>
                <w:rFonts w:cs="Arial"/>
              </w:rPr>
              <w:t>(i)</w:t>
            </w:r>
            <w:r w:rsidRPr="00333690">
              <w:rPr>
                <w:rFonts w:cs="Arial"/>
              </w:rPr>
              <w:tab/>
              <w:t>the range of services offered by childcare type;</w:t>
            </w:r>
          </w:p>
          <w:p w14:paraId="79292E07" w14:textId="01FF0905" w:rsidR="003A634E" w:rsidRPr="00333690" w:rsidRDefault="003A634E" w:rsidP="00333690">
            <w:pPr>
              <w:pStyle w:val="N3"/>
              <w:numPr>
                <w:ilvl w:val="0"/>
                <w:numId w:val="0"/>
              </w:numPr>
              <w:ind w:left="392" w:hanging="397"/>
              <w:rPr>
                <w:rFonts w:cs="Arial"/>
              </w:rPr>
            </w:pPr>
            <w:r w:rsidRPr="00333690">
              <w:rPr>
                <w:rFonts w:cs="Arial"/>
              </w:rPr>
              <w:t>(j)</w:t>
            </w:r>
            <w:r w:rsidRPr="00333690">
              <w:rPr>
                <w:rFonts w:cs="Arial"/>
              </w:rPr>
              <w:tab/>
              <w:t xml:space="preserve">the age range of children in the types of childcare specified in regulation 2(2); </w:t>
            </w:r>
          </w:p>
          <w:p w14:paraId="3BD7C96A" w14:textId="77777777" w:rsidR="003A634E" w:rsidRPr="00333690" w:rsidRDefault="003A634E" w:rsidP="00333690">
            <w:pPr>
              <w:pStyle w:val="N3"/>
              <w:numPr>
                <w:ilvl w:val="0"/>
                <w:numId w:val="0"/>
              </w:numPr>
              <w:ind w:left="392" w:hanging="397"/>
              <w:rPr>
                <w:rFonts w:cs="Arial"/>
              </w:rPr>
            </w:pPr>
          </w:p>
          <w:p w14:paraId="6056BF8C" w14:textId="005D2203" w:rsidR="003A634E" w:rsidRPr="00333690" w:rsidRDefault="003A634E" w:rsidP="00333690">
            <w:pPr>
              <w:pStyle w:val="N3"/>
              <w:numPr>
                <w:ilvl w:val="0"/>
                <w:numId w:val="0"/>
              </w:numPr>
              <w:ind w:left="392" w:hanging="397"/>
              <w:rPr>
                <w:rFonts w:cs="Arial"/>
              </w:rPr>
            </w:pPr>
            <w:r w:rsidRPr="00333690">
              <w:rPr>
                <w:rFonts w:cs="Arial"/>
              </w:rPr>
              <w:t>(k)</w:t>
            </w:r>
            <w:r w:rsidRPr="00333690">
              <w:rPr>
                <w:rFonts w:cs="Arial"/>
              </w:rPr>
              <w:tab/>
              <w:t>the range of average hourly fees charged  for the childcare; and</w:t>
            </w:r>
          </w:p>
          <w:p w14:paraId="7AFF481B" w14:textId="77777777" w:rsidR="003A634E" w:rsidRPr="00333690" w:rsidRDefault="003A634E" w:rsidP="00333690">
            <w:pPr>
              <w:pStyle w:val="N3"/>
              <w:numPr>
                <w:ilvl w:val="0"/>
                <w:numId w:val="0"/>
              </w:numPr>
              <w:ind w:left="392" w:hanging="397"/>
              <w:rPr>
                <w:rFonts w:cs="Arial"/>
              </w:rPr>
            </w:pPr>
            <w:r w:rsidRPr="00333690">
              <w:rPr>
                <w:rFonts w:cs="Arial"/>
              </w:rPr>
              <w:t>(l)</w:t>
            </w:r>
            <w:r w:rsidRPr="00333690">
              <w:rPr>
                <w:rFonts w:cs="Arial"/>
              </w:rPr>
              <w:tab/>
              <w:t xml:space="preserve">an assessment of demand for childcare in their area, including – </w:t>
            </w:r>
          </w:p>
          <w:p w14:paraId="2E7E2361" w14:textId="77777777" w:rsidR="003A634E" w:rsidRPr="00333690" w:rsidRDefault="003A634E" w:rsidP="00333690">
            <w:pPr>
              <w:pStyle w:val="N3"/>
              <w:numPr>
                <w:ilvl w:val="0"/>
                <w:numId w:val="0"/>
              </w:numPr>
              <w:ind w:left="534" w:hanging="17"/>
              <w:rPr>
                <w:rFonts w:cs="Arial"/>
              </w:rPr>
            </w:pPr>
            <w:r w:rsidRPr="00333690">
              <w:rPr>
                <w:rFonts w:cs="Arial"/>
              </w:rPr>
              <w:t xml:space="preserve">  (i) the effect of change in the number of -</w:t>
            </w:r>
          </w:p>
          <w:p w14:paraId="3820058C" w14:textId="77777777" w:rsidR="003A634E" w:rsidRPr="00333690" w:rsidRDefault="003A634E" w:rsidP="003A634E">
            <w:pPr>
              <w:pStyle w:val="N3"/>
              <w:numPr>
                <w:ilvl w:val="0"/>
                <w:numId w:val="0"/>
              </w:numPr>
              <w:ind w:left="737" w:hanging="397"/>
              <w:rPr>
                <w:rFonts w:cs="Arial"/>
              </w:rPr>
            </w:pPr>
            <w:r w:rsidRPr="00333690">
              <w:rPr>
                <w:rFonts w:cs="Arial"/>
              </w:rPr>
              <w:tab/>
            </w:r>
            <w:r w:rsidRPr="00333690">
              <w:rPr>
                <w:rFonts w:cs="Arial"/>
              </w:rPr>
              <w:tab/>
              <w:t>(aa)</w:t>
            </w:r>
            <w:r w:rsidRPr="00333690">
              <w:rPr>
                <w:rFonts w:cs="Arial"/>
              </w:rPr>
              <w:tab/>
              <w:t>children using childcare;</w:t>
            </w:r>
          </w:p>
          <w:p w14:paraId="3F81A660" w14:textId="77777777" w:rsidR="003A634E" w:rsidRPr="00333690" w:rsidRDefault="003A634E" w:rsidP="003A634E">
            <w:pPr>
              <w:pStyle w:val="N3"/>
              <w:numPr>
                <w:ilvl w:val="0"/>
                <w:numId w:val="0"/>
              </w:numPr>
              <w:ind w:left="1440" w:hanging="397"/>
              <w:rPr>
                <w:rFonts w:cs="Arial"/>
              </w:rPr>
            </w:pPr>
            <w:r w:rsidRPr="00333690">
              <w:rPr>
                <w:rFonts w:cs="Arial"/>
              </w:rPr>
              <w:tab/>
              <w:t>(bb) children using Welsh medium childcare;</w:t>
            </w:r>
          </w:p>
          <w:p w14:paraId="6BD87488" w14:textId="77777777" w:rsidR="003A634E" w:rsidRPr="00333690" w:rsidRDefault="003A634E" w:rsidP="003A634E">
            <w:pPr>
              <w:pStyle w:val="N3"/>
              <w:numPr>
                <w:ilvl w:val="0"/>
                <w:numId w:val="0"/>
              </w:numPr>
              <w:ind w:left="737" w:hanging="17"/>
              <w:rPr>
                <w:rFonts w:cs="Arial"/>
              </w:rPr>
            </w:pPr>
            <w:r w:rsidRPr="00333690">
              <w:rPr>
                <w:rFonts w:cs="Arial"/>
              </w:rPr>
              <w:t>(ii) the effect of population and population change;</w:t>
            </w:r>
          </w:p>
          <w:p w14:paraId="69FB866E" w14:textId="77777777" w:rsidR="003A634E" w:rsidRPr="00333690" w:rsidRDefault="003A634E" w:rsidP="003A634E">
            <w:pPr>
              <w:pStyle w:val="N3"/>
              <w:numPr>
                <w:ilvl w:val="0"/>
                <w:numId w:val="0"/>
              </w:numPr>
              <w:ind w:left="737" w:hanging="17"/>
              <w:rPr>
                <w:rFonts w:cs="Arial"/>
              </w:rPr>
            </w:pPr>
            <w:r w:rsidRPr="00333690">
              <w:rPr>
                <w:rFonts w:cs="Arial"/>
              </w:rPr>
              <w:t>(iii) the factors that the Local Authority consider as relevant to demand.</w:t>
            </w:r>
          </w:p>
          <w:p w14:paraId="71612211" w14:textId="19801A10" w:rsidR="003A634E" w:rsidRPr="00333690" w:rsidRDefault="003A634E" w:rsidP="00333690">
            <w:pPr>
              <w:pStyle w:val="N1"/>
              <w:numPr>
                <w:ilvl w:val="0"/>
                <w:numId w:val="0"/>
              </w:numPr>
              <w:ind w:left="170"/>
              <w:rPr>
                <w:rFonts w:cs="Arial"/>
              </w:rPr>
            </w:pPr>
          </w:p>
          <w:p w14:paraId="60BC0A2D" w14:textId="77777777" w:rsidR="00B6103E" w:rsidRPr="00333690" w:rsidRDefault="00B6103E">
            <w:pPr>
              <w:rPr>
                <w:rFonts w:ascii="Arial" w:hAnsi="Arial" w:cs="Arial"/>
              </w:rPr>
            </w:pPr>
          </w:p>
        </w:tc>
      </w:tr>
      <w:tr w:rsidR="00B6103E" w:rsidRPr="00333690" w14:paraId="7F9BC81F" w14:textId="77777777" w:rsidTr="00B6103E">
        <w:tc>
          <w:tcPr>
            <w:tcW w:w="4597" w:type="dxa"/>
          </w:tcPr>
          <w:p w14:paraId="1D38B6EA" w14:textId="77777777" w:rsidR="00B6103E" w:rsidRPr="00333690" w:rsidRDefault="00B6103E" w:rsidP="00A9270A">
            <w:pPr>
              <w:pStyle w:val="H1"/>
              <w:rPr>
                <w:rFonts w:cs="Arial"/>
              </w:rPr>
            </w:pPr>
            <w:r w:rsidRPr="00333690">
              <w:rPr>
                <w:rFonts w:cs="Arial"/>
              </w:rPr>
              <w:lastRenderedPageBreak/>
              <w:t>Geographical distribution</w:t>
            </w:r>
          </w:p>
          <w:p w14:paraId="23CDE02A" w14:textId="77777777" w:rsidR="00B6103E" w:rsidRPr="00333690" w:rsidRDefault="00B6103E" w:rsidP="00EE3BDC">
            <w:pPr>
              <w:pStyle w:val="N1"/>
              <w:numPr>
                <w:ilvl w:val="0"/>
                <w:numId w:val="13"/>
              </w:numPr>
              <w:rPr>
                <w:rFonts w:cs="Arial"/>
              </w:rPr>
            </w:pPr>
            <w:r w:rsidRPr="00333690">
              <w:rPr>
                <w:rFonts w:cs="Arial"/>
              </w:rPr>
              <w:t> The assessment must include details of—</w:t>
            </w:r>
          </w:p>
          <w:p w14:paraId="2C1D64BB" w14:textId="77777777" w:rsidR="00B6103E" w:rsidRPr="00333690" w:rsidRDefault="00B6103E" w:rsidP="00EE3BDC">
            <w:pPr>
              <w:pStyle w:val="N3"/>
              <w:numPr>
                <w:ilvl w:val="2"/>
                <w:numId w:val="13"/>
              </w:numPr>
              <w:rPr>
                <w:rFonts w:cs="Arial"/>
              </w:rPr>
            </w:pPr>
            <w:r w:rsidRPr="00333690">
              <w:rPr>
                <w:rFonts w:cs="Arial"/>
              </w:rPr>
              <w:t>the geographical distribution of each type of childcare in the local authority’s area; and</w:t>
            </w:r>
          </w:p>
          <w:p w14:paraId="7EAE199F" w14:textId="77777777" w:rsidR="00B6103E" w:rsidRPr="00333690" w:rsidRDefault="00B6103E" w:rsidP="00EE3BDC">
            <w:pPr>
              <w:pStyle w:val="N3"/>
              <w:numPr>
                <w:ilvl w:val="2"/>
                <w:numId w:val="13"/>
              </w:numPr>
              <w:rPr>
                <w:rFonts w:cs="Arial"/>
              </w:rPr>
            </w:pPr>
            <w:r w:rsidRPr="00333690">
              <w:rPr>
                <w:rFonts w:cs="Arial"/>
              </w:rPr>
              <w:t>any gaps in that geographical distribution.</w:t>
            </w:r>
          </w:p>
          <w:p w14:paraId="23D792DC" w14:textId="77777777" w:rsidR="00B6103E" w:rsidRPr="00333690" w:rsidRDefault="00B6103E">
            <w:pPr>
              <w:rPr>
                <w:rFonts w:ascii="Arial" w:hAnsi="Arial" w:cs="Arial"/>
              </w:rPr>
            </w:pPr>
          </w:p>
        </w:tc>
        <w:tc>
          <w:tcPr>
            <w:tcW w:w="4612" w:type="dxa"/>
          </w:tcPr>
          <w:p w14:paraId="60C5CBEA" w14:textId="77777777" w:rsidR="000941A7" w:rsidRPr="00333690" w:rsidRDefault="000941A7" w:rsidP="000941A7">
            <w:pPr>
              <w:pStyle w:val="H1"/>
              <w:rPr>
                <w:rFonts w:cs="Arial"/>
              </w:rPr>
            </w:pPr>
            <w:r w:rsidRPr="00333690">
              <w:rPr>
                <w:rFonts w:cs="Arial"/>
              </w:rPr>
              <w:t>Geographical distribution</w:t>
            </w:r>
          </w:p>
          <w:p w14:paraId="1F2CBCA8" w14:textId="77777777" w:rsidR="000941A7" w:rsidRPr="00333690" w:rsidRDefault="000941A7" w:rsidP="00E40534">
            <w:pPr>
              <w:pStyle w:val="N1"/>
              <w:numPr>
                <w:ilvl w:val="0"/>
                <w:numId w:val="14"/>
              </w:numPr>
              <w:rPr>
                <w:rFonts w:cs="Arial"/>
              </w:rPr>
            </w:pPr>
            <w:r w:rsidRPr="00333690">
              <w:rPr>
                <w:rFonts w:cs="Arial"/>
              </w:rPr>
              <w:t> The assessment must include details of—</w:t>
            </w:r>
          </w:p>
          <w:p w14:paraId="124E3B0C" w14:textId="77777777" w:rsidR="000941A7" w:rsidRPr="00333690" w:rsidRDefault="000941A7" w:rsidP="00E40534">
            <w:pPr>
              <w:pStyle w:val="N3"/>
              <w:numPr>
                <w:ilvl w:val="2"/>
                <w:numId w:val="14"/>
              </w:numPr>
              <w:rPr>
                <w:rFonts w:cs="Arial"/>
              </w:rPr>
            </w:pPr>
            <w:r w:rsidRPr="00333690">
              <w:rPr>
                <w:rFonts w:cs="Arial"/>
              </w:rPr>
              <w:t>the geographical distribution of each type of childcare in the local authority’s area; and</w:t>
            </w:r>
          </w:p>
          <w:p w14:paraId="5E3BEFCF" w14:textId="48EFCD11" w:rsidR="000941A7" w:rsidRPr="00333690" w:rsidRDefault="000941A7" w:rsidP="00E40534">
            <w:pPr>
              <w:pStyle w:val="N3"/>
              <w:numPr>
                <w:ilvl w:val="2"/>
                <w:numId w:val="14"/>
              </w:numPr>
              <w:rPr>
                <w:rFonts w:cs="Arial"/>
              </w:rPr>
            </w:pPr>
            <w:r w:rsidRPr="00333690">
              <w:rPr>
                <w:rFonts w:cs="Arial"/>
              </w:rPr>
              <w:t>any gaps in that geographical distribution, and</w:t>
            </w:r>
          </w:p>
          <w:p w14:paraId="3C6BB7BC" w14:textId="77777777" w:rsidR="000941A7" w:rsidRPr="00333690" w:rsidRDefault="000941A7" w:rsidP="00E40534">
            <w:pPr>
              <w:pStyle w:val="N3"/>
              <w:numPr>
                <w:ilvl w:val="2"/>
                <w:numId w:val="14"/>
              </w:numPr>
              <w:rPr>
                <w:rFonts w:cs="Arial"/>
              </w:rPr>
            </w:pPr>
            <w:r w:rsidRPr="00333690">
              <w:rPr>
                <w:rFonts w:cs="Arial"/>
              </w:rPr>
              <w:t>consideration of any potential cross-border implications between local authority boundaries and between the boundaries of England and Wales.</w:t>
            </w:r>
          </w:p>
          <w:p w14:paraId="2029D34C" w14:textId="77777777" w:rsidR="00B6103E" w:rsidRPr="00333690" w:rsidRDefault="00B6103E" w:rsidP="00C4616E">
            <w:pPr>
              <w:pStyle w:val="N1"/>
              <w:numPr>
                <w:ilvl w:val="0"/>
                <w:numId w:val="0"/>
              </w:numPr>
              <w:ind w:left="170"/>
              <w:rPr>
                <w:rFonts w:cs="Arial"/>
              </w:rPr>
            </w:pPr>
          </w:p>
        </w:tc>
      </w:tr>
      <w:tr w:rsidR="000941A7" w:rsidRPr="00333690" w14:paraId="4DE61441" w14:textId="77777777" w:rsidTr="00B6103E">
        <w:tc>
          <w:tcPr>
            <w:tcW w:w="4597" w:type="dxa"/>
          </w:tcPr>
          <w:p w14:paraId="78C6F09B" w14:textId="77777777" w:rsidR="000941A7" w:rsidRPr="00333690" w:rsidRDefault="000941A7" w:rsidP="00EE3BDC">
            <w:pPr>
              <w:pStyle w:val="N1"/>
              <w:numPr>
                <w:ilvl w:val="0"/>
                <w:numId w:val="13"/>
              </w:numPr>
              <w:rPr>
                <w:rFonts w:cs="Arial"/>
              </w:rPr>
            </w:pPr>
            <w:r w:rsidRPr="00333690">
              <w:rPr>
                <w:rFonts w:cs="Arial"/>
              </w:rPr>
              <w:t xml:space="preserve"> The assessment may take into account the availability of childcare which is outside the local authority’s area but which is available to people living in the area. </w:t>
            </w:r>
          </w:p>
          <w:p w14:paraId="7BB8777E" w14:textId="77777777" w:rsidR="000941A7" w:rsidRPr="00333690" w:rsidRDefault="000941A7" w:rsidP="000941A7">
            <w:pPr>
              <w:rPr>
                <w:rFonts w:ascii="Arial" w:hAnsi="Arial" w:cs="Arial"/>
              </w:rPr>
            </w:pPr>
          </w:p>
        </w:tc>
        <w:tc>
          <w:tcPr>
            <w:tcW w:w="4612" w:type="dxa"/>
          </w:tcPr>
          <w:p w14:paraId="6ECD1D33" w14:textId="53E1A8A5" w:rsidR="000941A7" w:rsidRPr="00333690" w:rsidRDefault="000941A7" w:rsidP="00C4616E">
            <w:pPr>
              <w:pStyle w:val="N1"/>
              <w:numPr>
                <w:ilvl w:val="0"/>
                <w:numId w:val="0"/>
              </w:numPr>
              <w:ind w:left="170"/>
              <w:rPr>
                <w:rFonts w:cs="Arial"/>
              </w:rPr>
            </w:pPr>
          </w:p>
        </w:tc>
      </w:tr>
      <w:tr w:rsidR="000941A7" w:rsidRPr="00333690" w14:paraId="2834281D" w14:textId="77777777" w:rsidTr="00B6103E">
        <w:tc>
          <w:tcPr>
            <w:tcW w:w="4597" w:type="dxa"/>
          </w:tcPr>
          <w:p w14:paraId="3F435AA7" w14:textId="77777777" w:rsidR="000941A7" w:rsidRPr="00333690" w:rsidRDefault="000941A7" w:rsidP="000941A7">
            <w:pPr>
              <w:pStyle w:val="H1"/>
              <w:rPr>
                <w:rFonts w:cs="Arial"/>
              </w:rPr>
            </w:pPr>
            <w:r w:rsidRPr="00333690">
              <w:rPr>
                <w:rFonts w:cs="Arial"/>
              </w:rPr>
              <w:lastRenderedPageBreak/>
              <w:t>Sustainability</w:t>
            </w:r>
          </w:p>
          <w:p w14:paraId="15F99728" w14:textId="77777777" w:rsidR="000941A7" w:rsidRPr="00333690" w:rsidRDefault="000941A7" w:rsidP="00EE3BDC">
            <w:pPr>
              <w:pStyle w:val="N1"/>
              <w:numPr>
                <w:ilvl w:val="0"/>
                <w:numId w:val="13"/>
              </w:numPr>
              <w:rPr>
                <w:rFonts w:cs="Arial"/>
              </w:rPr>
            </w:pPr>
            <w:r w:rsidRPr="00333690">
              <w:rPr>
                <w:rFonts w:cs="Arial"/>
              </w:rPr>
              <w:t> The assessment must include details of any factors that have affected the sustainability of existing childcare providers in the local authority’s area.</w:t>
            </w:r>
          </w:p>
          <w:p w14:paraId="3F54C0BE" w14:textId="77777777" w:rsidR="000941A7" w:rsidRPr="00333690" w:rsidRDefault="000941A7" w:rsidP="000941A7">
            <w:pPr>
              <w:rPr>
                <w:rFonts w:ascii="Arial" w:hAnsi="Arial" w:cs="Arial"/>
              </w:rPr>
            </w:pPr>
          </w:p>
        </w:tc>
        <w:tc>
          <w:tcPr>
            <w:tcW w:w="4612" w:type="dxa"/>
          </w:tcPr>
          <w:p w14:paraId="47247443" w14:textId="77777777" w:rsidR="00BD30D0" w:rsidRPr="00333690" w:rsidRDefault="00BD30D0" w:rsidP="00BD30D0">
            <w:pPr>
              <w:pStyle w:val="H1"/>
              <w:rPr>
                <w:rFonts w:cs="Arial"/>
              </w:rPr>
            </w:pPr>
            <w:r w:rsidRPr="00333690">
              <w:rPr>
                <w:rFonts w:cs="Arial"/>
              </w:rPr>
              <w:t>Sustainability</w:t>
            </w:r>
          </w:p>
          <w:p w14:paraId="5C8D0495" w14:textId="77777777" w:rsidR="00BD30D0" w:rsidRPr="00333690" w:rsidRDefault="00BD30D0" w:rsidP="00E40534">
            <w:pPr>
              <w:pStyle w:val="N1"/>
              <w:numPr>
                <w:ilvl w:val="0"/>
                <w:numId w:val="14"/>
              </w:numPr>
              <w:rPr>
                <w:rFonts w:cs="Arial"/>
              </w:rPr>
            </w:pPr>
            <w:r w:rsidRPr="00333690">
              <w:rPr>
                <w:rFonts w:cs="Arial"/>
              </w:rPr>
              <w:t> The assessment must include details of any factors that have affected the sustainability of existing childcare providers in the local authority’s area.</w:t>
            </w:r>
          </w:p>
          <w:p w14:paraId="31731D34" w14:textId="77777777" w:rsidR="000941A7" w:rsidRPr="00333690" w:rsidRDefault="000941A7" w:rsidP="000941A7">
            <w:pPr>
              <w:rPr>
                <w:rFonts w:ascii="Arial" w:hAnsi="Arial" w:cs="Arial"/>
              </w:rPr>
            </w:pPr>
          </w:p>
        </w:tc>
      </w:tr>
      <w:tr w:rsidR="000941A7" w:rsidRPr="00333690" w14:paraId="1D1A886F" w14:textId="77777777" w:rsidTr="00B6103E">
        <w:tc>
          <w:tcPr>
            <w:tcW w:w="4597" w:type="dxa"/>
          </w:tcPr>
          <w:p w14:paraId="051704CE" w14:textId="77777777" w:rsidR="000941A7" w:rsidRPr="00333690" w:rsidRDefault="000941A7" w:rsidP="000941A7">
            <w:pPr>
              <w:pStyle w:val="H1"/>
              <w:rPr>
                <w:rFonts w:cs="Arial"/>
              </w:rPr>
            </w:pPr>
            <w:r w:rsidRPr="00333690">
              <w:rPr>
                <w:rFonts w:cs="Arial"/>
              </w:rPr>
              <w:t>Projected population figures and trends</w:t>
            </w:r>
          </w:p>
          <w:p w14:paraId="5F1FF620" w14:textId="77777777" w:rsidR="000941A7" w:rsidRPr="00333690" w:rsidRDefault="000941A7" w:rsidP="00EE3BDC">
            <w:pPr>
              <w:pStyle w:val="N1"/>
              <w:numPr>
                <w:ilvl w:val="0"/>
                <w:numId w:val="13"/>
              </w:numPr>
              <w:rPr>
                <w:rFonts w:cs="Arial"/>
              </w:rPr>
            </w:pPr>
            <w:r w:rsidRPr="00333690">
              <w:rPr>
                <w:rFonts w:cs="Arial"/>
              </w:rPr>
              <w:t> The assessment must include details of—</w:t>
            </w:r>
          </w:p>
          <w:p w14:paraId="683218AB" w14:textId="77777777" w:rsidR="000941A7" w:rsidRPr="00333690" w:rsidRDefault="000941A7" w:rsidP="00EE3BDC">
            <w:pPr>
              <w:pStyle w:val="N3"/>
              <w:numPr>
                <w:ilvl w:val="2"/>
                <w:numId w:val="13"/>
              </w:numPr>
              <w:rPr>
                <w:rFonts w:cs="Arial"/>
              </w:rPr>
            </w:pPr>
            <w:r w:rsidRPr="00333690">
              <w:rPr>
                <w:rFonts w:cs="Arial"/>
              </w:rPr>
              <w:t>projected population figures for the local authority’s area; and</w:t>
            </w:r>
          </w:p>
          <w:p w14:paraId="64E9394D" w14:textId="77777777" w:rsidR="000941A7" w:rsidRPr="00333690" w:rsidRDefault="000941A7" w:rsidP="00EE3BDC">
            <w:pPr>
              <w:pStyle w:val="N3"/>
              <w:numPr>
                <w:ilvl w:val="2"/>
                <w:numId w:val="13"/>
              </w:numPr>
              <w:rPr>
                <w:rFonts w:cs="Arial"/>
              </w:rPr>
            </w:pPr>
            <w:r w:rsidRPr="00333690">
              <w:rPr>
                <w:rFonts w:cs="Arial"/>
              </w:rPr>
              <w:t>the main trends and factors likely to affect those figures.</w:t>
            </w:r>
          </w:p>
          <w:p w14:paraId="63737DE6" w14:textId="77777777" w:rsidR="000941A7" w:rsidRPr="00333690" w:rsidRDefault="000941A7" w:rsidP="000941A7">
            <w:pPr>
              <w:rPr>
                <w:rFonts w:ascii="Arial" w:hAnsi="Arial" w:cs="Arial"/>
              </w:rPr>
            </w:pPr>
          </w:p>
        </w:tc>
        <w:tc>
          <w:tcPr>
            <w:tcW w:w="4612" w:type="dxa"/>
          </w:tcPr>
          <w:p w14:paraId="60B1B931" w14:textId="77777777" w:rsidR="000941A7" w:rsidRPr="00333690" w:rsidRDefault="000941A7" w:rsidP="000941A7">
            <w:pPr>
              <w:rPr>
                <w:rFonts w:ascii="Arial" w:hAnsi="Arial" w:cs="Arial"/>
              </w:rPr>
            </w:pPr>
          </w:p>
        </w:tc>
      </w:tr>
      <w:tr w:rsidR="000941A7" w:rsidRPr="00333690" w14:paraId="36098202" w14:textId="77777777" w:rsidTr="00B6103E">
        <w:tc>
          <w:tcPr>
            <w:tcW w:w="4597" w:type="dxa"/>
          </w:tcPr>
          <w:p w14:paraId="6DC5B1A1" w14:textId="77777777" w:rsidR="000941A7" w:rsidRPr="00333690" w:rsidRDefault="000941A7" w:rsidP="000941A7">
            <w:pPr>
              <w:pStyle w:val="H1"/>
              <w:rPr>
                <w:rFonts w:cs="Arial"/>
              </w:rPr>
            </w:pPr>
            <w:r w:rsidRPr="00333690">
              <w:rPr>
                <w:rFonts w:cs="Arial"/>
              </w:rPr>
              <w:t>Gap analysis</w:t>
            </w:r>
          </w:p>
          <w:p w14:paraId="543C66B9" w14:textId="77777777" w:rsidR="000941A7" w:rsidRPr="00333690" w:rsidRDefault="000941A7" w:rsidP="00EE3BDC">
            <w:pPr>
              <w:pStyle w:val="N1"/>
              <w:numPr>
                <w:ilvl w:val="0"/>
                <w:numId w:val="13"/>
              </w:numPr>
              <w:rPr>
                <w:rFonts w:cs="Arial"/>
              </w:rPr>
            </w:pPr>
            <w:r w:rsidRPr="00333690">
              <w:rPr>
                <w:rFonts w:cs="Arial"/>
              </w:rPr>
              <w:t> The assessment must include an analysis of the supply and demand and any gap in the supply and demand for childcare provision in the local authority’s area, including in particular—</w:t>
            </w:r>
          </w:p>
          <w:p w14:paraId="2C3D9D27" w14:textId="77777777" w:rsidR="000941A7" w:rsidRPr="00333690" w:rsidRDefault="000941A7" w:rsidP="00EE3BDC">
            <w:pPr>
              <w:pStyle w:val="N3"/>
              <w:numPr>
                <w:ilvl w:val="2"/>
                <w:numId w:val="13"/>
              </w:numPr>
              <w:rPr>
                <w:rFonts w:cs="Arial"/>
              </w:rPr>
            </w:pPr>
            <w:r w:rsidRPr="00333690">
              <w:rPr>
                <w:rFonts w:cs="Arial"/>
              </w:rPr>
              <w:t>childcare provision for children of parents who work atypical hours;</w:t>
            </w:r>
          </w:p>
          <w:p w14:paraId="52C2A1C1" w14:textId="77777777" w:rsidR="000941A7" w:rsidRPr="00333690" w:rsidRDefault="000941A7" w:rsidP="00EE3BDC">
            <w:pPr>
              <w:pStyle w:val="N3"/>
              <w:numPr>
                <w:ilvl w:val="2"/>
                <w:numId w:val="13"/>
              </w:numPr>
              <w:rPr>
                <w:rFonts w:cs="Arial"/>
              </w:rPr>
            </w:pPr>
            <w:r w:rsidRPr="00333690">
              <w:rPr>
                <w:rFonts w:cs="Arial"/>
              </w:rPr>
              <w:t>Welsh medium childcare provision; and</w:t>
            </w:r>
          </w:p>
          <w:p w14:paraId="0FC458FC" w14:textId="77777777" w:rsidR="000941A7" w:rsidRPr="00333690" w:rsidRDefault="000941A7" w:rsidP="00EE3BDC">
            <w:pPr>
              <w:pStyle w:val="N3"/>
              <w:numPr>
                <w:ilvl w:val="2"/>
                <w:numId w:val="13"/>
              </w:numPr>
              <w:rPr>
                <w:rFonts w:cs="Arial"/>
              </w:rPr>
            </w:pPr>
            <w:r w:rsidRPr="00333690">
              <w:rPr>
                <w:rFonts w:cs="Arial"/>
              </w:rPr>
              <w:t>childcare provision for different language categories.</w:t>
            </w:r>
          </w:p>
          <w:p w14:paraId="3BBEC454" w14:textId="77777777" w:rsidR="000941A7" w:rsidRPr="00333690" w:rsidRDefault="000941A7" w:rsidP="000941A7">
            <w:pPr>
              <w:rPr>
                <w:rFonts w:ascii="Arial" w:hAnsi="Arial" w:cs="Arial"/>
              </w:rPr>
            </w:pPr>
          </w:p>
        </w:tc>
        <w:tc>
          <w:tcPr>
            <w:tcW w:w="4612" w:type="dxa"/>
          </w:tcPr>
          <w:p w14:paraId="68C13036" w14:textId="77777777" w:rsidR="008B318F" w:rsidRPr="00333690" w:rsidRDefault="008B318F" w:rsidP="008B318F">
            <w:pPr>
              <w:pStyle w:val="H1"/>
              <w:rPr>
                <w:rFonts w:cs="Arial"/>
              </w:rPr>
            </w:pPr>
            <w:r w:rsidRPr="00333690">
              <w:rPr>
                <w:rFonts w:cs="Arial"/>
              </w:rPr>
              <w:t>Gap analysis</w:t>
            </w:r>
          </w:p>
          <w:p w14:paraId="207EA841" w14:textId="1456A0C0" w:rsidR="000941A7" w:rsidRPr="00333690" w:rsidRDefault="008B318F" w:rsidP="000941A7">
            <w:pPr>
              <w:rPr>
                <w:rFonts w:ascii="Arial" w:hAnsi="Arial" w:cs="Arial"/>
              </w:rPr>
            </w:pPr>
            <w:r w:rsidRPr="00333690">
              <w:rPr>
                <w:rFonts w:ascii="Arial" w:hAnsi="Arial" w:cs="Arial"/>
              </w:rPr>
              <w:t xml:space="preserve"> The assessment must include an analysis of the supply and demand and any gaps in the supply and demand for childcare provision in the local authority’s area, taking into account a local demographic analysis. </w:t>
            </w:r>
          </w:p>
        </w:tc>
      </w:tr>
      <w:tr w:rsidR="000941A7" w:rsidRPr="00333690" w14:paraId="78EC8862" w14:textId="77777777" w:rsidTr="00B6103E">
        <w:tc>
          <w:tcPr>
            <w:tcW w:w="4597" w:type="dxa"/>
          </w:tcPr>
          <w:p w14:paraId="1A2FFB2A" w14:textId="77777777" w:rsidR="000941A7" w:rsidRPr="00333690" w:rsidRDefault="000941A7" w:rsidP="000941A7">
            <w:pPr>
              <w:pStyle w:val="H1"/>
              <w:rPr>
                <w:rFonts w:cs="Arial"/>
              </w:rPr>
            </w:pPr>
            <w:r w:rsidRPr="00333690">
              <w:rPr>
                <w:rFonts w:cs="Arial"/>
              </w:rPr>
              <w:lastRenderedPageBreak/>
              <w:t>Summary of unmet needs</w:t>
            </w:r>
          </w:p>
          <w:p w14:paraId="3DC32BF0" w14:textId="77777777" w:rsidR="000941A7" w:rsidRPr="00333690" w:rsidRDefault="000941A7" w:rsidP="00EE3BDC">
            <w:pPr>
              <w:pStyle w:val="N1"/>
              <w:numPr>
                <w:ilvl w:val="0"/>
                <w:numId w:val="13"/>
              </w:numPr>
              <w:rPr>
                <w:rFonts w:cs="Arial"/>
              </w:rPr>
            </w:pPr>
            <w:r w:rsidRPr="00333690">
              <w:rPr>
                <w:rFonts w:cs="Arial"/>
              </w:rPr>
              <w:t> The assessment must include a summary of the childcare needs which are not met in the local authority’s area including those which relate to the—</w:t>
            </w:r>
          </w:p>
          <w:p w14:paraId="03795A14" w14:textId="77777777" w:rsidR="000941A7" w:rsidRPr="00333690" w:rsidRDefault="000941A7" w:rsidP="00EE3BDC">
            <w:pPr>
              <w:pStyle w:val="N3"/>
              <w:numPr>
                <w:ilvl w:val="2"/>
                <w:numId w:val="13"/>
              </w:numPr>
              <w:rPr>
                <w:rFonts w:cs="Arial"/>
              </w:rPr>
            </w:pPr>
            <w:r w:rsidRPr="00333690">
              <w:rPr>
                <w:rFonts w:cs="Arial"/>
              </w:rPr>
              <w:t>Types of childcare available;</w:t>
            </w:r>
          </w:p>
          <w:p w14:paraId="6181541B" w14:textId="77777777" w:rsidR="000941A7" w:rsidRPr="00333690" w:rsidRDefault="000941A7" w:rsidP="00EE3BDC">
            <w:pPr>
              <w:pStyle w:val="N3"/>
              <w:numPr>
                <w:ilvl w:val="2"/>
                <w:numId w:val="13"/>
              </w:numPr>
              <w:rPr>
                <w:rFonts w:cs="Arial"/>
              </w:rPr>
            </w:pPr>
            <w:r w:rsidRPr="00333690">
              <w:rPr>
                <w:rFonts w:cs="Arial"/>
              </w:rPr>
              <w:t>age of children for whom childcare is available;</w:t>
            </w:r>
          </w:p>
          <w:p w14:paraId="39847B68" w14:textId="77777777" w:rsidR="000941A7" w:rsidRPr="00333690" w:rsidRDefault="000941A7" w:rsidP="00EE3BDC">
            <w:pPr>
              <w:pStyle w:val="N3"/>
              <w:numPr>
                <w:ilvl w:val="2"/>
                <w:numId w:val="13"/>
              </w:numPr>
              <w:rPr>
                <w:rFonts w:cs="Arial"/>
              </w:rPr>
            </w:pPr>
            <w:r w:rsidRPr="00333690">
              <w:rPr>
                <w:rFonts w:cs="Arial"/>
              </w:rPr>
              <w:t>affordability of childcare;</w:t>
            </w:r>
          </w:p>
          <w:p w14:paraId="2A7F1854" w14:textId="77777777" w:rsidR="000941A7" w:rsidRPr="00333690" w:rsidRDefault="000941A7" w:rsidP="00EE3BDC">
            <w:pPr>
              <w:pStyle w:val="N3"/>
              <w:numPr>
                <w:ilvl w:val="2"/>
                <w:numId w:val="13"/>
              </w:numPr>
              <w:rPr>
                <w:rFonts w:cs="Arial"/>
              </w:rPr>
            </w:pPr>
            <w:r w:rsidRPr="00333690">
              <w:rPr>
                <w:rFonts w:cs="Arial"/>
              </w:rPr>
              <w:t>times at which childcare is available; and</w:t>
            </w:r>
          </w:p>
          <w:p w14:paraId="68D5164B" w14:textId="77777777" w:rsidR="000941A7" w:rsidRPr="00333690" w:rsidRDefault="000941A7" w:rsidP="00EE3BDC">
            <w:pPr>
              <w:pStyle w:val="N3"/>
              <w:numPr>
                <w:ilvl w:val="2"/>
                <w:numId w:val="13"/>
              </w:numPr>
              <w:rPr>
                <w:rFonts w:cs="Arial"/>
              </w:rPr>
            </w:pPr>
            <w:r w:rsidRPr="00333690">
              <w:rPr>
                <w:rFonts w:cs="Arial"/>
              </w:rPr>
              <w:t>location of childcare.</w:t>
            </w:r>
          </w:p>
          <w:p w14:paraId="4F8ED3EC" w14:textId="77777777" w:rsidR="000941A7" w:rsidRPr="00333690" w:rsidRDefault="000941A7" w:rsidP="000941A7">
            <w:pPr>
              <w:rPr>
                <w:rFonts w:ascii="Arial" w:hAnsi="Arial" w:cs="Arial"/>
              </w:rPr>
            </w:pPr>
          </w:p>
        </w:tc>
        <w:tc>
          <w:tcPr>
            <w:tcW w:w="4612" w:type="dxa"/>
          </w:tcPr>
          <w:p w14:paraId="6441888F" w14:textId="77777777" w:rsidR="00E8474C" w:rsidRPr="00333690" w:rsidRDefault="00E8474C" w:rsidP="00E8474C">
            <w:pPr>
              <w:pStyle w:val="H1"/>
              <w:rPr>
                <w:rFonts w:cs="Arial"/>
              </w:rPr>
            </w:pPr>
            <w:r w:rsidRPr="00333690">
              <w:rPr>
                <w:rFonts w:cs="Arial"/>
              </w:rPr>
              <w:t>Summary of unmet needs</w:t>
            </w:r>
          </w:p>
          <w:p w14:paraId="4120BDBA" w14:textId="09C6FFBD" w:rsidR="00E8474C" w:rsidRPr="00333690" w:rsidRDefault="00E8474C" w:rsidP="00E40534">
            <w:pPr>
              <w:pStyle w:val="N1"/>
              <w:numPr>
                <w:ilvl w:val="0"/>
                <w:numId w:val="14"/>
              </w:numPr>
              <w:rPr>
                <w:rFonts w:cs="Arial"/>
              </w:rPr>
            </w:pPr>
            <w:r w:rsidRPr="00333690">
              <w:rPr>
                <w:rFonts w:cs="Arial"/>
              </w:rPr>
              <w:t> Where any unmet childcare needs have been identified in the local authority’s area, the assessment must include an analysis of those needs that have not been met, such as—</w:t>
            </w:r>
          </w:p>
          <w:p w14:paraId="201B5201" w14:textId="77777777" w:rsidR="00E8474C" w:rsidRPr="00333690" w:rsidRDefault="00E8474C" w:rsidP="00E40534">
            <w:pPr>
              <w:pStyle w:val="N3"/>
              <w:numPr>
                <w:ilvl w:val="2"/>
                <w:numId w:val="14"/>
              </w:numPr>
              <w:rPr>
                <w:rFonts w:cs="Arial"/>
              </w:rPr>
            </w:pPr>
            <w:r w:rsidRPr="00333690">
              <w:rPr>
                <w:rFonts w:cs="Arial"/>
              </w:rPr>
              <w:t>Types and range of childcare services available;</w:t>
            </w:r>
          </w:p>
          <w:p w14:paraId="5325A423" w14:textId="338EE80E" w:rsidR="00E8474C" w:rsidRPr="00333690" w:rsidRDefault="00E8474C" w:rsidP="00E40534">
            <w:pPr>
              <w:pStyle w:val="N3"/>
              <w:numPr>
                <w:ilvl w:val="2"/>
                <w:numId w:val="14"/>
              </w:numPr>
              <w:rPr>
                <w:rFonts w:cs="Arial"/>
              </w:rPr>
            </w:pPr>
            <w:r w:rsidRPr="00333690">
              <w:rPr>
                <w:rFonts w:cs="Arial"/>
              </w:rPr>
              <w:t xml:space="preserve">age of children </w:t>
            </w:r>
          </w:p>
          <w:p w14:paraId="11DA9340" w14:textId="59A38CB2" w:rsidR="00E8474C" w:rsidRPr="00333690" w:rsidRDefault="00E8474C" w:rsidP="00E40534">
            <w:pPr>
              <w:pStyle w:val="N3"/>
              <w:numPr>
                <w:ilvl w:val="2"/>
                <w:numId w:val="14"/>
              </w:numPr>
              <w:rPr>
                <w:rFonts w:cs="Arial"/>
              </w:rPr>
            </w:pPr>
            <w:r w:rsidRPr="00333690">
              <w:rPr>
                <w:rFonts w:cs="Arial"/>
              </w:rPr>
              <w:t>times at which childcare is unavailable</w:t>
            </w:r>
          </w:p>
          <w:p w14:paraId="094FA79D" w14:textId="72597528" w:rsidR="00E8474C" w:rsidRPr="00333690" w:rsidRDefault="00E8474C" w:rsidP="00E40534">
            <w:pPr>
              <w:pStyle w:val="N3"/>
              <w:numPr>
                <w:ilvl w:val="2"/>
                <w:numId w:val="14"/>
              </w:numPr>
              <w:rPr>
                <w:rFonts w:cs="Arial"/>
              </w:rPr>
            </w:pPr>
            <w:r w:rsidRPr="00333690">
              <w:rPr>
                <w:rFonts w:cs="Arial"/>
              </w:rPr>
              <w:t>location of childcare;</w:t>
            </w:r>
          </w:p>
          <w:p w14:paraId="4FDDEFB3" w14:textId="77777777" w:rsidR="00E8474C" w:rsidRPr="00333690" w:rsidRDefault="00E8474C" w:rsidP="00E40534">
            <w:pPr>
              <w:pStyle w:val="N3"/>
              <w:numPr>
                <w:ilvl w:val="2"/>
                <w:numId w:val="14"/>
              </w:numPr>
              <w:rPr>
                <w:rFonts w:cs="Arial"/>
              </w:rPr>
            </w:pPr>
            <w:r w:rsidRPr="00333690">
              <w:rPr>
                <w:rFonts w:cs="Arial"/>
              </w:rPr>
              <w:t>provision for children with an additional learning need or who require specialist care due to a disability;</w:t>
            </w:r>
          </w:p>
          <w:p w14:paraId="104192AD" w14:textId="77777777" w:rsidR="00E8474C" w:rsidRPr="00333690" w:rsidRDefault="00E8474C" w:rsidP="00E40534">
            <w:pPr>
              <w:pStyle w:val="N3"/>
              <w:numPr>
                <w:ilvl w:val="2"/>
                <w:numId w:val="14"/>
              </w:numPr>
              <w:rPr>
                <w:rFonts w:cs="Arial"/>
              </w:rPr>
            </w:pPr>
            <w:r w:rsidRPr="00333690">
              <w:rPr>
                <w:rFonts w:cs="Arial"/>
              </w:rPr>
              <w:t xml:space="preserve">Welsh language childcare provision; </w:t>
            </w:r>
          </w:p>
          <w:p w14:paraId="3EA4B8DC" w14:textId="77777777" w:rsidR="00E8474C" w:rsidRPr="00333690" w:rsidRDefault="00E8474C" w:rsidP="00E40534">
            <w:pPr>
              <w:pStyle w:val="N3"/>
              <w:numPr>
                <w:ilvl w:val="2"/>
                <w:numId w:val="14"/>
              </w:numPr>
              <w:rPr>
                <w:rFonts w:cs="Arial"/>
              </w:rPr>
            </w:pPr>
            <w:r w:rsidRPr="00333690">
              <w:rPr>
                <w:rFonts w:cs="Arial"/>
              </w:rPr>
              <w:t>other language childcare provision;</w:t>
            </w:r>
          </w:p>
          <w:p w14:paraId="5054AABC" w14:textId="77777777" w:rsidR="00E8474C" w:rsidRPr="00333690" w:rsidRDefault="00E8474C" w:rsidP="00E40534">
            <w:pPr>
              <w:pStyle w:val="N3"/>
              <w:numPr>
                <w:ilvl w:val="2"/>
                <w:numId w:val="14"/>
              </w:numPr>
              <w:rPr>
                <w:rFonts w:cs="Arial"/>
              </w:rPr>
            </w:pPr>
            <w:r w:rsidRPr="00333690">
              <w:rPr>
                <w:rFonts w:cs="Arial"/>
              </w:rPr>
              <w:t xml:space="preserve">Childcare cost element of Working Tax Credit or the childcare costs element of Universal Credit. </w:t>
            </w:r>
          </w:p>
          <w:p w14:paraId="5B26CDD4" w14:textId="77777777" w:rsidR="00E8474C" w:rsidRPr="00333690" w:rsidRDefault="00E8474C" w:rsidP="00E40534">
            <w:pPr>
              <w:pStyle w:val="N3"/>
              <w:numPr>
                <w:ilvl w:val="2"/>
                <w:numId w:val="14"/>
              </w:numPr>
              <w:rPr>
                <w:rFonts w:cs="Arial"/>
              </w:rPr>
            </w:pPr>
            <w:r w:rsidRPr="00333690">
              <w:rPr>
                <w:rFonts w:cs="Arial"/>
              </w:rPr>
              <w:t>funded childcare places</w:t>
            </w:r>
          </w:p>
          <w:p w14:paraId="7AB32E8E" w14:textId="77777777" w:rsidR="00E8474C" w:rsidRPr="00333690" w:rsidRDefault="00E8474C" w:rsidP="00E40534">
            <w:pPr>
              <w:pStyle w:val="N3"/>
              <w:numPr>
                <w:ilvl w:val="2"/>
                <w:numId w:val="14"/>
              </w:numPr>
              <w:rPr>
                <w:rFonts w:cs="Arial"/>
              </w:rPr>
            </w:pPr>
            <w:r w:rsidRPr="00333690">
              <w:rPr>
                <w:rFonts w:cs="Arial"/>
              </w:rPr>
              <w:t>any other factors</w:t>
            </w:r>
          </w:p>
          <w:p w14:paraId="3564D92E" w14:textId="77777777" w:rsidR="000941A7" w:rsidRPr="00333690" w:rsidRDefault="000941A7" w:rsidP="000941A7">
            <w:pPr>
              <w:rPr>
                <w:rFonts w:ascii="Arial" w:hAnsi="Arial" w:cs="Arial"/>
              </w:rPr>
            </w:pPr>
          </w:p>
        </w:tc>
      </w:tr>
      <w:tr w:rsidR="000941A7" w:rsidRPr="00333690" w14:paraId="0B9F8FBA" w14:textId="77777777" w:rsidTr="00B6103E">
        <w:tc>
          <w:tcPr>
            <w:tcW w:w="4597" w:type="dxa"/>
          </w:tcPr>
          <w:p w14:paraId="52982F22" w14:textId="77777777" w:rsidR="000941A7" w:rsidRPr="00333690" w:rsidRDefault="000941A7" w:rsidP="000941A7">
            <w:pPr>
              <w:pStyle w:val="H1"/>
              <w:rPr>
                <w:rFonts w:cs="Arial"/>
              </w:rPr>
            </w:pPr>
            <w:r w:rsidRPr="00333690">
              <w:rPr>
                <w:rFonts w:cs="Arial"/>
              </w:rPr>
              <w:t>Barriers to childcare provision</w:t>
            </w:r>
          </w:p>
          <w:p w14:paraId="3354FF33" w14:textId="77777777" w:rsidR="000941A7" w:rsidRPr="00333690" w:rsidRDefault="000941A7" w:rsidP="00EE3BDC">
            <w:pPr>
              <w:pStyle w:val="N1"/>
              <w:numPr>
                <w:ilvl w:val="0"/>
                <w:numId w:val="13"/>
              </w:numPr>
              <w:rPr>
                <w:rFonts w:cs="Arial"/>
              </w:rPr>
            </w:pPr>
            <w:r w:rsidRPr="00333690">
              <w:rPr>
                <w:rFonts w:cs="Arial"/>
              </w:rPr>
              <w:t> The assessment must include details of —</w:t>
            </w:r>
          </w:p>
          <w:p w14:paraId="5ECF04D1" w14:textId="77777777" w:rsidR="000941A7" w:rsidRPr="00333690" w:rsidRDefault="000941A7" w:rsidP="00EE3BDC">
            <w:pPr>
              <w:pStyle w:val="N3"/>
              <w:numPr>
                <w:ilvl w:val="2"/>
                <w:numId w:val="13"/>
              </w:numPr>
              <w:rPr>
                <w:rFonts w:cs="Arial"/>
              </w:rPr>
            </w:pPr>
            <w:r w:rsidRPr="00333690">
              <w:rPr>
                <w:rFonts w:cs="Arial"/>
              </w:rPr>
              <w:t>the accessibility of childcare provision;</w:t>
            </w:r>
          </w:p>
          <w:p w14:paraId="46F8B618" w14:textId="77777777" w:rsidR="000941A7" w:rsidRPr="00333690" w:rsidRDefault="000941A7" w:rsidP="00EE3BDC">
            <w:pPr>
              <w:pStyle w:val="N3"/>
              <w:numPr>
                <w:ilvl w:val="2"/>
                <w:numId w:val="13"/>
              </w:numPr>
              <w:rPr>
                <w:rFonts w:cs="Arial"/>
              </w:rPr>
            </w:pPr>
            <w:r w:rsidRPr="00333690">
              <w:rPr>
                <w:rFonts w:cs="Arial"/>
              </w:rPr>
              <w:t>the barriers experienced by—</w:t>
            </w:r>
          </w:p>
          <w:p w14:paraId="4E6E8D56" w14:textId="77777777" w:rsidR="000941A7" w:rsidRPr="00333690" w:rsidRDefault="000941A7" w:rsidP="00EE3BDC">
            <w:pPr>
              <w:pStyle w:val="N4"/>
              <w:numPr>
                <w:ilvl w:val="3"/>
                <w:numId w:val="13"/>
              </w:numPr>
              <w:rPr>
                <w:rFonts w:cs="Arial"/>
              </w:rPr>
            </w:pPr>
            <w:r w:rsidRPr="00333690">
              <w:rPr>
                <w:rFonts w:cs="Arial"/>
              </w:rPr>
              <w:t>working parents;</w:t>
            </w:r>
          </w:p>
          <w:p w14:paraId="0230F530" w14:textId="77777777" w:rsidR="000941A7" w:rsidRPr="00333690" w:rsidRDefault="000941A7" w:rsidP="00EE3BDC">
            <w:pPr>
              <w:pStyle w:val="N4"/>
              <w:numPr>
                <w:ilvl w:val="3"/>
                <w:numId w:val="13"/>
              </w:numPr>
              <w:rPr>
                <w:rFonts w:cs="Arial"/>
              </w:rPr>
            </w:pPr>
            <w:r w:rsidRPr="00333690">
              <w:rPr>
                <w:rFonts w:cs="Arial"/>
              </w:rPr>
              <w:t>parents seeking work or training opportunities;</w:t>
            </w:r>
          </w:p>
          <w:p w14:paraId="2B3AD6DB" w14:textId="77777777" w:rsidR="000941A7" w:rsidRPr="00333690" w:rsidRDefault="000941A7" w:rsidP="00EE3BDC">
            <w:pPr>
              <w:pStyle w:val="N4"/>
              <w:numPr>
                <w:ilvl w:val="3"/>
                <w:numId w:val="13"/>
              </w:numPr>
              <w:rPr>
                <w:rFonts w:cs="Arial"/>
              </w:rPr>
            </w:pPr>
            <w:r w:rsidRPr="00333690">
              <w:rPr>
                <w:rFonts w:cs="Arial"/>
              </w:rPr>
              <w:t>unemployed households;</w:t>
            </w:r>
          </w:p>
          <w:p w14:paraId="0B514DAE" w14:textId="77777777" w:rsidR="000941A7" w:rsidRPr="00333690" w:rsidRDefault="000941A7" w:rsidP="00EE3BDC">
            <w:pPr>
              <w:pStyle w:val="N4"/>
              <w:numPr>
                <w:ilvl w:val="3"/>
                <w:numId w:val="13"/>
              </w:numPr>
              <w:rPr>
                <w:rFonts w:cs="Arial"/>
              </w:rPr>
            </w:pPr>
            <w:r w:rsidRPr="00333690">
              <w:rPr>
                <w:rFonts w:cs="Arial"/>
              </w:rPr>
              <w:t>low income families;</w:t>
            </w:r>
          </w:p>
          <w:p w14:paraId="491DC694" w14:textId="77777777" w:rsidR="000941A7" w:rsidRPr="00333690" w:rsidRDefault="000941A7" w:rsidP="00EE3BDC">
            <w:pPr>
              <w:pStyle w:val="N4"/>
              <w:numPr>
                <w:ilvl w:val="3"/>
                <w:numId w:val="13"/>
              </w:numPr>
              <w:rPr>
                <w:rFonts w:cs="Arial"/>
              </w:rPr>
            </w:pPr>
            <w:r w:rsidRPr="00333690">
              <w:rPr>
                <w:rFonts w:cs="Arial"/>
              </w:rPr>
              <w:t>lone parent families;</w:t>
            </w:r>
          </w:p>
          <w:p w14:paraId="165808B7" w14:textId="77777777" w:rsidR="000941A7" w:rsidRPr="00333690" w:rsidRDefault="000941A7" w:rsidP="00EE3BDC">
            <w:pPr>
              <w:pStyle w:val="N4"/>
              <w:numPr>
                <w:ilvl w:val="3"/>
                <w:numId w:val="13"/>
              </w:numPr>
              <w:rPr>
                <w:rFonts w:cs="Arial"/>
              </w:rPr>
            </w:pPr>
            <w:r w:rsidRPr="00333690">
              <w:rPr>
                <w:rFonts w:cs="Arial"/>
              </w:rPr>
              <w:t>families from ethnic minority backgrounds;</w:t>
            </w:r>
          </w:p>
          <w:p w14:paraId="4A530C01" w14:textId="77777777" w:rsidR="000941A7" w:rsidRPr="00333690" w:rsidRDefault="000941A7" w:rsidP="00EE3BDC">
            <w:pPr>
              <w:pStyle w:val="N4"/>
              <w:numPr>
                <w:ilvl w:val="3"/>
                <w:numId w:val="13"/>
              </w:numPr>
              <w:rPr>
                <w:rFonts w:cs="Arial"/>
              </w:rPr>
            </w:pPr>
            <w:r w:rsidRPr="00333690">
              <w:rPr>
                <w:rFonts w:cs="Arial"/>
              </w:rPr>
              <w:t>families with children who have special educational needs, or a disability.</w:t>
            </w:r>
          </w:p>
          <w:p w14:paraId="18BADDF3" w14:textId="77777777" w:rsidR="000941A7" w:rsidRPr="00333690" w:rsidRDefault="000941A7" w:rsidP="000941A7">
            <w:pPr>
              <w:rPr>
                <w:rFonts w:ascii="Arial" w:hAnsi="Arial" w:cs="Arial"/>
              </w:rPr>
            </w:pPr>
          </w:p>
        </w:tc>
        <w:tc>
          <w:tcPr>
            <w:tcW w:w="4612" w:type="dxa"/>
          </w:tcPr>
          <w:p w14:paraId="53A8598B" w14:textId="77777777" w:rsidR="00992371" w:rsidRPr="00333690" w:rsidRDefault="00992371" w:rsidP="00992371">
            <w:pPr>
              <w:pStyle w:val="H1"/>
              <w:rPr>
                <w:rFonts w:cs="Arial"/>
              </w:rPr>
            </w:pPr>
            <w:r w:rsidRPr="00333690">
              <w:rPr>
                <w:rFonts w:cs="Arial"/>
              </w:rPr>
              <w:t>Barriers to childcare provision</w:t>
            </w:r>
          </w:p>
          <w:p w14:paraId="7C80080D" w14:textId="0B743D11" w:rsidR="00992371" w:rsidRPr="00333690" w:rsidRDefault="00992371" w:rsidP="00E40534">
            <w:pPr>
              <w:pStyle w:val="N1"/>
              <w:numPr>
                <w:ilvl w:val="0"/>
                <w:numId w:val="14"/>
              </w:numPr>
              <w:rPr>
                <w:rFonts w:cs="Arial"/>
              </w:rPr>
            </w:pPr>
            <w:r w:rsidRPr="00333690">
              <w:rPr>
                <w:rFonts w:cs="Arial"/>
              </w:rPr>
              <w:t> The assessment should include details of any barriers identified as appropriate such as  —</w:t>
            </w:r>
          </w:p>
          <w:p w14:paraId="56C1E3C4" w14:textId="77777777" w:rsidR="00992371" w:rsidRPr="00333690" w:rsidRDefault="00992371" w:rsidP="00E40534">
            <w:pPr>
              <w:pStyle w:val="N3"/>
              <w:numPr>
                <w:ilvl w:val="2"/>
                <w:numId w:val="14"/>
              </w:numPr>
              <w:rPr>
                <w:rFonts w:cs="Arial"/>
              </w:rPr>
            </w:pPr>
            <w:r w:rsidRPr="00333690">
              <w:rPr>
                <w:rFonts w:cs="Arial"/>
              </w:rPr>
              <w:t>the accessibility of childcare provision;</w:t>
            </w:r>
          </w:p>
          <w:p w14:paraId="674BB895" w14:textId="77777777" w:rsidR="00992371" w:rsidRPr="00333690" w:rsidRDefault="00992371" w:rsidP="00E40534">
            <w:pPr>
              <w:pStyle w:val="N3"/>
              <w:numPr>
                <w:ilvl w:val="2"/>
                <w:numId w:val="14"/>
              </w:numPr>
              <w:rPr>
                <w:rFonts w:cs="Arial"/>
              </w:rPr>
            </w:pPr>
            <w:r w:rsidRPr="00333690">
              <w:rPr>
                <w:rFonts w:cs="Arial"/>
              </w:rPr>
              <w:t>whether the cost of childcare prevents or discourages parents from using available services, and</w:t>
            </w:r>
          </w:p>
          <w:p w14:paraId="5EF518EC" w14:textId="77777777" w:rsidR="00992371" w:rsidRPr="00333690" w:rsidRDefault="00992371" w:rsidP="00E40534">
            <w:pPr>
              <w:pStyle w:val="N3"/>
              <w:numPr>
                <w:ilvl w:val="2"/>
                <w:numId w:val="14"/>
              </w:numPr>
              <w:rPr>
                <w:rFonts w:cs="Arial"/>
              </w:rPr>
            </w:pPr>
            <w:r w:rsidRPr="00333690">
              <w:rPr>
                <w:rFonts w:cs="Arial"/>
              </w:rPr>
              <w:t>the barriers experienced by—</w:t>
            </w:r>
          </w:p>
          <w:p w14:paraId="7BCA0C0B" w14:textId="77777777" w:rsidR="00992371" w:rsidRPr="00333690" w:rsidRDefault="00992371" w:rsidP="00E40534">
            <w:pPr>
              <w:pStyle w:val="N4"/>
              <w:numPr>
                <w:ilvl w:val="3"/>
                <w:numId w:val="14"/>
              </w:numPr>
              <w:rPr>
                <w:rFonts w:cs="Arial"/>
              </w:rPr>
            </w:pPr>
            <w:r w:rsidRPr="00333690">
              <w:rPr>
                <w:rFonts w:cs="Arial"/>
              </w:rPr>
              <w:t>working parents;</w:t>
            </w:r>
          </w:p>
          <w:p w14:paraId="113CFAEF" w14:textId="77777777" w:rsidR="00992371" w:rsidRPr="00333690" w:rsidRDefault="00992371" w:rsidP="00E40534">
            <w:pPr>
              <w:pStyle w:val="N4"/>
              <w:numPr>
                <w:ilvl w:val="3"/>
                <w:numId w:val="14"/>
              </w:numPr>
              <w:rPr>
                <w:rFonts w:cs="Arial"/>
              </w:rPr>
            </w:pPr>
            <w:r w:rsidRPr="00333690">
              <w:rPr>
                <w:rFonts w:cs="Arial"/>
              </w:rPr>
              <w:t>parents seeking work or training opportunities;</w:t>
            </w:r>
          </w:p>
          <w:p w14:paraId="6B735CE4" w14:textId="77777777" w:rsidR="00992371" w:rsidRPr="00333690" w:rsidRDefault="00992371" w:rsidP="00E40534">
            <w:pPr>
              <w:pStyle w:val="N4"/>
              <w:numPr>
                <w:ilvl w:val="3"/>
                <w:numId w:val="14"/>
              </w:numPr>
              <w:rPr>
                <w:rFonts w:cs="Arial"/>
              </w:rPr>
            </w:pPr>
            <w:r w:rsidRPr="00333690">
              <w:rPr>
                <w:rFonts w:cs="Arial"/>
              </w:rPr>
              <w:t>unemployed households;</w:t>
            </w:r>
          </w:p>
          <w:p w14:paraId="43BF8E44" w14:textId="77777777" w:rsidR="00992371" w:rsidRPr="00333690" w:rsidRDefault="00992371" w:rsidP="00E40534">
            <w:pPr>
              <w:pStyle w:val="N4"/>
              <w:numPr>
                <w:ilvl w:val="3"/>
                <w:numId w:val="14"/>
              </w:numPr>
              <w:rPr>
                <w:rFonts w:cs="Arial"/>
              </w:rPr>
            </w:pPr>
            <w:r w:rsidRPr="00333690">
              <w:rPr>
                <w:rFonts w:cs="Arial"/>
              </w:rPr>
              <w:t>low income families;</w:t>
            </w:r>
          </w:p>
          <w:p w14:paraId="26C18EDC" w14:textId="77777777" w:rsidR="00992371" w:rsidRPr="00333690" w:rsidRDefault="00992371" w:rsidP="00E40534">
            <w:pPr>
              <w:pStyle w:val="N4"/>
              <w:numPr>
                <w:ilvl w:val="3"/>
                <w:numId w:val="14"/>
              </w:numPr>
              <w:rPr>
                <w:rFonts w:cs="Arial"/>
              </w:rPr>
            </w:pPr>
            <w:r w:rsidRPr="00333690">
              <w:rPr>
                <w:rFonts w:cs="Arial"/>
              </w:rPr>
              <w:t>lone parent families;</w:t>
            </w:r>
          </w:p>
          <w:p w14:paraId="6A9264B0" w14:textId="77777777" w:rsidR="00992371" w:rsidRPr="00333690" w:rsidRDefault="00992371" w:rsidP="00E40534">
            <w:pPr>
              <w:pStyle w:val="N4"/>
              <w:numPr>
                <w:ilvl w:val="3"/>
                <w:numId w:val="14"/>
              </w:numPr>
              <w:rPr>
                <w:rFonts w:cs="Arial"/>
              </w:rPr>
            </w:pPr>
            <w:r w:rsidRPr="00333690">
              <w:rPr>
                <w:rFonts w:cs="Arial"/>
              </w:rPr>
              <w:t>families from ethnic minority backgrounds;</w:t>
            </w:r>
          </w:p>
          <w:p w14:paraId="0D2D9AD1" w14:textId="77777777" w:rsidR="00992371" w:rsidRPr="00333690" w:rsidRDefault="00992371" w:rsidP="00E40534">
            <w:pPr>
              <w:pStyle w:val="N4"/>
              <w:numPr>
                <w:ilvl w:val="3"/>
                <w:numId w:val="14"/>
              </w:numPr>
              <w:rPr>
                <w:rFonts w:cs="Arial"/>
              </w:rPr>
            </w:pPr>
            <w:r w:rsidRPr="00333690">
              <w:rPr>
                <w:rFonts w:cs="Arial"/>
              </w:rPr>
              <w:t>families with children who have special educational needs, or a disability.</w:t>
            </w:r>
          </w:p>
          <w:p w14:paraId="29990677" w14:textId="77777777" w:rsidR="00992371" w:rsidRPr="00333690" w:rsidRDefault="00992371" w:rsidP="00E40534">
            <w:pPr>
              <w:pStyle w:val="N4"/>
              <w:numPr>
                <w:ilvl w:val="3"/>
                <w:numId w:val="14"/>
              </w:numPr>
              <w:rPr>
                <w:rFonts w:cs="Arial"/>
              </w:rPr>
            </w:pPr>
            <w:r w:rsidRPr="00333690">
              <w:rPr>
                <w:rFonts w:cs="Arial"/>
              </w:rPr>
              <w:t>Any other barriers identified.</w:t>
            </w:r>
          </w:p>
          <w:p w14:paraId="53E17703" w14:textId="77777777" w:rsidR="000941A7" w:rsidRPr="00333690" w:rsidRDefault="000941A7" w:rsidP="000941A7">
            <w:pPr>
              <w:rPr>
                <w:rFonts w:ascii="Arial" w:hAnsi="Arial" w:cs="Arial"/>
              </w:rPr>
            </w:pPr>
          </w:p>
        </w:tc>
      </w:tr>
      <w:tr w:rsidR="000941A7" w:rsidRPr="00333690" w14:paraId="435A8861" w14:textId="77777777" w:rsidTr="00B6103E">
        <w:tc>
          <w:tcPr>
            <w:tcW w:w="4597" w:type="dxa"/>
          </w:tcPr>
          <w:p w14:paraId="5E801D60" w14:textId="77777777" w:rsidR="000941A7" w:rsidRPr="00333690" w:rsidRDefault="000941A7" w:rsidP="000941A7">
            <w:pPr>
              <w:pStyle w:val="H1"/>
              <w:rPr>
                <w:rFonts w:cs="Arial"/>
              </w:rPr>
            </w:pPr>
            <w:r w:rsidRPr="00333690">
              <w:rPr>
                <w:rFonts w:cs="Arial"/>
              </w:rPr>
              <w:lastRenderedPageBreak/>
              <w:t>Development and training</w:t>
            </w:r>
          </w:p>
          <w:p w14:paraId="73F3C5B6" w14:textId="77777777" w:rsidR="000941A7" w:rsidRPr="00333690" w:rsidRDefault="000941A7" w:rsidP="00EE3BDC">
            <w:pPr>
              <w:pStyle w:val="N1"/>
              <w:numPr>
                <w:ilvl w:val="0"/>
                <w:numId w:val="13"/>
              </w:numPr>
              <w:rPr>
                <w:rFonts w:cs="Arial"/>
              </w:rPr>
            </w:pPr>
            <w:r w:rsidRPr="00333690">
              <w:rPr>
                <w:rFonts w:cs="Arial"/>
              </w:rPr>
              <w:t> The assessment must include details of—</w:t>
            </w:r>
          </w:p>
          <w:p w14:paraId="69F4CF26" w14:textId="77777777" w:rsidR="000941A7" w:rsidRPr="00333690" w:rsidRDefault="000941A7" w:rsidP="00EE3BDC">
            <w:pPr>
              <w:pStyle w:val="N3"/>
              <w:numPr>
                <w:ilvl w:val="2"/>
                <w:numId w:val="13"/>
              </w:numPr>
              <w:rPr>
                <w:rFonts w:cs="Arial"/>
              </w:rPr>
            </w:pPr>
            <w:r w:rsidRPr="00333690">
              <w:rPr>
                <w:rFonts w:cs="Arial"/>
              </w:rPr>
              <w:t>existing childcare workforce qualifications;</w:t>
            </w:r>
          </w:p>
          <w:p w14:paraId="6FBBE4B4" w14:textId="77777777" w:rsidR="000941A7" w:rsidRPr="00333690" w:rsidRDefault="000941A7" w:rsidP="00EE3BDC">
            <w:pPr>
              <w:pStyle w:val="N3"/>
              <w:numPr>
                <w:ilvl w:val="2"/>
                <w:numId w:val="13"/>
              </w:numPr>
              <w:rPr>
                <w:rFonts w:cs="Arial"/>
              </w:rPr>
            </w:pPr>
            <w:r w:rsidRPr="00333690">
              <w:rPr>
                <w:rFonts w:cs="Arial"/>
              </w:rPr>
              <w:t>workforce training needs.</w:t>
            </w:r>
          </w:p>
          <w:p w14:paraId="1A9E015F" w14:textId="77777777" w:rsidR="000941A7" w:rsidRPr="00333690" w:rsidRDefault="000941A7" w:rsidP="000941A7">
            <w:pPr>
              <w:rPr>
                <w:rFonts w:ascii="Arial" w:hAnsi="Arial" w:cs="Arial"/>
              </w:rPr>
            </w:pPr>
          </w:p>
        </w:tc>
        <w:tc>
          <w:tcPr>
            <w:tcW w:w="4612" w:type="dxa"/>
          </w:tcPr>
          <w:p w14:paraId="558CB89B" w14:textId="77777777" w:rsidR="00592D16" w:rsidRPr="00333690" w:rsidRDefault="00592D16" w:rsidP="00592D16">
            <w:pPr>
              <w:pStyle w:val="H1"/>
              <w:rPr>
                <w:rFonts w:cs="Arial"/>
              </w:rPr>
            </w:pPr>
            <w:r w:rsidRPr="00333690">
              <w:rPr>
                <w:rFonts w:cs="Arial"/>
              </w:rPr>
              <w:t>Development and training</w:t>
            </w:r>
          </w:p>
          <w:p w14:paraId="6F2997CE" w14:textId="5029FC31" w:rsidR="00592D16" w:rsidRPr="00333690" w:rsidRDefault="00592D16" w:rsidP="00592D16">
            <w:pPr>
              <w:pStyle w:val="linespace"/>
              <w:rPr>
                <w:rFonts w:ascii="Arial" w:hAnsi="Arial" w:cs="Arial"/>
              </w:rPr>
            </w:pPr>
            <w:r w:rsidRPr="00333690">
              <w:rPr>
                <w:rFonts w:ascii="Arial" w:hAnsi="Arial" w:cs="Arial"/>
              </w:rPr>
              <w:t xml:space="preserve"> The assessment must include an analysis of any issues in relation to the development of the workforce for child care services, including existing workforce qualifications and training and an outline how they will be addressed. </w:t>
            </w:r>
          </w:p>
          <w:p w14:paraId="3AA76856" w14:textId="77777777" w:rsidR="000941A7" w:rsidRPr="00333690" w:rsidRDefault="000941A7" w:rsidP="000941A7">
            <w:pPr>
              <w:rPr>
                <w:rFonts w:ascii="Arial" w:hAnsi="Arial" w:cs="Arial"/>
              </w:rPr>
            </w:pPr>
          </w:p>
        </w:tc>
      </w:tr>
    </w:tbl>
    <w:p w14:paraId="31AC031C" w14:textId="77777777" w:rsidR="00E73503" w:rsidRDefault="00E73503"/>
    <w:sectPr w:rsidR="00E735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B01D2" w14:textId="77777777" w:rsidR="001F45D1" w:rsidRDefault="001F45D1" w:rsidP="00A60511">
      <w:r>
        <w:separator/>
      </w:r>
    </w:p>
  </w:endnote>
  <w:endnote w:type="continuationSeparator" w:id="0">
    <w:p w14:paraId="5B591981" w14:textId="77777777" w:rsidR="001F45D1" w:rsidRDefault="001F45D1" w:rsidP="00A60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118D2" w14:textId="77777777" w:rsidR="001F45D1" w:rsidRDefault="001F45D1" w:rsidP="00A60511">
      <w:r>
        <w:separator/>
      </w:r>
    </w:p>
  </w:footnote>
  <w:footnote w:type="continuationSeparator" w:id="0">
    <w:p w14:paraId="31B8DCD0" w14:textId="77777777" w:rsidR="001F45D1" w:rsidRDefault="001F45D1" w:rsidP="00A60511">
      <w:r>
        <w:continuationSeparator/>
      </w:r>
    </w:p>
  </w:footnote>
  <w:footnote w:id="1">
    <w:p w14:paraId="7097110C" w14:textId="77777777" w:rsidR="00B6103E" w:rsidRDefault="00B6103E" w:rsidP="00A60511">
      <w:pPr>
        <w:pStyle w:val="FootnoteText"/>
      </w:pPr>
      <w:r>
        <w:t>(</w:t>
      </w:r>
      <w:r>
        <w:rPr>
          <w:rStyle w:val="FootnoteReference"/>
        </w:rPr>
        <w:footnoteRef/>
      </w:r>
      <w:r>
        <w:t>)</w:t>
      </w:r>
      <w:r>
        <w:tab/>
      </w:r>
      <w:r w:rsidRPr="00267150">
        <w:rPr>
          <w:szCs w:val="16"/>
        </w:rPr>
        <w:t>2010 nawm 1</w:t>
      </w:r>
      <w:r>
        <w:rPr>
          <w:szCs w:val="16"/>
        </w:rPr>
        <w:t>.</w:t>
      </w:r>
    </w:p>
  </w:footnote>
  <w:footnote w:id="2">
    <w:p w14:paraId="6E75DCDD" w14:textId="77777777" w:rsidR="00B6103E" w:rsidRDefault="00B6103E" w:rsidP="00A60511">
      <w:pPr>
        <w:pStyle w:val="FootnoteText"/>
      </w:pPr>
      <w:r>
        <w:t>(</w:t>
      </w:r>
      <w:r>
        <w:rPr>
          <w:rStyle w:val="FootnoteReference"/>
        </w:rPr>
        <w:footnoteRef/>
      </w:r>
      <w:r>
        <w:t>)</w:t>
      </w:r>
      <w:r>
        <w:tab/>
        <w:t xml:space="preserve">S.I. 2014/1996. </w:t>
      </w:r>
    </w:p>
  </w:footnote>
  <w:footnote w:id="3">
    <w:p w14:paraId="3AA6EC84" w14:textId="77777777" w:rsidR="00B6103E" w:rsidRDefault="00B6103E" w:rsidP="00A60511">
      <w:pPr>
        <w:pStyle w:val="FootnoteText"/>
      </w:pPr>
      <w:r>
        <w:t>(</w:t>
      </w:r>
      <w:r>
        <w:rPr>
          <w:rStyle w:val="FootnoteReference"/>
        </w:rPr>
        <w:footnoteRef/>
      </w:r>
      <w:r>
        <w:t>)</w:t>
      </w:r>
      <w:r>
        <w:tab/>
        <w:t>2002 c. 21.</w:t>
      </w:r>
    </w:p>
  </w:footnote>
  <w:footnote w:id="4">
    <w:p w14:paraId="30CC62E3" w14:textId="77777777" w:rsidR="00B6103E" w:rsidRPr="00E31310" w:rsidRDefault="00B6103E" w:rsidP="00A60511">
      <w:pPr>
        <w:rPr>
          <w:rFonts w:ascii="Calibri" w:eastAsia="Calibri" w:hAnsi="Calibri"/>
          <w:sz w:val="16"/>
          <w:szCs w:val="16"/>
        </w:rPr>
      </w:pPr>
      <w:r>
        <w:t>(</w:t>
      </w:r>
      <w:r w:rsidRPr="00E31310">
        <w:rPr>
          <w:rStyle w:val="FootnoteReference"/>
          <w:sz w:val="16"/>
          <w:szCs w:val="16"/>
        </w:rPr>
        <w:footnoteRef/>
      </w:r>
      <w:r w:rsidRPr="00E31310">
        <w:rPr>
          <w:sz w:val="16"/>
          <w:szCs w:val="16"/>
        </w:rPr>
        <w:t>)</w:t>
      </w:r>
      <w:r>
        <w:t xml:space="preserve"> </w:t>
      </w:r>
      <w:r w:rsidRPr="00E31310">
        <w:rPr>
          <w:sz w:val="16"/>
          <w:szCs w:val="16"/>
        </w:rPr>
        <w:t>See the</w:t>
      </w:r>
      <w:r>
        <w:t xml:space="preserve"> </w:t>
      </w:r>
      <w:r w:rsidRPr="00E31310">
        <w:rPr>
          <w:rFonts w:eastAsia="Calibri"/>
          <w:bCs/>
          <w:color w:val="000000"/>
          <w:sz w:val="16"/>
          <w:szCs w:val="16"/>
        </w:rPr>
        <w:t>Welsh in Education Strategic Plans and Assessing Demand for Welsh Medium Education (Wales) Regulations 2013 – S.I. 2013/3048 (W 307)</w:t>
      </w:r>
      <w:r>
        <w:rPr>
          <w:rFonts w:eastAsia="Calibri"/>
          <w:bCs/>
          <w:color w:val="000000"/>
          <w:sz w:val="16"/>
          <w:szCs w:val="16"/>
        </w:rPr>
        <w:t>.</w:t>
      </w:r>
    </w:p>
    <w:p w14:paraId="2BFA7DA0" w14:textId="77777777" w:rsidR="00B6103E" w:rsidRDefault="00B6103E" w:rsidP="00A60511">
      <w:pPr>
        <w:pStyle w:val="FootnoteText"/>
      </w:pPr>
      <w:r>
        <w:tab/>
      </w:r>
    </w:p>
  </w:footnote>
  <w:footnote w:id="5">
    <w:p w14:paraId="695400FC" w14:textId="77777777" w:rsidR="00004D9A" w:rsidRDefault="00004D9A" w:rsidP="00004D9A">
      <w:pPr>
        <w:pStyle w:val="FootnoteText"/>
      </w:pPr>
      <w:r>
        <w:t>(</w:t>
      </w:r>
      <w:r>
        <w:rPr>
          <w:rStyle w:val="FootnoteReference"/>
        </w:rPr>
        <w:footnoteRef/>
      </w:r>
      <w:r>
        <w:t>)</w:t>
      </w:r>
      <w:r>
        <w:tab/>
      </w:r>
      <w:r w:rsidRPr="00267150">
        <w:rPr>
          <w:szCs w:val="16"/>
        </w:rPr>
        <w:t>2010 nawm 1</w:t>
      </w:r>
      <w:r>
        <w:rPr>
          <w:szCs w:val="16"/>
        </w:rPr>
        <w:t>.</w:t>
      </w:r>
    </w:p>
  </w:footnote>
  <w:footnote w:id="6">
    <w:p w14:paraId="6FA0E9C4" w14:textId="77777777" w:rsidR="00004D9A" w:rsidRPr="00E31310" w:rsidRDefault="00004D9A" w:rsidP="00004D9A">
      <w:pPr>
        <w:rPr>
          <w:rFonts w:ascii="Calibri" w:eastAsia="Calibri" w:hAnsi="Calibri"/>
          <w:sz w:val="16"/>
          <w:szCs w:val="16"/>
        </w:rPr>
      </w:pPr>
      <w:r>
        <w:t>(</w:t>
      </w:r>
      <w:r w:rsidRPr="00E31310">
        <w:rPr>
          <w:rStyle w:val="FootnoteReference"/>
          <w:sz w:val="16"/>
          <w:szCs w:val="16"/>
        </w:rPr>
        <w:footnoteRef/>
      </w:r>
      <w:r w:rsidRPr="00E31310">
        <w:rPr>
          <w:sz w:val="16"/>
          <w:szCs w:val="16"/>
        </w:rPr>
        <w:t>)</w:t>
      </w:r>
      <w:r>
        <w:t xml:space="preserve"> </w:t>
      </w:r>
      <w:r w:rsidRPr="00E31310">
        <w:rPr>
          <w:sz w:val="16"/>
          <w:szCs w:val="16"/>
        </w:rPr>
        <w:t>See the</w:t>
      </w:r>
      <w:r>
        <w:t xml:space="preserve"> </w:t>
      </w:r>
      <w:r w:rsidRPr="00E31310">
        <w:rPr>
          <w:rFonts w:eastAsia="Calibri"/>
          <w:bCs/>
          <w:color w:val="000000"/>
          <w:sz w:val="16"/>
          <w:szCs w:val="16"/>
        </w:rPr>
        <w:t>Welsh in Education Strategic Plans and Assessing Demand for Welsh Medium Education (Wales) Regulations 2013 – S.I. 2013/3048 (W 307)</w:t>
      </w:r>
      <w:r>
        <w:rPr>
          <w:rFonts w:eastAsia="Calibri"/>
          <w:bCs/>
          <w:color w:val="000000"/>
          <w:sz w:val="16"/>
          <w:szCs w:val="16"/>
        </w:rPr>
        <w:t>.</w:t>
      </w:r>
    </w:p>
    <w:p w14:paraId="0B34E5C3" w14:textId="77777777" w:rsidR="00004D9A" w:rsidRDefault="00004D9A" w:rsidP="00004D9A">
      <w:pPr>
        <w:pStyle w:val="FootnoteText"/>
      </w:pPr>
      <w:r>
        <w:tab/>
      </w:r>
    </w:p>
  </w:footnote>
  <w:footnote w:id="7">
    <w:p w14:paraId="062DBEBD" w14:textId="77777777" w:rsidR="00B6103E" w:rsidRDefault="00B6103E" w:rsidP="0049737E">
      <w:pPr>
        <w:pStyle w:val="FootnoteText"/>
      </w:pPr>
      <w:r>
        <w:t>(</w:t>
      </w:r>
      <w:r>
        <w:rPr>
          <w:rStyle w:val="FootnoteReference"/>
        </w:rPr>
        <w:footnoteRef/>
      </w:r>
      <w:r>
        <w:t>)</w:t>
      </w:r>
      <w:r>
        <w:tab/>
        <w:t xml:space="preserve">Section 134(2) of the Social Services and Well-being (Wales) Act 2014 – 2014 anaw 4.  </w:t>
      </w:r>
    </w:p>
  </w:footnote>
  <w:footnote w:id="8">
    <w:p w14:paraId="1E4B33C4" w14:textId="77777777" w:rsidR="00752457" w:rsidRDefault="00752457" w:rsidP="00752457">
      <w:pPr>
        <w:pStyle w:val="FootnoteText"/>
      </w:pPr>
      <w:r>
        <w:t>(</w:t>
      </w:r>
      <w:r>
        <w:rPr>
          <w:rStyle w:val="FootnoteReference"/>
        </w:rPr>
        <w:footnoteRef/>
      </w:r>
      <w:r>
        <w:t>)</w:t>
      </w:r>
      <w:r>
        <w:tab/>
        <w:t xml:space="preserve">Section 134(2) of the Social Services and Well-being (Wales) Act 2014 – 2014 anaw 4.  </w:t>
      </w:r>
    </w:p>
  </w:footnote>
  <w:footnote w:id="9">
    <w:p w14:paraId="3E3B7C37" w14:textId="77777777" w:rsidR="00B6103E" w:rsidRDefault="00B6103E" w:rsidP="00FE46A6">
      <w:pPr>
        <w:pStyle w:val="FootnoteText"/>
      </w:pPr>
      <w:r>
        <w:t>(</w:t>
      </w:r>
      <w:r>
        <w:rPr>
          <w:rStyle w:val="FootnoteReference"/>
        </w:rPr>
        <w:footnoteRef/>
      </w:r>
      <w:r>
        <w:t>)</w:t>
      </w:r>
      <w:r>
        <w:tab/>
        <w:t>S.I. 2013/2274 (W 220).</w:t>
      </w:r>
    </w:p>
  </w:footnote>
  <w:footnote w:id="10">
    <w:p w14:paraId="5E7DF1EB" w14:textId="77777777" w:rsidR="002345DB" w:rsidRDefault="002345DB" w:rsidP="002345DB">
      <w:pPr>
        <w:pStyle w:val="FootnoteText"/>
      </w:pPr>
      <w:r>
        <w:t>(</w:t>
      </w:r>
      <w:r>
        <w:rPr>
          <w:rStyle w:val="FootnoteReference"/>
        </w:rPr>
        <w:footnoteRef/>
      </w:r>
      <w:r>
        <w:t>)</w:t>
      </w:r>
      <w:r>
        <w:tab/>
        <w:t>S.I. 2013/2274 (W 220).</w:t>
      </w:r>
    </w:p>
  </w:footnote>
  <w:footnote w:id="11">
    <w:p w14:paraId="0AC255ED" w14:textId="77777777" w:rsidR="00B6103E" w:rsidRDefault="00B6103E" w:rsidP="005E4125">
      <w:pPr>
        <w:pStyle w:val="FootnoteText"/>
      </w:pPr>
      <w:r>
        <w:t>(</w:t>
      </w:r>
      <w:r>
        <w:rPr>
          <w:rStyle w:val="FootnoteReference"/>
        </w:rPr>
        <w:footnoteRef/>
      </w:r>
      <w:r>
        <w:t>)</w:t>
      </w:r>
      <w:r>
        <w:tab/>
        <w:t>2012 c. 5.</w:t>
      </w:r>
    </w:p>
  </w:footnote>
  <w:footnote w:id="12">
    <w:p w14:paraId="5C670F95" w14:textId="77777777" w:rsidR="00B6103E" w:rsidRDefault="00B6103E" w:rsidP="005E4125">
      <w:pPr>
        <w:pStyle w:val="FootnoteText"/>
      </w:pPr>
      <w:r>
        <w:t>(</w:t>
      </w:r>
      <w:r>
        <w:rPr>
          <w:rStyle w:val="FootnoteReference"/>
        </w:rPr>
        <w:footnoteRef/>
      </w:r>
      <w:r>
        <w:t>)</w:t>
      </w:r>
      <w:r>
        <w:tab/>
        <w:t>S.I. 2013/376 as amended by S.I. 2015/1754.</w:t>
      </w:r>
    </w:p>
  </w:footnote>
  <w:footnote w:id="13">
    <w:p w14:paraId="78CDA097" w14:textId="77777777" w:rsidR="00B6103E" w:rsidRDefault="00B6103E" w:rsidP="005E4125">
      <w:pPr>
        <w:pStyle w:val="FootnoteText"/>
      </w:pPr>
      <w:r>
        <w:t>(</w:t>
      </w:r>
      <w:r>
        <w:rPr>
          <w:rStyle w:val="FootnoteReference"/>
        </w:rPr>
        <w:footnoteRef/>
      </w:r>
      <w:r>
        <w:t>)</w:t>
      </w:r>
      <w:r>
        <w:tab/>
        <w:t xml:space="preserve">S.I. 2002/2005 as amended by S.I. 2003/701, S.I. 2004/1276, S.I. 2007/2479, S.I. 2010/918 and S.I. 2013/1736. </w:t>
      </w:r>
    </w:p>
  </w:footnote>
  <w:footnote w:id="14">
    <w:p w14:paraId="0396BC6B" w14:textId="77777777" w:rsidR="00B6103E" w:rsidRDefault="00B6103E" w:rsidP="005E4125">
      <w:pPr>
        <w:pStyle w:val="FootnoteText"/>
      </w:pPr>
      <w:r>
        <w:t>(</w:t>
      </w:r>
      <w:r>
        <w:rPr>
          <w:rStyle w:val="FootnoteReference"/>
        </w:rPr>
        <w:footnoteRef/>
      </w:r>
      <w:r>
        <w:t>)</w:t>
      </w:r>
      <w:r>
        <w:tab/>
        <w:t>2011 c. 11.</w:t>
      </w:r>
    </w:p>
  </w:footnote>
  <w:footnote w:id="15">
    <w:p w14:paraId="48C6F637" w14:textId="77777777" w:rsidR="00B6103E" w:rsidRDefault="00B6103E" w:rsidP="005E4125">
      <w:pPr>
        <w:pStyle w:val="FootnoteText"/>
      </w:pPr>
      <w:r>
        <w:t>(</w:t>
      </w:r>
      <w:r>
        <w:rPr>
          <w:rStyle w:val="FootnoteReference"/>
        </w:rPr>
        <w:footnoteRef/>
      </w:r>
      <w:r>
        <w:t>)</w:t>
      </w:r>
      <w:r>
        <w:tab/>
        <w:t xml:space="preserve">2014 c. 28. </w:t>
      </w:r>
    </w:p>
  </w:footnote>
  <w:footnote w:id="16">
    <w:p w14:paraId="6F90725A" w14:textId="77777777" w:rsidR="0040036A" w:rsidRDefault="0040036A" w:rsidP="0040036A">
      <w:pPr>
        <w:pStyle w:val="FootnoteText"/>
      </w:pPr>
      <w:r>
        <w:t>(</w:t>
      </w:r>
      <w:r>
        <w:rPr>
          <w:rStyle w:val="FootnoteReference"/>
        </w:rPr>
        <w:footnoteRef/>
      </w:r>
      <w:r>
        <w:t>)</w:t>
      </w:r>
      <w:r>
        <w:tab/>
        <w:t>2012 c. 5.</w:t>
      </w:r>
    </w:p>
  </w:footnote>
  <w:footnote w:id="17">
    <w:p w14:paraId="137FE3C1" w14:textId="77777777" w:rsidR="0040036A" w:rsidRDefault="0040036A" w:rsidP="0040036A">
      <w:pPr>
        <w:pStyle w:val="FootnoteText"/>
      </w:pPr>
      <w:r>
        <w:t>(</w:t>
      </w:r>
      <w:r>
        <w:rPr>
          <w:rStyle w:val="FootnoteReference"/>
        </w:rPr>
        <w:footnoteRef/>
      </w:r>
      <w:r>
        <w:t>)</w:t>
      </w:r>
      <w:r>
        <w:tab/>
        <w:t>S.I. 2013/376 as amended by S.I. 2015/1754.</w:t>
      </w:r>
    </w:p>
  </w:footnote>
  <w:footnote w:id="18">
    <w:p w14:paraId="2C511CBC" w14:textId="77777777" w:rsidR="0040036A" w:rsidRDefault="0040036A" w:rsidP="0040036A">
      <w:pPr>
        <w:pStyle w:val="FootnoteText"/>
      </w:pPr>
      <w:r>
        <w:t>(</w:t>
      </w:r>
      <w:r>
        <w:rPr>
          <w:rStyle w:val="FootnoteReference"/>
        </w:rPr>
        <w:footnoteRef/>
      </w:r>
      <w:r>
        <w:t>)</w:t>
      </w:r>
      <w:r>
        <w:tab/>
        <w:t xml:space="preserve">S.I. 2002/2005 as amended by S.I. 2003/701, S.I. 2004/1276, S.I. 2007/2479, S.I. 2010/918 and S.I. 2013/1736. </w:t>
      </w:r>
    </w:p>
  </w:footnote>
  <w:footnote w:id="19">
    <w:p w14:paraId="3EC825EC" w14:textId="77777777" w:rsidR="0040036A" w:rsidRDefault="0040036A" w:rsidP="0040036A">
      <w:pPr>
        <w:pStyle w:val="FootnoteText"/>
      </w:pPr>
      <w:r>
        <w:t>(</w:t>
      </w:r>
      <w:r>
        <w:rPr>
          <w:rStyle w:val="FootnoteReference"/>
        </w:rPr>
        <w:footnoteRef/>
      </w:r>
      <w:r>
        <w:t>)</w:t>
      </w:r>
      <w:r>
        <w:tab/>
        <w:t>2011 c. 11.</w:t>
      </w:r>
    </w:p>
  </w:footnote>
  <w:footnote w:id="20">
    <w:p w14:paraId="1F63AF78" w14:textId="77777777" w:rsidR="0040036A" w:rsidRDefault="0040036A" w:rsidP="0040036A">
      <w:pPr>
        <w:pStyle w:val="FootnoteText"/>
      </w:pPr>
      <w:r>
        <w:t>(</w:t>
      </w:r>
      <w:r>
        <w:rPr>
          <w:rStyle w:val="FootnoteReference"/>
        </w:rPr>
        <w:footnoteRef/>
      </w:r>
      <w:r>
        <w:t>)</w:t>
      </w:r>
      <w:r>
        <w:tab/>
        <w:t xml:space="preserve">2014 c. 28.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F1037"/>
    <w:multiLevelType w:val="multilevel"/>
    <w:tmpl w:val="9D12525A"/>
    <w:lvl w:ilvl="0">
      <w:start w:val="1"/>
      <w:numFmt w:val="decimal"/>
      <w:pStyle w:val="Bullets"/>
      <w:lvlText w:val="%1."/>
      <w:lvlJc w:val="left"/>
      <w:pPr>
        <w:tabs>
          <w:tab w:val="num" w:pos="833"/>
        </w:tabs>
        <w:ind w:left="833" w:hanging="720"/>
      </w:pPr>
    </w:lvl>
    <w:lvl w:ilvl="1">
      <w:start w:val="1"/>
      <w:numFmt w:val="decimal"/>
      <w:lvlText w:val="%2."/>
      <w:lvlJc w:val="left"/>
      <w:pPr>
        <w:tabs>
          <w:tab w:val="num" w:pos="1553"/>
        </w:tabs>
        <w:ind w:left="1553" w:hanging="720"/>
      </w:pPr>
    </w:lvl>
    <w:lvl w:ilvl="2">
      <w:start w:val="1"/>
      <w:numFmt w:val="decimal"/>
      <w:lvlText w:val="%3."/>
      <w:lvlJc w:val="left"/>
      <w:pPr>
        <w:tabs>
          <w:tab w:val="num" w:pos="2273"/>
        </w:tabs>
        <w:ind w:left="2273" w:hanging="720"/>
      </w:pPr>
    </w:lvl>
    <w:lvl w:ilvl="3">
      <w:start w:val="1"/>
      <w:numFmt w:val="decimal"/>
      <w:lvlText w:val="%4."/>
      <w:lvlJc w:val="left"/>
      <w:pPr>
        <w:tabs>
          <w:tab w:val="num" w:pos="2993"/>
        </w:tabs>
        <w:ind w:left="2993" w:hanging="720"/>
      </w:pPr>
    </w:lvl>
    <w:lvl w:ilvl="4">
      <w:start w:val="1"/>
      <w:numFmt w:val="decimal"/>
      <w:lvlText w:val="%5."/>
      <w:lvlJc w:val="left"/>
      <w:pPr>
        <w:tabs>
          <w:tab w:val="num" w:pos="3713"/>
        </w:tabs>
        <w:ind w:left="3713" w:hanging="720"/>
      </w:pPr>
    </w:lvl>
    <w:lvl w:ilvl="5">
      <w:start w:val="1"/>
      <w:numFmt w:val="decimal"/>
      <w:lvlText w:val="%6."/>
      <w:lvlJc w:val="left"/>
      <w:pPr>
        <w:tabs>
          <w:tab w:val="num" w:pos="4433"/>
        </w:tabs>
        <w:ind w:left="4433" w:hanging="720"/>
      </w:pPr>
    </w:lvl>
    <w:lvl w:ilvl="6">
      <w:start w:val="1"/>
      <w:numFmt w:val="decimal"/>
      <w:lvlText w:val="%7."/>
      <w:lvlJc w:val="left"/>
      <w:pPr>
        <w:tabs>
          <w:tab w:val="num" w:pos="5153"/>
        </w:tabs>
        <w:ind w:left="5153" w:hanging="720"/>
      </w:pPr>
    </w:lvl>
    <w:lvl w:ilvl="7">
      <w:start w:val="1"/>
      <w:numFmt w:val="decimal"/>
      <w:lvlText w:val="%8."/>
      <w:lvlJc w:val="left"/>
      <w:pPr>
        <w:tabs>
          <w:tab w:val="num" w:pos="5873"/>
        </w:tabs>
        <w:ind w:left="5873" w:hanging="720"/>
      </w:pPr>
    </w:lvl>
    <w:lvl w:ilvl="8">
      <w:start w:val="1"/>
      <w:numFmt w:val="decimal"/>
      <w:lvlText w:val="%9."/>
      <w:lvlJc w:val="left"/>
      <w:pPr>
        <w:tabs>
          <w:tab w:val="num" w:pos="6593"/>
        </w:tabs>
        <w:ind w:left="6593" w:hanging="720"/>
      </w:pPr>
    </w:lvl>
  </w:abstractNum>
  <w:abstractNum w:abstractNumId="1" w15:restartNumberingAfterBreak="0">
    <w:nsid w:val="1F165895"/>
    <w:multiLevelType w:val="multilevel"/>
    <w:tmpl w:val="0108F1C0"/>
    <w:lvl w:ilvl="0">
      <w:start w:val="6"/>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2147511A"/>
    <w:multiLevelType w:val="hybridMultilevel"/>
    <w:tmpl w:val="C91A7354"/>
    <w:lvl w:ilvl="0" w:tplc="BB7AD2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8E7225"/>
    <w:multiLevelType w:val="multilevel"/>
    <w:tmpl w:val="FB20A28E"/>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31164E8D"/>
    <w:multiLevelType w:val="multilevel"/>
    <w:tmpl w:val="B8BEC1DC"/>
    <w:lvl w:ilvl="0">
      <w:start w:val="1"/>
      <w:numFmt w:val="decimal"/>
      <w:lvlRestart w:val="0"/>
      <w:pStyle w:val="N1"/>
      <w:suff w:val="nothing"/>
      <w:lvlText w:val="%1."/>
      <w:lvlJc w:val="left"/>
      <w:pPr>
        <w:ind w:left="0" w:firstLine="170"/>
      </w:pPr>
      <w:rPr>
        <w:rFonts w:hint="default"/>
        <w:b/>
      </w:rPr>
    </w:lvl>
    <w:lvl w:ilvl="1">
      <w:start w:val="1"/>
      <w:numFmt w:val="decimal"/>
      <w:pStyle w:val="N2"/>
      <w:suff w:val="space"/>
      <w:lvlText w:val="(%2)"/>
      <w:lvlJc w:val="left"/>
      <w:pPr>
        <w:ind w:left="1673" w:firstLine="170"/>
      </w:pPr>
      <w:rPr>
        <w:rFonts w:hint="default"/>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369239B4"/>
    <w:multiLevelType w:val="multilevel"/>
    <w:tmpl w:val="6A48AADE"/>
    <w:lvl w:ilvl="0">
      <w:start w:val="5"/>
      <w:numFmt w:val="decimal"/>
      <w:lvlRestart w:val="0"/>
      <w:suff w:val="nothing"/>
      <w:lvlText w:val="%1."/>
      <w:lvlJc w:val="left"/>
      <w:pPr>
        <w:ind w:left="114"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416760FF"/>
    <w:multiLevelType w:val="multilevel"/>
    <w:tmpl w:val="94002FFC"/>
    <w:lvl w:ilvl="0">
      <w:start w:val="3"/>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4AFF5B60"/>
    <w:multiLevelType w:val="multilevel"/>
    <w:tmpl w:val="8788FB42"/>
    <w:lvl w:ilvl="0">
      <w:start w:val="1"/>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5DFC5634"/>
    <w:multiLevelType w:val="multilevel"/>
    <w:tmpl w:val="84F402F0"/>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5E994D49"/>
    <w:multiLevelType w:val="multilevel"/>
    <w:tmpl w:val="FC1C6CA8"/>
    <w:lvl w:ilvl="0">
      <w:start w:val="4"/>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2CE42E1"/>
    <w:multiLevelType w:val="multilevel"/>
    <w:tmpl w:val="84F402F0"/>
    <w:lvl w:ilvl="0">
      <w:start w:val="2"/>
      <w:numFmt w:val="decimal"/>
      <w:lvlRestart w:val="0"/>
      <w:suff w:val="nothing"/>
      <w:lvlText w:val="%1."/>
      <w:lvlJc w:val="left"/>
      <w:pPr>
        <w:ind w:left="0" w:firstLine="170"/>
      </w:pPr>
      <w:rPr>
        <w:rFonts w:hint="default"/>
        <w:b/>
      </w:rPr>
    </w:lvl>
    <w:lvl w:ilvl="1">
      <w:start w:val="1"/>
      <w:numFmt w:val="decimal"/>
      <w:suff w:val="space"/>
      <w:lvlText w:val="(%2)"/>
      <w:lvlJc w:val="left"/>
      <w:pPr>
        <w:ind w:left="1673" w:firstLine="170"/>
      </w:pPr>
      <w:rPr>
        <w:rFonts w:hint="default"/>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1"/>
      <w:numFmt w:val="lowerLetter"/>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728727515">
    <w:abstractNumId w:val="2"/>
  </w:num>
  <w:num w:numId="2" w16cid:durableId="1469131424">
    <w:abstractNumId w:val="0"/>
  </w:num>
  <w:num w:numId="3" w16cid:durableId="1508519949">
    <w:abstractNumId w:val="11"/>
  </w:num>
  <w:num w:numId="4" w16cid:durableId="194337140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459761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93638817">
    <w:abstractNumId w:val="4"/>
  </w:num>
  <w:num w:numId="7" w16cid:durableId="1336036823">
    <w:abstractNumId w:val="4"/>
    <w:lvlOverride w:ilvl="0">
      <w:startOverride w:val="1"/>
    </w:lvlOverride>
    <w:lvlOverride w:ilvl="1">
      <w:startOverride w:val="1"/>
    </w:lvlOverride>
  </w:num>
  <w:num w:numId="8" w16cid:durableId="1778671414">
    <w:abstractNumId w:val="10"/>
  </w:num>
  <w:num w:numId="9" w16cid:durableId="992562592">
    <w:abstractNumId w:val="11"/>
    <w:lvlOverride w:ilvl="0">
      <w:startOverride w:val="4"/>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2759645">
    <w:abstractNumId w:val="8"/>
  </w:num>
  <w:num w:numId="11" w16cid:durableId="1448816814">
    <w:abstractNumId w:val="5"/>
  </w:num>
  <w:num w:numId="12" w16cid:durableId="1773238704">
    <w:abstractNumId w:val="1"/>
  </w:num>
  <w:num w:numId="13" w16cid:durableId="1419670486">
    <w:abstractNumId w:val="3"/>
  </w:num>
  <w:num w:numId="14" w16cid:durableId="556287288">
    <w:abstractNumId w:val="7"/>
  </w:num>
  <w:num w:numId="15" w16cid:durableId="126264466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CAB"/>
    <w:rsid w:val="00004D9A"/>
    <w:rsid w:val="00036AC7"/>
    <w:rsid w:val="00061EC9"/>
    <w:rsid w:val="00082B6F"/>
    <w:rsid w:val="000941A7"/>
    <w:rsid w:val="000A612B"/>
    <w:rsid w:val="000B0E72"/>
    <w:rsid w:val="000C101F"/>
    <w:rsid w:val="000E589C"/>
    <w:rsid w:val="00155AAD"/>
    <w:rsid w:val="00161148"/>
    <w:rsid w:val="001C1064"/>
    <w:rsid w:val="001C14A8"/>
    <w:rsid w:val="001F45D1"/>
    <w:rsid w:val="002345DB"/>
    <w:rsid w:val="00236E50"/>
    <w:rsid w:val="002457A7"/>
    <w:rsid w:val="00294E4F"/>
    <w:rsid w:val="002B0D6F"/>
    <w:rsid w:val="002C04DE"/>
    <w:rsid w:val="002C058A"/>
    <w:rsid w:val="002E2C0E"/>
    <w:rsid w:val="002F033D"/>
    <w:rsid w:val="00333690"/>
    <w:rsid w:val="00343062"/>
    <w:rsid w:val="003A634E"/>
    <w:rsid w:val="003B3BBF"/>
    <w:rsid w:val="003C4DC3"/>
    <w:rsid w:val="003C5EB4"/>
    <w:rsid w:val="003D0C61"/>
    <w:rsid w:val="003E05C1"/>
    <w:rsid w:val="003E08E7"/>
    <w:rsid w:val="003E2D3E"/>
    <w:rsid w:val="003E44A3"/>
    <w:rsid w:val="003F0907"/>
    <w:rsid w:val="0040036A"/>
    <w:rsid w:val="00427384"/>
    <w:rsid w:val="00436B28"/>
    <w:rsid w:val="00465DEF"/>
    <w:rsid w:val="0049737E"/>
    <w:rsid w:val="00497ED8"/>
    <w:rsid w:val="004D2D1E"/>
    <w:rsid w:val="0054339D"/>
    <w:rsid w:val="00562A6F"/>
    <w:rsid w:val="00592D16"/>
    <w:rsid w:val="005B53BF"/>
    <w:rsid w:val="005E4125"/>
    <w:rsid w:val="005F4238"/>
    <w:rsid w:val="006134E8"/>
    <w:rsid w:val="006775C3"/>
    <w:rsid w:val="006B5033"/>
    <w:rsid w:val="006B6AC3"/>
    <w:rsid w:val="006C2F95"/>
    <w:rsid w:val="006C5810"/>
    <w:rsid w:val="00722041"/>
    <w:rsid w:val="00727931"/>
    <w:rsid w:val="00752457"/>
    <w:rsid w:val="00786936"/>
    <w:rsid w:val="007B75E6"/>
    <w:rsid w:val="007C1E3B"/>
    <w:rsid w:val="007E3F14"/>
    <w:rsid w:val="007F0951"/>
    <w:rsid w:val="0084040C"/>
    <w:rsid w:val="008B318F"/>
    <w:rsid w:val="008C101E"/>
    <w:rsid w:val="008E328F"/>
    <w:rsid w:val="008E6B68"/>
    <w:rsid w:val="008F2EF1"/>
    <w:rsid w:val="00934DE0"/>
    <w:rsid w:val="00961867"/>
    <w:rsid w:val="0098037E"/>
    <w:rsid w:val="00992371"/>
    <w:rsid w:val="009B583D"/>
    <w:rsid w:val="009E4CAB"/>
    <w:rsid w:val="00A01E6E"/>
    <w:rsid w:val="00A1293B"/>
    <w:rsid w:val="00A60511"/>
    <w:rsid w:val="00A9270A"/>
    <w:rsid w:val="00AB5930"/>
    <w:rsid w:val="00AD5DC5"/>
    <w:rsid w:val="00AF4753"/>
    <w:rsid w:val="00B05244"/>
    <w:rsid w:val="00B057D6"/>
    <w:rsid w:val="00B11E27"/>
    <w:rsid w:val="00B6103E"/>
    <w:rsid w:val="00BB658F"/>
    <w:rsid w:val="00BC2FC0"/>
    <w:rsid w:val="00BD30D0"/>
    <w:rsid w:val="00BD5209"/>
    <w:rsid w:val="00C032B5"/>
    <w:rsid w:val="00C33545"/>
    <w:rsid w:val="00C4137E"/>
    <w:rsid w:val="00C4616E"/>
    <w:rsid w:val="00C74976"/>
    <w:rsid w:val="00CE247B"/>
    <w:rsid w:val="00CE2A3F"/>
    <w:rsid w:val="00D84F60"/>
    <w:rsid w:val="00D94E0B"/>
    <w:rsid w:val="00DB7E30"/>
    <w:rsid w:val="00DC7E03"/>
    <w:rsid w:val="00E21C1F"/>
    <w:rsid w:val="00E36BD5"/>
    <w:rsid w:val="00E40534"/>
    <w:rsid w:val="00E47A3E"/>
    <w:rsid w:val="00E73503"/>
    <w:rsid w:val="00E8474C"/>
    <w:rsid w:val="00E875FF"/>
    <w:rsid w:val="00EA1E68"/>
    <w:rsid w:val="00EB3393"/>
    <w:rsid w:val="00EE3BDC"/>
    <w:rsid w:val="00F11A2E"/>
    <w:rsid w:val="00F17FAA"/>
    <w:rsid w:val="00F6504A"/>
    <w:rsid w:val="00F65FB4"/>
    <w:rsid w:val="00F73FB7"/>
    <w:rsid w:val="00FA2C21"/>
    <w:rsid w:val="00FE46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43EF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4C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4C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4C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4C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4C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4C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4C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4C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4C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722041"/>
    <w:rPr>
      <w:rFonts w:ascii="Arial" w:hAnsi="Arial" w:cs="Arial"/>
    </w:rPr>
  </w:style>
  <w:style w:type="character" w:customStyle="1" w:styleId="TextChar">
    <w:name w:val="Text Char"/>
    <w:basedOn w:val="DefaultParagraphFont"/>
    <w:link w:val="Text"/>
    <w:rsid w:val="00722041"/>
    <w:rPr>
      <w:rFonts w:ascii="Arial" w:hAnsi="Arial" w:cs="Arial"/>
    </w:rPr>
  </w:style>
  <w:style w:type="paragraph" w:customStyle="1" w:styleId="Bullets">
    <w:name w:val="Bullets"/>
    <w:basedOn w:val="Text"/>
    <w:link w:val="BulletsChar"/>
    <w:qFormat/>
    <w:rsid w:val="00722041"/>
    <w:pPr>
      <w:numPr>
        <w:numId w:val="2"/>
      </w:numPr>
      <w:ind w:hanging="360"/>
    </w:pPr>
  </w:style>
  <w:style w:type="character" w:customStyle="1" w:styleId="BulletsChar">
    <w:name w:val="Bullets Char"/>
    <w:basedOn w:val="TextChar"/>
    <w:link w:val="Bullets"/>
    <w:rsid w:val="00722041"/>
    <w:rPr>
      <w:rFonts w:ascii="Arial" w:hAnsi="Arial" w:cs="Arial"/>
    </w:rPr>
  </w:style>
  <w:style w:type="character" w:customStyle="1" w:styleId="Heading1Char">
    <w:name w:val="Heading 1 Char"/>
    <w:basedOn w:val="DefaultParagraphFont"/>
    <w:link w:val="Heading1"/>
    <w:uiPriority w:val="9"/>
    <w:rsid w:val="009E4C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C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C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C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C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C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C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C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CAB"/>
    <w:rPr>
      <w:rFonts w:eastAsiaTheme="majorEastAsia" w:cstheme="majorBidi"/>
      <w:color w:val="272727" w:themeColor="text1" w:themeTint="D8"/>
    </w:rPr>
  </w:style>
  <w:style w:type="paragraph" w:styleId="Title">
    <w:name w:val="Title"/>
    <w:basedOn w:val="Normal"/>
    <w:next w:val="Normal"/>
    <w:link w:val="TitleChar"/>
    <w:uiPriority w:val="10"/>
    <w:qFormat/>
    <w:rsid w:val="009E4C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4C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C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4C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C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4CAB"/>
    <w:rPr>
      <w:i/>
      <w:iCs/>
      <w:color w:val="404040" w:themeColor="text1" w:themeTint="BF"/>
    </w:rPr>
  </w:style>
  <w:style w:type="paragraph" w:styleId="ListParagraph">
    <w:name w:val="List Paragraph"/>
    <w:basedOn w:val="Normal"/>
    <w:uiPriority w:val="34"/>
    <w:qFormat/>
    <w:rsid w:val="009E4CAB"/>
    <w:pPr>
      <w:ind w:left="720"/>
      <w:contextualSpacing/>
    </w:pPr>
  </w:style>
  <w:style w:type="character" w:styleId="IntenseEmphasis">
    <w:name w:val="Intense Emphasis"/>
    <w:basedOn w:val="DefaultParagraphFont"/>
    <w:uiPriority w:val="21"/>
    <w:qFormat/>
    <w:rsid w:val="009E4CAB"/>
    <w:rPr>
      <w:i/>
      <w:iCs/>
      <w:color w:val="0F4761" w:themeColor="accent1" w:themeShade="BF"/>
    </w:rPr>
  </w:style>
  <w:style w:type="paragraph" w:styleId="IntenseQuote">
    <w:name w:val="Intense Quote"/>
    <w:basedOn w:val="Normal"/>
    <w:next w:val="Normal"/>
    <w:link w:val="IntenseQuoteChar"/>
    <w:uiPriority w:val="30"/>
    <w:qFormat/>
    <w:rsid w:val="009E4C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4CAB"/>
    <w:rPr>
      <w:i/>
      <w:iCs/>
      <w:color w:val="0F4761" w:themeColor="accent1" w:themeShade="BF"/>
    </w:rPr>
  </w:style>
  <w:style w:type="character" w:styleId="IntenseReference">
    <w:name w:val="Intense Reference"/>
    <w:basedOn w:val="DefaultParagraphFont"/>
    <w:uiPriority w:val="32"/>
    <w:qFormat/>
    <w:rsid w:val="009E4CAB"/>
    <w:rPr>
      <w:b/>
      <w:bCs/>
      <w:smallCaps/>
      <w:color w:val="0F4761" w:themeColor="accent1" w:themeShade="BF"/>
      <w:spacing w:val="5"/>
    </w:rPr>
  </w:style>
  <w:style w:type="table" w:styleId="TableGrid">
    <w:name w:val="Table Grid"/>
    <w:basedOn w:val="TableNormal"/>
    <w:uiPriority w:val="39"/>
    <w:rsid w:val="00CE2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rsid w:val="00FA2C21"/>
    <w:pPr>
      <w:numPr>
        <w:numId w:val="6"/>
      </w:numPr>
      <w:spacing w:before="160" w:line="220" w:lineRule="atLeast"/>
      <w:jc w:val="both"/>
    </w:pPr>
    <w:rPr>
      <w:rFonts w:ascii="Arial" w:eastAsia="Aptos" w:hAnsi="Arial" w:cs="Times New Roman"/>
      <w:kern w:val="0"/>
      <w:sz w:val="21"/>
      <w:szCs w:val="20"/>
      <w14:ligatures w14:val="none"/>
    </w:rPr>
  </w:style>
  <w:style w:type="paragraph" w:customStyle="1" w:styleId="N2">
    <w:name w:val="N2"/>
    <w:basedOn w:val="N1"/>
    <w:rsid w:val="00FA2C21"/>
    <w:pPr>
      <w:numPr>
        <w:ilvl w:val="1"/>
      </w:numPr>
      <w:spacing w:before="80"/>
    </w:pPr>
  </w:style>
  <w:style w:type="paragraph" w:customStyle="1" w:styleId="N3">
    <w:name w:val="N3"/>
    <w:basedOn w:val="N2"/>
    <w:rsid w:val="00FA2C21"/>
    <w:pPr>
      <w:numPr>
        <w:ilvl w:val="2"/>
      </w:numPr>
    </w:pPr>
  </w:style>
  <w:style w:type="paragraph" w:customStyle="1" w:styleId="N4">
    <w:name w:val="N4"/>
    <w:basedOn w:val="N3"/>
    <w:rsid w:val="00FA2C21"/>
    <w:pPr>
      <w:numPr>
        <w:ilvl w:val="3"/>
      </w:numPr>
    </w:pPr>
  </w:style>
  <w:style w:type="paragraph" w:customStyle="1" w:styleId="N5">
    <w:name w:val="N5"/>
    <w:basedOn w:val="N4"/>
    <w:rsid w:val="00FA2C21"/>
    <w:pPr>
      <w:numPr>
        <w:ilvl w:val="4"/>
      </w:numPr>
    </w:pPr>
  </w:style>
  <w:style w:type="paragraph" w:customStyle="1" w:styleId="DefPara">
    <w:name w:val="Def Para"/>
    <w:basedOn w:val="Normal"/>
    <w:rsid w:val="00A60511"/>
    <w:pPr>
      <w:spacing w:before="80" w:line="220" w:lineRule="atLeast"/>
      <w:ind w:left="340"/>
      <w:jc w:val="both"/>
    </w:pPr>
    <w:rPr>
      <w:rFonts w:ascii="Arial" w:eastAsia="Aptos" w:hAnsi="Arial" w:cs="Times New Roman"/>
      <w:kern w:val="0"/>
      <w:sz w:val="21"/>
      <w:szCs w:val="20"/>
      <w14:ligatures w14:val="none"/>
    </w:rPr>
  </w:style>
  <w:style w:type="paragraph" w:styleId="FootnoteText">
    <w:name w:val="footnote text"/>
    <w:basedOn w:val="Normal"/>
    <w:next w:val="Normal"/>
    <w:link w:val="FootnoteTextChar"/>
    <w:rsid w:val="00A60511"/>
    <w:pPr>
      <w:spacing w:line="180" w:lineRule="exact"/>
      <w:ind w:left="340" w:hanging="340"/>
      <w:jc w:val="both"/>
    </w:pPr>
    <w:rPr>
      <w:rFonts w:ascii="Arial" w:eastAsia="Aptos" w:hAnsi="Arial" w:cs="Times New Roman"/>
      <w:kern w:val="0"/>
      <w:sz w:val="16"/>
      <w:szCs w:val="20"/>
      <w14:ligatures w14:val="none"/>
    </w:rPr>
  </w:style>
  <w:style w:type="character" w:customStyle="1" w:styleId="FootnoteTextChar">
    <w:name w:val="Footnote Text Char"/>
    <w:basedOn w:val="DefaultParagraphFont"/>
    <w:link w:val="FootnoteText"/>
    <w:rsid w:val="00A60511"/>
    <w:rPr>
      <w:rFonts w:ascii="Arial" w:eastAsia="Aptos" w:hAnsi="Arial" w:cs="Times New Roman"/>
      <w:kern w:val="0"/>
      <w:sz w:val="16"/>
      <w:szCs w:val="20"/>
      <w14:ligatures w14:val="none"/>
    </w:rPr>
  </w:style>
  <w:style w:type="character" w:styleId="FootnoteReference">
    <w:name w:val="footnote reference"/>
    <w:rsid w:val="00A60511"/>
    <w:rPr>
      <w:rFonts w:ascii="Times New Roman" w:hAnsi="Times New Roman"/>
      <w:b/>
      <w:vertAlign w:val="baseline"/>
    </w:rPr>
  </w:style>
  <w:style w:type="paragraph" w:customStyle="1" w:styleId="H1">
    <w:name w:val="H1"/>
    <w:basedOn w:val="Normal"/>
    <w:next w:val="N1"/>
    <w:rsid w:val="003E44A3"/>
    <w:pPr>
      <w:keepNext/>
      <w:spacing w:before="320" w:line="220" w:lineRule="atLeast"/>
      <w:jc w:val="both"/>
    </w:pPr>
    <w:rPr>
      <w:rFonts w:ascii="Arial" w:eastAsia="Aptos" w:hAnsi="Arial" w:cs="Times New Roman"/>
      <w:b/>
      <w:kern w:val="0"/>
      <w:sz w:val="21"/>
      <w:szCs w:val="20"/>
      <w14:ligatures w14:val="none"/>
    </w:rPr>
  </w:style>
  <w:style w:type="character" w:styleId="CommentReference">
    <w:name w:val="annotation reference"/>
    <w:semiHidden/>
    <w:rsid w:val="00BD5209"/>
    <w:rPr>
      <w:sz w:val="16"/>
      <w:szCs w:val="16"/>
    </w:rPr>
  </w:style>
  <w:style w:type="paragraph" w:styleId="CommentText">
    <w:name w:val="annotation text"/>
    <w:basedOn w:val="Normal"/>
    <w:link w:val="CommentTextChar"/>
    <w:semiHidden/>
    <w:rsid w:val="00BD5209"/>
    <w:pPr>
      <w:spacing w:line="220" w:lineRule="atLeast"/>
      <w:jc w:val="both"/>
    </w:pPr>
    <w:rPr>
      <w:rFonts w:ascii="Arial" w:eastAsia="Aptos" w:hAnsi="Arial" w:cs="Times New Roman"/>
      <w:kern w:val="0"/>
      <w:sz w:val="20"/>
      <w:szCs w:val="20"/>
      <w14:ligatures w14:val="none"/>
    </w:rPr>
  </w:style>
  <w:style w:type="character" w:customStyle="1" w:styleId="CommentTextChar">
    <w:name w:val="Comment Text Char"/>
    <w:basedOn w:val="DefaultParagraphFont"/>
    <w:link w:val="CommentText"/>
    <w:semiHidden/>
    <w:rsid w:val="00BD5209"/>
    <w:rPr>
      <w:rFonts w:ascii="Arial" w:eastAsia="Aptos" w:hAnsi="Arial" w:cs="Times New Roman"/>
      <w:kern w:val="0"/>
      <w:sz w:val="20"/>
      <w:szCs w:val="20"/>
      <w14:ligatures w14:val="none"/>
    </w:rPr>
  </w:style>
  <w:style w:type="paragraph" w:styleId="Header">
    <w:name w:val="header"/>
    <w:basedOn w:val="Normal"/>
    <w:link w:val="HeaderChar"/>
    <w:uiPriority w:val="99"/>
    <w:unhideWhenUsed/>
    <w:rsid w:val="003C5EB4"/>
    <w:pPr>
      <w:tabs>
        <w:tab w:val="center" w:pos="4513"/>
        <w:tab w:val="right" w:pos="9026"/>
      </w:tabs>
    </w:pPr>
  </w:style>
  <w:style w:type="character" w:customStyle="1" w:styleId="HeaderChar">
    <w:name w:val="Header Char"/>
    <w:basedOn w:val="DefaultParagraphFont"/>
    <w:link w:val="Header"/>
    <w:uiPriority w:val="99"/>
    <w:rsid w:val="003C5EB4"/>
  </w:style>
  <w:style w:type="paragraph" w:styleId="Footer">
    <w:name w:val="footer"/>
    <w:basedOn w:val="Normal"/>
    <w:link w:val="FooterChar"/>
    <w:uiPriority w:val="99"/>
    <w:unhideWhenUsed/>
    <w:rsid w:val="003C5EB4"/>
    <w:pPr>
      <w:tabs>
        <w:tab w:val="center" w:pos="4513"/>
        <w:tab w:val="right" w:pos="9026"/>
      </w:tabs>
    </w:pPr>
  </w:style>
  <w:style w:type="character" w:customStyle="1" w:styleId="FooterChar">
    <w:name w:val="Footer Char"/>
    <w:basedOn w:val="DefaultParagraphFont"/>
    <w:link w:val="Footer"/>
    <w:uiPriority w:val="99"/>
    <w:rsid w:val="003C5EB4"/>
  </w:style>
  <w:style w:type="paragraph" w:styleId="Revision">
    <w:name w:val="Revision"/>
    <w:hidden/>
    <w:uiPriority w:val="99"/>
    <w:semiHidden/>
    <w:rsid w:val="006B5033"/>
  </w:style>
  <w:style w:type="paragraph" w:customStyle="1" w:styleId="linespace">
    <w:name w:val="linespace"/>
    <w:rsid w:val="00592D16"/>
    <w:pPr>
      <w:spacing w:line="240" w:lineRule="exact"/>
    </w:pPr>
    <w:rPr>
      <w:rFonts w:ascii="Times New Roman" w:eastAsia="Times New Roman" w:hAnsi="Times New Roman" w:cs="Times New Roman"/>
      <w:noProof/>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F4753"/>
    <w:pPr>
      <w:spacing w:line="240" w:lineRule="auto"/>
      <w:jc w:val="left"/>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AF4753"/>
    <w:rPr>
      <w:rFonts w:ascii="Arial" w:eastAsia="Aptos" w:hAnsi="Arial"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A58988281</value>
    </field>
    <field name="Objective-Title">
      <value order="0">CSA_Regs_2016_track change version 6 - Final for consultation</value>
    </field>
    <field name="Objective-Description">
      <value order="0"/>
    </field>
    <field name="Objective-CreationStamp">
      <value order="0">2025-07-22T07:44:01Z</value>
    </field>
    <field name="Objective-IsApproved">
      <value order="0">false</value>
    </field>
    <field name="Objective-IsPublished">
      <value order="0">false</value>
    </field>
    <field name="Objective-DatePublished">
      <value order="0"/>
    </field>
    <field name="Objective-ModificationStamp">
      <value order="0">2025-07-22T08:53:38Z</value>
    </field>
    <field name="Objective-Owner">
      <value order="0">George, Justine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Division:01 Childcare and Play Policy &amp; Legislation Branch (including Childcare and Early Years Capital Programme):POLICY - CHILDCARE TEAM:Childcare Sufficiency Assessments:Childcare Sufficiency Assessments - Review :Childcare Policy - Childcare Sufficency Assessment Review - 2024-2026:Legal</value>
    </field>
    <field name="Objective-Parent">
      <value order="0">Legal</value>
    </field>
    <field name="Objective-State">
      <value order="0">Being Drafted</value>
    </field>
    <field name="Objective-VersionId">
      <value order="0">vA106754271</value>
    </field>
    <field name="Objective-Version">
      <value order="0">1.1</value>
    </field>
    <field name="Objective-VersionNumber">
      <value order="0">2</value>
    </field>
    <field name="Objective-VersionComment">
      <value order="0"/>
    </field>
    <field name="Objective-FileNumber">
      <value order="0">qA2234590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3947</Words>
  <Characters>18434</Characters>
  <Application>Microsoft Office Word</Application>
  <DocSecurity>4</DocSecurity>
  <Lines>558</Lines>
  <Paragraphs>139</Paragraphs>
  <ScaleCrop>false</ScaleCrop>
  <Company/>
  <LinksUpToDate>false</LinksUpToDate>
  <CharactersWithSpaces>22242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2025-07-24T07:34:00Z</dcterms:created>
  <dcterms:modified xsi:type="dcterms:W3CDTF">2025-07-24T07:34:00Z</dcterms:modified>
</cp:coreProperties>
</file>