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0679" w14:textId="39E21719" w:rsidR="003F6F11" w:rsidRDefault="003F6F11" w:rsidP="00540CD6">
      <w:pPr>
        <w:rPr>
          <w:noProof/>
        </w:rPr>
      </w:pPr>
      <w:r>
        <w:rPr>
          <w:noProof/>
        </w:rPr>
        <w:drawing>
          <wp:inline distT="0" distB="0" distL="0" distR="0" wp14:anchorId="319CFC04" wp14:editId="3E9DBA47">
            <wp:extent cx="6120130" cy="1023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CD6">
        <w:t xml:space="preserve">  </w:t>
      </w:r>
      <w:r w:rsidR="00960988">
        <w:t xml:space="preserve">             </w:t>
      </w:r>
      <w:r w:rsidR="00540CD6">
        <w:t xml:space="preserve">    </w:t>
      </w:r>
      <w:r w:rsidR="00BB7B54">
        <w:t xml:space="preserve">         </w:t>
      </w:r>
      <w:r w:rsidR="00540CD6">
        <w:t xml:space="preserve">              </w:t>
      </w:r>
    </w:p>
    <w:p w14:paraId="2384D4BD" w14:textId="77777777" w:rsidR="003F6F11" w:rsidRDefault="003F6F11" w:rsidP="00540CD6">
      <w:pPr>
        <w:rPr>
          <w:noProof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4339"/>
        <w:gridCol w:w="1473"/>
        <w:gridCol w:w="708"/>
      </w:tblGrid>
      <w:tr w:rsidR="00102363" w:rsidRPr="003C1267" w14:paraId="01FA4A40" w14:textId="77777777" w:rsidTr="00810E70">
        <w:trPr>
          <w:trHeight w:val="1006"/>
        </w:trPr>
        <w:tc>
          <w:tcPr>
            <w:tcW w:w="9781" w:type="dxa"/>
            <w:gridSpan w:val="6"/>
            <w:shd w:val="clear" w:color="auto" w:fill="D9D9D9" w:themeFill="background1" w:themeFillShade="D9"/>
          </w:tcPr>
          <w:p w14:paraId="77571CDD" w14:textId="547D33E7" w:rsidR="00102363" w:rsidRPr="00A570D3" w:rsidRDefault="00102363" w:rsidP="003F6F11">
            <w:pPr>
              <w:tabs>
                <w:tab w:val="left" w:pos="3600"/>
              </w:tabs>
              <w:spacing w:before="120" w:after="120"/>
              <w:jc w:val="center"/>
              <w:rPr>
                <w:b/>
                <w:color w:val="00B050"/>
                <w:sz w:val="28"/>
              </w:rPr>
            </w:pPr>
            <w:r w:rsidRPr="00A570D3">
              <w:rPr>
                <w:b/>
                <w:color w:val="00B050"/>
                <w:sz w:val="28"/>
              </w:rPr>
              <w:t>DEPRIVATIO</w:t>
            </w:r>
            <w:bookmarkStart w:id="0" w:name="_GoBack"/>
            <w:bookmarkEnd w:id="0"/>
            <w:r w:rsidRPr="00A570D3">
              <w:rPr>
                <w:b/>
                <w:color w:val="00B050"/>
                <w:sz w:val="28"/>
              </w:rPr>
              <w:t>N OF LIBERTY SAFEGUARDS FORM 8</w:t>
            </w:r>
          </w:p>
          <w:p w14:paraId="182C991A" w14:textId="5D9C6936" w:rsidR="00102363" w:rsidRDefault="00102363" w:rsidP="00102363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</w:rPr>
            </w:pPr>
            <w:r w:rsidRPr="00A570D3">
              <w:rPr>
                <w:b/>
                <w:color w:val="00B050"/>
              </w:rPr>
              <w:t>TERMINATION OF APPOINTMENT AS REPRESENTATIVE</w:t>
            </w:r>
          </w:p>
        </w:tc>
      </w:tr>
      <w:tr w:rsidR="004A72C2" w:rsidRPr="004A72C2" w14:paraId="075CF628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auto"/>
          </w:tcPr>
          <w:p w14:paraId="6B92DB01" w14:textId="1C87573C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Full name of person being deprived of liberty</w:t>
            </w:r>
          </w:p>
        </w:tc>
        <w:tc>
          <w:tcPr>
            <w:tcW w:w="5048" w:type="dxa"/>
            <w:gridSpan w:val="2"/>
            <w:shd w:val="clear" w:color="auto" w:fill="auto"/>
          </w:tcPr>
          <w:p w14:paraId="7BE89664" w14:textId="77777777" w:rsidR="00540CD6" w:rsidRPr="004A72C2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24DE8339" w14:textId="7BF2628D" w:rsidR="00540CD6" w:rsidRPr="004A72C2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>Sex</w:t>
            </w:r>
          </w:p>
        </w:tc>
      </w:tr>
      <w:tr w:rsidR="004A72C2" w:rsidRPr="004A72C2" w14:paraId="1670F6BD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552" w:type="dxa"/>
            <w:gridSpan w:val="2"/>
            <w:shd w:val="clear" w:color="auto" w:fill="auto"/>
          </w:tcPr>
          <w:p w14:paraId="145C04D8" w14:textId="329C4934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Date of Birth (or estimated age if unknown</w:t>
            </w:r>
            <w:r w:rsidRPr="003F6F11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932A1AB" w14:textId="77777777" w:rsidR="00540CD6" w:rsidRPr="004A72C2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1F90D45A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shd w:val="clear" w:color="auto" w:fill="auto"/>
          </w:tcPr>
          <w:p w14:paraId="06B66D6E" w14:textId="2056F1EE" w:rsidR="00540CD6" w:rsidRPr="004A72C2" w:rsidRDefault="00540CD6" w:rsidP="00CD2027">
            <w:pPr>
              <w:spacing w:before="120"/>
              <w:rPr>
                <w:b/>
                <w:color w:val="auto"/>
                <w:sz w:val="22"/>
                <w:szCs w:val="22"/>
              </w:rPr>
            </w:pPr>
            <w:r w:rsidRPr="0041375D">
              <w:rPr>
                <w:b/>
                <w:color w:val="00B050"/>
                <w:sz w:val="22"/>
                <w:szCs w:val="22"/>
              </w:rPr>
              <w:t xml:space="preserve">Person to contact and details of </w:t>
            </w:r>
            <w:r w:rsidR="00CD2027" w:rsidRPr="0041375D">
              <w:rPr>
                <w:b/>
                <w:color w:val="00B050"/>
                <w:sz w:val="22"/>
                <w:szCs w:val="22"/>
              </w:rPr>
              <w:t xml:space="preserve">Supervisory Body </w:t>
            </w:r>
            <w:r w:rsidRPr="0041375D">
              <w:rPr>
                <w:b/>
                <w:color w:val="00B050"/>
                <w:sz w:val="22"/>
                <w:szCs w:val="22"/>
              </w:rPr>
              <w:t>:</w:t>
            </w:r>
          </w:p>
        </w:tc>
      </w:tr>
      <w:tr w:rsidR="004A72C2" w:rsidRPr="004A72C2" w14:paraId="114E7608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261" w:type="dxa"/>
            <w:gridSpan w:val="3"/>
            <w:shd w:val="clear" w:color="auto" w:fill="auto"/>
          </w:tcPr>
          <w:p w14:paraId="122F4DCD" w14:textId="5472C121" w:rsidR="00540CD6" w:rsidRPr="003F6F11" w:rsidRDefault="008058B9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BC8616D" w14:textId="345D2621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37E4F3BE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261" w:type="dxa"/>
            <w:gridSpan w:val="3"/>
            <w:shd w:val="clear" w:color="auto" w:fill="auto"/>
          </w:tcPr>
          <w:p w14:paraId="0A12C5CF" w14:textId="49FD0FF7" w:rsidR="00540CD6" w:rsidRPr="003F6F11" w:rsidRDefault="00540CD6" w:rsidP="004A72C2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Address (including ward if appropriate)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D3B52D2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3526B2F4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261" w:type="dxa"/>
            <w:gridSpan w:val="3"/>
            <w:shd w:val="clear" w:color="auto" w:fill="auto"/>
          </w:tcPr>
          <w:p w14:paraId="6567955D" w14:textId="011973F9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1DA0CB7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0C820438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261" w:type="dxa"/>
            <w:gridSpan w:val="3"/>
            <w:shd w:val="clear" w:color="auto" w:fill="auto"/>
          </w:tcPr>
          <w:p w14:paraId="28AC18C1" w14:textId="5B349591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D3E5CFB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05A0F87A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3"/>
            <w:shd w:val="clear" w:color="auto" w:fill="auto"/>
          </w:tcPr>
          <w:p w14:paraId="72E895B5" w14:textId="1905CE14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Usual address of the person liable to be deprived of liberty, (if different to above)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FC437E3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45E97A74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3"/>
            <w:shd w:val="clear" w:color="auto" w:fill="auto"/>
          </w:tcPr>
          <w:p w14:paraId="34E28BF3" w14:textId="695D1F9C" w:rsidR="00540CD6" w:rsidRPr="003F6F11" w:rsidRDefault="00540CD6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21FB82D" w14:textId="77777777" w:rsidR="00540CD6" w:rsidRPr="004A72C2" w:rsidRDefault="00540CD6" w:rsidP="00DA51E3">
            <w:pPr>
              <w:rPr>
                <w:color w:val="auto"/>
                <w:sz w:val="22"/>
                <w:szCs w:val="22"/>
              </w:rPr>
            </w:pPr>
          </w:p>
        </w:tc>
      </w:tr>
      <w:tr w:rsidR="004A72C2" w:rsidRPr="004A72C2" w14:paraId="0EC8D852" w14:textId="77777777" w:rsidTr="00810E7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3"/>
            <w:shd w:val="clear" w:color="auto" w:fill="auto"/>
          </w:tcPr>
          <w:p w14:paraId="290B8165" w14:textId="76191767" w:rsidR="00540CD6" w:rsidRPr="003F6F11" w:rsidRDefault="00540CD6" w:rsidP="00CD2027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 xml:space="preserve">Name and address of the </w:t>
            </w:r>
            <w:r w:rsidR="00CD2027" w:rsidRPr="003F6F11">
              <w:rPr>
                <w:color w:val="auto"/>
                <w:sz w:val="22"/>
                <w:szCs w:val="22"/>
              </w:rPr>
              <w:t>representative where</w:t>
            </w:r>
            <w:r w:rsidRPr="003F6F11">
              <w:rPr>
                <w:color w:val="auto"/>
                <w:sz w:val="22"/>
                <w:szCs w:val="22"/>
              </w:rPr>
              <w:t xml:space="preserve"> this form is being sent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96FBD95" w14:textId="77777777" w:rsidR="00540CD6" w:rsidRPr="004A72C2" w:rsidRDefault="00540CD6" w:rsidP="00DA51E3">
            <w:pPr>
              <w:rPr>
                <w:color w:val="auto"/>
                <w:sz w:val="22"/>
                <w:szCs w:val="22"/>
              </w:rPr>
            </w:pPr>
          </w:p>
        </w:tc>
      </w:tr>
      <w:tr w:rsidR="004A72C2" w:rsidRPr="003F6F11" w14:paraId="27C8D107" w14:textId="77777777" w:rsidTr="00810E70">
        <w:trPr>
          <w:trHeight w:val="754"/>
        </w:trPr>
        <w:tc>
          <w:tcPr>
            <w:tcW w:w="9781" w:type="dxa"/>
            <w:gridSpan w:val="6"/>
            <w:shd w:val="clear" w:color="auto" w:fill="auto"/>
          </w:tcPr>
          <w:p w14:paraId="70B990E0" w14:textId="320AE51F" w:rsidR="007C736C" w:rsidRPr="003F6F11" w:rsidRDefault="001D2EC5" w:rsidP="008C1264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 xml:space="preserve">The </w:t>
            </w:r>
            <w:r w:rsidR="000F6F17" w:rsidRPr="003F6F11">
              <w:rPr>
                <w:color w:val="auto"/>
                <w:sz w:val="22"/>
                <w:szCs w:val="22"/>
              </w:rPr>
              <w:t>appointment</w:t>
            </w:r>
            <w:r w:rsidR="00D8728D" w:rsidRPr="003F6F11">
              <w:rPr>
                <w:color w:val="auto"/>
                <w:sz w:val="22"/>
                <w:szCs w:val="22"/>
              </w:rPr>
              <w:t xml:space="preserve"> </w:t>
            </w:r>
            <w:r w:rsidR="000F6F17" w:rsidRPr="003F6F11">
              <w:rPr>
                <w:color w:val="auto"/>
                <w:sz w:val="22"/>
                <w:szCs w:val="22"/>
              </w:rPr>
              <w:t>as the person’s representative is to terminate o</w:t>
            </w:r>
            <w:r w:rsidR="008C1264" w:rsidRPr="003F6F11">
              <w:rPr>
                <w:color w:val="auto"/>
                <w:sz w:val="22"/>
                <w:szCs w:val="22"/>
              </w:rPr>
              <w:t xml:space="preserve">n:  </w:t>
            </w:r>
          </w:p>
          <w:p w14:paraId="493B62AE" w14:textId="77777777" w:rsidR="00354ED4" w:rsidRPr="003F6F11" w:rsidRDefault="00354ED4" w:rsidP="008C1264">
            <w:pPr>
              <w:rPr>
                <w:color w:val="auto"/>
                <w:sz w:val="22"/>
                <w:szCs w:val="22"/>
              </w:rPr>
            </w:pPr>
          </w:p>
          <w:p w14:paraId="5052A9A1" w14:textId="77777777" w:rsidR="00446592" w:rsidRPr="003F6F11" w:rsidRDefault="006603C9" w:rsidP="00446592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3421B" wp14:editId="389D187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2540</wp:posOffset>
                      </wp:positionV>
                      <wp:extent cx="17621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4056" w14:textId="0D6DBF6D" w:rsidR="006603C9" w:rsidRPr="00446592" w:rsidRDefault="006603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pt;margin-top:.2pt;width:138.7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VJIwIAAEYEAAAOAAAAZHJzL2Uyb0RvYy54bWysU21v2yAQ/j5p/wHxfbHjJk1rxam6dJkm&#10;dS9Sux+AMY7RgGNAYme/vgdO06ib9mEaHxDHHQ/PPXe3vBm0InvhvART0ekkp0QYDo0024p+f9y8&#10;u6LEB2YapsCIih6Epzert2+WvS1FAR2oRjiCIMaXva1oF4Its8zzTmjmJ2CFQWcLTrOApttmjWM9&#10;omuVFXl+mfXgGuuAC+/x9m500lXCb1vBw9e29SIQVVHkFtLu0l7HPVstWbl1zHaSH2mwf2ChmTT4&#10;6QnqjgVGdk7+BqUld+ChDRMOOoO2lVykHDCbaf4qm4eOWZFyQXG8Pcnk/x8s/7L/5ohsKnqRLygx&#10;TGORHsUQyHsYSBH16a0vMezBYmAY8BrrnHL19h74D08MrDtmtuLWOeg7wRrkN40vs7OnI46PIHX/&#10;GRr8hu0CJKChdTqKh3IQRMc6HU61iVR4/HJxWUyLOSUcfRf57CpPxctY+fzaOh8+CtAkHirqsPYJ&#10;ne3vfYhsWPkcEj/zoGSzkUolw23rtXJkz7BPNmmlBF6FKUP6il7PkcffIfK0/gShZcCGV1JXFFPA&#10;FYNYGWX7YJp0Dkyq8YyUlTnqGKUbRQxDPWBgFLeG5oCKOhgbGwcRDx24X5T02NQV9T93zAlK1CeD&#10;VbmezmZxCpIxmy8KNNy5pz73MMMRqqKBkvG4DmlyUur2Fqu3kUnYFyZHrtisSe/jYMVpOLdT1Mv4&#10;r54AAAD//wMAUEsDBBQABgAIAAAAIQDWDseH2wAAAAYBAAAPAAAAZHJzL2Rvd25yZXYueG1sTM4x&#10;b8IwEAXgHan/wbpKXRA4JYSiNA5qkZg6kcJu4msSNT6ntoHw73ud6Pj0Tu++YjPaXlzQh86Rgud5&#10;AgKpdqajRsHhczdbgwhRk9G9I1RwwwCb8mFS6Ny4K+3xUsVG8AiFXCtoYxxyKUPdotVh7gYk7r6c&#10;tzpy9I00Xl953PZykSQraXVH/KHVA25brL+rs1Ww+qnS6cfRTGl/27372mZme8iUenoc315BRBzj&#10;/Rj++EyHkk0ndyYTRK9g8cLyqGAJgts0yVIQJ47rJciykP/55S8AAAD//wMAUEsBAi0AFAAGAAgA&#10;AAAhALaDOJL+AAAA4QEAABMAAAAAAAAAAAAAAAAAAAAAAFtDb250ZW50X1R5cGVzXS54bWxQSwEC&#10;LQAUAAYACAAAACEAOP0h/9YAAACUAQAACwAAAAAAAAAAAAAAAAAvAQAAX3JlbHMvLnJlbHNQSwEC&#10;LQAUAAYACAAAACEARGKVSSMCAABGBAAADgAAAAAAAAAAAAAAAAAuAgAAZHJzL2Uyb0RvYy54bWxQ&#10;SwECLQAUAAYACAAAACEA1g7Hh9sAAAAGAQAADwAAAAAAAAAAAAAAAAB9BAAAZHJzL2Rvd25yZXYu&#10;eG1sUEsFBgAAAAAEAAQA8wAAAIUFAAAAAA==&#10;">
                      <v:textbox style="mso-fit-shape-to-text:t">
                        <w:txbxContent>
                          <w:p w14:paraId="5D8E4056" w14:textId="0D6DBF6D" w:rsidR="006603C9" w:rsidRPr="00446592" w:rsidRDefault="00660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592" w:rsidRPr="003F6F11">
              <w:rPr>
                <w:color w:val="auto"/>
                <w:sz w:val="22"/>
                <w:szCs w:val="22"/>
              </w:rPr>
              <w:tab/>
            </w:r>
            <w:r w:rsidR="00446592" w:rsidRPr="003F6F11">
              <w:rPr>
                <w:color w:val="auto"/>
                <w:sz w:val="22"/>
                <w:szCs w:val="22"/>
              </w:rPr>
              <w:tab/>
            </w:r>
            <w:r w:rsidR="00446592" w:rsidRPr="003F6F11">
              <w:rPr>
                <w:color w:val="auto"/>
                <w:sz w:val="22"/>
                <w:szCs w:val="22"/>
              </w:rPr>
              <w:tab/>
            </w:r>
            <w:r w:rsidR="00446592" w:rsidRPr="003F6F11">
              <w:rPr>
                <w:color w:val="auto"/>
                <w:sz w:val="22"/>
                <w:szCs w:val="22"/>
              </w:rPr>
              <w:tab/>
            </w:r>
            <w:r w:rsidR="00446592" w:rsidRPr="003F6F11">
              <w:rPr>
                <w:color w:val="auto"/>
                <w:sz w:val="22"/>
                <w:szCs w:val="22"/>
              </w:rPr>
              <w:tab/>
            </w:r>
            <w:r w:rsidR="00885316" w:rsidRPr="003F6F11">
              <w:rPr>
                <w:color w:val="auto"/>
                <w:sz w:val="22"/>
                <w:szCs w:val="22"/>
              </w:rPr>
              <w:t>b</w:t>
            </w:r>
            <w:r w:rsidR="000F6F17" w:rsidRPr="003F6F11">
              <w:rPr>
                <w:color w:val="auto"/>
                <w:sz w:val="22"/>
                <w:szCs w:val="22"/>
              </w:rPr>
              <w:t>ecause</w:t>
            </w:r>
            <w:r w:rsidR="00885316" w:rsidRPr="003F6F11">
              <w:rPr>
                <w:color w:val="auto"/>
                <w:sz w:val="22"/>
                <w:szCs w:val="22"/>
              </w:rPr>
              <w:t>:</w:t>
            </w:r>
            <w:r w:rsidRPr="003F6F11">
              <w:rPr>
                <w:color w:val="auto"/>
                <w:sz w:val="22"/>
                <w:szCs w:val="22"/>
              </w:rPr>
              <w:tab/>
            </w:r>
          </w:p>
          <w:p w14:paraId="220DF9AD" w14:textId="77777777" w:rsidR="00446592" w:rsidRPr="003F6F11" w:rsidRDefault="00446592" w:rsidP="00446592">
            <w:pPr>
              <w:rPr>
                <w:color w:val="auto"/>
                <w:sz w:val="22"/>
                <w:szCs w:val="22"/>
              </w:rPr>
            </w:pPr>
          </w:p>
          <w:p w14:paraId="53D8307B" w14:textId="0E4256F0" w:rsidR="00885316" w:rsidRPr="003F6F11" w:rsidRDefault="00DB6E84" w:rsidP="00446592">
            <w:pPr>
              <w:jc w:val="right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(place a cross in one</w:t>
            </w:r>
            <w:r w:rsidR="000279F4" w:rsidRPr="003F6F11">
              <w:rPr>
                <w:color w:val="auto"/>
                <w:sz w:val="22"/>
                <w:szCs w:val="22"/>
              </w:rPr>
              <w:t xml:space="preserve"> box</w:t>
            </w:r>
            <w:r w:rsidRPr="003F6F11">
              <w:rPr>
                <w:color w:val="auto"/>
                <w:sz w:val="22"/>
                <w:szCs w:val="22"/>
              </w:rPr>
              <w:t>)</w:t>
            </w:r>
          </w:p>
        </w:tc>
      </w:tr>
      <w:tr w:rsidR="004A72C2" w:rsidRPr="003F6F11" w14:paraId="0564A779" w14:textId="77777777" w:rsidTr="00810E70">
        <w:tc>
          <w:tcPr>
            <w:tcW w:w="568" w:type="dxa"/>
            <w:shd w:val="clear" w:color="auto" w:fill="auto"/>
          </w:tcPr>
          <w:p w14:paraId="5E07B40F" w14:textId="77777777" w:rsidR="000F6F17" w:rsidRPr="003F6F11" w:rsidRDefault="000F6F17" w:rsidP="00767846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22DF887" w14:textId="120650F3" w:rsidR="00CD1867" w:rsidRPr="003F6F11" w:rsidRDefault="00AD597D" w:rsidP="00C37631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The Standard A</w:t>
            </w:r>
            <w:r w:rsidR="000F6F17" w:rsidRPr="003F6F11">
              <w:rPr>
                <w:color w:val="auto"/>
                <w:sz w:val="22"/>
                <w:szCs w:val="22"/>
              </w:rPr>
              <w:t>uthorisation will expire on that date</w:t>
            </w:r>
            <w:r w:rsidR="008E7EE3" w:rsidRPr="003F6F1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3F7C2" w14:textId="2677D7F1" w:rsidR="000F6F17" w:rsidRPr="003F6F11" w:rsidRDefault="000F6F1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7E43D352" w14:textId="77777777" w:rsidTr="00810E70">
        <w:tc>
          <w:tcPr>
            <w:tcW w:w="568" w:type="dxa"/>
            <w:shd w:val="clear" w:color="auto" w:fill="auto"/>
          </w:tcPr>
          <w:p w14:paraId="26FDB767" w14:textId="0B0EFF4E" w:rsidR="00CD2027" w:rsidRPr="003F6F11" w:rsidRDefault="00CD2027" w:rsidP="00767846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6E71A04A" w14:textId="4908D79E" w:rsidR="00CD2027" w:rsidRPr="003F6F11" w:rsidRDefault="00CD2027" w:rsidP="00CD2027">
            <w:pPr>
              <w:tabs>
                <w:tab w:val="left" w:pos="0"/>
                <w:tab w:val="left" w:pos="33"/>
              </w:tabs>
              <w:ind w:left="45" w:hanging="12"/>
              <w:rPr>
                <w:color w:val="auto"/>
                <w:sz w:val="22"/>
                <w:szCs w:val="22"/>
              </w:rPr>
            </w:pPr>
            <w:r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>You have informed the supervisory body that you no longer wish to continue in this role.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F27BA" w14:textId="77777777" w:rsidR="00CD2027" w:rsidRPr="003F6F11" w:rsidRDefault="00CD202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33386751" w14:textId="77777777" w:rsidTr="00810E70">
        <w:tc>
          <w:tcPr>
            <w:tcW w:w="568" w:type="dxa"/>
            <w:shd w:val="clear" w:color="auto" w:fill="auto"/>
          </w:tcPr>
          <w:p w14:paraId="017976D9" w14:textId="56B80408" w:rsidR="000F6F17" w:rsidRPr="003F6F11" w:rsidRDefault="00CD2027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BD1048D" w14:textId="2BA3693D" w:rsidR="00CD1867" w:rsidRPr="003F6F11" w:rsidRDefault="000F6F17" w:rsidP="00C37631">
            <w:pPr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The person selected you to be their representat</w:t>
            </w:r>
            <w:r w:rsidR="00D67C12" w:rsidRPr="003F6F11">
              <w:rPr>
                <w:color w:val="auto"/>
                <w:sz w:val="22"/>
                <w:szCs w:val="22"/>
              </w:rPr>
              <w:t>ive and they have informed the S</w:t>
            </w:r>
            <w:r w:rsidR="00885316" w:rsidRPr="003F6F11">
              <w:rPr>
                <w:color w:val="auto"/>
                <w:sz w:val="22"/>
                <w:szCs w:val="22"/>
              </w:rPr>
              <w:t>upervisory B</w:t>
            </w:r>
            <w:r w:rsidRPr="003F6F11">
              <w:rPr>
                <w:color w:val="auto"/>
                <w:sz w:val="22"/>
                <w:szCs w:val="22"/>
              </w:rPr>
              <w:t xml:space="preserve">ody that they now object </w:t>
            </w:r>
            <w:r w:rsidR="008E7EE3" w:rsidRPr="003F6F11">
              <w:rPr>
                <w:color w:val="auto"/>
                <w:sz w:val="22"/>
                <w:szCs w:val="22"/>
              </w:rPr>
              <w:t>to</w:t>
            </w:r>
            <w:r w:rsidRPr="003F6F11">
              <w:rPr>
                <w:color w:val="auto"/>
                <w:sz w:val="22"/>
                <w:szCs w:val="22"/>
              </w:rPr>
              <w:t xml:space="preserve"> you continuing to be their representative</w:t>
            </w:r>
            <w:r w:rsidR="008E7EE3" w:rsidRPr="003F6F1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86507" w14:textId="5EA3FFF5" w:rsidR="000F6F17" w:rsidRPr="003F6F11" w:rsidRDefault="000F6F1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67A4A488" w14:textId="77777777" w:rsidTr="00810E70">
        <w:tc>
          <w:tcPr>
            <w:tcW w:w="568" w:type="dxa"/>
            <w:shd w:val="clear" w:color="auto" w:fill="auto"/>
          </w:tcPr>
          <w:p w14:paraId="15E05F3D" w14:textId="6C7F7953" w:rsidR="000F6F17" w:rsidRPr="003F6F11" w:rsidRDefault="00CD2027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7ED5324A" w14:textId="71C1E900" w:rsidR="00CD1867" w:rsidRPr="003F6F11" w:rsidRDefault="00C37631" w:rsidP="00C37631">
            <w:pPr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A donee of a Lasting Power of Attorney or D</w:t>
            </w:r>
            <w:r w:rsidR="000F6F17" w:rsidRPr="003F6F11">
              <w:rPr>
                <w:color w:val="auto"/>
                <w:sz w:val="22"/>
                <w:szCs w:val="22"/>
              </w:rPr>
              <w:t xml:space="preserve">eputy </w:t>
            </w:r>
            <w:r w:rsidRPr="003F6F11">
              <w:rPr>
                <w:color w:val="auto"/>
                <w:sz w:val="22"/>
                <w:szCs w:val="22"/>
              </w:rPr>
              <w:t xml:space="preserve">for Health and Welfare </w:t>
            </w:r>
            <w:r w:rsidR="000F6F17" w:rsidRPr="003F6F11">
              <w:rPr>
                <w:color w:val="auto"/>
                <w:sz w:val="22"/>
                <w:szCs w:val="22"/>
              </w:rPr>
              <w:t>appointed by the Court of Protection who sel</w:t>
            </w:r>
            <w:r w:rsidR="00885316" w:rsidRPr="003F6F11">
              <w:rPr>
                <w:color w:val="auto"/>
                <w:sz w:val="22"/>
                <w:szCs w:val="22"/>
              </w:rPr>
              <w:t>ected you has now informed the Supervisory B</w:t>
            </w:r>
            <w:r w:rsidR="000F6F17" w:rsidRPr="003F6F11">
              <w:rPr>
                <w:color w:val="auto"/>
                <w:sz w:val="22"/>
                <w:szCs w:val="22"/>
              </w:rPr>
              <w:t>ody that they now object to</w:t>
            </w:r>
            <w:r w:rsidR="00CD1867" w:rsidRPr="003F6F11">
              <w:rPr>
                <w:color w:val="auto"/>
                <w:sz w:val="22"/>
                <w:szCs w:val="22"/>
              </w:rPr>
              <w:t xml:space="preserve"> </w:t>
            </w:r>
            <w:r w:rsidR="00885316" w:rsidRPr="003F6F11">
              <w:rPr>
                <w:color w:val="auto"/>
                <w:sz w:val="22"/>
                <w:szCs w:val="22"/>
              </w:rPr>
              <w:t xml:space="preserve">you </w:t>
            </w:r>
            <w:r w:rsidR="00CD1867" w:rsidRPr="003F6F11">
              <w:rPr>
                <w:color w:val="auto"/>
                <w:sz w:val="22"/>
                <w:szCs w:val="22"/>
              </w:rPr>
              <w:t>continuing to be the person’s representative</w:t>
            </w:r>
            <w:r w:rsidR="008E7EE3" w:rsidRPr="003F6F11">
              <w:rPr>
                <w:color w:val="auto"/>
                <w:sz w:val="22"/>
                <w:szCs w:val="22"/>
              </w:rPr>
              <w:t>.</w:t>
            </w:r>
          </w:p>
          <w:p w14:paraId="5BB269F5" w14:textId="5CBA9C2A" w:rsidR="0041375D" w:rsidRPr="003F6F11" w:rsidRDefault="0041375D" w:rsidP="00C37631">
            <w:pPr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97C670" w14:textId="549F37D0" w:rsidR="000F6F17" w:rsidRPr="003F6F11" w:rsidRDefault="000F6F1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59F53D6F" w14:textId="77777777" w:rsidTr="00810E70">
        <w:tc>
          <w:tcPr>
            <w:tcW w:w="568" w:type="dxa"/>
            <w:shd w:val="clear" w:color="auto" w:fill="auto"/>
          </w:tcPr>
          <w:p w14:paraId="3248DA30" w14:textId="715E5DDC" w:rsidR="00CD1867" w:rsidRPr="003F6F11" w:rsidRDefault="00CD2027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FE722AE" w14:textId="2D2C97FC" w:rsidR="00CD1867" w:rsidRPr="003F6F11" w:rsidRDefault="00885316" w:rsidP="00C37631">
            <w:pPr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The S</w:t>
            </w:r>
            <w:r w:rsidR="008E7EE3" w:rsidRPr="003F6F11">
              <w:rPr>
                <w:color w:val="auto"/>
                <w:sz w:val="22"/>
                <w:szCs w:val="22"/>
              </w:rPr>
              <w:t>uperviso</w:t>
            </w:r>
            <w:r w:rsidR="00CD1867" w:rsidRPr="003F6F11">
              <w:rPr>
                <w:color w:val="auto"/>
                <w:sz w:val="22"/>
                <w:szCs w:val="22"/>
              </w:rPr>
              <w:t>r</w:t>
            </w:r>
            <w:r w:rsidR="008E7EE3" w:rsidRPr="003F6F11">
              <w:rPr>
                <w:color w:val="auto"/>
                <w:sz w:val="22"/>
                <w:szCs w:val="22"/>
              </w:rPr>
              <w:t>y</w:t>
            </w:r>
            <w:r w:rsidRPr="003F6F11">
              <w:rPr>
                <w:color w:val="auto"/>
                <w:sz w:val="22"/>
                <w:szCs w:val="22"/>
              </w:rPr>
              <w:t xml:space="preserve"> B</w:t>
            </w:r>
            <w:r w:rsidR="00CD1867" w:rsidRPr="003F6F11">
              <w:rPr>
                <w:color w:val="auto"/>
                <w:sz w:val="22"/>
                <w:szCs w:val="22"/>
              </w:rPr>
              <w:t>ody is satisfied that you are not maintain</w:t>
            </w:r>
            <w:r w:rsidR="008E7EE3" w:rsidRPr="003F6F11">
              <w:rPr>
                <w:color w:val="auto"/>
                <w:sz w:val="22"/>
                <w:szCs w:val="22"/>
              </w:rPr>
              <w:t>ing</w:t>
            </w:r>
            <w:r w:rsidR="00CD1867" w:rsidRPr="003F6F11">
              <w:rPr>
                <w:color w:val="auto"/>
                <w:sz w:val="22"/>
                <w:szCs w:val="22"/>
              </w:rPr>
              <w:t xml:space="preserve"> sufficient contact with the person in order to support and represent them</w:t>
            </w:r>
            <w:r w:rsidR="008E7EE3" w:rsidRPr="003F6F1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A2C60" w14:textId="7B2D1048" w:rsidR="00CD1867" w:rsidRPr="003F6F11" w:rsidRDefault="00CD186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774E3D58" w14:textId="77777777" w:rsidTr="00810E70">
        <w:tc>
          <w:tcPr>
            <w:tcW w:w="568" w:type="dxa"/>
            <w:shd w:val="clear" w:color="auto" w:fill="auto"/>
          </w:tcPr>
          <w:p w14:paraId="3042AE02" w14:textId="4C43B2BD" w:rsidR="00CD1867" w:rsidRPr="003F6F11" w:rsidRDefault="00CD2027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91A3EAC" w14:textId="0AEE6F4A" w:rsidR="00CD1867" w:rsidRPr="003F6F11" w:rsidRDefault="00885316" w:rsidP="00C37631">
            <w:pPr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The Supervisory B</w:t>
            </w:r>
            <w:r w:rsidR="00CD1867" w:rsidRPr="003F6F11">
              <w:rPr>
                <w:color w:val="auto"/>
                <w:sz w:val="22"/>
                <w:szCs w:val="22"/>
              </w:rPr>
              <w:t>ody is satisfied</w:t>
            </w:r>
            <w:r w:rsidR="008E7EE3" w:rsidRPr="003F6F11">
              <w:rPr>
                <w:color w:val="auto"/>
                <w:sz w:val="22"/>
                <w:szCs w:val="22"/>
              </w:rPr>
              <w:t xml:space="preserve"> that you are no longer eligible</w:t>
            </w:r>
            <w:r w:rsidR="00CD1867" w:rsidRPr="003F6F11">
              <w:rPr>
                <w:color w:val="auto"/>
                <w:sz w:val="22"/>
                <w:szCs w:val="22"/>
              </w:rPr>
              <w:t>, or were not eligible at the time the appointment was made</w:t>
            </w:r>
            <w:r w:rsidR="008E7EE3" w:rsidRPr="003F6F1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30BF3" w14:textId="0AD6A5AD" w:rsidR="00CD1867" w:rsidRPr="003F6F11" w:rsidRDefault="00CD186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5339CE1E" w14:textId="77777777" w:rsidTr="00810E70">
        <w:tc>
          <w:tcPr>
            <w:tcW w:w="568" w:type="dxa"/>
            <w:shd w:val="clear" w:color="auto" w:fill="auto"/>
          </w:tcPr>
          <w:p w14:paraId="51D54B7B" w14:textId="3F292FF9" w:rsidR="00BB7B54" w:rsidRPr="003F6F11" w:rsidRDefault="00BB7B54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3639FB53" w14:textId="68CF04FF" w:rsidR="00BB7B54" w:rsidRPr="003F6F11" w:rsidRDefault="00BB7B54" w:rsidP="00BB7B54">
            <w:pPr>
              <w:ind w:left="45" w:hanging="12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The </w:t>
            </w:r>
            <w:r w:rsidR="004A72C2"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>S</w:t>
            </w:r>
            <w:r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upervisory </w:t>
            </w:r>
            <w:r w:rsidR="004A72C2"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>B</w:t>
            </w:r>
            <w:r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>ody is satisfied that you are not acting in the best interests of the relevant person</w:t>
            </w:r>
            <w:r w:rsidR="004A72C2"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Pr="003F6F1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7EBD8DAA" w14:textId="77777777" w:rsidR="00BB7B54" w:rsidRPr="003F6F11" w:rsidRDefault="00BB7B54" w:rsidP="00CD2027">
            <w:pPr>
              <w:ind w:left="45" w:hanging="12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F0A6BF" w14:textId="77777777" w:rsidR="00BB7B54" w:rsidRPr="003F6F11" w:rsidRDefault="00BB7B54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A72C2" w:rsidRPr="003F6F11" w14:paraId="79B485A7" w14:textId="77777777" w:rsidTr="00810E70">
        <w:tc>
          <w:tcPr>
            <w:tcW w:w="568" w:type="dxa"/>
            <w:shd w:val="clear" w:color="auto" w:fill="auto"/>
          </w:tcPr>
          <w:p w14:paraId="06FC7387" w14:textId="3F3C1BAC" w:rsidR="00CD2027" w:rsidRPr="003F6F11" w:rsidRDefault="00BB7B54" w:rsidP="00CD2027">
            <w:pPr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1DE8AD0E" w14:textId="31CE5CD9" w:rsidR="00CD2027" w:rsidRPr="003F6F11" w:rsidRDefault="00BB7B54" w:rsidP="00BB7B54">
            <w:pPr>
              <w:ind w:left="45" w:hanging="12"/>
              <w:rPr>
                <w:color w:val="auto"/>
                <w:sz w:val="22"/>
                <w:szCs w:val="22"/>
              </w:rPr>
            </w:pPr>
            <w:r w:rsidRPr="003F6F11">
              <w:rPr>
                <w:color w:val="auto"/>
                <w:sz w:val="22"/>
                <w:szCs w:val="22"/>
              </w:rPr>
              <w:t>The Supervisory body has been notified of the death of the person’s representative</w:t>
            </w:r>
            <w:r w:rsidR="004A72C2" w:rsidRPr="003F6F1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3AF9B" w14:textId="77777777" w:rsidR="00CD2027" w:rsidRPr="003F6F11" w:rsidRDefault="00CD2027" w:rsidP="00C3763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505FEAE8" w14:textId="010A13DA" w:rsidR="00195F2A" w:rsidRPr="004A72C2" w:rsidRDefault="00195F2A">
      <w:pPr>
        <w:rPr>
          <w:color w:val="auto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466"/>
        <w:gridCol w:w="3786"/>
        <w:gridCol w:w="1543"/>
        <w:gridCol w:w="1535"/>
        <w:gridCol w:w="1417"/>
      </w:tblGrid>
      <w:tr w:rsidR="004A72C2" w:rsidRPr="004A72C2" w14:paraId="2EC2B122" w14:textId="77777777" w:rsidTr="00BB7B54">
        <w:trPr>
          <w:gridBefore w:val="1"/>
          <w:wBefore w:w="34" w:type="dxa"/>
        </w:trPr>
        <w:tc>
          <w:tcPr>
            <w:tcW w:w="9747" w:type="dxa"/>
            <w:gridSpan w:val="5"/>
            <w:shd w:val="clear" w:color="auto" w:fill="auto"/>
          </w:tcPr>
          <w:p w14:paraId="1421D454" w14:textId="507F2F09" w:rsidR="00D67C12" w:rsidRPr="004A72C2" w:rsidRDefault="00D67C12" w:rsidP="00D67C12">
            <w:pPr>
              <w:rPr>
                <w:b/>
                <w:color w:val="auto"/>
                <w:sz w:val="22"/>
              </w:rPr>
            </w:pPr>
            <w:r w:rsidRPr="0041375D">
              <w:rPr>
                <w:b/>
                <w:color w:val="00B050"/>
                <w:sz w:val="22"/>
              </w:rPr>
              <w:t>The Supervisory Body’s reasons</w:t>
            </w:r>
            <w:r w:rsidRPr="004A72C2">
              <w:rPr>
                <w:b/>
                <w:color w:val="auto"/>
                <w:sz w:val="22"/>
              </w:rPr>
              <w:t>:</w:t>
            </w:r>
          </w:p>
          <w:p w14:paraId="70DB6943" w14:textId="54CCD11D" w:rsidR="00D67C12" w:rsidRPr="004A72C2" w:rsidRDefault="00D67C12" w:rsidP="00D67C12">
            <w:pPr>
              <w:rPr>
                <w:color w:val="auto"/>
                <w:sz w:val="22"/>
              </w:rPr>
            </w:pPr>
            <w:r w:rsidRPr="004A72C2">
              <w:rPr>
                <w:color w:val="auto"/>
                <w:sz w:val="22"/>
              </w:rPr>
              <w:t xml:space="preserve">If your appointment it to be terminated on points </w:t>
            </w:r>
            <w:r w:rsidR="00BB7B54" w:rsidRPr="004A72C2">
              <w:rPr>
                <w:color w:val="auto"/>
                <w:sz w:val="22"/>
              </w:rPr>
              <w:t>5,6 or 7</w:t>
            </w:r>
            <w:r w:rsidRPr="004A72C2">
              <w:rPr>
                <w:color w:val="auto"/>
                <w:sz w:val="22"/>
              </w:rPr>
              <w:t>, the Supervisory Body’s reasons for deciding that particular ground applies are as follows:</w:t>
            </w:r>
          </w:p>
          <w:p w14:paraId="2C622BDF" w14:textId="77777777" w:rsidR="00D67C12" w:rsidRPr="004A72C2" w:rsidRDefault="00D67C12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4D39DFA7" w14:textId="08722105" w:rsidR="00D67C12" w:rsidRPr="004A72C2" w:rsidRDefault="00D67C12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4045FB1C" w14:textId="77777777" w:rsidR="00D67C12" w:rsidRPr="004A72C2" w:rsidRDefault="00D67C12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679E99B7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0D5A41CD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5A9B00EE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077F91CA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4408B85E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1D95BAA7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14265D9B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11DABB1C" w14:textId="77777777" w:rsidR="0026708E" w:rsidRPr="004A72C2" w:rsidRDefault="0026708E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54CF0773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255D9F92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13BF60E2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2FF48476" w14:textId="77777777" w:rsidR="00CB3F18" w:rsidRPr="004A72C2" w:rsidRDefault="00CB3F18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  <w:p w14:paraId="2CA771BA" w14:textId="77777777" w:rsidR="00D67C12" w:rsidRPr="004A72C2" w:rsidRDefault="00D67C12" w:rsidP="00767846">
            <w:pPr>
              <w:rPr>
                <w:noProof/>
                <w:color w:val="auto"/>
                <w:sz w:val="22"/>
                <w:lang w:val="en-US" w:eastAsia="en-US"/>
              </w:rPr>
            </w:pPr>
          </w:p>
        </w:tc>
      </w:tr>
      <w:tr w:rsidR="004A72C2" w:rsidRPr="004A72C2" w14:paraId="4BCD5909" w14:textId="77777777" w:rsidTr="00BB7B54">
        <w:trPr>
          <w:gridBefore w:val="1"/>
          <w:wBefore w:w="34" w:type="dxa"/>
        </w:trPr>
        <w:tc>
          <w:tcPr>
            <w:tcW w:w="9747" w:type="dxa"/>
            <w:gridSpan w:val="5"/>
            <w:shd w:val="clear" w:color="auto" w:fill="auto"/>
          </w:tcPr>
          <w:p w14:paraId="2C7AAD5B" w14:textId="33EA8266" w:rsidR="00933BE5" w:rsidRPr="004A72C2" w:rsidRDefault="00CD1867" w:rsidP="00767846">
            <w:pPr>
              <w:rPr>
                <w:color w:val="auto"/>
                <w:sz w:val="22"/>
              </w:rPr>
            </w:pPr>
            <w:r w:rsidRPr="004A72C2">
              <w:rPr>
                <w:color w:val="auto"/>
                <w:sz w:val="22"/>
              </w:rPr>
              <w:t>If you wish to make any representations as to why your appointment should not terminate on this dat</w:t>
            </w:r>
            <w:r w:rsidR="00885316" w:rsidRPr="004A72C2">
              <w:rPr>
                <w:color w:val="auto"/>
                <w:sz w:val="22"/>
              </w:rPr>
              <w:t>e then please make them to the Supervisory B</w:t>
            </w:r>
            <w:r w:rsidRPr="004A72C2">
              <w:rPr>
                <w:color w:val="auto"/>
                <w:sz w:val="22"/>
              </w:rPr>
              <w:t>ody before</w:t>
            </w:r>
            <w:r w:rsidR="00933BE5" w:rsidRPr="004A72C2">
              <w:rPr>
                <w:color w:val="auto"/>
                <w:sz w:val="22"/>
              </w:rPr>
              <w:t>:</w:t>
            </w:r>
          </w:p>
          <w:p w14:paraId="724FB516" w14:textId="5298EF0A" w:rsidR="00CD1867" w:rsidRPr="004A72C2" w:rsidRDefault="006603C9" w:rsidP="00767846">
            <w:pPr>
              <w:rPr>
                <w:color w:val="auto"/>
                <w:sz w:val="22"/>
              </w:rPr>
            </w:pPr>
            <w:r w:rsidRPr="004A72C2"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B018C" wp14:editId="15F37DA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68580</wp:posOffset>
                      </wp:positionV>
                      <wp:extent cx="2447925" cy="304800"/>
                      <wp:effectExtent l="0" t="0" r="2857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53A09" w14:textId="77777777" w:rsidR="0026708E" w:rsidRPr="00446592" w:rsidRDefault="0026708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7.5pt;margin-top:5.4pt;width:192.75pt;height:2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OLJAIAAEsEAAAOAAAAZHJzL2Uyb0RvYy54bWysVNuO0zAQfUfiHyy/06QhZbdR09XSpQhp&#10;uUi7fMDEcRoL37DdJuXrGTvdbgWIB4QfLI9nfHLmzExWN6OS5MCdF0bXdD7LKeGamVboXU2/Pm5f&#10;XVPiA+gWpNG8pkfu6c365YvVYCtemN7IljuCINpXg61pH4KtssyznivwM2O5RmdnnIKApttlrYMB&#10;0ZXMijx/kw3GtdYZxr3H27vJSdcJv+s4C5+7zvNAZE2RW0i7S3sT92y9gmrnwPaCnWjAP7BQIDR+&#10;9Ax1BwHI3onfoJRgznjThRkzKjNdJxhPOWA28/yXbB56sDzlguJ4e5bJ/z9Y9unwxRHRYu0o0aCw&#10;RI98DOStGUkR1RmsrzDowWJYGPE6RsZMvb037Jsn2mx60Dt+65wZeg4tspvHl9nF0wnHR5Bm+Gha&#10;/Azsg0lAY+dUBEQxCKJjlY7nykQqDC+LsrxaFgtKGPpe5+V1nkqXQfX02jof3nOjSDzU1GHlEzoc&#10;7n2IbKB6CknsjRTtVkiZDLdrNtKRA2CXbNNKCWCSl2FSk6GmywXy+DtEntafIJQI2O5SqJpiCrhi&#10;EFRRtne6TecAQk5npCz1Scco3SRiGJvxVDCMjxo3pj2isM5M3Y3TiIfeuB+UDNjZNfXf9+A4JfKD&#10;xuIs52UZRyEZ5eKqQMNdeppLD2iGUDUNlEzHTUjjkxSwt1jErUj6PjM5UcaOTbKfpiuOxKWdop7/&#10;AeufAAAA//8DAFBLAwQUAAYACAAAACEAshwdjd0AAAAJAQAADwAAAGRycy9kb3ducmV2LnhtbEyP&#10;wU7DMBBE70j8g7VI3KjdQkqUxqmqCK6V2iJx3cbbJBDbIXbS8PcsJziuZjT7Xr6dbScmGkLrnYbl&#10;QoEgV3nTulrD2+n1IQURIjqDnXek4ZsCbIvbmxwz46/uQNMx1oJHXMhQQxNjn0kZqoYshoXvyXF2&#10;8YPFyOdQSzPglcdtJ1dKraXF1vGHBnsqG6o+j6PVMJ7K3XQoVx/v09487dcvaLH70vr+bt5tQESa&#10;418ZfvEZHQpmOvvRmSA6DY/LhF0iB4oVuPCsVALirCFJU5BFLv8bFD8AAAD//wMAUEsBAi0AFAAG&#10;AAgAAAAhALaDOJL+AAAA4QEAABMAAAAAAAAAAAAAAAAAAAAAAFtDb250ZW50X1R5cGVzXS54bWxQ&#10;SwECLQAUAAYACAAAACEAOP0h/9YAAACUAQAACwAAAAAAAAAAAAAAAAAvAQAAX3JlbHMvLnJlbHNQ&#10;SwECLQAUAAYACAAAACEArtTTiyQCAABLBAAADgAAAAAAAAAAAAAAAAAuAgAAZHJzL2Uyb0RvYy54&#10;bWxQSwECLQAUAAYACAAAACEAshwdjd0AAAAJAQAADwAAAAAAAAAAAAAAAAB+BAAAZHJzL2Rvd25y&#10;ZXYueG1sUEsFBgAAAAAEAAQA8wAAAIgFAAAAAA==&#10;">
                      <v:textbox style="mso-fit-shape-to-text:t">
                        <w:txbxContent>
                          <w:p w14:paraId="7C853A09" w14:textId="77777777" w:rsidR="0026708E" w:rsidRPr="00446592" w:rsidRDefault="002670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F09BF" w14:textId="6ADD9B3A" w:rsidR="00C37631" w:rsidRPr="004A72C2" w:rsidRDefault="00C37631" w:rsidP="00195F2A">
            <w:pPr>
              <w:jc w:val="center"/>
              <w:rPr>
                <w:color w:val="auto"/>
                <w:sz w:val="22"/>
              </w:rPr>
            </w:pPr>
          </w:p>
          <w:p w14:paraId="76E30DCA" w14:textId="77777777" w:rsidR="00CD1867" w:rsidRPr="004A72C2" w:rsidRDefault="00CD1867" w:rsidP="00767846">
            <w:pPr>
              <w:rPr>
                <w:color w:val="auto"/>
                <w:sz w:val="22"/>
              </w:rPr>
            </w:pPr>
          </w:p>
          <w:p w14:paraId="7F9507DF" w14:textId="030C6032" w:rsidR="00CD1867" w:rsidRPr="004A72C2" w:rsidRDefault="00CD1867" w:rsidP="00AD597D">
            <w:pPr>
              <w:jc w:val="both"/>
              <w:rPr>
                <w:color w:val="auto"/>
                <w:sz w:val="22"/>
              </w:rPr>
            </w:pPr>
            <w:r w:rsidRPr="004A72C2">
              <w:rPr>
                <w:color w:val="auto"/>
                <w:sz w:val="22"/>
              </w:rPr>
              <w:t xml:space="preserve">If no such representations are received this will then constitute notice of termination from </w:t>
            </w:r>
            <w:r w:rsidR="00AF2B3B" w:rsidRPr="004A72C2">
              <w:rPr>
                <w:color w:val="auto"/>
                <w:sz w:val="22"/>
              </w:rPr>
              <w:t xml:space="preserve">the date </w:t>
            </w:r>
            <w:r w:rsidR="00885316" w:rsidRPr="004A72C2">
              <w:rPr>
                <w:color w:val="auto"/>
                <w:sz w:val="22"/>
              </w:rPr>
              <w:t xml:space="preserve">stated </w:t>
            </w:r>
            <w:r w:rsidR="00AF2B3B" w:rsidRPr="004A72C2">
              <w:rPr>
                <w:color w:val="auto"/>
                <w:sz w:val="22"/>
              </w:rPr>
              <w:t>on page 1</w:t>
            </w:r>
            <w:r w:rsidR="00C37631" w:rsidRPr="004A72C2">
              <w:rPr>
                <w:color w:val="auto"/>
                <w:sz w:val="22"/>
              </w:rPr>
              <w:t>.</w:t>
            </w:r>
          </w:p>
          <w:p w14:paraId="73549472" w14:textId="77777777" w:rsidR="00C37631" w:rsidRPr="004A72C2" w:rsidRDefault="00C37631" w:rsidP="00767846">
            <w:pPr>
              <w:rPr>
                <w:color w:val="auto"/>
                <w:sz w:val="22"/>
              </w:rPr>
            </w:pPr>
          </w:p>
          <w:p w14:paraId="135C0235" w14:textId="77777777" w:rsidR="00CD1867" w:rsidRPr="004A72C2" w:rsidRDefault="00CD1867" w:rsidP="00767846">
            <w:pPr>
              <w:rPr>
                <w:color w:val="auto"/>
              </w:rPr>
            </w:pPr>
          </w:p>
        </w:tc>
      </w:tr>
      <w:tr w:rsidR="0041375D" w:rsidRPr="003F6F11" w14:paraId="29A19B6D" w14:textId="77777777" w:rsidTr="0041375D">
        <w:trPr>
          <w:gridBefore w:val="1"/>
          <w:wBefore w:w="34" w:type="dxa"/>
          <w:trHeight w:val="383"/>
        </w:trPr>
        <w:tc>
          <w:tcPr>
            <w:tcW w:w="8330" w:type="dxa"/>
            <w:gridSpan w:val="4"/>
            <w:vMerge w:val="restart"/>
            <w:shd w:val="clear" w:color="auto" w:fill="auto"/>
          </w:tcPr>
          <w:p w14:paraId="00B193FB" w14:textId="1A8BF8E8" w:rsidR="0041375D" w:rsidRPr="003F6F11" w:rsidRDefault="0041375D" w:rsidP="00767846">
            <w:pPr>
              <w:rPr>
                <w:color w:val="auto"/>
              </w:rPr>
            </w:pPr>
            <w:r w:rsidRPr="003F6F11">
              <w:rPr>
                <w:b/>
                <w:color w:val="00B050"/>
              </w:rPr>
              <w:t>I HAVE INFORMED ANY INTERESTED PERSONS OF THE REQUEST FOR A DoLS AUTHORISATION</w:t>
            </w:r>
            <w:r w:rsidRPr="003F6F11">
              <w:rPr>
                <w:color w:val="auto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54C8779D" w14:textId="251D553B" w:rsidR="0041375D" w:rsidRPr="003F6F11" w:rsidRDefault="0041375D" w:rsidP="00767846">
            <w:pPr>
              <w:rPr>
                <w:color w:val="auto"/>
              </w:rPr>
            </w:pPr>
            <w:r w:rsidRPr="003F6F11">
              <w:rPr>
                <w:color w:val="auto"/>
              </w:rPr>
              <w:t>Yes</w:t>
            </w:r>
          </w:p>
        </w:tc>
      </w:tr>
      <w:tr w:rsidR="0041375D" w:rsidRPr="004A72C2" w14:paraId="4B955D12" w14:textId="77777777" w:rsidTr="0041375D">
        <w:trPr>
          <w:gridBefore w:val="1"/>
          <w:wBefore w:w="34" w:type="dxa"/>
          <w:trHeight w:val="382"/>
        </w:trPr>
        <w:tc>
          <w:tcPr>
            <w:tcW w:w="8330" w:type="dxa"/>
            <w:gridSpan w:val="4"/>
            <w:vMerge/>
            <w:shd w:val="clear" w:color="auto" w:fill="auto"/>
          </w:tcPr>
          <w:p w14:paraId="1906D926" w14:textId="77777777" w:rsidR="0041375D" w:rsidRPr="0041375D" w:rsidRDefault="0041375D" w:rsidP="00767846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6C55687" w14:textId="402037DE" w:rsidR="0041375D" w:rsidRPr="004A72C2" w:rsidRDefault="0041375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</w:t>
            </w:r>
          </w:p>
        </w:tc>
      </w:tr>
      <w:tr w:rsidR="00540CD6" w:rsidRPr="003821E1" w14:paraId="3623E6E4" w14:textId="77777777" w:rsidTr="00BB7B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781" w:type="dxa"/>
            <w:gridSpan w:val="6"/>
            <w:shd w:val="clear" w:color="auto" w:fill="D9D9D9" w:themeFill="background1" w:themeFillShade="D9"/>
          </w:tcPr>
          <w:p w14:paraId="20674DE4" w14:textId="7F5E64FD" w:rsidR="00540CD6" w:rsidRPr="003821E1" w:rsidRDefault="00540CD6" w:rsidP="00DA51E3">
            <w:pPr>
              <w:spacing w:before="120" w:after="120"/>
              <w:rPr>
                <w:b/>
                <w:sz w:val="22"/>
                <w:szCs w:val="22"/>
              </w:rPr>
            </w:pPr>
            <w:r w:rsidRPr="00A570D3">
              <w:rPr>
                <w:b/>
                <w:color w:val="00B050"/>
                <w:szCs w:val="22"/>
              </w:rPr>
              <w:t xml:space="preserve">PLEASE NOW SIGN AND DATE THIS FORM </w:t>
            </w:r>
            <w:r w:rsidR="00D8728D" w:rsidRPr="00A570D3">
              <w:rPr>
                <w:b/>
                <w:color w:val="00B050"/>
                <w:szCs w:val="22"/>
              </w:rPr>
              <w:t>(</w:t>
            </w:r>
            <w:r w:rsidR="00D8728D" w:rsidRPr="00A570D3">
              <w:rPr>
                <w:b/>
                <w:i/>
                <w:color w:val="00B050"/>
                <w:szCs w:val="22"/>
              </w:rPr>
              <w:t>to be</w:t>
            </w:r>
            <w:r w:rsidR="00D8728D" w:rsidRPr="00A570D3">
              <w:rPr>
                <w:b/>
                <w:color w:val="00B050"/>
                <w:szCs w:val="22"/>
              </w:rPr>
              <w:t xml:space="preserve"> </w:t>
            </w:r>
            <w:r w:rsidR="00D8728D" w:rsidRPr="00A570D3">
              <w:rPr>
                <w:b/>
                <w:i/>
                <w:color w:val="00B050"/>
                <w:szCs w:val="22"/>
              </w:rPr>
              <w:t>signed on behalf of the Supervisory Body)</w:t>
            </w:r>
          </w:p>
        </w:tc>
      </w:tr>
      <w:tr w:rsidR="00540CD6" w:rsidRPr="003C1267" w14:paraId="46C1ECC1" w14:textId="77777777" w:rsidTr="00BB7B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00" w:type="dxa"/>
            <w:gridSpan w:val="2"/>
            <w:shd w:val="clear" w:color="auto" w:fill="auto"/>
          </w:tcPr>
          <w:p w14:paraId="1A5D821C" w14:textId="593F64A4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 xml:space="preserve">Signature </w:t>
            </w:r>
          </w:p>
        </w:tc>
        <w:tc>
          <w:tcPr>
            <w:tcW w:w="3786" w:type="dxa"/>
            <w:shd w:val="clear" w:color="auto" w:fill="auto"/>
          </w:tcPr>
          <w:p w14:paraId="10553861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0608A4D" w14:textId="045FB64F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>Print Name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2A67422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540CD6" w:rsidRPr="003C1267" w14:paraId="534A2AB9" w14:textId="77777777" w:rsidTr="00BB7B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18A48EFF" w14:textId="7C30FEAB" w:rsidR="00540CD6" w:rsidRPr="004A72C2" w:rsidRDefault="00540CD6" w:rsidP="00DA51E3">
            <w:pPr>
              <w:tabs>
                <w:tab w:val="left" w:pos="3514"/>
              </w:tabs>
              <w:spacing w:before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>Position</w:t>
            </w:r>
            <w:r w:rsidRPr="004A72C2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8281" w:type="dxa"/>
            <w:gridSpan w:val="4"/>
            <w:shd w:val="clear" w:color="auto" w:fill="auto"/>
          </w:tcPr>
          <w:p w14:paraId="7C0E7FCF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540CD6" w:rsidRPr="003C1267" w14:paraId="5D57A911" w14:textId="77777777" w:rsidTr="00BB7B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5F55E53B" w14:textId="637D144B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3786" w:type="dxa"/>
            <w:shd w:val="clear" w:color="auto" w:fill="auto"/>
          </w:tcPr>
          <w:p w14:paraId="7D47E318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49E007AE" w14:textId="6BF03616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A72C2">
              <w:rPr>
                <w:color w:val="auto"/>
                <w:sz w:val="22"/>
                <w:szCs w:val="22"/>
              </w:rPr>
              <w:t>Time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29370B5" w14:textId="77777777" w:rsidR="00540CD6" w:rsidRPr="004A72C2" w:rsidRDefault="00540CD6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</w:tbl>
    <w:p w14:paraId="7C703AD4" w14:textId="77777777" w:rsidR="00B81B4A" w:rsidRDefault="00B81B4A" w:rsidP="003B5017">
      <w:pPr>
        <w:spacing w:line="120" w:lineRule="auto"/>
      </w:pPr>
    </w:p>
    <w:sectPr w:rsidR="00B81B4A" w:rsidSect="00B14FD2">
      <w:footerReference w:type="default" r:id="rId10"/>
      <w:footerReference w:type="first" r:id="rId11"/>
      <w:pgSz w:w="11906" w:h="16838"/>
      <w:pgMar w:top="1134" w:right="1134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FE1A" w14:textId="77777777" w:rsidR="000266C7" w:rsidRDefault="000266C7">
      <w:r>
        <w:separator/>
      </w:r>
    </w:p>
  </w:endnote>
  <w:endnote w:type="continuationSeparator" w:id="0">
    <w:p w14:paraId="29AE9025" w14:textId="77777777" w:rsidR="000266C7" w:rsidRDefault="000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31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8E402" w14:textId="4ED09E8D" w:rsidR="00557A20" w:rsidRDefault="00557A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8C5BE" w14:textId="38981776" w:rsidR="00CD1867" w:rsidRDefault="00CD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D4BD" w14:textId="77777777" w:rsidR="00CD1867" w:rsidRDefault="00CD1867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 w:rsidR="00FF5518">
      <w:rPr>
        <w:b/>
      </w:rPr>
      <w:fldChar w:fldCharType="begin"/>
    </w:r>
    <w:r>
      <w:rPr>
        <w:b/>
      </w:rPr>
      <w:instrText xml:space="preserve"> NUMPAGES  </w:instrText>
    </w:r>
    <w:r w:rsidR="00FF5518">
      <w:rPr>
        <w:b/>
      </w:rPr>
      <w:fldChar w:fldCharType="separate"/>
    </w:r>
    <w:r w:rsidR="00941C42">
      <w:rPr>
        <w:b/>
        <w:noProof/>
      </w:rPr>
      <w:t>2</w:t>
    </w:r>
    <w:r w:rsidR="00FF5518">
      <w:rPr>
        <w:b/>
      </w:rPr>
      <w:fldChar w:fldCharType="end"/>
    </w:r>
  </w:p>
  <w:p w14:paraId="064C311A" w14:textId="77777777" w:rsidR="00CD1867" w:rsidRPr="003848C7" w:rsidRDefault="00CD1867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01E07" w14:textId="77777777" w:rsidR="000266C7" w:rsidRDefault="000266C7">
      <w:r>
        <w:separator/>
      </w:r>
    </w:p>
  </w:footnote>
  <w:footnote w:type="continuationSeparator" w:id="0">
    <w:p w14:paraId="448F632A" w14:textId="77777777" w:rsidR="000266C7" w:rsidRDefault="0002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28F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87825"/>
    <w:multiLevelType w:val="hybridMultilevel"/>
    <w:tmpl w:val="49465ECE"/>
    <w:lvl w:ilvl="0" w:tplc="DE2025C4">
      <w:start w:val="1"/>
      <w:numFmt w:val="lowerRoman"/>
      <w:lvlText w:val="(%1)"/>
      <w:lvlJc w:val="left"/>
      <w:pPr>
        <w:tabs>
          <w:tab w:val="num" w:pos="907"/>
        </w:tabs>
        <w:ind w:left="907" w:hanging="50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9"/>
  </w:num>
  <w:num w:numId="5">
    <w:abstractNumId w:val="5"/>
  </w:num>
  <w:num w:numId="6">
    <w:abstractNumId w:val="23"/>
  </w:num>
  <w:num w:numId="7">
    <w:abstractNumId w:val="1"/>
  </w:num>
  <w:num w:numId="8">
    <w:abstractNumId w:val="25"/>
  </w:num>
  <w:num w:numId="9">
    <w:abstractNumId w:val="11"/>
  </w:num>
  <w:num w:numId="10">
    <w:abstractNumId w:val="27"/>
  </w:num>
  <w:num w:numId="11">
    <w:abstractNumId w:val="2"/>
  </w:num>
  <w:num w:numId="12">
    <w:abstractNumId w:val="22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28"/>
  </w:num>
  <w:num w:numId="19">
    <w:abstractNumId w:val="10"/>
  </w:num>
  <w:num w:numId="20">
    <w:abstractNumId w:val="4"/>
  </w:num>
  <w:num w:numId="21">
    <w:abstractNumId w:val="12"/>
  </w:num>
  <w:num w:numId="22">
    <w:abstractNumId w:val="26"/>
  </w:num>
  <w:num w:numId="23">
    <w:abstractNumId w:val="7"/>
  </w:num>
  <w:num w:numId="24">
    <w:abstractNumId w:val="13"/>
  </w:num>
  <w:num w:numId="25">
    <w:abstractNumId w:val="6"/>
  </w:num>
  <w:num w:numId="26">
    <w:abstractNumId w:val="17"/>
  </w:num>
  <w:num w:numId="27">
    <w:abstractNumId w:val="19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6C7"/>
    <w:rsid w:val="00026B21"/>
    <w:rsid w:val="000278A4"/>
    <w:rsid w:val="000279F4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E3B"/>
    <w:rsid w:val="00074095"/>
    <w:rsid w:val="000742BE"/>
    <w:rsid w:val="000742FA"/>
    <w:rsid w:val="000822A2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453"/>
    <w:rsid w:val="0010157C"/>
    <w:rsid w:val="00102363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5C77"/>
    <w:rsid w:val="00145125"/>
    <w:rsid w:val="0014560E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95F2A"/>
    <w:rsid w:val="001A08EB"/>
    <w:rsid w:val="001A1EFE"/>
    <w:rsid w:val="001A30B0"/>
    <w:rsid w:val="001A59E0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2EC5"/>
    <w:rsid w:val="001D3382"/>
    <w:rsid w:val="001D5831"/>
    <w:rsid w:val="001D62D0"/>
    <w:rsid w:val="001E0154"/>
    <w:rsid w:val="001E19F6"/>
    <w:rsid w:val="001E2C80"/>
    <w:rsid w:val="001E5034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55F6"/>
    <w:rsid w:val="002079C4"/>
    <w:rsid w:val="0021695D"/>
    <w:rsid w:val="00216CB8"/>
    <w:rsid w:val="00216FF5"/>
    <w:rsid w:val="0022006F"/>
    <w:rsid w:val="002201B9"/>
    <w:rsid w:val="0022154D"/>
    <w:rsid w:val="00225E16"/>
    <w:rsid w:val="00225EE9"/>
    <w:rsid w:val="00227429"/>
    <w:rsid w:val="00231919"/>
    <w:rsid w:val="00231C96"/>
    <w:rsid w:val="00231F10"/>
    <w:rsid w:val="0023301E"/>
    <w:rsid w:val="0023400A"/>
    <w:rsid w:val="002353EA"/>
    <w:rsid w:val="00235F95"/>
    <w:rsid w:val="0024507C"/>
    <w:rsid w:val="00245301"/>
    <w:rsid w:val="0024774E"/>
    <w:rsid w:val="00252224"/>
    <w:rsid w:val="002635C6"/>
    <w:rsid w:val="00265387"/>
    <w:rsid w:val="00266D53"/>
    <w:rsid w:val="0026708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56E8"/>
    <w:rsid w:val="002A5C82"/>
    <w:rsid w:val="002B0188"/>
    <w:rsid w:val="002B0EAF"/>
    <w:rsid w:val="002B1366"/>
    <w:rsid w:val="002B2904"/>
    <w:rsid w:val="002B3DEC"/>
    <w:rsid w:val="002B4908"/>
    <w:rsid w:val="002B6426"/>
    <w:rsid w:val="002B6A77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1BFA"/>
    <w:rsid w:val="003436D8"/>
    <w:rsid w:val="00345A95"/>
    <w:rsid w:val="003474FD"/>
    <w:rsid w:val="003506A2"/>
    <w:rsid w:val="00354ED4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BAC"/>
    <w:rsid w:val="003A1A4C"/>
    <w:rsid w:val="003A4078"/>
    <w:rsid w:val="003A4B48"/>
    <w:rsid w:val="003A6CE1"/>
    <w:rsid w:val="003B04A0"/>
    <w:rsid w:val="003B07A9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6F11"/>
    <w:rsid w:val="0040113A"/>
    <w:rsid w:val="00404DC2"/>
    <w:rsid w:val="00405F85"/>
    <w:rsid w:val="00411FC1"/>
    <w:rsid w:val="0041375D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27E6"/>
    <w:rsid w:val="00446592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53BE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A72C2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C637C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5EB9"/>
    <w:rsid w:val="00512141"/>
    <w:rsid w:val="005142E2"/>
    <w:rsid w:val="00523E4A"/>
    <w:rsid w:val="005244D7"/>
    <w:rsid w:val="00525AAE"/>
    <w:rsid w:val="00532872"/>
    <w:rsid w:val="00535D2E"/>
    <w:rsid w:val="00535D68"/>
    <w:rsid w:val="00536AFF"/>
    <w:rsid w:val="00540CD6"/>
    <w:rsid w:val="00543FF1"/>
    <w:rsid w:val="00544CF2"/>
    <w:rsid w:val="00551EDD"/>
    <w:rsid w:val="00552A15"/>
    <w:rsid w:val="00552E41"/>
    <w:rsid w:val="00553DBC"/>
    <w:rsid w:val="0055418C"/>
    <w:rsid w:val="00555731"/>
    <w:rsid w:val="00557A20"/>
    <w:rsid w:val="0056448E"/>
    <w:rsid w:val="0056465B"/>
    <w:rsid w:val="00565C19"/>
    <w:rsid w:val="0056683B"/>
    <w:rsid w:val="00567127"/>
    <w:rsid w:val="005673C2"/>
    <w:rsid w:val="0056793C"/>
    <w:rsid w:val="00570F21"/>
    <w:rsid w:val="00572D63"/>
    <w:rsid w:val="005752B9"/>
    <w:rsid w:val="005769F9"/>
    <w:rsid w:val="00576BFB"/>
    <w:rsid w:val="00583F53"/>
    <w:rsid w:val="005842E8"/>
    <w:rsid w:val="00585296"/>
    <w:rsid w:val="00585CD5"/>
    <w:rsid w:val="00591D11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3087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706"/>
    <w:rsid w:val="005E5FDF"/>
    <w:rsid w:val="005E7C61"/>
    <w:rsid w:val="005F0A53"/>
    <w:rsid w:val="005F0FCF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18BA"/>
    <w:rsid w:val="006236AE"/>
    <w:rsid w:val="00625485"/>
    <w:rsid w:val="006351D9"/>
    <w:rsid w:val="00642C7B"/>
    <w:rsid w:val="0064758A"/>
    <w:rsid w:val="0065787F"/>
    <w:rsid w:val="006603C9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8444C"/>
    <w:rsid w:val="0068761A"/>
    <w:rsid w:val="0069021C"/>
    <w:rsid w:val="006913F4"/>
    <w:rsid w:val="00695865"/>
    <w:rsid w:val="00697340"/>
    <w:rsid w:val="006A35CA"/>
    <w:rsid w:val="006A41EC"/>
    <w:rsid w:val="006B121C"/>
    <w:rsid w:val="006B330B"/>
    <w:rsid w:val="006B7464"/>
    <w:rsid w:val="006C1229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A77"/>
    <w:rsid w:val="006E3FFC"/>
    <w:rsid w:val="006E40BC"/>
    <w:rsid w:val="006E4101"/>
    <w:rsid w:val="006E54C9"/>
    <w:rsid w:val="006E743B"/>
    <w:rsid w:val="006E7C84"/>
    <w:rsid w:val="006F2533"/>
    <w:rsid w:val="006F6A86"/>
    <w:rsid w:val="007018E7"/>
    <w:rsid w:val="00702E67"/>
    <w:rsid w:val="00703FC7"/>
    <w:rsid w:val="00707041"/>
    <w:rsid w:val="007070BE"/>
    <w:rsid w:val="00710D0F"/>
    <w:rsid w:val="007110F3"/>
    <w:rsid w:val="00715A13"/>
    <w:rsid w:val="007169D5"/>
    <w:rsid w:val="00720926"/>
    <w:rsid w:val="00722C5C"/>
    <w:rsid w:val="00722F91"/>
    <w:rsid w:val="00726F8C"/>
    <w:rsid w:val="00730190"/>
    <w:rsid w:val="00730A6C"/>
    <w:rsid w:val="00732DF9"/>
    <w:rsid w:val="0073545A"/>
    <w:rsid w:val="00740972"/>
    <w:rsid w:val="00740E7A"/>
    <w:rsid w:val="007428A8"/>
    <w:rsid w:val="007448FF"/>
    <w:rsid w:val="00752624"/>
    <w:rsid w:val="00753BF9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74A8"/>
    <w:rsid w:val="00783433"/>
    <w:rsid w:val="007866A5"/>
    <w:rsid w:val="0078782A"/>
    <w:rsid w:val="00790CD0"/>
    <w:rsid w:val="00794B90"/>
    <w:rsid w:val="007A0C20"/>
    <w:rsid w:val="007A0FBB"/>
    <w:rsid w:val="007A2CEF"/>
    <w:rsid w:val="007A2DEB"/>
    <w:rsid w:val="007A2FE7"/>
    <w:rsid w:val="007A3051"/>
    <w:rsid w:val="007A40CE"/>
    <w:rsid w:val="007A7D1F"/>
    <w:rsid w:val="007B02C8"/>
    <w:rsid w:val="007B0A6F"/>
    <w:rsid w:val="007B1355"/>
    <w:rsid w:val="007B3784"/>
    <w:rsid w:val="007B77DE"/>
    <w:rsid w:val="007C057C"/>
    <w:rsid w:val="007C088E"/>
    <w:rsid w:val="007C0CB6"/>
    <w:rsid w:val="007C2F4A"/>
    <w:rsid w:val="007C736C"/>
    <w:rsid w:val="007D0EB5"/>
    <w:rsid w:val="007D2431"/>
    <w:rsid w:val="007D45FA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58B9"/>
    <w:rsid w:val="00806B7E"/>
    <w:rsid w:val="00806FDE"/>
    <w:rsid w:val="00807BE1"/>
    <w:rsid w:val="00810E70"/>
    <w:rsid w:val="0082521F"/>
    <w:rsid w:val="00827332"/>
    <w:rsid w:val="008279E6"/>
    <w:rsid w:val="00827FB8"/>
    <w:rsid w:val="0083401C"/>
    <w:rsid w:val="00836089"/>
    <w:rsid w:val="008377B8"/>
    <w:rsid w:val="00840034"/>
    <w:rsid w:val="0084192F"/>
    <w:rsid w:val="00851B7B"/>
    <w:rsid w:val="00851FD0"/>
    <w:rsid w:val="00853438"/>
    <w:rsid w:val="0085366B"/>
    <w:rsid w:val="00854B38"/>
    <w:rsid w:val="0085699A"/>
    <w:rsid w:val="00856C9C"/>
    <w:rsid w:val="00862313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5316"/>
    <w:rsid w:val="00887D6D"/>
    <w:rsid w:val="00893FCB"/>
    <w:rsid w:val="008940A0"/>
    <w:rsid w:val="00897965"/>
    <w:rsid w:val="008A3C5D"/>
    <w:rsid w:val="008A78B4"/>
    <w:rsid w:val="008A7B40"/>
    <w:rsid w:val="008B0927"/>
    <w:rsid w:val="008B5985"/>
    <w:rsid w:val="008C1264"/>
    <w:rsid w:val="008C238A"/>
    <w:rsid w:val="008C6252"/>
    <w:rsid w:val="008D32CE"/>
    <w:rsid w:val="008D6AE2"/>
    <w:rsid w:val="008E0850"/>
    <w:rsid w:val="008E58B6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33BE5"/>
    <w:rsid w:val="00940149"/>
    <w:rsid w:val="009415A5"/>
    <w:rsid w:val="00941C42"/>
    <w:rsid w:val="00945519"/>
    <w:rsid w:val="00947AB2"/>
    <w:rsid w:val="00952BBD"/>
    <w:rsid w:val="00954F2E"/>
    <w:rsid w:val="00960988"/>
    <w:rsid w:val="00964102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0611"/>
    <w:rsid w:val="00994DE6"/>
    <w:rsid w:val="0099798B"/>
    <w:rsid w:val="009A1E90"/>
    <w:rsid w:val="009A2FA1"/>
    <w:rsid w:val="009B0A90"/>
    <w:rsid w:val="009B2E2B"/>
    <w:rsid w:val="009B4718"/>
    <w:rsid w:val="009C0397"/>
    <w:rsid w:val="009C34BD"/>
    <w:rsid w:val="009C4824"/>
    <w:rsid w:val="009D4FB4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673"/>
    <w:rsid w:val="00A54D9C"/>
    <w:rsid w:val="00A54E4D"/>
    <w:rsid w:val="00A562BB"/>
    <w:rsid w:val="00A570D3"/>
    <w:rsid w:val="00A61B9B"/>
    <w:rsid w:val="00A700E2"/>
    <w:rsid w:val="00A7251B"/>
    <w:rsid w:val="00A7514F"/>
    <w:rsid w:val="00A76B2C"/>
    <w:rsid w:val="00A76BA1"/>
    <w:rsid w:val="00A806B4"/>
    <w:rsid w:val="00A809D1"/>
    <w:rsid w:val="00A8160C"/>
    <w:rsid w:val="00A82694"/>
    <w:rsid w:val="00A83D0D"/>
    <w:rsid w:val="00A84F8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A49C0"/>
    <w:rsid w:val="00AB0FA3"/>
    <w:rsid w:val="00AB6A75"/>
    <w:rsid w:val="00AC1AC4"/>
    <w:rsid w:val="00AC33E9"/>
    <w:rsid w:val="00AC5DDE"/>
    <w:rsid w:val="00AD3D4A"/>
    <w:rsid w:val="00AD4C48"/>
    <w:rsid w:val="00AD597D"/>
    <w:rsid w:val="00AE45F1"/>
    <w:rsid w:val="00AE7261"/>
    <w:rsid w:val="00AF05EE"/>
    <w:rsid w:val="00AF2B3B"/>
    <w:rsid w:val="00AF5B60"/>
    <w:rsid w:val="00AF765A"/>
    <w:rsid w:val="00B031BB"/>
    <w:rsid w:val="00B04294"/>
    <w:rsid w:val="00B04A0A"/>
    <w:rsid w:val="00B05D81"/>
    <w:rsid w:val="00B062A7"/>
    <w:rsid w:val="00B115F8"/>
    <w:rsid w:val="00B11D1E"/>
    <w:rsid w:val="00B14FD2"/>
    <w:rsid w:val="00B26315"/>
    <w:rsid w:val="00B300EB"/>
    <w:rsid w:val="00B30A80"/>
    <w:rsid w:val="00B32D1B"/>
    <w:rsid w:val="00B34E18"/>
    <w:rsid w:val="00B35DE6"/>
    <w:rsid w:val="00B36230"/>
    <w:rsid w:val="00B36397"/>
    <w:rsid w:val="00B37224"/>
    <w:rsid w:val="00B44500"/>
    <w:rsid w:val="00B445A6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B54"/>
    <w:rsid w:val="00BB7D03"/>
    <w:rsid w:val="00BC19E3"/>
    <w:rsid w:val="00BC5277"/>
    <w:rsid w:val="00BC637F"/>
    <w:rsid w:val="00BD13C0"/>
    <w:rsid w:val="00BD5ACB"/>
    <w:rsid w:val="00BD706D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20CA9"/>
    <w:rsid w:val="00C22A1A"/>
    <w:rsid w:val="00C23308"/>
    <w:rsid w:val="00C23EFA"/>
    <w:rsid w:val="00C369A5"/>
    <w:rsid w:val="00C37631"/>
    <w:rsid w:val="00C40746"/>
    <w:rsid w:val="00C4297E"/>
    <w:rsid w:val="00C434C3"/>
    <w:rsid w:val="00C449C5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3F18"/>
    <w:rsid w:val="00CB53CA"/>
    <w:rsid w:val="00CC025D"/>
    <w:rsid w:val="00CC7F99"/>
    <w:rsid w:val="00CD0C0A"/>
    <w:rsid w:val="00CD1867"/>
    <w:rsid w:val="00CD202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13052"/>
    <w:rsid w:val="00D16364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67C12"/>
    <w:rsid w:val="00D71287"/>
    <w:rsid w:val="00D73403"/>
    <w:rsid w:val="00D752EE"/>
    <w:rsid w:val="00D767D5"/>
    <w:rsid w:val="00D77EA3"/>
    <w:rsid w:val="00D82776"/>
    <w:rsid w:val="00D84426"/>
    <w:rsid w:val="00D84A45"/>
    <w:rsid w:val="00D8728D"/>
    <w:rsid w:val="00D872F9"/>
    <w:rsid w:val="00D9111B"/>
    <w:rsid w:val="00D91AC3"/>
    <w:rsid w:val="00D95596"/>
    <w:rsid w:val="00D969B4"/>
    <w:rsid w:val="00DA1CA2"/>
    <w:rsid w:val="00DB116F"/>
    <w:rsid w:val="00DB33CF"/>
    <w:rsid w:val="00DB38EE"/>
    <w:rsid w:val="00DB4722"/>
    <w:rsid w:val="00DB6E84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4296"/>
    <w:rsid w:val="00E24752"/>
    <w:rsid w:val="00E25999"/>
    <w:rsid w:val="00E27E0A"/>
    <w:rsid w:val="00E32140"/>
    <w:rsid w:val="00E322B7"/>
    <w:rsid w:val="00E32C4A"/>
    <w:rsid w:val="00E32ECE"/>
    <w:rsid w:val="00E34A06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56E8B"/>
    <w:rsid w:val="00E6001D"/>
    <w:rsid w:val="00E61442"/>
    <w:rsid w:val="00E626C0"/>
    <w:rsid w:val="00E71312"/>
    <w:rsid w:val="00E7736E"/>
    <w:rsid w:val="00E82169"/>
    <w:rsid w:val="00E82FAC"/>
    <w:rsid w:val="00E85F30"/>
    <w:rsid w:val="00E91714"/>
    <w:rsid w:val="00E91A85"/>
    <w:rsid w:val="00E91E0A"/>
    <w:rsid w:val="00E92B73"/>
    <w:rsid w:val="00E938E2"/>
    <w:rsid w:val="00E96AE3"/>
    <w:rsid w:val="00E96AF2"/>
    <w:rsid w:val="00EA59B9"/>
    <w:rsid w:val="00EA6364"/>
    <w:rsid w:val="00EA7AC1"/>
    <w:rsid w:val="00EB1892"/>
    <w:rsid w:val="00EB264D"/>
    <w:rsid w:val="00EB2B7D"/>
    <w:rsid w:val="00EB3502"/>
    <w:rsid w:val="00EB7294"/>
    <w:rsid w:val="00EC133C"/>
    <w:rsid w:val="00EC26B7"/>
    <w:rsid w:val="00EC2E00"/>
    <w:rsid w:val="00EC6C8F"/>
    <w:rsid w:val="00ED4E78"/>
    <w:rsid w:val="00EE4C6B"/>
    <w:rsid w:val="00EE76D3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31A4E"/>
    <w:rsid w:val="00F3207E"/>
    <w:rsid w:val="00F342EE"/>
    <w:rsid w:val="00F348F9"/>
    <w:rsid w:val="00F3629B"/>
    <w:rsid w:val="00F41E10"/>
    <w:rsid w:val="00F420FA"/>
    <w:rsid w:val="00F44907"/>
    <w:rsid w:val="00F46BAD"/>
    <w:rsid w:val="00F50058"/>
    <w:rsid w:val="00F50651"/>
    <w:rsid w:val="00F51C12"/>
    <w:rsid w:val="00F51E10"/>
    <w:rsid w:val="00F53B16"/>
    <w:rsid w:val="00F53F2C"/>
    <w:rsid w:val="00F54AA4"/>
    <w:rsid w:val="00F56E85"/>
    <w:rsid w:val="00F57805"/>
    <w:rsid w:val="00F63B8B"/>
    <w:rsid w:val="00F72EB5"/>
    <w:rsid w:val="00F72FF3"/>
    <w:rsid w:val="00F76A10"/>
    <w:rsid w:val="00F80DF0"/>
    <w:rsid w:val="00F84848"/>
    <w:rsid w:val="00F84CDF"/>
    <w:rsid w:val="00F86B62"/>
    <w:rsid w:val="00F9698B"/>
    <w:rsid w:val="00FA0730"/>
    <w:rsid w:val="00FA1E84"/>
    <w:rsid w:val="00FA276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2D47"/>
    <w:rsid w:val="00FD3D85"/>
    <w:rsid w:val="00FD52EC"/>
    <w:rsid w:val="00FE5735"/>
    <w:rsid w:val="00FF0AE4"/>
    <w:rsid w:val="00FF2FFA"/>
    <w:rsid w:val="00FF3D5E"/>
    <w:rsid w:val="00FF5518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F4FB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8B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25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EE9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E9"/>
    <w:rPr>
      <w:rFonts w:ascii="Arial" w:hAnsi="Arial" w:cs="Arial"/>
      <w:b/>
      <w:bCs/>
      <w:color w:val="3634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8B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25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EE9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E9"/>
    <w:rPr>
      <w:rFonts w:ascii="Arial" w:hAnsi="Arial" w:cs="Arial"/>
      <w:b/>
      <w:bCs/>
      <w:color w:val="3634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5196-D449-4BCC-9F6C-2DE2A04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F5A28E21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2015-10-15T11:23:00Z</cp:lastPrinted>
  <dcterms:created xsi:type="dcterms:W3CDTF">2019-03-14T08:38:00Z</dcterms:created>
  <dcterms:modified xsi:type="dcterms:W3CDTF">2019-03-14T08:38:00Z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A12018911</vt:lpwstr>
  </property>
  <property fmtid="{D5CDD505-2E9C-101B-9397-08002B2CF9AE}" pid="4" name="Objective-Title">
    <vt:lpwstr>2015-09-29 FINAL Form 8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2015-09-29T17:31:14Z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2015-10-16T11:05:00Z</vt:filetime>
  </property>
  <property fmtid="{D5CDD505-2E9C-101B-9397-08002B2CF9AE}" pid="10" name="Objective-ModificationStamp">
    <vt:filetime>2015-10-16T11:05:05Z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