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A7" w:rsidRPr="00BA4E61" w:rsidRDefault="00B445A7" w:rsidP="00B445A7">
      <w:pPr>
        <w:spacing w:before="24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MINUTES AND ACTIONS</w:t>
      </w:r>
    </w:p>
    <w:p w:rsidR="00B445A7" w:rsidRDefault="00A8020E" w:rsidP="00B445A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14 </w:t>
      </w:r>
      <w:r w:rsidR="00B445A7">
        <w:rPr>
          <w:rFonts w:ascii="Century Gothic" w:hAnsi="Century Gothic" w:cs="Arial"/>
          <w:b/>
          <w:sz w:val="24"/>
          <w:szCs w:val="24"/>
        </w:rPr>
        <w:t xml:space="preserve">NOVEMBER </w:t>
      </w:r>
      <w:r>
        <w:rPr>
          <w:rFonts w:ascii="Century Gothic" w:hAnsi="Century Gothic" w:cs="Arial"/>
          <w:b/>
          <w:sz w:val="24"/>
          <w:szCs w:val="24"/>
        </w:rPr>
        <w:t>2</w:t>
      </w:r>
      <w:r w:rsidR="00B445A7">
        <w:rPr>
          <w:rFonts w:ascii="Century Gothic" w:hAnsi="Century Gothic" w:cs="Arial"/>
          <w:b/>
          <w:sz w:val="24"/>
          <w:szCs w:val="24"/>
        </w:rPr>
        <w:t xml:space="preserve">018 </w:t>
      </w:r>
    </w:p>
    <w:p w:rsidR="00B445A7" w:rsidRPr="00BA4E61" w:rsidRDefault="00B445A7" w:rsidP="00B445A7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</w:t>
      </w:r>
      <w:r w:rsidR="009D7FD2">
        <w:rPr>
          <w:rFonts w:ascii="Century Gothic" w:hAnsi="Century Gothic" w:cs="Arial"/>
          <w:b/>
          <w:sz w:val="24"/>
          <w:szCs w:val="24"/>
        </w:rPr>
        <w:t>2</w:t>
      </w:r>
      <w:r>
        <w:rPr>
          <w:rFonts w:ascii="Century Gothic" w:hAnsi="Century Gothic" w:cs="Arial"/>
          <w:b/>
          <w:sz w:val="24"/>
          <w:szCs w:val="24"/>
        </w:rPr>
        <w:t>.00</w:t>
      </w:r>
      <w:r w:rsidR="009D7FD2">
        <w:rPr>
          <w:rFonts w:ascii="Century Gothic" w:hAnsi="Century Gothic" w:cs="Arial"/>
          <w:b/>
          <w:sz w:val="24"/>
          <w:szCs w:val="24"/>
        </w:rPr>
        <w:t xml:space="preserve"> – 3</w:t>
      </w:r>
      <w:r w:rsidR="004E6A62">
        <w:rPr>
          <w:rFonts w:ascii="Century Gothic" w:hAnsi="Century Gothic" w:cs="Arial"/>
          <w:b/>
          <w:sz w:val="24"/>
          <w:szCs w:val="24"/>
        </w:rPr>
        <w:t>.</w:t>
      </w:r>
      <w:r w:rsidR="009D7FD2">
        <w:rPr>
          <w:rFonts w:ascii="Century Gothic" w:hAnsi="Century Gothic" w:cs="Arial"/>
          <w:b/>
          <w:sz w:val="24"/>
          <w:szCs w:val="24"/>
        </w:rPr>
        <w:t>30pm</w:t>
      </w:r>
    </w:p>
    <w:p w:rsidR="00300C85" w:rsidRPr="00BA4E61" w:rsidRDefault="00300C85" w:rsidP="00300C85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300C85" w:rsidRPr="00BA4E61" w:rsidTr="00D57687">
        <w:tc>
          <w:tcPr>
            <w:tcW w:w="4513" w:type="dxa"/>
          </w:tcPr>
          <w:p w:rsidR="00300C85" w:rsidRPr="00BA4E61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Professor Phil Brown</w:t>
            </w:r>
          </w:p>
        </w:tc>
        <w:tc>
          <w:tcPr>
            <w:tcW w:w="4513" w:type="dxa"/>
          </w:tcPr>
          <w:p w:rsidR="00233B1A" w:rsidRPr="00BA4E61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Peter Sueref</w:t>
            </w:r>
          </w:p>
        </w:tc>
      </w:tr>
      <w:tr w:rsidR="00300C85" w:rsidRPr="00BA4E61" w:rsidTr="00D57687">
        <w:tc>
          <w:tcPr>
            <w:tcW w:w="4513" w:type="dxa"/>
          </w:tcPr>
          <w:p w:rsidR="00300C85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Richard </w:t>
            </w:r>
            <w:r w:rsidR="00300C85">
              <w:rPr>
                <w:rFonts w:ascii="Century Gothic" w:hAnsi="Century Gothic" w:cs="Arial"/>
                <w:sz w:val="24"/>
                <w:szCs w:val="24"/>
              </w:rPr>
              <w:t>Jones</w:t>
            </w:r>
          </w:p>
          <w:p w:rsidR="00233B1A" w:rsidRPr="00BA4E61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Berndt Muller</w:t>
            </w:r>
          </w:p>
        </w:tc>
        <w:tc>
          <w:tcPr>
            <w:tcW w:w="4513" w:type="dxa"/>
          </w:tcPr>
          <w:p w:rsidR="00233B1A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Tegid Roberts</w:t>
            </w:r>
          </w:p>
          <w:p w:rsidR="00300C85" w:rsidRPr="00BA4E61" w:rsidRDefault="00233B1A" w:rsidP="00233B1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Kieron Rees </w:t>
            </w:r>
          </w:p>
        </w:tc>
      </w:tr>
      <w:tr w:rsidR="00300C85" w:rsidRPr="00BA4E61" w:rsidTr="00D57687">
        <w:tc>
          <w:tcPr>
            <w:tcW w:w="4513" w:type="dxa"/>
          </w:tcPr>
          <w:p w:rsidR="00300C85" w:rsidRPr="00BA4E61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Mark John</w:t>
            </w:r>
          </w:p>
        </w:tc>
        <w:tc>
          <w:tcPr>
            <w:tcW w:w="4513" w:type="dxa"/>
          </w:tcPr>
          <w:p w:rsidR="00300C85" w:rsidRPr="00BA4E61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Jacob Ellis</w:t>
            </w:r>
          </w:p>
        </w:tc>
      </w:tr>
      <w:tr w:rsidR="00300C85" w:rsidRPr="00BA4E61" w:rsidTr="00D57687">
        <w:tc>
          <w:tcPr>
            <w:tcW w:w="4513" w:type="dxa"/>
          </w:tcPr>
          <w:p w:rsidR="00300C85" w:rsidRPr="00BA4E61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Marsha Ward</w:t>
            </w:r>
          </w:p>
        </w:tc>
        <w:tc>
          <w:tcPr>
            <w:tcW w:w="4513" w:type="dxa"/>
          </w:tcPr>
          <w:p w:rsidR="00300C85" w:rsidRPr="00BA4E61" w:rsidRDefault="00233B1A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Gail Evans</w:t>
            </w:r>
          </w:p>
        </w:tc>
      </w:tr>
      <w:tr w:rsidR="00300C85" w:rsidRPr="00BA4E61" w:rsidTr="00D57687">
        <w:tc>
          <w:tcPr>
            <w:tcW w:w="4513" w:type="dxa"/>
          </w:tcPr>
          <w:p w:rsidR="00300C85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Rob Ashelford</w:t>
            </w:r>
          </w:p>
        </w:tc>
        <w:tc>
          <w:tcPr>
            <w:tcW w:w="4513" w:type="dxa"/>
          </w:tcPr>
          <w:p w:rsidR="00300C85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00C85" w:rsidRPr="00BA4E61" w:rsidTr="00D57687">
        <w:tc>
          <w:tcPr>
            <w:tcW w:w="4513" w:type="dxa"/>
          </w:tcPr>
          <w:p w:rsidR="00300C85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:rsidR="00300C85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00C85" w:rsidRPr="00BA4E61" w:rsidTr="00D57687">
        <w:tc>
          <w:tcPr>
            <w:tcW w:w="4513" w:type="dxa"/>
          </w:tcPr>
          <w:p w:rsidR="00300C85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:rsidR="00300C85" w:rsidRDefault="00300C85" w:rsidP="00300C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B445A7" w:rsidRPr="00BA4E61" w:rsidRDefault="00B445A7" w:rsidP="00B445A7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402"/>
        <w:gridCol w:w="1949"/>
        <w:gridCol w:w="2274"/>
      </w:tblGrid>
      <w:tr w:rsidR="00CA75BB" w:rsidRPr="00BA4E61" w:rsidTr="00D576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A4E61" w:rsidRDefault="00B445A7" w:rsidP="00D5768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#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A4E61" w:rsidRDefault="00B445A7" w:rsidP="00D5768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Action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A4E61" w:rsidRDefault="00B445A7" w:rsidP="00D5768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Lead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A4E61" w:rsidRDefault="00B445A7" w:rsidP="00D5768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b/>
                <w:sz w:val="24"/>
                <w:szCs w:val="24"/>
              </w:rPr>
              <w:t>Completion by</w:t>
            </w:r>
          </w:p>
        </w:tc>
      </w:tr>
      <w:tr w:rsidR="00CA75BB" w:rsidRPr="00BA4E61" w:rsidTr="00D576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BA4E61" w:rsidRDefault="00B445A7" w:rsidP="00D5768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CA75BB" w:rsidRDefault="00C05F64" w:rsidP="00CA75BB">
            <w:pPr>
              <w:tabs>
                <w:tab w:val="left" w:pos="567"/>
              </w:tabs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05F64">
              <w:rPr>
                <w:rFonts w:ascii="Century Gothic" w:hAnsi="Century Gothic" w:cs="Arial"/>
                <w:sz w:val="24"/>
                <w:szCs w:val="24"/>
              </w:rPr>
              <w:t>Gail to share details of the Ministerial meeting with Panel members with the opportunity of attending to support Phil.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C05F64" w:rsidRDefault="00C05F64" w:rsidP="00D5768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Phil Brown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C05F64" w:rsidRDefault="00761DCF" w:rsidP="00CA75BB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Completed</w:t>
            </w:r>
          </w:p>
        </w:tc>
      </w:tr>
      <w:tr w:rsidR="00CA75BB" w:rsidRPr="00BA4E61" w:rsidTr="00D576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BA4E61" w:rsidRDefault="00B445A7" w:rsidP="00D5768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BA4E61">
              <w:rPr>
                <w:rFonts w:ascii="Century Gothic" w:hAnsi="Century Gothic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CA75BB" w:rsidRDefault="00CA75BB" w:rsidP="00A9768F">
            <w:pPr>
              <w:spacing w:line="240" w:lineRule="auto"/>
              <w:textAlignment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Slide 3</w:t>
            </w:r>
            <w:r w:rsidR="00A9768F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 -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 </w:t>
            </w:r>
            <w:r w:rsidRPr="00CA75BB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4</w:t>
            </w:r>
            <w:r w:rsidRPr="00CA75BB">
              <w:rPr>
                <w:rFonts w:ascii="Century Gothic" w:eastAsia="Times New Roman" w:hAnsi="Century Gothic" w:cs="Calibr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CA75BB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i</w:t>
            </w:r>
            <w:r w:rsidRPr="00CA75BB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 xml:space="preserve">ndustrial </w:t>
            </w:r>
            <w:r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r</w:t>
            </w:r>
            <w:r w:rsidRPr="00CA75BB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>evolution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 Panel to consider high tech digital innovation </w:t>
            </w:r>
            <w:r w:rsidRPr="00CA75BB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case studies - Wales based and internationally focused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233B1A" w:rsidRDefault="00B445A7" w:rsidP="00D57687">
            <w:pPr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A75BB">
              <w:rPr>
                <w:rFonts w:ascii="Century Gothic" w:hAnsi="Century Gothic" w:cs="Arial"/>
                <w:sz w:val="24"/>
                <w:szCs w:val="24"/>
              </w:rPr>
              <w:t>All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A7" w:rsidRPr="00233B1A" w:rsidRDefault="00CA75BB" w:rsidP="00CA75BB">
            <w:pPr>
              <w:spacing w:line="240" w:lineRule="auto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CA75BB">
              <w:rPr>
                <w:rFonts w:ascii="Century Gothic" w:hAnsi="Century Gothic" w:cs="Arial"/>
                <w:sz w:val="24"/>
                <w:szCs w:val="24"/>
              </w:rPr>
              <w:t>ASAP to ensure these are factored into final report</w:t>
            </w:r>
          </w:p>
        </w:tc>
      </w:tr>
      <w:tr w:rsidR="00A9768F" w:rsidRPr="00BA4E61" w:rsidTr="00D576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F" w:rsidRPr="00BA4E61" w:rsidRDefault="00A9768F" w:rsidP="00D5768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F" w:rsidRDefault="00A9768F" w:rsidP="00A9768F">
            <w:pPr>
              <w:spacing w:line="240" w:lineRule="auto"/>
              <w:textAlignment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A9768F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Slide 4</w:t>
            </w:r>
            <w:r w:rsidRPr="00CA75BB">
              <w:rPr>
                <w:rFonts w:ascii="Century Gothic" w:eastAsia="Times New Roman" w:hAnsi="Century Gothic" w:cs="Calibri"/>
                <w:b/>
                <w:sz w:val="24"/>
                <w:szCs w:val="24"/>
                <w:lang w:eastAsia="en-GB"/>
              </w:rPr>
              <w:t xml:space="preserve"> - Race between Education and Technology</w:t>
            </w:r>
            <w:r w:rsidRPr="00CA75BB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 </w:t>
            </w:r>
            <w:r w:rsidRPr="00A9768F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next meeting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 to</w:t>
            </w:r>
            <w:r w:rsidRPr="00A9768F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 xml:space="preserve"> focus on 'supply' and lifelong learning agenda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F" w:rsidRPr="00CA75BB" w:rsidRDefault="00A9768F" w:rsidP="00A9768F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Matt Hicks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F" w:rsidRPr="00CA75BB" w:rsidRDefault="00787191" w:rsidP="00787191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Complete – meeting arranged for </w:t>
            </w:r>
            <w:r w:rsidR="00A9768F">
              <w:rPr>
                <w:rFonts w:ascii="Century Gothic" w:hAnsi="Century Gothic" w:cs="Arial"/>
                <w:sz w:val="24"/>
                <w:szCs w:val="24"/>
              </w:rPr>
              <w:t>30 Janu</w:t>
            </w:r>
            <w:r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A9768F">
              <w:rPr>
                <w:rFonts w:ascii="Century Gothic" w:hAnsi="Century Gothic" w:cs="Arial"/>
                <w:sz w:val="24"/>
                <w:szCs w:val="24"/>
              </w:rPr>
              <w:t xml:space="preserve">ry </w:t>
            </w:r>
            <w:r>
              <w:rPr>
                <w:rFonts w:ascii="Century Gothic" w:hAnsi="Century Gothic" w:cs="Arial"/>
                <w:sz w:val="24"/>
                <w:szCs w:val="24"/>
              </w:rPr>
              <w:t>2019</w:t>
            </w:r>
          </w:p>
        </w:tc>
      </w:tr>
    </w:tbl>
    <w:p w:rsidR="00B445A7" w:rsidRDefault="00B445A7" w:rsidP="00B445A7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</w:p>
    <w:p w:rsidR="00B445A7" w:rsidRPr="00BA4E61" w:rsidRDefault="00B445A7" w:rsidP="00B445A7">
      <w:pPr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BA4E61">
        <w:rPr>
          <w:rFonts w:ascii="Century Gothic" w:hAnsi="Century Gothic" w:cs="Arial"/>
          <w:b/>
          <w:sz w:val="24"/>
          <w:szCs w:val="24"/>
        </w:rPr>
        <w:t>Minute</w:t>
      </w:r>
    </w:p>
    <w:p w:rsidR="00B445A7" w:rsidRPr="00BA4E61" w:rsidRDefault="00D816BB" w:rsidP="00B445A7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Chair’s Update</w:t>
      </w:r>
    </w:p>
    <w:p w:rsidR="005C6214" w:rsidRDefault="00B445A7" w:rsidP="00B445A7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 w:rsidRPr="00BA416E">
        <w:rPr>
          <w:rFonts w:ascii="Century Gothic" w:hAnsi="Century Gothic" w:cs="Arial"/>
          <w:sz w:val="24"/>
          <w:szCs w:val="24"/>
        </w:rPr>
        <w:t xml:space="preserve">Phil </w:t>
      </w:r>
      <w:r w:rsidR="00D816BB">
        <w:rPr>
          <w:rFonts w:ascii="Century Gothic" w:hAnsi="Century Gothic" w:cs="Arial"/>
          <w:sz w:val="24"/>
          <w:szCs w:val="24"/>
        </w:rPr>
        <w:t xml:space="preserve">provided a short update on </w:t>
      </w:r>
      <w:r w:rsidR="00FF463B">
        <w:rPr>
          <w:rFonts w:ascii="Century Gothic" w:hAnsi="Century Gothic" w:cs="Arial"/>
          <w:sz w:val="24"/>
          <w:szCs w:val="24"/>
        </w:rPr>
        <w:t>progress</w:t>
      </w:r>
      <w:r w:rsidR="00D816BB">
        <w:rPr>
          <w:rFonts w:ascii="Century Gothic" w:hAnsi="Century Gothic" w:cs="Arial"/>
          <w:sz w:val="24"/>
          <w:szCs w:val="24"/>
        </w:rPr>
        <w:t xml:space="preserve"> </w:t>
      </w:r>
      <w:r w:rsidR="005C6214">
        <w:rPr>
          <w:rFonts w:ascii="Century Gothic" w:hAnsi="Century Gothic" w:cs="Arial"/>
          <w:sz w:val="24"/>
          <w:szCs w:val="24"/>
        </w:rPr>
        <w:t xml:space="preserve">relating to the Interim Report and </w:t>
      </w:r>
      <w:r w:rsidR="00FF463B">
        <w:rPr>
          <w:rFonts w:ascii="Century Gothic" w:hAnsi="Century Gothic" w:cs="Arial"/>
          <w:sz w:val="24"/>
          <w:szCs w:val="24"/>
        </w:rPr>
        <w:t xml:space="preserve">the need to focus on developing </w:t>
      </w:r>
      <w:r w:rsidR="005C6214">
        <w:rPr>
          <w:rFonts w:ascii="Century Gothic" w:hAnsi="Century Gothic" w:cs="Arial"/>
          <w:sz w:val="24"/>
          <w:szCs w:val="24"/>
        </w:rPr>
        <w:t xml:space="preserve">work streams. </w:t>
      </w:r>
      <w:r w:rsidR="000001A9">
        <w:rPr>
          <w:rFonts w:ascii="Century Gothic" w:hAnsi="Century Gothic" w:cs="Arial"/>
          <w:sz w:val="24"/>
          <w:szCs w:val="24"/>
        </w:rPr>
        <w:t xml:space="preserve">Discussions now need </w:t>
      </w:r>
      <w:r w:rsidR="005C6214">
        <w:rPr>
          <w:rFonts w:ascii="Century Gothic" w:hAnsi="Century Gothic" w:cs="Arial"/>
          <w:sz w:val="24"/>
          <w:szCs w:val="24"/>
        </w:rPr>
        <w:t>to take place not only within Welsh Government</w:t>
      </w:r>
      <w:r w:rsidR="007428D0">
        <w:rPr>
          <w:rFonts w:ascii="Century Gothic" w:hAnsi="Century Gothic" w:cs="Arial"/>
          <w:sz w:val="24"/>
          <w:szCs w:val="24"/>
        </w:rPr>
        <w:t xml:space="preserve"> (WG)</w:t>
      </w:r>
      <w:r w:rsidR="005C6214">
        <w:rPr>
          <w:rFonts w:ascii="Century Gothic" w:hAnsi="Century Gothic" w:cs="Arial"/>
          <w:sz w:val="24"/>
          <w:szCs w:val="24"/>
        </w:rPr>
        <w:t xml:space="preserve">, but also </w:t>
      </w:r>
      <w:r w:rsidR="00FF463B">
        <w:rPr>
          <w:rFonts w:ascii="Century Gothic" w:hAnsi="Century Gothic" w:cs="Arial"/>
          <w:sz w:val="24"/>
          <w:szCs w:val="24"/>
        </w:rPr>
        <w:t xml:space="preserve">with </w:t>
      </w:r>
      <w:r w:rsidR="005C6214">
        <w:rPr>
          <w:rFonts w:ascii="Century Gothic" w:hAnsi="Century Gothic" w:cs="Arial"/>
          <w:sz w:val="24"/>
          <w:szCs w:val="24"/>
        </w:rPr>
        <w:t>external stakeholders to understand how best to move forward.</w:t>
      </w:r>
      <w:r w:rsidR="00FF463B">
        <w:rPr>
          <w:rFonts w:ascii="Century Gothic" w:hAnsi="Century Gothic" w:cs="Arial"/>
          <w:sz w:val="24"/>
          <w:szCs w:val="24"/>
        </w:rPr>
        <w:t xml:space="preserve"> </w:t>
      </w:r>
      <w:r w:rsidR="002A279A">
        <w:rPr>
          <w:rFonts w:ascii="Century Gothic" w:hAnsi="Century Gothic" w:cs="Arial"/>
          <w:sz w:val="24"/>
          <w:szCs w:val="24"/>
        </w:rPr>
        <w:t>A</w:t>
      </w:r>
      <w:r w:rsidR="00FF463B">
        <w:rPr>
          <w:rFonts w:ascii="Century Gothic" w:hAnsi="Century Gothic" w:cs="Arial"/>
          <w:sz w:val="24"/>
          <w:szCs w:val="24"/>
        </w:rPr>
        <w:t xml:space="preserve"> TED </w:t>
      </w:r>
      <w:r w:rsidR="002A279A">
        <w:rPr>
          <w:rFonts w:ascii="Century Gothic" w:hAnsi="Century Gothic" w:cs="Arial"/>
          <w:sz w:val="24"/>
          <w:szCs w:val="24"/>
        </w:rPr>
        <w:t>style</w:t>
      </w:r>
      <w:r w:rsidR="00EC7D8E">
        <w:rPr>
          <w:rFonts w:ascii="Century Gothic" w:hAnsi="Century Gothic" w:cs="Arial"/>
          <w:sz w:val="24"/>
          <w:szCs w:val="24"/>
        </w:rPr>
        <w:t xml:space="preserve"> </w:t>
      </w:r>
      <w:r w:rsidR="00FF463B">
        <w:rPr>
          <w:rFonts w:ascii="Century Gothic" w:hAnsi="Century Gothic" w:cs="Arial"/>
          <w:sz w:val="24"/>
          <w:szCs w:val="24"/>
        </w:rPr>
        <w:t xml:space="preserve">/ </w:t>
      </w:r>
      <w:r w:rsidR="00B72218">
        <w:rPr>
          <w:rFonts w:ascii="Century Gothic" w:hAnsi="Century Gothic" w:cs="Arial"/>
          <w:sz w:val="24"/>
          <w:szCs w:val="24"/>
        </w:rPr>
        <w:t>YouT</w:t>
      </w:r>
      <w:r w:rsidR="00FF463B">
        <w:rPr>
          <w:rFonts w:ascii="Century Gothic" w:hAnsi="Century Gothic" w:cs="Arial"/>
          <w:sz w:val="24"/>
          <w:szCs w:val="24"/>
        </w:rPr>
        <w:t xml:space="preserve">ube </w:t>
      </w:r>
      <w:r w:rsidR="002A279A">
        <w:rPr>
          <w:rFonts w:ascii="Century Gothic" w:hAnsi="Century Gothic" w:cs="Arial"/>
          <w:sz w:val="24"/>
          <w:szCs w:val="24"/>
        </w:rPr>
        <w:t>approach</w:t>
      </w:r>
      <w:r w:rsidR="00FF463B">
        <w:rPr>
          <w:rFonts w:ascii="Century Gothic" w:hAnsi="Century Gothic" w:cs="Arial"/>
          <w:sz w:val="24"/>
          <w:szCs w:val="24"/>
        </w:rPr>
        <w:t xml:space="preserve"> </w:t>
      </w:r>
      <w:r w:rsidR="002A279A">
        <w:rPr>
          <w:rFonts w:ascii="Century Gothic" w:hAnsi="Century Gothic" w:cs="Arial"/>
          <w:sz w:val="24"/>
          <w:szCs w:val="24"/>
        </w:rPr>
        <w:t>was</w:t>
      </w:r>
      <w:r w:rsidR="00FF463B">
        <w:rPr>
          <w:rFonts w:ascii="Century Gothic" w:hAnsi="Century Gothic" w:cs="Arial"/>
          <w:sz w:val="24"/>
          <w:szCs w:val="24"/>
        </w:rPr>
        <w:t xml:space="preserve"> discussed and this could replace a formal </w:t>
      </w:r>
      <w:r w:rsidR="002A279A">
        <w:rPr>
          <w:rFonts w:ascii="Century Gothic" w:hAnsi="Century Gothic" w:cs="Arial"/>
          <w:sz w:val="24"/>
          <w:szCs w:val="24"/>
        </w:rPr>
        <w:t>I</w:t>
      </w:r>
      <w:r w:rsidR="00FF463B">
        <w:rPr>
          <w:rFonts w:ascii="Century Gothic" w:hAnsi="Century Gothic" w:cs="Arial"/>
          <w:sz w:val="24"/>
          <w:szCs w:val="24"/>
        </w:rPr>
        <w:t xml:space="preserve">nterim </w:t>
      </w:r>
      <w:r w:rsidR="002A279A">
        <w:rPr>
          <w:rFonts w:ascii="Century Gothic" w:hAnsi="Century Gothic" w:cs="Arial"/>
          <w:sz w:val="24"/>
          <w:szCs w:val="24"/>
        </w:rPr>
        <w:t>R</w:t>
      </w:r>
      <w:r w:rsidR="00FF463B">
        <w:rPr>
          <w:rFonts w:ascii="Century Gothic" w:hAnsi="Century Gothic" w:cs="Arial"/>
          <w:sz w:val="24"/>
          <w:szCs w:val="24"/>
        </w:rPr>
        <w:t>eport</w:t>
      </w:r>
      <w:r w:rsidR="000001A9">
        <w:rPr>
          <w:rFonts w:ascii="Century Gothic" w:hAnsi="Century Gothic" w:cs="Arial"/>
          <w:sz w:val="24"/>
          <w:szCs w:val="24"/>
        </w:rPr>
        <w:t>.</w:t>
      </w:r>
      <w:r w:rsidR="002A279A">
        <w:rPr>
          <w:rFonts w:ascii="Century Gothic" w:hAnsi="Century Gothic" w:cs="Arial"/>
          <w:sz w:val="24"/>
          <w:szCs w:val="24"/>
        </w:rPr>
        <w:t xml:space="preserve"> </w:t>
      </w:r>
      <w:r w:rsidR="000001A9">
        <w:rPr>
          <w:rFonts w:ascii="Century Gothic" w:hAnsi="Century Gothic" w:cs="Arial"/>
          <w:sz w:val="24"/>
          <w:szCs w:val="24"/>
        </w:rPr>
        <w:t>I</w:t>
      </w:r>
      <w:r w:rsidR="002A279A">
        <w:rPr>
          <w:rFonts w:ascii="Century Gothic" w:hAnsi="Century Gothic" w:cs="Arial"/>
          <w:sz w:val="24"/>
          <w:szCs w:val="24"/>
        </w:rPr>
        <w:t>t was noted that filming could be carried out at Tramshed</w:t>
      </w:r>
      <w:r w:rsidR="000001A9">
        <w:rPr>
          <w:rFonts w:ascii="Century Gothic" w:hAnsi="Century Gothic" w:cs="Arial"/>
          <w:sz w:val="24"/>
          <w:szCs w:val="24"/>
        </w:rPr>
        <w:t xml:space="preserve"> if required</w:t>
      </w:r>
      <w:r w:rsidR="002A279A">
        <w:rPr>
          <w:rFonts w:ascii="Century Gothic" w:hAnsi="Century Gothic" w:cs="Arial"/>
          <w:sz w:val="24"/>
          <w:szCs w:val="24"/>
        </w:rPr>
        <w:t>.</w:t>
      </w:r>
    </w:p>
    <w:p w:rsidR="00B72218" w:rsidRDefault="00B72218" w:rsidP="00B72218">
      <w:pPr>
        <w:pStyle w:val="ListParagraph"/>
        <w:tabs>
          <w:tab w:val="left" w:pos="567"/>
        </w:tabs>
        <w:spacing w:line="240" w:lineRule="auto"/>
        <w:ind w:left="567"/>
        <w:contextualSpacing w:val="0"/>
        <w:rPr>
          <w:rFonts w:ascii="Century Gothic" w:hAnsi="Century Gothic" w:cs="Arial"/>
          <w:sz w:val="24"/>
          <w:szCs w:val="24"/>
        </w:rPr>
      </w:pPr>
    </w:p>
    <w:p w:rsidR="003B3B09" w:rsidRDefault="003B3B09" w:rsidP="003B3B09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 w:rsidRPr="003B3B09">
        <w:rPr>
          <w:rFonts w:ascii="Century Gothic" w:hAnsi="Century Gothic" w:cs="Arial"/>
          <w:b/>
          <w:sz w:val="24"/>
          <w:szCs w:val="24"/>
        </w:rPr>
        <w:lastRenderedPageBreak/>
        <w:t>Schedule of Work</w:t>
      </w:r>
    </w:p>
    <w:p w:rsidR="004C2E50" w:rsidRDefault="003B3B09" w:rsidP="004C2E50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Matt shared a forthcoming schedule of work </w:t>
      </w:r>
      <w:r w:rsidR="004C2E50">
        <w:rPr>
          <w:rFonts w:ascii="Century Gothic" w:hAnsi="Century Gothic" w:cs="Arial"/>
          <w:sz w:val="24"/>
          <w:szCs w:val="24"/>
        </w:rPr>
        <w:t xml:space="preserve">and key dates for the next couple of months </w:t>
      </w:r>
      <w:r>
        <w:rPr>
          <w:rFonts w:ascii="Century Gothic" w:hAnsi="Century Gothic" w:cs="Arial"/>
          <w:sz w:val="24"/>
          <w:szCs w:val="24"/>
        </w:rPr>
        <w:t>and noted the following:</w:t>
      </w:r>
    </w:p>
    <w:p w:rsidR="004C2E50" w:rsidRPr="004C2E50" w:rsidRDefault="00C05F64" w:rsidP="004C2E5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4C2E50">
        <w:rPr>
          <w:rFonts w:ascii="Century Gothic" w:hAnsi="Century Gothic" w:cs="Arial"/>
          <w:sz w:val="24"/>
          <w:szCs w:val="24"/>
        </w:rPr>
        <w:t xml:space="preserve"> </w:t>
      </w:r>
      <w:r w:rsidR="004C2E50" w:rsidRPr="004C2E50">
        <w:rPr>
          <w:rFonts w:ascii="Century Gothic" w:hAnsi="Century Gothic" w:cs="Arial"/>
          <w:sz w:val="24"/>
          <w:szCs w:val="24"/>
        </w:rPr>
        <w:t xml:space="preserve">joint Ministerial meeting </w:t>
      </w:r>
      <w:r w:rsidR="009E73A2">
        <w:rPr>
          <w:rFonts w:ascii="Century Gothic" w:hAnsi="Century Gothic" w:cs="Arial"/>
          <w:sz w:val="24"/>
          <w:szCs w:val="24"/>
        </w:rPr>
        <w:t xml:space="preserve">will take </w:t>
      </w:r>
      <w:r w:rsidR="004C2E50" w:rsidRPr="004C2E50">
        <w:rPr>
          <w:rFonts w:ascii="Century Gothic" w:hAnsi="Century Gothic" w:cs="Arial"/>
          <w:sz w:val="24"/>
          <w:szCs w:val="24"/>
        </w:rPr>
        <w:t>place on 20</w:t>
      </w:r>
      <w:r w:rsidR="004C2E50" w:rsidRPr="004C2E50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4C2E50" w:rsidRPr="004C2E50">
        <w:rPr>
          <w:rFonts w:ascii="Century Gothic" w:hAnsi="Century Gothic" w:cs="Arial"/>
          <w:sz w:val="24"/>
          <w:szCs w:val="24"/>
        </w:rPr>
        <w:t xml:space="preserve"> November </w:t>
      </w:r>
      <w:r w:rsidR="009E73A2">
        <w:rPr>
          <w:rFonts w:ascii="Century Gothic" w:hAnsi="Century Gothic" w:cs="Arial"/>
          <w:sz w:val="24"/>
          <w:szCs w:val="24"/>
        </w:rPr>
        <w:t>focusing</w:t>
      </w:r>
      <w:r w:rsidR="004C2E50" w:rsidRPr="004C2E50">
        <w:rPr>
          <w:rFonts w:ascii="Century Gothic" w:hAnsi="Century Gothic" w:cs="Arial"/>
          <w:sz w:val="24"/>
          <w:szCs w:val="24"/>
        </w:rPr>
        <w:t xml:space="preserve"> on </w:t>
      </w:r>
      <w:r w:rsidR="004C2E50">
        <w:rPr>
          <w:rFonts w:ascii="Century Gothic" w:hAnsi="Century Gothic" w:cs="Arial"/>
          <w:sz w:val="24"/>
          <w:szCs w:val="24"/>
        </w:rPr>
        <w:t>the Interim Report</w:t>
      </w:r>
      <w:r>
        <w:rPr>
          <w:rFonts w:ascii="Century Gothic" w:hAnsi="Century Gothic" w:cs="Arial"/>
          <w:sz w:val="24"/>
          <w:szCs w:val="24"/>
        </w:rPr>
        <w:t>.</w:t>
      </w:r>
    </w:p>
    <w:p w:rsidR="004C2E50" w:rsidRDefault="00C05F64" w:rsidP="003B3B09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</w:t>
      </w:r>
      <w:r w:rsidR="00FE0F00">
        <w:rPr>
          <w:rFonts w:ascii="Century Gothic" w:hAnsi="Century Gothic" w:cs="Arial"/>
          <w:sz w:val="24"/>
          <w:szCs w:val="24"/>
        </w:rPr>
        <w:t xml:space="preserve">ndertake </w:t>
      </w:r>
      <w:r w:rsidR="004C2E50">
        <w:rPr>
          <w:rFonts w:ascii="Century Gothic" w:hAnsi="Century Gothic" w:cs="Arial"/>
          <w:sz w:val="24"/>
          <w:szCs w:val="24"/>
        </w:rPr>
        <w:t>analysis of the Call for Evidence responses (extended until 30</w:t>
      </w:r>
      <w:r w:rsidR="004C2E50" w:rsidRPr="004C2E50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4C2E50">
        <w:rPr>
          <w:rFonts w:ascii="Century Gothic" w:hAnsi="Century Gothic" w:cs="Arial"/>
          <w:sz w:val="24"/>
          <w:szCs w:val="24"/>
        </w:rPr>
        <w:t xml:space="preserve"> November)</w:t>
      </w:r>
      <w:r>
        <w:rPr>
          <w:rFonts w:ascii="Century Gothic" w:hAnsi="Century Gothic" w:cs="Arial"/>
          <w:sz w:val="24"/>
          <w:szCs w:val="24"/>
        </w:rPr>
        <w:t>.</w:t>
      </w:r>
    </w:p>
    <w:p w:rsidR="004C2E50" w:rsidRDefault="00C05F64" w:rsidP="004C2E5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</w:t>
      </w:r>
      <w:r w:rsidR="004C2E50">
        <w:rPr>
          <w:rFonts w:ascii="Century Gothic" w:hAnsi="Century Gothic" w:cs="Arial"/>
          <w:sz w:val="24"/>
          <w:szCs w:val="24"/>
        </w:rPr>
        <w:t xml:space="preserve">evelop Communications and Engagement Plan </w:t>
      </w:r>
      <w:r w:rsidR="00D272EC">
        <w:rPr>
          <w:rFonts w:ascii="Century Gothic" w:hAnsi="Century Gothic" w:cs="Arial"/>
          <w:sz w:val="24"/>
          <w:szCs w:val="24"/>
        </w:rPr>
        <w:t>–</w:t>
      </w:r>
      <w:r w:rsidR="00FE0F00">
        <w:rPr>
          <w:rFonts w:ascii="Century Gothic" w:hAnsi="Century Gothic" w:cs="Arial"/>
          <w:sz w:val="24"/>
          <w:szCs w:val="24"/>
        </w:rPr>
        <w:t xml:space="preserve"> December</w:t>
      </w:r>
      <w:r>
        <w:rPr>
          <w:rFonts w:ascii="Century Gothic" w:hAnsi="Century Gothic" w:cs="Arial"/>
          <w:sz w:val="24"/>
          <w:szCs w:val="24"/>
        </w:rPr>
        <w:t>.</w:t>
      </w:r>
    </w:p>
    <w:p w:rsidR="00D272EC" w:rsidRPr="00D272EC" w:rsidRDefault="00C05F64" w:rsidP="00D272EC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</w:t>
      </w:r>
      <w:r w:rsidR="00D272EC">
        <w:rPr>
          <w:rFonts w:ascii="Century Gothic" w:hAnsi="Century Gothic" w:cs="Arial"/>
          <w:sz w:val="24"/>
          <w:szCs w:val="24"/>
        </w:rPr>
        <w:t xml:space="preserve">ew ministerial appointments expected </w:t>
      </w:r>
      <w:r w:rsidR="000001A9">
        <w:rPr>
          <w:rFonts w:ascii="Century Gothic" w:hAnsi="Century Gothic" w:cs="Arial"/>
          <w:sz w:val="24"/>
          <w:szCs w:val="24"/>
        </w:rPr>
        <w:t xml:space="preserve">in December </w:t>
      </w:r>
      <w:r w:rsidR="00D272EC">
        <w:rPr>
          <w:rFonts w:ascii="Century Gothic" w:hAnsi="Century Gothic" w:cs="Arial"/>
          <w:sz w:val="24"/>
          <w:szCs w:val="24"/>
        </w:rPr>
        <w:t>and</w:t>
      </w:r>
      <w:r w:rsidR="009E73A2">
        <w:rPr>
          <w:rFonts w:ascii="Century Gothic" w:hAnsi="Century Gothic" w:cs="Arial"/>
          <w:sz w:val="24"/>
          <w:szCs w:val="24"/>
        </w:rPr>
        <w:t xml:space="preserve"> this may</w:t>
      </w:r>
      <w:r w:rsidR="00D272EC">
        <w:rPr>
          <w:rFonts w:ascii="Century Gothic" w:hAnsi="Century Gothic" w:cs="Arial"/>
          <w:sz w:val="24"/>
          <w:szCs w:val="24"/>
        </w:rPr>
        <w:t xml:space="preserve"> impact </w:t>
      </w:r>
      <w:r>
        <w:rPr>
          <w:rFonts w:ascii="Century Gothic" w:hAnsi="Century Gothic" w:cs="Arial"/>
          <w:sz w:val="24"/>
          <w:szCs w:val="24"/>
        </w:rPr>
        <w:t xml:space="preserve">on the </w:t>
      </w:r>
      <w:r w:rsidR="009E73A2">
        <w:rPr>
          <w:rFonts w:ascii="Century Gothic" w:hAnsi="Century Gothic" w:cs="Arial"/>
          <w:sz w:val="24"/>
          <w:szCs w:val="24"/>
        </w:rPr>
        <w:t xml:space="preserve">timelines and reporting of the </w:t>
      </w:r>
      <w:r>
        <w:rPr>
          <w:rFonts w:ascii="Century Gothic" w:hAnsi="Century Gothic" w:cs="Arial"/>
          <w:sz w:val="24"/>
          <w:szCs w:val="24"/>
        </w:rPr>
        <w:t>review.</w:t>
      </w:r>
    </w:p>
    <w:p w:rsidR="00D272EC" w:rsidRPr="00D272EC" w:rsidRDefault="009E73A2" w:rsidP="00D272EC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North Wales engagement and</w:t>
      </w:r>
      <w:r w:rsidR="00FE0F00">
        <w:rPr>
          <w:rFonts w:ascii="Century Gothic" w:hAnsi="Century Gothic" w:cs="Arial"/>
          <w:sz w:val="24"/>
          <w:szCs w:val="24"/>
        </w:rPr>
        <w:t xml:space="preserve"> meetings -</w:t>
      </w:r>
      <w:r w:rsidR="004C2E50">
        <w:rPr>
          <w:rFonts w:ascii="Century Gothic" w:hAnsi="Century Gothic" w:cs="Arial"/>
          <w:sz w:val="24"/>
          <w:szCs w:val="24"/>
        </w:rPr>
        <w:t xml:space="preserve"> January 2019</w:t>
      </w:r>
      <w:r>
        <w:rPr>
          <w:rFonts w:ascii="Century Gothic" w:hAnsi="Century Gothic" w:cs="Arial"/>
          <w:sz w:val="24"/>
          <w:szCs w:val="24"/>
        </w:rPr>
        <w:t>.</w:t>
      </w:r>
    </w:p>
    <w:p w:rsidR="004C2E50" w:rsidRDefault="00C05F64" w:rsidP="004C2E5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</w:t>
      </w:r>
      <w:r w:rsidR="004C2E50">
        <w:rPr>
          <w:rFonts w:ascii="Century Gothic" w:hAnsi="Century Gothic" w:cs="Arial"/>
          <w:sz w:val="24"/>
          <w:szCs w:val="24"/>
        </w:rPr>
        <w:t>ublish final report on 28</w:t>
      </w:r>
      <w:r w:rsidR="004C2E50" w:rsidRPr="004C2E50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4C2E50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March 2019.</w:t>
      </w:r>
    </w:p>
    <w:p w:rsidR="00C05F64" w:rsidRPr="003B3B09" w:rsidRDefault="00C05F64" w:rsidP="00C05F64">
      <w:pPr>
        <w:pStyle w:val="ListParagraph"/>
        <w:tabs>
          <w:tab w:val="left" w:pos="567"/>
        </w:tabs>
        <w:spacing w:line="240" w:lineRule="auto"/>
        <w:ind w:left="927"/>
        <w:rPr>
          <w:rFonts w:ascii="Century Gothic" w:hAnsi="Century Gothic" w:cs="Arial"/>
          <w:sz w:val="24"/>
          <w:szCs w:val="24"/>
        </w:rPr>
      </w:pPr>
    </w:p>
    <w:p w:rsidR="003B3B09" w:rsidRDefault="003B3B09" w:rsidP="00B445A7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Action: </w:t>
      </w:r>
      <w:r w:rsidRPr="00C05F64">
        <w:rPr>
          <w:rFonts w:ascii="Century Gothic" w:hAnsi="Century Gothic" w:cs="Arial"/>
          <w:sz w:val="24"/>
          <w:szCs w:val="24"/>
        </w:rPr>
        <w:t xml:space="preserve">Gail to share details of the Ministerial meeting with Panel members </w:t>
      </w:r>
      <w:r w:rsidR="00C05F64" w:rsidRPr="00C05F64">
        <w:rPr>
          <w:rFonts w:ascii="Century Gothic" w:hAnsi="Century Gothic" w:cs="Arial"/>
          <w:sz w:val="24"/>
          <w:szCs w:val="24"/>
        </w:rPr>
        <w:t>with</w:t>
      </w:r>
      <w:r w:rsidRPr="00C05F64">
        <w:rPr>
          <w:rFonts w:ascii="Century Gothic" w:hAnsi="Century Gothic" w:cs="Arial"/>
          <w:sz w:val="24"/>
          <w:szCs w:val="24"/>
        </w:rPr>
        <w:t xml:space="preserve"> the opportunity of attending</w:t>
      </w:r>
      <w:r w:rsidR="00C05F64" w:rsidRPr="00C05F64">
        <w:rPr>
          <w:rFonts w:ascii="Century Gothic" w:hAnsi="Century Gothic" w:cs="Arial"/>
          <w:sz w:val="24"/>
          <w:szCs w:val="24"/>
        </w:rPr>
        <w:t xml:space="preserve"> to support Phil.</w:t>
      </w:r>
    </w:p>
    <w:p w:rsidR="00761DCF" w:rsidRPr="00F677E6" w:rsidRDefault="000030C3" w:rsidP="00761DC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Presentation - </w:t>
      </w:r>
      <w:r w:rsidR="00761DCF">
        <w:rPr>
          <w:rFonts w:ascii="Century Gothic" w:hAnsi="Century Gothic" w:cs="Arial"/>
          <w:b/>
          <w:sz w:val="24"/>
          <w:szCs w:val="24"/>
        </w:rPr>
        <w:t xml:space="preserve">Digital Wales – Transforming the Economy and the Future </w:t>
      </w:r>
      <w:r w:rsidR="00761DCF" w:rsidRPr="00F677E6">
        <w:rPr>
          <w:rFonts w:ascii="Century Gothic" w:hAnsi="Century Gothic" w:cs="Arial"/>
          <w:b/>
          <w:sz w:val="24"/>
          <w:szCs w:val="24"/>
        </w:rPr>
        <w:t>of Work</w:t>
      </w:r>
      <w:r w:rsidRPr="00F677E6">
        <w:rPr>
          <w:rFonts w:ascii="Century Gothic" w:hAnsi="Century Gothic" w:cs="Arial"/>
          <w:b/>
          <w:sz w:val="24"/>
          <w:szCs w:val="24"/>
        </w:rPr>
        <w:t xml:space="preserve"> – Expert Panel Discussion</w:t>
      </w:r>
    </w:p>
    <w:p w:rsidR="00F677E6" w:rsidRDefault="000001A9" w:rsidP="00F677E6">
      <w:p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3.1</w:t>
      </w:r>
      <w:r>
        <w:rPr>
          <w:rFonts w:ascii="Century Gothic" w:hAnsi="Century Gothic" w:cs="Arial"/>
          <w:sz w:val="24"/>
          <w:szCs w:val="24"/>
        </w:rPr>
        <w:tab/>
      </w:r>
      <w:r w:rsidR="000030C3" w:rsidRPr="000001A9">
        <w:rPr>
          <w:rFonts w:ascii="Century Gothic" w:hAnsi="Century Gothic" w:cs="Arial"/>
          <w:sz w:val="24"/>
          <w:szCs w:val="24"/>
        </w:rPr>
        <w:t>Phil provided a presentation</w:t>
      </w:r>
      <w:r>
        <w:rPr>
          <w:rFonts w:ascii="Century Gothic" w:hAnsi="Century Gothic" w:cs="Arial"/>
          <w:sz w:val="24"/>
          <w:szCs w:val="24"/>
        </w:rPr>
        <w:t xml:space="preserve"> and </w:t>
      </w:r>
      <w:r w:rsidR="00F677E6">
        <w:rPr>
          <w:rFonts w:ascii="Century Gothic" w:hAnsi="Century Gothic" w:cs="Arial"/>
          <w:sz w:val="24"/>
          <w:szCs w:val="24"/>
        </w:rPr>
        <w:t xml:space="preserve">asked for </w:t>
      </w:r>
      <w:r w:rsidR="00693F38">
        <w:rPr>
          <w:rFonts w:ascii="Century Gothic" w:hAnsi="Century Gothic" w:cs="Arial"/>
          <w:sz w:val="24"/>
          <w:szCs w:val="24"/>
        </w:rPr>
        <w:t xml:space="preserve">panel </w:t>
      </w:r>
      <w:r w:rsidR="00F677E6">
        <w:rPr>
          <w:rFonts w:ascii="Century Gothic" w:hAnsi="Century Gothic" w:cs="Arial"/>
          <w:sz w:val="24"/>
          <w:szCs w:val="24"/>
        </w:rPr>
        <w:t xml:space="preserve">feedback. </w:t>
      </w:r>
      <w:r w:rsidR="00693F38">
        <w:rPr>
          <w:rFonts w:ascii="Century Gothic" w:hAnsi="Century Gothic" w:cs="Arial"/>
          <w:sz w:val="24"/>
          <w:szCs w:val="24"/>
        </w:rPr>
        <w:t>D</w:t>
      </w:r>
      <w:r w:rsidR="000030C3">
        <w:rPr>
          <w:rFonts w:ascii="Century Gothic" w:hAnsi="Century Gothic" w:cs="Arial"/>
          <w:sz w:val="24"/>
          <w:szCs w:val="24"/>
        </w:rPr>
        <w:t xml:space="preserve">iscussion points made in response </w:t>
      </w:r>
      <w:r>
        <w:rPr>
          <w:rFonts w:ascii="Century Gothic" w:hAnsi="Century Gothic" w:cs="Arial"/>
          <w:sz w:val="24"/>
          <w:szCs w:val="24"/>
        </w:rPr>
        <w:t>to</w:t>
      </w:r>
      <w:r w:rsidR="000030C3">
        <w:rPr>
          <w:rFonts w:ascii="Century Gothic" w:hAnsi="Century Gothic" w:cs="Arial"/>
          <w:sz w:val="24"/>
          <w:szCs w:val="24"/>
        </w:rPr>
        <w:t xml:space="preserve"> </w:t>
      </w:r>
      <w:r w:rsidR="00693F38">
        <w:rPr>
          <w:rFonts w:ascii="Century Gothic" w:hAnsi="Century Gothic" w:cs="Arial"/>
          <w:sz w:val="24"/>
          <w:szCs w:val="24"/>
        </w:rPr>
        <w:t>the presentation included</w:t>
      </w:r>
      <w:r>
        <w:rPr>
          <w:rFonts w:ascii="Century Gothic" w:hAnsi="Century Gothic" w:cs="Arial"/>
          <w:sz w:val="24"/>
          <w:szCs w:val="24"/>
        </w:rPr>
        <w:t xml:space="preserve">: </w:t>
      </w:r>
    </w:p>
    <w:p w:rsidR="00F677E6" w:rsidRDefault="00F677E6" w:rsidP="00F677E6">
      <w:p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hAnsi="Century Gothic" w:cs="Arial"/>
          <w:b/>
          <w:sz w:val="24"/>
          <w:szCs w:val="24"/>
        </w:rPr>
        <w:t>Slide 1 – Business as usual</w:t>
      </w:r>
    </w:p>
    <w:p w:rsidR="00F677E6" w:rsidRPr="00F677E6" w:rsidRDefault="009E73A2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The review is tackling s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imilar issue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s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to the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Finance Wales R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eview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in that the 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market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is 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not working and there is a need for interven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tion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- particularly around education and skills.</w:t>
      </w:r>
    </w:p>
    <w:p w:rsidR="00F677E6" w:rsidRPr="00F677E6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Business as usual </w:t>
      </w:r>
      <w:r w:rsidR="009E73A2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is not an option – further </w:t>
      </w: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emphasis </w:t>
      </w:r>
      <w:r w:rsidR="009E73A2">
        <w:rPr>
          <w:rFonts w:ascii="Century Gothic" w:eastAsia="Times New Roman" w:hAnsi="Century Gothic" w:cs="Calibri"/>
          <w:sz w:val="24"/>
          <w:szCs w:val="24"/>
          <w:lang w:eastAsia="en-GB"/>
        </w:rPr>
        <w:t>is needed on the speed of action –as the</w:t>
      </w: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current rate in Wales is inadequate</w:t>
      </w:r>
      <w:r w:rsidR="009E73A2">
        <w:rPr>
          <w:rFonts w:ascii="Century Gothic" w:eastAsia="Times New Roman" w:hAnsi="Century Gothic" w:cs="Calibri"/>
          <w:sz w:val="24"/>
          <w:szCs w:val="24"/>
          <w:lang w:eastAsia="en-GB"/>
        </w:rPr>
        <w:t>. S</w:t>
      </w: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top thinking and start doing.</w:t>
      </w:r>
    </w:p>
    <w:p w:rsidR="00F677E6" w:rsidRPr="00F677E6" w:rsidRDefault="009E73A2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–There is a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UK-wide tech cluster group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. The role of this 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group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is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to press DCMS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on the distribution of 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post-Brexit funding to all parts of UK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. This is also a </w:t>
      </w:r>
      <w:r w:rsidR="00F677E6"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need to influence the spending review next year</w:t>
      </w:r>
      <w:r w:rsidR="00F677E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F677E6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Needs to be a role for someone (a single Minister?) to lead</w:t>
      </w:r>
      <w:r w:rsidR="00EC7D8E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. </w:t>
      </w:r>
      <w:r w:rsidR="009E73A2">
        <w:rPr>
          <w:rFonts w:ascii="Century Gothic" w:eastAsia="Times New Roman" w:hAnsi="Century Gothic" w:cs="Calibri"/>
          <w:sz w:val="24"/>
          <w:szCs w:val="24"/>
          <w:lang w:eastAsia="en-GB"/>
        </w:rPr>
        <w:t>C</w:t>
      </w: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onversely joint ministerial working supports collaboration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F677E6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28th March date - narrative link to Brexit activity next day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F677E6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2019 marks the 20 year anniversary of devolution</w:t>
      </w:r>
      <w:r w:rsidR="009E73A2">
        <w:rPr>
          <w:rFonts w:ascii="Century Gothic" w:eastAsia="Times New Roman" w:hAnsi="Century Gothic" w:cs="Calibri"/>
          <w:sz w:val="24"/>
          <w:szCs w:val="24"/>
          <w:lang w:eastAsia="en-GB"/>
        </w:rPr>
        <w:t>. This could be useful in selling</w:t>
      </w: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</w:t>
      </w:r>
      <w:r w:rsidR="009E73A2">
        <w:rPr>
          <w:rFonts w:ascii="Century Gothic" w:eastAsia="Times New Roman" w:hAnsi="Century Gothic" w:cs="Calibri"/>
          <w:sz w:val="24"/>
          <w:szCs w:val="24"/>
          <w:lang w:eastAsia="en-GB"/>
        </w:rPr>
        <w:t>the</w:t>
      </w: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final report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F677E6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Brexit doesn't change the need for digital innovation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F677E6" w:rsidRDefault="00F677E6" w:rsidP="00F677E6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F677E6">
        <w:rPr>
          <w:rFonts w:ascii="Century Gothic" w:eastAsia="Times New Roman" w:hAnsi="Century Gothic" w:cs="Calibri"/>
          <w:sz w:val="24"/>
          <w:szCs w:val="24"/>
          <w:lang w:eastAsia="en-GB"/>
        </w:rPr>
        <w:t>Analysis of job market - do we have a sense of what future jobs/ current jobs profile looks like?</w:t>
      </w:r>
    </w:p>
    <w:p w:rsidR="00F677E6" w:rsidRPr="00CA75BB" w:rsidRDefault="00F677E6" w:rsidP="00CA75BB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896" w:hanging="357"/>
        <w:rPr>
          <w:rFonts w:ascii="Century Gothic" w:hAnsi="Century Gothic" w:cs="Arial"/>
          <w:b/>
          <w:sz w:val="24"/>
          <w:szCs w:val="24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Not just skills it's also about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mindset and approach to work/s</w:t>
      </w: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elf-management is key.</w:t>
      </w:r>
    </w:p>
    <w:p w:rsidR="00F677E6" w:rsidRPr="00CA75BB" w:rsidRDefault="009E73A2" w:rsidP="00CA75BB">
      <w:pPr>
        <w:pStyle w:val="ListParagraph"/>
        <w:numPr>
          <w:ilvl w:val="0"/>
          <w:numId w:val="21"/>
        </w:numPr>
        <w:tabs>
          <w:tab w:val="left" w:pos="567"/>
        </w:tabs>
        <w:spacing w:line="240" w:lineRule="auto"/>
        <w:ind w:left="896" w:hanging="357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The review needs to get a f</w:t>
      </w:r>
      <w:r w:rsidR="00F677E6"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eel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for </w:t>
      </w:r>
      <w:r w:rsidR="00F677E6"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what good quality lifelong learning/ education looks like.</w:t>
      </w:r>
    </w:p>
    <w:p w:rsidR="00EC7D8E" w:rsidRDefault="00F677E6" w:rsidP="00CA75BB">
      <w:pPr>
        <w:spacing w:line="240" w:lineRule="auto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lastRenderedPageBreak/>
        <w:t>Slide 2 - What we mean by digital innovation?</w:t>
      </w:r>
    </w:p>
    <w:p w:rsidR="00CA75BB" w:rsidRDefault="00F677E6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Terminology and use of digital - perhaps need to go with wording that individuals understand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CA75BB" w:rsidRDefault="00CA75BB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Non-linear angle to digital.</w:t>
      </w:r>
    </w:p>
    <w:p w:rsidR="00CA75BB" w:rsidRDefault="00F677E6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Issue here 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is </w:t>
      </w: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about positioning for technologies on the horizon - e.g. blockchain, 5G, quantum computing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CA75BB" w:rsidP="00CA75BB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Another </w:t>
      </w:r>
      <w:r w:rsidR="00F677E6"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issue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is</w:t>
      </w:r>
      <w:r w:rsidR="00F677E6"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that </w:t>
      </w:r>
      <w:r w:rsidR="00F677E6"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some of the technologies listed may be too high-brow for many in Wales to understand</w:t>
      </w:r>
      <w:r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3 - 4th industrial revolution</w:t>
      </w:r>
    </w:p>
    <w:p w:rsidR="00CA75BB" w:rsidRDefault="00F677E6" w:rsidP="00CA75BB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Activities cut ac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>ross sectors.</w:t>
      </w:r>
    </w:p>
    <w:p w:rsidR="00CA75BB" w:rsidRDefault="00F677E6" w:rsidP="00CA75BB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Germany model and action predates some of the 4th industrial revolution work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A9768F" w:rsidRDefault="00F677E6" w:rsidP="00A9768F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Futures perspective - are we in the 4th industrial revolution and therefore need to plan for the 5th industrial revolution e.g. around co-bots (Sony and other examples available)</w:t>
      </w:r>
      <w:r w:rsid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CA75BB" w:rsidRPr="00A9768F" w:rsidRDefault="00F677E6" w:rsidP="00A9768F">
      <w:pPr>
        <w:pStyle w:val="ListParagraph"/>
        <w:spacing w:line="240" w:lineRule="auto"/>
        <w:ind w:left="900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b/>
          <w:bCs/>
          <w:sz w:val="24"/>
          <w:szCs w:val="24"/>
          <w:lang w:eastAsia="en-GB"/>
        </w:rPr>
        <w:t>A</w:t>
      </w:r>
      <w:r w:rsidR="00CA75BB" w:rsidRPr="00A9768F">
        <w:rPr>
          <w:rFonts w:ascii="Century Gothic" w:eastAsia="Times New Roman" w:hAnsi="Century Gothic" w:cs="Calibri"/>
          <w:b/>
          <w:bCs/>
          <w:sz w:val="24"/>
          <w:szCs w:val="24"/>
          <w:lang w:eastAsia="en-GB"/>
        </w:rPr>
        <w:t>ction</w:t>
      </w: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: Try and bring together some case studies - Wales based and internationally focused</w:t>
      </w:r>
      <w:r w:rsidR="00CA75BB"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CA75BB" w:rsidRDefault="00F677E6" w:rsidP="00CA75BB">
      <w:pPr>
        <w:pStyle w:val="ListParagraph"/>
        <w:numPr>
          <w:ilvl w:val="0"/>
          <w:numId w:val="24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Image work on 50 industries in Wales needed - so that people can see the innovations taking place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pStyle w:val="ListParagraph"/>
        <w:numPr>
          <w:ilvl w:val="0"/>
          <w:numId w:val="24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Need to identify which platforms for communications work (e.g. </w:t>
      </w:r>
      <w:r w:rsidR="00B72218"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Instagram</w:t>
      </w: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, snap</w:t>
      </w:r>
      <w:r w:rsidR="00B72218">
        <w:rPr>
          <w:rFonts w:ascii="Century Gothic" w:eastAsia="Times New Roman" w:hAnsi="Century Gothic" w:cs="Calibri"/>
          <w:sz w:val="24"/>
          <w:szCs w:val="24"/>
          <w:lang w:eastAsia="en-GB"/>
        </w:rPr>
        <w:t>c</w:t>
      </w: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hat for young audience etc.)</w:t>
      </w:r>
      <w:r w:rsidR="00CA75BB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A9768F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4 - Race between Education and Technology</w:t>
      </w:r>
    </w:p>
    <w:p w:rsidR="00A9768F" w:rsidRDefault="00F677E6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Creativity needs to be included in the list given its role in cutting across a number of areas and allowing other skills to be applied in an innovative way</w:t>
      </w:r>
      <w:r w:rsid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A9768F" w:rsidRDefault="00F677E6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Link to curriculum reform and thread of digital throughout education system</w:t>
      </w:r>
      <w:r w:rsid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A9768F" w:rsidRDefault="00F677E6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Need to consider education more broadly than just compulsory education</w:t>
      </w:r>
      <w:r w:rsid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A9768F" w:rsidRDefault="00F677E6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Issue about nobody owning lifelong learning in Wales</w:t>
      </w:r>
      <w:r w:rsid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A9768F" w:rsidRDefault="00F677E6" w:rsidP="00A9768F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Possibility to talk to CollegesWales about this - Gower College mentioned (by Mark)</w:t>
      </w:r>
      <w:r w:rsidR="00A9768F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spacing w:line="240" w:lineRule="auto"/>
        <w:ind w:left="900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A9768F">
        <w:rPr>
          <w:rFonts w:ascii="Century Gothic" w:eastAsia="Times New Roman" w:hAnsi="Century Gothic" w:cs="Calibri"/>
          <w:b/>
          <w:bCs/>
          <w:sz w:val="24"/>
          <w:szCs w:val="24"/>
          <w:lang w:eastAsia="en-GB"/>
        </w:rPr>
        <w:t>A</w:t>
      </w:r>
      <w:r w:rsidR="00A9768F" w:rsidRPr="00A9768F">
        <w:rPr>
          <w:rFonts w:ascii="Century Gothic" w:eastAsia="Times New Roman" w:hAnsi="Century Gothic" w:cs="Calibri"/>
          <w:b/>
          <w:bCs/>
          <w:sz w:val="24"/>
          <w:szCs w:val="24"/>
          <w:lang w:eastAsia="en-GB"/>
        </w:rPr>
        <w:t>ction</w:t>
      </w:r>
      <w:r w:rsidRPr="00A9768F">
        <w:rPr>
          <w:rFonts w:ascii="Century Gothic" w:eastAsia="Times New Roman" w:hAnsi="Century Gothic" w:cs="Calibri"/>
          <w:sz w:val="24"/>
          <w:szCs w:val="24"/>
          <w:lang w:eastAsia="en-GB"/>
        </w:rPr>
        <w:t>: next meeting focused on 'supply' and lifelong learning agenda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Challenge isn't always about the curriculum content - it's the (funding) structures which can act as a barrier - post-Diamond results showing a potential increase in part-time learning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Black Mountain College - future generations lens - holistic students and holistic approaches - Live Lab approach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Have we moved forward with online learning? Potential role for things like Lecture capture in supporting individuals in the middle of the education spectrum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787191" w:rsidRDefault="00F677E6" w:rsidP="00787191">
      <w:pPr>
        <w:pStyle w:val="ListParagraph"/>
        <w:numPr>
          <w:ilvl w:val="0"/>
          <w:numId w:val="25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lastRenderedPageBreak/>
        <w:t>Conduit to go back to Ministers with ideas following recent visit to Tramshed Tech (via Eluned Morgan)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5 - How should Wales respond the 4th industrial revolution?</w:t>
      </w:r>
    </w:p>
    <w:p w:rsidR="00787191" w:rsidRPr="00787191" w:rsidRDefault="00F677E6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Foxconn example given - automation has significantly impacted on their plant development and location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</w:t>
      </w:r>
    </w:p>
    <w:p w:rsidR="00787191" w:rsidRPr="00787191" w:rsidRDefault="00F677E6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Potential for jobs market to split into different parts: super educated, block of automation followed by the low-skilled (who will require basic income support) - this has implications for employment in Wales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Pr="00787191" w:rsidRDefault="00F677E6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Maturity of companies a potential driver - smaller and younger firms are potentially m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ore agile.</w:t>
      </w:r>
    </w:p>
    <w:p w:rsidR="00F677E6" w:rsidRPr="00787191" w:rsidRDefault="00F677E6" w:rsidP="00787191">
      <w:pPr>
        <w:pStyle w:val="ListParagraph"/>
        <w:numPr>
          <w:ilvl w:val="0"/>
          <w:numId w:val="26"/>
        </w:numPr>
        <w:tabs>
          <w:tab w:val="left" w:pos="2070"/>
        </w:tabs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Technology being used to "take the robot out of people" - the aim being to put more work through the individual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6 - Are robots taking our jobs?</w:t>
      </w:r>
    </w:p>
    <w:p w:rsidR="00F677E6" w:rsidRPr="00787191" w:rsidRDefault="00F677E6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Peter has case studies which can present different angles on this - e.g. around Chat Bots - using technologies to enhance but not necessarily replace - similar to the Lloyds visit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787191" w:rsidRDefault="00F677E6" w:rsidP="00CA75BB">
      <w:pPr>
        <w:spacing w:line="240" w:lineRule="auto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7 - Graph on replacement jobs</w:t>
      </w:r>
    </w:p>
    <w:p w:rsidR="00F677E6" w:rsidRPr="00787191" w:rsidRDefault="00F677E6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No comments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8 - Projected Change in Employment</w:t>
      </w:r>
    </w:p>
    <w:p w:rsidR="00F677E6" w:rsidRPr="00787191" w:rsidRDefault="00F677E6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Disagreement on some of the underlying figures - wholesale and retail identified as one - are these figures realistic?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9 - Expansion/ Replacement Demand Charts</w:t>
      </w:r>
    </w:p>
    <w:p w:rsidR="00787191" w:rsidRDefault="00F677E6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Issue of confidence in the market - whether can expand or contract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787191" w:rsidRDefault="00F677E6" w:rsidP="00787191">
      <w:pPr>
        <w:pStyle w:val="ListParagraph"/>
        <w:numPr>
          <w:ilvl w:val="0"/>
          <w:numId w:val="27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Interesting to map the figures against salary levels and size of companies - FSB data noted as potentially being of used here - are these the right jobs for Wales?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10 - How should we interpret the evidence?</w:t>
      </w:r>
    </w:p>
    <w:p w:rsidR="00787191" w:rsidRDefault="00F677E6" w:rsidP="00787191">
      <w:pPr>
        <w:pStyle w:val="ListParagraph"/>
        <w:numPr>
          <w:ilvl w:val="0"/>
          <w:numId w:val="28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Future trends not being captured which aren't labour market orientated - e.g. climate change, older workers/ people etc.</w:t>
      </w:r>
    </w:p>
    <w:p w:rsidR="00787191" w:rsidRDefault="00F677E6" w:rsidP="00787191">
      <w:pPr>
        <w:pStyle w:val="ListParagraph"/>
        <w:numPr>
          <w:ilvl w:val="0"/>
          <w:numId w:val="28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Deliveroo</w:t>
      </w:r>
      <w:r w:rsidR="00B72218">
        <w:rPr>
          <w:rFonts w:ascii="Century Gothic" w:eastAsia="Times New Roman" w:hAnsi="Century Gothic" w:cs="Calibri"/>
          <w:sz w:val="24"/>
          <w:szCs w:val="24"/>
          <w:lang w:eastAsia="en-GB"/>
        </w:rPr>
        <w:t>’s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very recent report on automation and workforce might be a useful read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787191" w:rsidRDefault="00F677E6" w:rsidP="00787191">
      <w:pPr>
        <w:pStyle w:val="ListParagraph"/>
        <w:numPr>
          <w:ilvl w:val="0"/>
          <w:numId w:val="28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Low-skilled jobs - Bank of England report - shift in investment to R&amp;D/ capital from cheap labour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11 - Wales 4.0</w:t>
      </w:r>
    </w:p>
    <w:p w:rsid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Digital supply chain in Wales and what that looks like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lastRenderedPageBreak/>
        <w:t>Include Next Generation Services on to diagram? Option for us to come up with a handful which capture a range of interconnected activities across the economy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Narrative needs to be clear to ensure the public und</w:t>
      </w:r>
      <w:r w:rsidR="00B72218">
        <w:rPr>
          <w:rFonts w:ascii="Century Gothic" w:eastAsia="Times New Roman" w:hAnsi="Century Gothic" w:cs="Calibri"/>
          <w:sz w:val="24"/>
          <w:szCs w:val="24"/>
          <w:lang w:eastAsia="en-GB"/>
        </w:rPr>
        <w:t>erstands what it means - e.g. ag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ri-tech in mid-Wales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  <w:r w:rsidR="00EC7D8E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Tramshed 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Tech 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looking at tech hubs in other parts of Wales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Similar to (or aligned with) 'Grand challenges', as a potential way of structuring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Tramshed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Tech doing an AI Roadshow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Coal-mining about 1 technology with 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1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aim - data-mining far more complex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787191" w:rsidRDefault="00F677E6" w:rsidP="00787191">
      <w:pPr>
        <w:pStyle w:val="ListParagraph"/>
        <w:numPr>
          <w:ilvl w:val="0"/>
          <w:numId w:val="29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Helps to project Wales into external markets and allows internal constituents to reflect on what it means to them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>. W</w:t>
      </w: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e may need to just see what we learn as we build on the idea/concept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Slide 12 - Diagram</w:t>
      </w:r>
    </w:p>
    <w:p w:rsidR="00787191" w:rsidRDefault="00F677E6" w:rsidP="00787191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Lack of strategic thinking within WG on these issues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87191" w:rsidRDefault="00F677E6" w:rsidP="00787191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Critical point given restructuring conditions within WG which are ongoing and still unresolved</w:t>
      </w:r>
      <w:r w:rsidR="00787191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87191">
        <w:rPr>
          <w:rFonts w:ascii="Century Gothic" w:eastAsia="Times New Roman" w:hAnsi="Century Gothic" w:cs="Calibri"/>
          <w:sz w:val="24"/>
          <w:szCs w:val="24"/>
          <w:lang w:eastAsia="en-GB"/>
        </w:rPr>
        <w:t>Lack of understanding of the technology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Richard's comparison to a large company - question of how you make it happen? What are the 'engine rooms' to make things happen?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22 Local Authorities who 'should' have an idea of the job opportunities/ labour market in their localities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General feeling that there is a huge amount of duplication in the system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OBR as a comparison of an arms-length arrangement from Government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Yes there are existing services in place, however the key is this is a 'dynamic' operating model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On the ground there's a lot of activity taking place despite this model not being in place - botto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m-up aspect is missing right now.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Without political mandate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there is a </w:t>
      </w: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risk that model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s like this sit and gather dust.</w:t>
      </w:r>
    </w:p>
    <w:p w:rsid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Stakeholders need to feel that the system is working for them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884356" w:rsidRDefault="00F677E6" w:rsidP="00884356">
      <w:pPr>
        <w:pStyle w:val="ListParagraph"/>
        <w:numPr>
          <w:ilvl w:val="0"/>
          <w:numId w:val="30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Richard's point regarding the triple-helix of skills, capital and infrastructure - do we have all of these things and to the scale required?</w:t>
      </w:r>
    </w:p>
    <w:p w:rsidR="00F677E6" w:rsidRPr="00CA75BB" w:rsidRDefault="00F677E6" w:rsidP="00884356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 xml:space="preserve">Slide with </w:t>
      </w:r>
      <w:r w:rsidR="007428D0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W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 xml:space="preserve">orkstream </w:t>
      </w:r>
      <w:r w:rsidR="007428D0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D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iagram</w:t>
      </w:r>
    </w:p>
    <w:p w:rsidR="00884356" w:rsidRDefault="00F677E6" w:rsidP="00884356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Digital infrastructure critical</w:t>
      </w:r>
      <w:r w:rsidR="00884356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2C453E" w:rsidP="00EC7D8E">
      <w:pPr>
        <w:pStyle w:val="ListParagraph"/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>
        <w:rPr>
          <w:rFonts w:ascii="Century Gothic" w:eastAsia="Times New Roman" w:hAnsi="Century Gothic" w:cs="Calibri"/>
          <w:sz w:val="24"/>
          <w:szCs w:val="24"/>
          <w:lang w:eastAsia="en-GB"/>
        </w:rPr>
        <w:t>L</w:t>
      </w:r>
      <w:r w:rsidR="00F677E6"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ocal authorities looking serious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ly at 5G capability and testbed.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884356">
        <w:rPr>
          <w:rFonts w:ascii="Century Gothic" w:eastAsia="Times New Roman" w:hAnsi="Century Gothic" w:cs="Calibri"/>
          <w:sz w:val="24"/>
          <w:szCs w:val="24"/>
          <w:lang w:eastAsia="en-GB"/>
        </w:rPr>
        <w:t>Issue of lots of 'little' initiatives - potentially being done out of frustration at a lack of national outlook (similar to point above about things being done despite the system)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lastRenderedPageBreak/>
        <w:t>Need for a national strategy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Microsoft working across local authorities as a technology platform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Currently blunt instruments by government doing lots of low impact things at a slow 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pace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>- business support as an example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Need for individual Civil Servant leads to support the delivery of these areas - should be a key point to be made to ministers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Eluned Morgan made the point during her visit to Tramshed 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Tech </w:t>
      </w: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about need to scale things up - e.g. Software Academy, why not have another 5 of these across Wales?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Need to incentivise SME market to draw in workforce to repurpose skills - e.g. payment into a lifelong learning pot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>. Ho</w:t>
      </w: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wever, 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there are </w:t>
      </w: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already existing concerns from employers about the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 </w:t>
      </w: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Apprenticeship Levy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Cardiff University - payments available for 2nd/3rd year students to go into the workforce for short periods, irrespective of their learning programmes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What do we mean by 'Digital related Fields'? E.g. Graduate Start Ups noting the need for multi-disciplines, not just data science graduates to support their business models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D351C4" w:rsidRDefault="00F677E6" w:rsidP="00D351C4">
      <w:pPr>
        <w:pStyle w:val="ListParagraph"/>
        <w:numPr>
          <w:ilvl w:val="0"/>
          <w:numId w:val="31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Potential link to Flexible Skills Programme (run by WG) which could support cross-industry skills initiatives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Pr="00CA75BB" w:rsidRDefault="00F677E6" w:rsidP="00CA75BB">
      <w:pPr>
        <w:spacing w:line="240" w:lineRule="auto"/>
        <w:rPr>
          <w:rFonts w:ascii="Century Gothic" w:eastAsia="Times New Roman" w:hAnsi="Century Gothic" w:cs="Calibri"/>
          <w:b/>
          <w:sz w:val="24"/>
          <w:szCs w:val="24"/>
          <w:lang w:eastAsia="en-GB"/>
        </w:rPr>
      </w:pPr>
      <w:r w:rsidRPr="00CA75BB">
        <w:rPr>
          <w:rFonts w:ascii="Century Gothic" w:eastAsia="Times New Roman" w:hAnsi="Century Gothic" w:cs="Calibri"/>
          <w:sz w:val="24"/>
          <w:szCs w:val="24"/>
          <w:lang w:eastAsia="en-GB"/>
        </w:rPr>
        <w:t> </w:t>
      </w:r>
      <w:r w:rsidRPr="00CA75BB">
        <w:rPr>
          <w:rFonts w:ascii="Century Gothic" w:eastAsia="Times New Roman" w:hAnsi="Century Gothic" w:cs="Calibri"/>
          <w:b/>
          <w:sz w:val="24"/>
          <w:szCs w:val="24"/>
          <w:lang w:eastAsia="en-GB"/>
        </w:rPr>
        <w:t>Other points</w:t>
      </w:r>
    </w:p>
    <w:p w:rsidR="00D351C4" w:rsidRDefault="00F677E6" w:rsidP="00D351C4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Could we not outline a 'do nothing' scenario?</w:t>
      </w:r>
    </w:p>
    <w:p w:rsidR="00D351C4" w:rsidRDefault="00F677E6" w:rsidP="00D351C4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Singapore and China leap-frogged because they had the political will to deliver what was needed</w:t>
      </w:r>
      <w:r w:rsidR="00D351C4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428D0" w:rsidRDefault="00F677E6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 xml:space="preserve">Is this something just for WG or should we be looking at the relationship with Westminster </w:t>
      </w:r>
      <w:r w:rsidR="007428D0">
        <w:rPr>
          <w:rFonts w:ascii="Century Gothic" w:eastAsia="Times New Roman" w:hAnsi="Century Gothic" w:cs="Calibri"/>
          <w:sz w:val="24"/>
          <w:szCs w:val="24"/>
          <w:lang w:eastAsia="en-GB"/>
        </w:rPr>
        <w:t>g</w:t>
      </w:r>
      <w:r w:rsidRPr="00D351C4">
        <w:rPr>
          <w:rFonts w:ascii="Century Gothic" w:eastAsia="Times New Roman" w:hAnsi="Century Gothic" w:cs="Calibri"/>
          <w:sz w:val="24"/>
          <w:szCs w:val="24"/>
          <w:lang w:eastAsia="en-GB"/>
        </w:rPr>
        <w:t>overnments</w:t>
      </w:r>
      <w:r w:rsidR="007428D0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428D0" w:rsidRDefault="00F677E6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428D0">
        <w:rPr>
          <w:rFonts w:ascii="Century Gothic" w:eastAsia="Times New Roman" w:hAnsi="Century Gothic" w:cs="Calibri"/>
          <w:sz w:val="24"/>
          <w:szCs w:val="24"/>
          <w:lang w:eastAsia="en-GB"/>
        </w:rPr>
        <w:t>Useful to map workstreams/ideas against Andy Westwood's slide on Wales-UK policy relationships</w:t>
      </w:r>
      <w:r w:rsidR="007428D0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7428D0" w:rsidRDefault="00F677E6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428D0">
        <w:rPr>
          <w:rFonts w:ascii="Century Gothic" w:eastAsia="Times New Roman" w:hAnsi="Century Gothic" w:cs="Calibri"/>
          <w:sz w:val="24"/>
          <w:szCs w:val="24"/>
          <w:lang w:eastAsia="en-GB"/>
        </w:rPr>
        <w:t>Issue of what happens to Structural Funds and replacements to them in terms of Shared Prosperity Funds</w:t>
      </w:r>
      <w:r w:rsidR="007428D0">
        <w:rPr>
          <w:rFonts w:ascii="Century Gothic" w:eastAsia="Times New Roman" w:hAnsi="Century Gothic" w:cs="Calibri"/>
          <w:sz w:val="24"/>
          <w:szCs w:val="24"/>
          <w:lang w:eastAsia="en-GB"/>
        </w:rPr>
        <w:t>.</w:t>
      </w:r>
    </w:p>
    <w:p w:rsidR="00F677E6" w:rsidRDefault="00F677E6" w:rsidP="007428D0">
      <w:pPr>
        <w:pStyle w:val="ListParagraph"/>
        <w:numPr>
          <w:ilvl w:val="0"/>
          <w:numId w:val="32"/>
        </w:numPr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  <w:r w:rsidRPr="007428D0">
        <w:rPr>
          <w:rFonts w:ascii="Century Gothic" w:eastAsia="Times New Roman" w:hAnsi="Century Gothic" w:cs="Calibri"/>
          <w:sz w:val="24"/>
          <w:szCs w:val="24"/>
          <w:lang w:eastAsia="en-GB"/>
        </w:rPr>
        <w:t>UK Tech Cluster engaging with AI Team in UK Government/DCMS</w:t>
      </w:r>
      <w:r w:rsidR="002C453E">
        <w:rPr>
          <w:rFonts w:ascii="Century Gothic" w:eastAsia="Times New Roman" w:hAnsi="Century Gothic" w:cs="Calibri"/>
          <w:sz w:val="24"/>
          <w:szCs w:val="24"/>
          <w:lang w:eastAsia="en-GB"/>
        </w:rPr>
        <w:t>. H</w:t>
      </w:r>
      <w:r w:rsidRPr="007428D0">
        <w:rPr>
          <w:rFonts w:ascii="Century Gothic" w:eastAsia="Times New Roman" w:hAnsi="Century Gothic" w:cs="Calibri"/>
          <w:sz w:val="24"/>
          <w:szCs w:val="24"/>
          <w:lang w:eastAsia="en-GB"/>
        </w:rPr>
        <w:t>ow do we bring the facts about Wales into these conversations?</w:t>
      </w:r>
    </w:p>
    <w:p w:rsidR="00EC7D8E" w:rsidRPr="007428D0" w:rsidRDefault="00EC7D8E" w:rsidP="00EC7D8E">
      <w:pPr>
        <w:pStyle w:val="ListParagraph"/>
        <w:spacing w:line="240" w:lineRule="auto"/>
        <w:textAlignment w:val="center"/>
        <w:rPr>
          <w:rFonts w:ascii="Century Gothic" w:eastAsia="Times New Roman" w:hAnsi="Century Gothic" w:cs="Calibri"/>
          <w:sz w:val="24"/>
          <w:szCs w:val="24"/>
          <w:lang w:eastAsia="en-GB"/>
        </w:rPr>
      </w:pPr>
    </w:p>
    <w:p w:rsidR="00AB10B4" w:rsidRPr="00693F38" w:rsidRDefault="00693F38" w:rsidP="00D816BB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 w:rsidRPr="00693F38">
        <w:rPr>
          <w:rFonts w:ascii="Century Gothic" w:hAnsi="Century Gothic" w:cs="Arial"/>
          <w:b/>
          <w:sz w:val="24"/>
          <w:szCs w:val="24"/>
        </w:rPr>
        <w:t>Communications and Engagement</w:t>
      </w:r>
    </w:p>
    <w:p w:rsidR="00575E96" w:rsidRDefault="00575E96" w:rsidP="00575E96">
      <w:pPr>
        <w:tabs>
          <w:tab w:val="left" w:pos="567"/>
        </w:tabs>
        <w:spacing w:line="240" w:lineRule="auto"/>
        <w:ind w:left="567" w:hanging="567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4.1</w:t>
      </w:r>
      <w:r>
        <w:rPr>
          <w:rFonts w:ascii="Century Gothic" w:hAnsi="Century Gothic" w:cs="Arial"/>
          <w:sz w:val="24"/>
          <w:szCs w:val="24"/>
        </w:rPr>
        <w:tab/>
      </w:r>
      <w:r w:rsidR="001F625F" w:rsidRPr="00575E96">
        <w:rPr>
          <w:rFonts w:ascii="Century Gothic" w:hAnsi="Century Gothic" w:cs="Arial"/>
          <w:sz w:val="24"/>
          <w:szCs w:val="24"/>
        </w:rPr>
        <w:t xml:space="preserve">In terms of PR, Matt informed the panel that he was working with a PR agency to work alongside the review and focus on key themes/ recommendations from the Interim Report. </w:t>
      </w:r>
      <w:r w:rsidRPr="00575E96">
        <w:rPr>
          <w:rFonts w:ascii="Century Gothic" w:hAnsi="Century Gothic" w:cs="Arial"/>
          <w:sz w:val="24"/>
          <w:szCs w:val="24"/>
        </w:rPr>
        <w:t>Matt noted that p</w:t>
      </w:r>
      <w:r w:rsidR="001F625F" w:rsidRPr="00575E96">
        <w:rPr>
          <w:rFonts w:ascii="Century Gothic" w:hAnsi="Century Gothic" w:cs="Arial"/>
          <w:sz w:val="24"/>
          <w:szCs w:val="24"/>
        </w:rPr>
        <w:t xml:space="preserve">artnership </w:t>
      </w:r>
      <w:r w:rsidRPr="00575E96">
        <w:rPr>
          <w:rFonts w:ascii="Century Gothic" w:hAnsi="Century Gothic" w:cs="Arial"/>
          <w:sz w:val="24"/>
          <w:szCs w:val="24"/>
        </w:rPr>
        <w:t>working will be key - pooling of resources and where we can combine resources.</w:t>
      </w:r>
      <w:bookmarkStart w:id="0" w:name="_GoBack"/>
      <w:bookmarkEnd w:id="0"/>
    </w:p>
    <w:p w:rsidR="000C7D5E" w:rsidRPr="001F625F" w:rsidRDefault="001F625F" w:rsidP="00D816BB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="Century Gothic" w:hAnsi="Century Gothic" w:cs="Arial"/>
          <w:b/>
          <w:sz w:val="24"/>
          <w:szCs w:val="24"/>
        </w:rPr>
      </w:pPr>
      <w:r w:rsidRPr="001F625F">
        <w:rPr>
          <w:rFonts w:ascii="Century Gothic" w:hAnsi="Century Gothic" w:cs="Arial"/>
          <w:b/>
          <w:sz w:val="24"/>
          <w:szCs w:val="24"/>
        </w:rPr>
        <w:t>AOB</w:t>
      </w:r>
    </w:p>
    <w:p w:rsidR="00981040" w:rsidRPr="00D816BB" w:rsidRDefault="001F625F" w:rsidP="00D816BB">
      <w:p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5</w:t>
      </w:r>
      <w:r w:rsidR="000C7D5E" w:rsidRPr="00D816BB">
        <w:rPr>
          <w:rFonts w:ascii="Century Gothic" w:hAnsi="Century Gothic" w:cs="Arial"/>
          <w:sz w:val="24"/>
          <w:szCs w:val="24"/>
        </w:rPr>
        <w:t>.1</w:t>
      </w:r>
      <w:r w:rsidR="000C7D5E" w:rsidRPr="00D816BB">
        <w:rPr>
          <w:rFonts w:ascii="Century Gothic" w:hAnsi="Century Gothic" w:cs="Arial"/>
          <w:sz w:val="24"/>
          <w:szCs w:val="24"/>
        </w:rPr>
        <w:tab/>
      </w:r>
      <w:r w:rsidR="00BC3849" w:rsidRPr="00D816BB">
        <w:rPr>
          <w:rFonts w:ascii="Century Gothic" w:hAnsi="Century Gothic" w:cs="Arial"/>
          <w:sz w:val="24"/>
          <w:szCs w:val="24"/>
        </w:rPr>
        <w:t>The following</w:t>
      </w:r>
      <w:r w:rsidR="00981040" w:rsidRPr="00D816BB">
        <w:rPr>
          <w:rFonts w:ascii="Century Gothic" w:hAnsi="Century Gothic" w:cs="Arial"/>
          <w:sz w:val="24"/>
          <w:szCs w:val="24"/>
        </w:rPr>
        <w:t xml:space="preserve"> points were noted:</w:t>
      </w:r>
    </w:p>
    <w:p w:rsidR="000C7D5E" w:rsidRPr="00D816BB" w:rsidRDefault="00981040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D816BB">
        <w:rPr>
          <w:rFonts w:ascii="Century Gothic" w:hAnsi="Century Gothic" w:cs="Arial"/>
          <w:sz w:val="24"/>
          <w:szCs w:val="24"/>
        </w:rPr>
        <w:lastRenderedPageBreak/>
        <w:t>Ministerial meeting will take place on 20 November</w:t>
      </w:r>
      <w:r w:rsidR="00575E96">
        <w:rPr>
          <w:rFonts w:ascii="Century Gothic" w:hAnsi="Century Gothic" w:cs="Arial"/>
          <w:sz w:val="24"/>
          <w:szCs w:val="24"/>
        </w:rPr>
        <w:t>.</w:t>
      </w:r>
    </w:p>
    <w:p w:rsidR="00981040" w:rsidRPr="00D816BB" w:rsidRDefault="00981040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 w:rsidRPr="00D816BB">
        <w:rPr>
          <w:rFonts w:ascii="Century Gothic" w:hAnsi="Century Gothic" w:cs="Arial"/>
          <w:sz w:val="24"/>
          <w:szCs w:val="24"/>
        </w:rPr>
        <w:t xml:space="preserve">Call for Evidence Consultation </w:t>
      </w:r>
      <w:r w:rsidR="00575E96">
        <w:rPr>
          <w:rFonts w:ascii="Century Gothic" w:hAnsi="Century Gothic" w:cs="Arial"/>
          <w:sz w:val="24"/>
          <w:szCs w:val="24"/>
        </w:rPr>
        <w:t>(extended until 30</w:t>
      </w:r>
      <w:r w:rsidR="00575E96" w:rsidRPr="00575E96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575E96">
        <w:rPr>
          <w:rFonts w:ascii="Century Gothic" w:hAnsi="Century Gothic" w:cs="Arial"/>
          <w:sz w:val="24"/>
          <w:szCs w:val="24"/>
        </w:rPr>
        <w:t xml:space="preserve"> November) </w:t>
      </w:r>
      <w:r w:rsidRPr="00D816BB">
        <w:rPr>
          <w:rFonts w:ascii="Century Gothic" w:hAnsi="Century Gothic" w:cs="Arial"/>
          <w:sz w:val="24"/>
          <w:szCs w:val="24"/>
        </w:rPr>
        <w:t xml:space="preserve">- </w:t>
      </w:r>
      <w:r w:rsidR="005F154C" w:rsidRPr="00D816BB">
        <w:rPr>
          <w:rFonts w:ascii="Century Gothic" w:hAnsi="Century Gothic" w:cs="Arial"/>
          <w:sz w:val="24"/>
          <w:szCs w:val="24"/>
        </w:rPr>
        <w:t xml:space="preserve">Matt asked the Panel </w:t>
      </w:r>
      <w:r w:rsidR="00575E96">
        <w:rPr>
          <w:rFonts w:ascii="Century Gothic" w:hAnsi="Century Gothic" w:cs="Arial"/>
          <w:sz w:val="24"/>
          <w:szCs w:val="24"/>
        </w:rPr>
        <w:t xml:space="preserve">to </w:t>
      </w:r>
      <w:r w:rsidR="005F154C" w:rsidRPr="00D816BB">
        <w:rPr>
          <w:rFonts w:ascii="Century Gothic" w:hAnsi="Century Gothic" w:cs="Arial"/>
          <w:sz w:val="24"/>
          <w:szCs w:val="24"/>
        </w:rPr>
        <w:t xml:space="preserve">promote where possible. </w:t>
      </w:r>
      <w:r w:rsidRPr="00D816BB">
        <w:rPr>
          <w:rFonts w:ascii="Century Gothic" w:hAnsi="Century Gothic" w:cs="Arial"/>
          <w:sz w:val="24"/>
          <w:szCs w:val="24"/>
        </w:rPr>
        <w:t xml:space="preserve">Tramshed </w:t>
      </w:r>
      <w:r w:rsidR="00575E96">
        <w:rPr>
          <w:rFonts w:ascii="Century Gothic" w:hAnsi="Century Gothic" w:cs="Arial"/>
          <w:sz w:val="24"/>
          <w:szCs w:val="24"/>
        </w:rPr>
        <w:t xml:space="preserve">Tech </w:t>
      </w:r>
      <w:r w:rsidR="005F154C" w:rsidRPr="00D816BB">
        <w:rPr>
          <w:rFonts w:ascii="Century Gothic" w:hAnsi="Century Gothic" w:cs="Arial"/>
          <w:sz w:val="24"/>
          <w:szCs w:val="24"/>
        </w:rPr>
        <w:t xml:space="preserve">offered to </w:t>
      </w:r>
      <w:r w:rsidRPr="00D816BB">
        <w:rPr>
          <w:rFonts w:ascii="Century Gothic" w:hAnsi="Century Gothic" w:cs="Arial"/>
          <w:sz w:val="24"/>
          <w:szCs w:val="24"/>
        </w:rPr>
        <w:t>publicise on their twitter platform</w:t>
      </w:r>
      <w:r w:rsidR="00575E96">
        <w:rPr>
          <w:rFonts w:ascii="Century Gothic" w:hAnsi="Century Gothic" w:cs="Arial"/>
          <w:sz w:val="24"/>
          <w:szCs w:val="24"/>
        </w:rPr>
        <w:t>.</w:t>
      </w:r>
    </w:p>
    <w:p w:rsidR="00981040" w:rsidRDefault="00575E96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Phil stated that we have a c</w:t>
      </w:r>
      <w:r w:rsidR="00981040" w:rsidRPr="00D816BB">
        <w:rPr>
          <w:rFonts w:ascii="Century Gothic" w:hAnsi="Century Gothic" w:cs="Arial"/>
          <w:sz w:val="24"/>
          <w:szCs w:val="24"/>
        </w:rPr>
        <w:t>hallenging programme leading up to</w:t>
      </w:r>
      <w:r>
        <w:rPr>
          <w:rFonts w:ascii="Century Gothic" w:hAnsi="Century Gothic" w:cs="Arial"/>
          <w:sz w:val="24"/>
          <w:szCs w:val="24"/>
        </w:rPr>
        <w:t xml:space="preserve"> the</w:t>
      </w:r>
      <w:r w:rsidR="00981040" w:rsidRPr="00D816BB">
        <w:rPr>
          <w:rFonts w:ascii="Century Gothic" w:hAnsi="Century Gothic" w:cs="Arial"/>
          <w:sz w:val="24"/>
          <w:szCs w:val="24"/>
        </w:rPr>
        <w:t xml:space="preserve"> </w:t>
      </w:r>
      <w:r w:rsidR="0090293C">
        <w:rPr>
          <w:rFonts w:ascii="Century Gothic" w:hAnsi="Century Gothic" w:cs="Arial"/>
          <w:sz w:val="24"/>
          <w:szCs w:val="24"/>
        </w:rPr>
        <w:t>f</w:t>
      </w:r>
      <w:r w:rsidR="00981040" w:rsidRPr="00D816BB">
        <w:rPr>
          <w:rFonts w:ascii="Century Gothic" w:hAnsi="Century Gothic" w:cs="Arial"/>
          <w:sz w:val="24"/>
          <w:szCs w:val="24"/>
        </w:rPr>
        <w:t xml:space="preserve">inal Report and </w:t>
      </w:r>
      <w:r>
        <w:rPr>
          <w:rFonts w:ascii="Century Gothic" w:hAnsi="Century Gothic" w:cs="Arial"/>
          <w:sz w:val="24"/>
          <w:szCs w:val="24"/>
        </w:rPr>
        <w:t>there is</w:t>
      </w:r>
      <w:r w:rsidR="00981040" w:rsidRPr="00D816BB">
        <w:rPr>
          <w:rFonts w:ascii="Century Gothic" w:hAnsi="Century Gothic" w:cs="Arial"/>
          <w:sz w:val="24"/>
          <w:szCs w:val="24"/>
        </w:rPr>
        <w:t xml:space="preserve"> opportunity for Panel Members to contribute</w:t>
      </w:r>
      <w:r w:rsidR="005F154C" w:rsidRPr="00D816BB">
        <w:rPr>
          <w:rFonts w:ascii="Century Gothic" w:hAnsi="Century Gothic" w:cs="Arial"/>
          <w:sz w:val="24"/>
          <w:szCs w:val="24"/>
        </w:rPr>
        <w:t xml:space="preserve"> and provide feedback.</w:t>
      </w:r>
      <w:r w:rsidR="00981040" w:rsidRPr="00D816BB">
        <w:rPr>
          <w:rFonts w:ascii="Century Gothic" w:hAnsi="Century Gothic" w:cs="Arial"/>
          <w:sz w:val="24"/>
          <w:szCs w:val="24"/>
        </w:rPr>
        <w:t xml:space="preserve"> </w:t>
      </w:r>
    </w:p>
    <w:p w:rsidR="00575E96" w:rsidRDefault="00575E96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Future Expert Panel Meetings will take place in January, February and March</w:t>
      </w:r>
      <w:r w:rsidR="00B72218">
        <w:rPr>
          <w:rFonts w:ascii="Century Gothic" w:hAnsi="Century Gothic" w:cs="Arial"/>
          <w:sz w:val="24"/>
          <w:szCs w:val="24"/>
        </w:rPr>
        <w:t>.</w:t>
      </w:r>
    </w:p>
    <w:p w:rsidR="00575E96" w:rsidRPr="00D816BB" w:rsidRDefault="00575E96" w:rsidP="00D816BB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Phil asked the panel to feed into case studies </w:t>
      </w:r>
      <w:r w:rsidR="00B72218">
        <w:rPr>
          <w:rFonts w:ascii="Century Gothic" w:hAnsi="Century Gothic" w:cs="Arial"/>
          <w:sz w:val="24"/>
          <w:szCs w:val="24"/>
        </w:rPr>
        <w:t xml:space="preserve">as this is </w:t>
      </w:r>
      <w:r w:rsidR="0090293C">
        <w:rPr>
          <w:rFonts w:ascii="Century Gothic" w:hAnsi="Century Gothic" w:cs="Arial"/>
          <w:sz w:val="24"/>
          <w:szCs w:val="24"/>
        </w:rPr>
        <w:t>critical to positioning our messages.</w:t>
      </w:r>
    </w:p>
    <w:p w:rsidR="000C7D5E" w:rsidRDefault="000C7D5E" w:rsidP="000C7D5E">
      <w:pPr>
        <w:ind w:left="720" w:hanging="720"/>
        <w:rPr>
          <w:rFonts w:ascii="Arial" w:hAnsi="Arial" w:cs="Arial"/>
          <w:sz w:val="24"/>
          <w:szCs w:val="24"/>
        </w:rPr>
      </w:pPr>
    </w:p>
    <w:sectPr w:rsidR="000C7D5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1A" w:rsidRDefault="006E3E1A" w:rsidP="009D7FD2">
      <w:pPr>
        <w:spacing w:after="0" w:line="240" w:lineRule="auto"/>
      </w:pPr>
      <w:r>
        <w:separator/>
      </w:r>
    </w:p>
  </w:endnote>
  <w:endnote w:type="continuationSeparator" w:id="0">
    <w:p w:rsidR="006E3E1A" w:rsidRDefault="006E3E1A" w:rsidP="009D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18" w:rsidRDefault="009D7FD2" w:rsidP="00B72218">
    <w:pPr>
      <w:pStyle w:val="Footer"/>
      <w:jc w:val="center"/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F3049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309E9" w:rsidRPr="00C309E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 xml:space="preserve"> of </w:t>
    </w:r>
    <w:r w:rsidR="00B7221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7</w:t>
    </w:r>
  </w:p>
  <w:p w:rsidR="009D7FD2" w:rsidRDefault="009D7FD2" w:rsidP="009D7F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1A" w:rsidRDefault="006E3E1A" w:rsidP="009D7FD2">
      <w:pPr>
        <w:spacing w:after="0" w:line="240" w:lineRule="auto"/>
      </w:pPr>
      <w:r>
        <w:separator/>
      </w:r>
    </w:p>
  </w:footnote>
  <w:footnote w:type="continuationSeparator" w:id="0">
    <w:p w:rsidR="006E3E1A" w:rsidRDefault="006E3E1A" w:rsidP="009D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D2" w:rsidRDefault="009D7FD2" w:rsidP="009D7FD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7B7D27" wp14:editId="347D4A4A">
          <wp:extent cx="2631600" cy="360000"/>
          <wp:effectExtent l="0" t="0" r="0" b="2540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D7FD2" w:rsidRDefault="009D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C19"/>
    <w:multiLevelType w:val="multilevel"/>
    <w:tmpl w:val="4DF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16D2C"/>
    <w:multiLevelType w:val="multilevel"/>
    <w:tmpl w:val="1F5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641C3E"/>
    <w:multiLevelType w:val="hybridMultilevel"/>
    <w:tmpl w:val="D0D891B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8422A9"/>
    <w:multiLevelType w:val="hybridMultilevel"/>
    <w:tmpl w:val="EE3E62B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4855BC2"/>
    <w:multiLevelType w:val="hybridMultilevel"/>
    <w:tmpl w:val="DCBA8C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49D7654"/>
    <w:multiLevelType w:val="multilevel"/>
    <w:tmpl w:val="6E6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9116FC"/>
    <w:multiLevelType w:val="hybridMultilevel"/>
    <w:tmpl w:val="F9C0C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E48B2"/>
    <w:multiLevelType w:val="multilevel"/>
    <w:tmpl w:val="0D8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111CCF"/>
    <w:multiLevelType w:val="hybridMultilevel"/>
    <w:tmpl w:val="AA98016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54580B"/>
    <w:multiLevelType w:val="multilevel"/>
    <w:tmpl w:val="D39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831125"/>
    <w:multiLevelType w:val="hybridMultilevel"/>
    <w:tmpl w:val="FDBE2E8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7D43D37"/>
    <w:multiLevelType w:val="hybridMultilevel"/>
    <w:tmpl w:val="620029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582AE2"/>
    <w:multiLevelType w:val="multilevel"/>
    <w:tmpl w:val="BAC2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936013"/>
    <w:multiLevelType w:val="hybridMultilevel"/>
    <w:tmpl w:val="05608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E907DB"/>
    <w:multiLevelType w:val="multilevel"/>
    <w:tmpl w:val="2FC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8B71C3"/>
    <w:multiLevelType w:val="multilevel"/>
    <w:tmpl w:val="4A4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A674F"/>
    <w:multiLevelType w:val="multilevel"/>
    <w:tmpl w:val="0FF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85290D"/>
    <w:multiLevelType w:val="hybridMultilevel"/>
    <w:tmpl w:val="32FC6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115E8"/>
    <w:multiLevelType w:val="multilevel"/>
    <w:tmpl w:val="265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236012"/>
    <w:multiLevelType w:val="hybridMultilevel"/>
    <w:tmpl w:val="9EFC907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33F63A4"/>
    <w:multiLevelType w:val="hybridMultilevel"/>
    <w:tmpl w:val="CF4E90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5543BF"/>
    <w:multiLevelType w:val="multilevel"/>
    <w:tmpl w:val="8B62D30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256386"/>
    <w:multiLevelType w:val="hybridMultilevel"/>
    <w:tmpl w:val="8F4C00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D53F04"/>
    <w:multiLevelType w:val="hybridMultilevel"/>
    <w:tmpl w:val="876CB78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CC0040D"/>
    <w:multiLevelType w:val="multilevel"/>
    <w:tmpl w:val="4ED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284951"/>
    <w:multiLevelType w:val="hybridMultilevel"/>
    <w:tmpl w:val="FD483DD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5763E4D"/>
    <w:multiLevelType w:val="hybridMultilevel"/>
    <w:tmpl w:val="9A9E1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3421C0"/>
    <w:multiLevelType w:val="multilevel"/>
    <w:tmpl w:val="DC1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610A91"/>
    <w:multiLevelType w:val="hybridMultilevel"/>
    <w:tmpl w:val="090C6A9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2B97BBB"/>
    <w:multiLevelType w:val="hybridMultilevel"/>
    <w:tmpl w:val="2F90FA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220E6"/>
    <w:multiLevelType w:val="multilevel"/>
    <w:tmpl w:val="9112F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EE4F1C"/>
    <w:multiLevelType w:val="multilevel"/>
    <w:tmpl w:val="72C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8"/>
  </w:num>
  <w:num w:numId="5">
    <w:abstractNumId w:val="25"/>
  </w:num>
  <w:num w:numId="6">
    <w:abstractNumId w:val="21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7"/>
  </w:num>
  <w:num w:numId="15">
    <w:abstractNumId w:val="31"/>
  </w:num>
  <w:num w:numId="16">
    <w:abstractNumId w:val="18"/>
  </w:num>
  <w:num w:numId="17">
    <w:abstractNumId w:val="24"/>
  </w:num>
  <w:num w:numId="18">
    <w:abstractNumId w:val="1"/>
  </w:num>
  <w:num w:numId="19">
    <w:abstractNumId w:val="27"/>
  </w:num>
  <w:num w:numId="20">
    <w:abstractNumId w:val="10"/>
  </w:num>
  <w:num w:numId="21">
    <w:abstractNumId w:val="28"/>
  </w:num>
  <w:num w:numId="22">
    <w:abstractNumId w:val="23"/>
  </w:num>
  <w:num w:numId="23">
    <w:abstractNumId w:val="4"/>
  </w:num>
  <w:num w:numId="24">
    <w:abstractNumId w:val="3"/>
  </w:num>
  <w:num w:numId="25">
    <w:abstractNumId w:val="2"/>
  </w:num>
  <w:num w:numId="26">
    <w:abstractNumId w:val="19"/>
  </w:num>
  <w:num w:numId="27">
    <w:abstractNumId w:val="29"/>
  </w:num>
  <w:num w:numId="28">
    <w:abstractNumId w:val="13"/>
  </w:num>
  <w:num w:numId="29">
    <w:abstractNumId w:val="17"/>
  </w:num>
  <w:num w:numId="30">
    <w:abstractNumId w:val="6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7"/>
    <w:rsid w:val="000001A9"/>
    <w:rsid w:val="000030C3"/>
    <w:rsid w:val="00034F54"/>
    <w:rsid w:val="000C7D5E"/>
    <w:rsid w:val="001F625F"/>
    <w:rsid w:val="00233B1A"/>
    <w:rsid w:val="002A279A"/>
    <w:rsid w:val="002C453E"/>
    <w:rsid w:val="00300C85"/>
    <w:rsid w:val="003B3B09"/>
    <w:rsid w:val="003F47EC"/>
    <w:rsid w:val="00404DAC"/>
    <w:rsid w:val="004C2E50"/>
    <w:rsid w:val="004E6A62"/>
    <w:rsid w:val="00575E96"/>
    <w:rsid w:val="005C6214"/>
    <w:rsid w:val="005F154C"/>
    <w:rsid w:val="00653D4B"/>
    <w:rsid w:val="00693F38"/>
    <w:rsid w:val="006E3E1A"/>
    <w:rsid w:val="007428D0"/>
    <w:rsid w:val="007604A7"/>
    <w:rsid w:val="00761DCF"/>
    <w:rsid w:val="00787191"/>
    <w:rsid w:val="00884356"/>
    <w:rsid w:val="0090293C"/>
    <w:rsid w:val="00981040"/>
    <w:rsid w:val="009C56C7"/>
    <w:rsid w:val="009D7FD2"/>
    <w:rsid w:val="009E726B"/>
    <w:rsid w:val="009E73A2"/>
    <w:rsid w:val="00A8020E"/>
    <w:rsid w:val="00A9768F"/>
    <w:rsid w:val="00B445A7"/>
    <w:rsid w:val="00B72218"/>
    <w:rsid w:val="00BC3849"/>
    <w:rsid w:val="00C05F64"/>
    <w:rsid w:val="00C309E9"/>
    <w:rsid w:val="00CA75BB"/>
    <w:rsid w:val="00D00981"/>
    <w:rsid w:val="00D06BB7"/>
    <w:rsid w:val="00D272EC"/>
    <w:rsid w:val="00D351C4"/>
    <w:rsid w:val="00D816BB"/>
    <w:rsid w:val="00EC7D8E"/>
    <w:rsid w:val="00F677E6"/>
    <w:rsid w:val="00FE0F00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37F2"/>
  <w15:chartTrackingRefBased/>
  <w15:docId w15:val="{3F1883D3-106C-44C3-BB1A-F893AF28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D2"/>
  </w:style>
  <w:style w:type="paragraph" w:styleId="Footer">
    <w:name w:val="footer"/>
    <w:basedOn w:val="Normal"/>
    <w:link w:val="FooterChar"/>
    <w:uiPriority w:val="99"/>
    <w:unhideWhenUsed/>
    <w:rsid w:val="009D7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D2"/>
  </w:style>
  <w:style w:type="paragraph" w:styleId="BalloonText">
    <w:name w:val="Balloon Text"/>
    <w:basedOn w:val="Normal"/>
    <w:link w:val="BalloonTextChar"/>
    <w:uiPriority w:val="99"/>
    <w:semiHidden/>
    <w:unhideWhenUsed/>
    <w:rsid w:val="002C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030a87164d604bd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A26266576</value>
    </field>
    <field name="Objective-Title">
      <value order="0">Minutes - Digital Innovation Review Expert Panel Meeting - 14 November 2018 - ENGLISH</value>
    </field>
    <field name="Objective-Description">
      <value order="0"/>
    </field>
    <field name="Objective-CreationStamp">
      <value order="0">2019-05-17T09:40:07Z</value>
    </field>
    <field name="Objective-IsApproved">
      <value order="0">false</value>
    </field>
    <field name="Objective-IsPublished">
      <value order="0">true</value>
    </field>
    <field name="Objective-DatePublished">
      <value order="0">2019-06-19T13:28:21Z</value>
    </field>
    <field name="Objective-ModificationStamp">
      <value order="0">2019-06-19T13:28:21Z</value>
    </field>
    <field name="Objective-Owner">
      <value order="0">Packer, Gail (ESNR-SHELL- Skills Policy Engagement)</value>
    </field>
    <field name="Objective-Path">
      <value order="0"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Meetings and Workshops - 2018-2019:Panel Meeting - 14 November 2018 - Tramshed, Cardiff</value>
    </field>
    <field name="Objective-Parent">
      <value order="0">Panel Meeting - 14 November 2018 - Tramshed, Cardiff</value>
    </field>
    <field name="Objective-State">
      <value order="0">Published</value>
    </field>
    <field name="Objective-VersionId">
      <value order="0">vA52876777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qA1378511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5A5CB77-9C18-4D9A-9270-95CDD3B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1954</Words>
  <Characters>10133</Characters>
  <Application>Microsoft Office Word</Application>
  <DocSecurity>0</DocSecurity>
  <Lines>280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Packer, Gail (ESNR-SHELL- Skills Policy Engagement)</dc:creator>
  <cp:keywords/>
  <dc:description/>
  <cp:lastModifiedBy>Packer, Gail (ESNR-SHELL- Skills Policy Engagement)</cp:lastModifiedBy>
  <cp:revision>17</cp:revision>
  <dcterms:created xsi:type="dcterms:W3CDTF">2019-05-17T09:37:00Z</dcterms:created>
  <dcterms:modified xsi:type="dcterms:W3CDTF">2019-05-30T08:55:00Z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A26266576</vt:lpwstr>
  </property>
  <property fmtid="{D5CDD505-2E9C-101B-9397-08002B2CF9AE}" pid="4" name="Objective-Title">
    <vt:lpwstr>Minutes - Digital Innovation Review Expert Panel Meeting - 14 November 2018 -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2019-05-17T09:40:14Z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2019-06-19T13:28:21Z</vt:filetime>
  </property>
  <property fmtid="{D5CDD505-2E9C-101B-9397-08002B2CF9AE}" pid="10" name="Objective-ModificationStamp">
    <vt:filetime>2019-06-19T13:28:21Z</vt:filetime>
  </property>
  <property fmtid="{D5CDD505-2E9C-101B-9397-08002B2CF9AE}" pid="11" name="Objective-Owner">
    <vt:lpwstr>Packer, Gail (ESNR-SHELL- Skills Policy Engagement)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Employability &amp; Skills:1 - Save:Skills  Policy Engagement  Team:Policy &amp; Intelligence Branch:Review of Digital Innovation:Employability and Skills Division - Review of Digital Innovation - Meetings and Workshops - 2018-2019:Panel Meeting - 14 November 2018 - Tramshed, Cardiff:</vt:lpwstr>
  </property>
  <property fmtid="{D5CDD505-2E9C-101B-9397-08002B2CF9AE}" pid="13" name="Objective-Parent">
    <vt:lpwstr>Panel Meeting - 14 November 2018 - Tramshed, Cardiff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vA52876777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2019-05-16T23:00:00Z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