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E0B69" w14:textId="77777777" w:rsidR="003379BF" w:rsidRPr="00207A9D" w:rsidRDefault="003379BF" w:rsidP="003379BF">
      <w:pPr>
        <w:pStyle w:val="Heading1"/>
        <w:spacing w:before="0"/>
        <w:rPr>
          <w:rFonts w:cs="Arial"/>
        </w:rPr>
      </w:pPr>
      <w:bookmarkStart w:id="0" w:name="_Toc46481228"/>
      <w:bookmarkStart w:id="1" w:name="_GoBack"/>
      <w:r w:rsidRPr="00207A9D">
        <w:rPr>
          <w:rFonts w:cs="Arial"/>
        </w:rPr>
        <w:t xml:space="preserve">Appendix </w:t>
      </w:r>
      <w:r>
        <w:rPr>
          <w:rFonts w:cs="Arial"/>
        </w:rPr>
        <w:t>2</w:t>
      </w:r>
      <w:r w:rsidRPr="00207A9D">
        <w:rPr>
          <w:rFonts w:cs="Arial"/>
        </w:rPr>
        <w:t xml:space="preserve"> - </w:t>
      </w:r>
      <w:r>
        <w:rPr>
          <w:rFonts w:cs="Arial"/>
        </w:rPr>
        <w:t>Breach &amp; Remedial Notices</w:t>
      </w:r>
      <w:r w:rsidRPr="00207A9D">
        <w:rPr>
          <w:rFonts w:cs="Arial"/>
        </w:rPr>
        <w:t xml:space="preserve">– </w:t>
      </w:r>
      <w:r>
        <w:rPr>
          <w:rFonts w:cs="Arial"/>
        </w:rPr>
        <w:t>D</w:t>
      </w:r>
      <w:r w:rsidRPr="00207A9D">
        <w:rPr>
          <w:rFonts w:cs="Arial"/>
        </w:rPr>
        <w:t>raft template</w:t>
      </w:r>
      <w:bookmarkEnd w:id="0"/>
    </w:p>
    <w:bookmarkEnd w:id="1"/>
    <w:p w14:paraId="7AE89940" w14:textId="77777777" w:rsidR="003379BF" w:rsidRPr="008743FD" w:rsidRDefault="003379BF" w:rsidP="003379BF">
      <w:pPr>
        <w:pStyle w:val="Heading2"/>
        <w:spacing w:before="0"/>
        <w:rPr>
          <w:rFonts w:cs="Arial"/>
        </w:rPr>
      </w:pPr>
    </w:p>
    <w:p w14:paraId="484C31D9" w14:textId="77777777" w:rsidR="003379BF" w:rsidRPr="002A5FDE" w:rsidRDefault="003379BF" w:rsidP="003379BF">
      <w:pPr>
        <w:tabs>
          <w:tab w:val="left" w:pos="567"/>
        </w:tabs>
        <w:ind w:right="-142"/>
        <w:rPr>
          <w:rFonts w:ascii="Arial" w:eastAsia="Cambria" w:hAnsi="Arial" w:cs="Arial"/>
          <w:b/>
          <w:bCs/>
          <w:kern w:val="28"/>
          <w:lang w:val="en-US"/>
        </w:rPr>
      </w:pPr>
      <w:r w:rsidRPr="002A5FDE">
        <w:rPr>
          <w:rFonts w:ascii="Arial" w:eastAsia="Cambria" w:hAnsi="Arial" w:cs="Arial"/>
          <w:b/>
          <w:bCs/>
          <w:kern w:val="28"/>
          <w:lang w:val="en-US"/>
        </w:rPr>
        <w:t>Name of contractor:</w:t>
      </w:r>
    </w:p>
    <w:p w14:paraId="2E212694" w14:textId="77777777" w:rsidR="003379BF" w:rsidRPr="002A5FDE" w:rsidRDefault="003379BF" w:rsidP="003379BF">
      <w:pPr>
        <w:tabs>
          <w:tab w:val="left" w:pos="567"/>
        </w:tabs>
        <w:ind w:right="-142"/>
        <w:rPr>
          <w:rFonts w:ascii="Arial" w:eastAsia="Cambria" w:hAnsi="Arial" w:cs="Arial"/>
          <w:b/>
          <w:bCs/>
          <w:kern w:val="28"/>
          <w:lang w:val="en-US"/>
        </w:rPr>
      </w:pPr>
    </w:p>
    <w:p w14:paraId="48D1BFF3" w14:textId="77777777" w:rsidR="003379BF" w:rsidRPr="002A5FDE" w:rsidRDefault="003379BF" w:rsidP="003379BF">
      <w:pPr>
        <w:tabs>
          <w:tab w:val="left" w:pos="567"/>
        </w:tabs>
        <w:ind w:right="-142"/>
        <w:rPr>
          <w:rFonts w:ascii="Arial" w:eastAsia="Cambria" w:hAnsi="Arial" w:cs="Arial"/>
          <w:b/>
          <w:bCs/>
          <w:kern w:val="28"/>
          <w:lang w:val="en-US"/>
        </w:rPr>
      </w:pPr>
      <w:r w:rsidRPr="002A5FDE">
        <w:rPr>
          <w:rFonts w:ascii="Arial" w:eastAsia="Cambria" w:hAnsi="Arial" w:cs="Arial"/>
          <w:b/>
          <w:bCs/>
          <w:kern w:val="28"/>
          <w:lang w:val="en-US"/>
        </w:rPr>
        <w:t>Address of premises:</w:t>
      </w:r>
    </w:p>
    <w:p w14:paraId="31BDB25B" w14:textId="77777777" w:rsidR="003379BF" w:rsidRPr="002A5FDE" w:rsidRDefault="003379BF" w:rsidP="003379BF">
      <w:pPr>
        <w:tabs>
          <w:tab w:val="left" w:pos="567"/>
        </w:tabs>
        <w:ind w:right="-142"/>
        <w:rPr>
          <w:rFonts w:ascii="Arial" w:eastAsia="Cambria" w:hAnsi="Arial" w:cs="Arial"/>
          <w:b/>
          <w:bCs/>
          <w:kern w:val="28"/>
          <w:lang w:val="en-US"/>
        </w:rPr>
      </w:pPr>
    </w:p>
    <w:p w14:paraId="5570282C" w14:textId="77777777" w:rsidR="003379BF" w:rsidRPr="002A5FDE" w:rsidRDefault="003379BF" w:rsidP="003379BF">
      <w:pPr>
        <w:tabs>
          <w:tab w:val="left" w:pos="567"/>
        </w:tabs>
        <w:ind w:right="-142"/>
        <w:rPr>
          <w:rFonts w:ascii="Arial" w:eastAsia="Cambria" w:hAnsi="Arial" w:cs="Arial"/>
          <w:b/>
          <w:bCs/>
          <w:kern w:val="28"/>
          <w:lang w:val="en-US"/>
        </w:rPr>
      </w:pPr>
      <w:r w:rsidRPr="002A5FDE">
        <w:rPr>
          <w:rFonts w:ascii="Arial" w:eastAsia="Cambria" w:hAnsi="Arial" w:cs="Arial"/>
          <w:b/>
          <w:bCs/>
          <w:kern w:val="28"/>
          <w:lang w:val="en-US"/>
        </w:rPr>
        <w:t xml:space="preserve">Date of inclusion in </w:t>
      </w:r>
      <w:r w:rsidRPr="002A5FDE">
        <w:rPr>
          <w:rFonts w:ascii="Arial" w:eastAsia="Cambria" w:hAnsi="Arial" w:cs="Arial"/>
          <w:b/>
          <w:lang w:val="en-US"/>
        </w:rPr>
        <w:t>the</w:t>
      </w:r>
      <w:r w:rsidRPr="002A5FDE">
        <w:rPr>
          <w:rFonts w:ascii="Arial" w:eastAsia="Cambria" w:hAnsi="Arial" w:cs="Arial"/>
          <w:b/>
          <w:bCs/>
          <w:kern w:val="28"/>
          <w:lang w:val="en-US"/>
        </w:rPr>
        <w:t xml:space="preserve"> pharmaceutical list </w:t>
      </w:r>
      <w:r w:rsidRPr="002A5FDE">
        <w:rPr>
          <w:rFonts w:ascii="Arial" w:hAnsi="Arial" w:cs="Arial"/>
          <w:b/>
        </w:rPr>
        <w:t>for the area of [</w:t>
      </w:r>
      <w:r w:rsidRPr="002A5FDE">
        <w:rPr>
          <w:rFonts w:ascii="Arial" w:hAnsi="Arial" w:cs="Arial"/>
          <w:b/>
          <w:highlight w:val="yellow"/>
        </w:rPr>
        <w:t>insert name of health board</w:t>
      </w:r>
      <w:r w:rsidRPr="002A5FDE">
        <w:rPr>
          <w:rFonts w:ascii="Arial" w:hAnsi="Arial" w:cs="Arial"/>
          <w:b/>
        </w:rPr>
        <w:t>]</w:t>
      </w:r>
      <w:r w:rsidRPr="002A5FDE">
        <w:rPr>
          <w:rFonts w:ascii="Arial" w:eastAsia="Cambria" w:hAnsi="Arial" w:cs="Arial"/>
          <w:b/>
          <w:bCs/>
          <w:kern w:val="28"/>
          <w:lang w:val="en-US"/>
        </w:rPr>
        <w:t>:</w:t>
      </w:r>
    </w:p>
    <w:p w14:paraId="4AC1F507" w14:textId="77777777" w:rsidR="003379BF" w:rsidRPr="002A5FDE" w:rsidRDefault="003379BF" w:rsidP="003379BF">
      <w:pPr>
        <w:tabs>
          <w:tab w:val="left" w:pos="567"/>
        </w:tabs>
        <w:ind w:right="-142"/>
        <w:rPr>
          <w:rFonts w:ascii="Arial" w:eastAsia="Cambria" w:hAnsi="Arial" w:cs="Arial"/>
          <w:bCs/>
          <w:kern w:val="28"/>
          <w:lang w:val="en-US"/>
        </w:rPr>
      </w:pPr>
    </w:p>
    <w:p w14:paraId="0DE1ED9B" w14:textId="77777777" w:rsidR="003379BF" w:rsidRPr="002A5FDE" w:rsidRDefault="003379BF" w:rsidP="003379BF">
      <w:pPr>
        <w:tabs>
          <w:tab w:val="left" w:pos="567"/>
        </w:tabs>
        <w:ind w:right="-142"/>
        <w:rPr>
          <w:rFonts w:ascii="Arial" w:eastAsia="Cambria" w:hAnsi="Arial" w:cs="Arial"/>
          <w:bCs/>
          <w:kern w:val="28"/>
          <w:lang w:val="en-US"/>
        </w:rPr>
      </w:pPr>
      <w:r w:rsidRPr="002A5FDE">
        <w:rPr>
          <w:rFonts w:ascii="Arial" w:eastAsia="Cambria" w:hAnsi="Arial" w:cs="Arial"/>
          <w:b/>
          <w:bCs/>
          <w:kern w:val="28"/>
          <w:lang w:val="en-US"/>
        </w:rPr>
        <w:t>This is a remedial notice issued under regulation 50 of the NHS (Pharmaceutical Services) (Wales) Regulations 2020.</w:t>
      </w:r>
    </w:p>
    <w:p w14:paraId="2F65018A" w14:textId="77777777" w:rsidR="003379BF" w:rsidRPr="002A5FDE" w:rsidRDefault="003379BF" w:rsidP="003379BF">
      <w:pPr>
        <w:tabs>
          <w:tab w:val="left" w:pos="567"/>
        </w:tabs>
        <w:ind w:right="-142"/>
        <w:rPr>
          <w:rFonts w:ascii="Arial" w:eastAsia="Cambria" w:hAnsi="Arial" w:cs="Arial"/>
          <w:b/>
          <w:bCs/>
          <w:kern w:val="28"/>
          <w:lang w:val="en-US"/>
        </w:rPr>
      </w:pPr>
    </w:p>
    <w:p w14:paraId="50F8E7BE" w14:textId="77777777" w:rsidR="003379BF" w:rsidRPr="002A5FDE" w:rsidRDefault="003379BF" w:rsidP="003379BF">
      <w:pPr>
        <w:tabs>
          <w:tab w:val="left" w:pos="567"/>
        </w:tabs>
        <w:ind w:right="-142"/>
        <w:rPr>
          <w:rFonts w:ascii="Arial" w:eastAsia="Cambria" w:hAnsi="Arial" w:cs="Arial"/>
          <w:b/>
          <w:bCs/>
          <w:kern w:val="28"/>
          <w:lang w:val="en-US"/>
        </w:rPr>
      </w:pPr>
      <w:r w:rsidRPr="002A5FDE">
        <w:rPr>
          <w:rFonts w:ascii="Arial" w:eastAsia="Cambria" w:hAnsi="Arial" w:cs="Arial"/>
          <w:b/>
          <w:bCs/>
          <w:kern w:val="28"/>
          <w:lang w:val="en-US"/>
        </w:rPr>
        <w:t xml:space="preserve">Term of service that has been breached: </w:t>
      </w:r>
      <w:r w:rsidRPr="002A5FDE">
        <w:rPr>
          <w:rFonts w:ascii="Arial" w:hAnsi="Arial" w:cs="Arial"/>
        </w:rPr>
        <w:t>[</w:t>
      </w:r>
      <w:r w:rsidRPr="002A5FDE">
        <w:rPr>
          <w:rFonts w:ascii="Arial" w:hAnsi="Arial" w:cs="Arial"/>
          <w:highlight w:val="yellow"/>
        </w:rPr>
        <w:t>insert specific term of service</w:t>
      </w:r>
      <w:r w:rsidRPr="002A5FDE">
        <w:rPr>
          <w:rFonts w:ascii="Arial" w:hAnsi="Arial" w:cs="Arial"/>
        </w:rPr>
        <w:t>]</w:t>
      </w:r>
    </w:p>
    <w:p w14:paraId="77DF5157" w14:textId="77777777" w:rsidR="003379BF" w:rsidRPr="002A5FDE" w:rsidRDefault="003379BF" w:rsidP="003379BF">
      <w:pPr>
        <w:tabs>
          <w:tab w:val="left" w:pos="567"/>
        </w:tabs>
        <w:ind w:right="-142"/>
        <w:rPr>
          <w:rFonts w:ascii="Arial" w:eastAsia="Cambria" w:hAnsi="Arial" w:cs="Arial"/>
          <w:b/>
          <w:bCs/>
          <w:kern w:val="28"/>
          <w:lang w:val="en-US"/>
        </w:rPr>
      </w:pPr>
    </w:p>
    <w:p w14:paraId="4D407755" w14:textId="77777777" w:rsidR="003379BF" w:rsidRPr="002A5FDE" w:rsidRDefault="003379BF" w:rsidP="003379BF">
      <w:pPr>
        <w:tabs>
          <w:tab w:val="left" w:pos="567"/>
        </w:tabs>
        <w:ind w:right="-142"/>
        <w:rPr>
          <w:rFonts w:ascii="Arial" w:eastAsia="Cambria" w:hAnsi="Arial" w:cs="Arial"/>
          <w:b/>
          <w:bCs/>
          <w:kern w:val="28"/>
          <w:lang w:val="en-US"/>
        </w:rPr>
      </w:pPr>
      <w:r w:rsidRPr="002A5FDE">
        <w:rPr>
          <w:rFonts w:ascii="Arial" w:eastAsia="Cambria" w:hAnsi="Arial" w:cs="Arial"/>
          <w:b/>
          <w:bCs/>
          <w:kern w:val="28"/>
          <w:lang w:val="en-US"/>
        </w:rPr>
        <w:t>Nature of the breach:</w:t>
      </w:r>
    </w:p>
    <w:p w14:paraId="3D2ED41E" w14:textId="77777777" w:rsidR="003379BF" w:rsidRPr="002A5FDE" w:rsidRDefault="003379BF" w:rsidP="003379BF">
      <w:pPr>
        <w:tabs>
          <w:tab w:val="left" w:pos="567"/>
        </w:tabs>
        <w:ind w:right="-142"/>
        <w:rPr>
          <w:rFonts w:ascii="Arial" w:eastAsia="Cambria" w:hAnsi="Arial" w:cs="Arial"/>
          <w:lang w:val="en-US"/>
        </w:rPr>
      </w:pPr>
    </w:p>
    <w:p w14:paraId="488C4D61" w14:textId="77777777" w:rsidR="003379BF" w:rsidRPr="002A5FDE" w:rsidRDefault="003379BF" w:rsidP="003379BF">
      <w:pPr>
        <w:tabs>
          <w:tab w:val="left" w:pos="567"/>
        </w:tabs>
        <w:ind w:right="-142"/>
        <w:rPr>
          <w:rFonts w:ascii="Arial" w:eastAsia="Cambria" w:hAnsi="Arial" w:cs="Arial"/>
          <w:lang w:val="en-US"/>
        </w:rPr>
      </w:pPr>
      <w:r w:rsidRPr="002A5FDE">
        <w:rPr>
          <w:rFonts w:ascii="Arial" w:eastAsia="Cambria" w:hAnsi="Arial" w:cs="Arial"/>
          <w:lang w:val="en-US"/>
        </w:rPr>
        <w:t>[</w:t>
      </w:r>
      <w:r w:rsidRPr="002A5FDE">
        <w:rPr>
          <w:rFonts w:ascii="Arial" w:eastAsia="Cambria" w:hAnsi="Arial" w:cs="Arial"/>
          <w:highlight w:val="yellow"/>
          <w:lang w:val="en-US"/>
        </w:rPr>
        <w:t>Insert details</w:t>
      </w:r>
      <w:r w:rsidRPr="002A5FDE">
        <w:rPr>
          <w:rFonts w:ascii="Arial" w:eastAsia="Cambria" w:hAnsi="Arial" w:cs="Arial"/>
          <w:lang w:val="en-US"/>
        </w:rPr>
        <w:t>]</w:t>
      </w:r>
    </w:p>
    <w:p w14:paraId="49814AD8" w14:textId="77777777" w:rsidR="003379BF" w:rsidRPr="002A5FDE" w:rsidRDefault="003379BF" w:rsidP="003379BF">
      <w:pPr>
        <w:tabs>
          <w:tab w:val="left" w:pos="567"/>
        </w:tabs>
        <w:ind w:right="-142"/>
        <w:rPr>
          <w:rFonts w:ascii="Arial" w:eastAsia="Cambria" w:hAnsi="Arial" w:cs="Arial"/>
          <w:lang w:val="en-US"/>
        </w:rPr>
      </w:pPr>
    </w:p>
    <w:p w14:paraId="00211AB0" w14:textId="77777777" w:rsidR="003379BF" w:rsidRPr="002A5FDE" w:rsidRDefault="003379BF" w:rsidP="003379BF">
      <w:pPr>
        <w:tabs>
          <w:tab w:val="left" w:pos="567"/>
        </w:tabs>
        <w:ind w:right="-142"/>
        <w:rPr>
          <w:rFonts w:ascii="Arial" w:eastAsia="Cambria" w:hAnsi="Arial" w:cs="Arial"/>
          <w:lang w:val="en-US"/>
        </w:rPr>
      </w:pPr>
    </w:p>
    <w:p w14:paraId="110979BA" w14:textId="77777777" w:rsidR="003379BF" w:rsidRPr="002A5FDE" w:rsidRDefault="003379BF" w:rsidP="003379BF">
      <w:pPr>
        <w:tabs>
          <w:tab w:val="left" w:pos="567"/>
        </w:tabs>
        <w:ind w:right="-142"/>
        <w:rPr>
          <w:rFonts w:ascii="Arial" w:eastAsia="Cambria" w:hAnsi="Arial" w:cs="Arial"/>
          <w:b/>
          <w:lang w:val="en-US"/>
        </w:rPr>
      </w:pPr>
      <w:r w:rsidRPr="002A5FDE">
        <w:rPr>
          <w:rFonts w:ascii="Arial" w:eastAsia="Cambria" w:hAnsi="Arial" w:cs="Arial"/>
          <w:b/>
          <w:lang w:val="en-US"/>
        </w:rPr>
        <w:t>Steps you are required to take, to our satisfaction, in order to remedy the breach:</w:t>
      </w:r>
    </w:p>
    <w:p w14:paraId="338F995B" w14:textId="77777777" w:rsidR="003379BF" w:rsidRPr="002A5FDE" w:rsidRDefault="003379BF" w:rsidP="003379BF">
      <w:pPr>
        <w:tabs>
          <w:tab w:val="left" w:pos="567"/>
        </w:tabs>
        <w:ind w:right="-142"/>
        <w:rPr>
          <w:rFonts w:ascii="Arial" w:eastAsia="Cambria" w:hAnsi="Arial" w:cs="Arial"/>
          <w:b/>
          <w:lang w:val="en-US"/>
        </w:rPr>
      </w:pPr>
    </w:p>
    <w:p w14:paraId="26FB1687" w14:textId="77777777" w:rsidR="003379BF" w:rsidRPr="002A5FDE" w:rsidRDefault="003379BF" w:rsidP="003379BF">
      <w:pPr>
        <w:tabs>
          <w:tab w:val="left" w:pos="567"/>
        </w:tabs>
        <w:ind w:right="-142"/>
        <w:rPr>
          <w:rFonts w:ascii="Arial" w:eastAsia="Cambria" w:hAnsi="Arial" w:cs="Arial"/>
          <w:lang w:val="en-US"/>
        </w:rPr>
      </w:pPr>
      <w:r w:rsidRPr="002A5FDE">
        <w:rPr>
          <w:rFonts w:ascii="Arial" w:eastAsia="Cambria" w:hAnsi="Arial" w:cs="Arial"/>
          <w:lang w:val="en-US"/>
        </w:rPr>
        <w:t>[</w:t>
      </w:r>
      <w:r w:rsidRPr="002A5FDE">
        <w:rPr>
          <w:rFonts w:ascii="Arial" w:eastAsia="Cambria" w:hAnsi="Arial" w:cs="Arial"/>
          <w:highlight w:val="yellow"/>
          <w:lang w:val="en-US"/>
        </w:rPr>
        <w:t>Insert details</w:t>
      </w:r>
      <w:r w:rsidRPr="002A5FDE">
        <w:rPr>
          <w:rFonts w:ascii="Arial" w:eastAsia="Cambria" w:hAnsi="Arial" w:cs="Arial"/>
          <w:lang w:val="en-US"/>
        </w:rPr>
        <w:t>]</w:t>
      </w:r>
    </w:p>
    <w:p w14:paraId="099BF643" w14:textId="77777777" w:rsidR="003379BF" w:rsidRPr="002A5FDE" w:rsidRDefault="003379BF" w:rsidP="003379BF">
      <w:pPr>
        <w:tabs>
          <w:tab w:val="left" w:pos="567"/>
        </w:tabs>
        <w:ind w:right="-142"/>
        <w:rPr>
          <w:rFonts w:ascii="Arial" w:eastAsia="Cambria" w:hAnsi="Arial" w:cs="Arial"/>
          <w:b/>
          <w:lang w:val="en-US"/>
        </w:rPr>
      </w:pPr>
    </w:p>
    <w:p w14:paraId="3F432B2D" w14:textId="77777777" w:rsidR="003379BF" w:rsidRPr="002A5FDE" w:rsidRDefault="003379BF" w:rsidP="003379BF">
      <w:pPr>
        <w:tabs>
          <w:tab w:val="left" w:pos="567"/>
        </w:tabs>
        <w:ind w:right="-142"/>
        <w:rPr>
          <w:rFonts w:ascii="Arial" w:eastAsia="Cambria" w:hAnsi="Arial" w:cs="Arial"/>
          <w:b/>
          <w:lang w:val="en-US"/>
        </w:rPr>
      </w:pPr>
      <w:r w:rsidRPr="002A5FDE">
        <w:rPr>
          <w:rFonts w:ascii="Arial" w:eastAsia="Cambria" w:hAnsi="Arial" w:cs="Arial"/>
          <w:b/>
          <w:lang w:val="en-US"/>
        </w:rPr>
        <w:t xml:space="preserve">The required steps must be completed by: </w:t>
      </w:r>
    </w:p>
    <w:p w14:paraId="0EDC3817" w14:textId="77777777" w:rsidR="003379BF" w:rsidRDefault="003379BF" w:rsidP="003379BF">
      <w:pPr>
        <w:tabs>
          <w:tab w:val="left" w:pos="567"/>
        </w:tabs>
        <w:ind w:right="-142"/>
        <w:rPr>
          <w:rFonts w:ascii="Arial" w:eastAsia="Cambria" w:hAnsi="Arial" w:cs="Arial"/>
          <w:b/>
          <w:lang w:val="en-US"/>
        </w:rPr>
      </w:pPr>
    </w:p>
    <w:p w14:paraId="31607C8F" w14:textId="77777777" w:rsidR="003379BF" w:rsidRPr="002A5FDE" w:rsidRDefault="003379BF" w:rsidP="003379BF">
      <w:pPr>
        <w:tabs>
          <w:tab w:val="left" w:pos="567"/>
        </w:tabs>
        <w:ind w:right="-142"/>
        <w:rPr>
          <w:rFonts w:ascii="Arial" w:eastAsia="Cambria" w:hAnsi="Arial" w:cs="Arial"/>
          <w:lang w:val="en-US"/>
        </w:rPr>
      </w:pPr>
      <w:r w:rsidRPr="002A5FDE">
        <w:rPr>
          <w:rFonts w:ascii="Arial" w:eastAsia="Cambria" w:hAnsi="Arial" w:cs="Arial"/>
          <w:lang w:val="en-US"/>
        </w:rPr>
        <w:t>[</w:t>
      </w:r>
      <w:r w:rsidRPr="002A5FDE">
        <w:rPr>
          <w:rFonts w:ascii="Arial" w:eastAsia="Cambria" w:hAnsi="Arial" w:cs="Arial"/>
          <w:highlight w:val="yellow"/>
          <w:lang w:val="en-US"/>
        </w:rPr>
        <w:t>Insert details</w:t>
      </w:r>
      <w:r w:rsidRPr="002A5FDE">
        <w:rPr>
          <w:rFonts w:ascii="Arial" w:eastAsia="Cambria" w:hAnsi="Arial" w:cs="Arial"/>
          <w:lang w:val="en-US"/>
        </w:rPr>
        <w:t>]</w:t>
      </w:r>
    </w:p>
    <w:p w14:paraId="5D97483F" w14:textId="77777777" w:rsidR="003379BF" w:rsidRPr="002A5FDE" w:rsidRDefault="003379BF" w:rsidP="003379BF">
      <w:pPr>
        <w:tabs>
          <w:tab w:val="left" w:pos="567"/>
        </w:tabs>
        <w:ind w:right="-142"/>
        <w:rPr>
          <w:rFonts w:ascii="Arial" w:eastAsia="Cambria" w:hAnsi="Arial" w:cs="Arial"/>
          <w:b/>
          <w:lang w:val="en-US"/>
        </w:rPr>
      </w:pPr>
    </w:p>
    <w:p w14:paraId="0FBB91F9" w14:textId="77777777" w:rsidR="003379BF" w:rsidRPr="002A5FDE" w:rsidRDefault="003379BF" w:rsidP="003379BF">
      <w:pPr>
        <w:tabs>
          <w:tab w:val="left" w:pos="567"/>
        </w:tabs>
        <w:ind w:right="-142"/>
        <w:rPr>
          <w:rFonts w:ascii="Arial" w:eastAsia="Cambria" w:hAnsi="Arial" w:cs="Arial"/>
          <w:highlight w:val="yellow"/>
          <w:lang w:val="en-US"/>
        </w:rPr>
      </w:pPr>
      <w:r w:rsidRPr="002A5FDE">
        <w:rPr>
          <w:rFonts w:ascii="Arial" w:eastAsia="Cambria" w:hAnsi="Arial" w:cs="Arial"/>
          <w:lang w:val="en-US"/>
        </w:rPr>
        <w:t>[</w:t>
      </w:r>
      <w:proofErr w:type="gramStart"/>
      <w:r w:rsidRPr="002A5FDE">
        <w:rPr>
          <w:rFonts w:ascii="Arial" w:eastAsia="Cambria" w:hAnsi="Arial" w:cs="Arial"/>
          <w:highlight w:val="yellow"/>
          <w:lang w:val="en-US"/>
        </w:rPr>
        <w:t>insert</w:t>
      </w:r>
      <w:proofErr w:type="gramEnd"/>
      <w:r w:rsidRPr="002A5FDE">
        <w:rPr>
          <w:rFonts w:ascii="Arial" w:eastAsia="Cambria" w:hAnsi="Arial" w:cs="Arial"/>
          <w:highlight w:val="yellow"/>
          <w:lang w:val="en-US"/>
        </w:rPr>
        <w:t xml:space="preserve"> the following where relevant]</w:t>
      </w:r>
    </w:p>
    <w:p w14:paraId="29DBC551" w14:textId="77777777" w:rsidR="003379BF" w:rsidRPr="002A5FDE" w:rsidRDefault="003379BF" w:rsidP="003379BF">
      <w:pPr>
        <w:tabs>
          <w:tab w:val="left" w:pos="567"/>
        </w:tabs>
        <w:ind w:right="-142"/>
        <w:rPr>
          <w:rFonts w:ascii="Arial" w:eastAsia="Cambria" w:hAnsi="Arial" w:cs="Arial"/>
          <w:highlight w:val="yellow"/>
          <w:lang w:val="en-US"/>
        </w:rPr>
      </w:pPr>
    </w:p>
    <w:p w14:paraId="6F2D6F51" w14:textId="77777777" w:rsidR="003379BF" w:rsidRPr="002A5FDE" w:rsidRDefault="003379BF" w:rsidP="003379BF">
      <w:pPr>
        <w:tabs>
          <w:tab w:val="left" w:pos="567"/>
        </w:tabs>
        <w:ind w:right="-142"/>
        <w:rPr>
          <w:rFonts w:ascii="Arial" w:eastAsia="Cambria" w:hAnsi="Arial" w:cs="Arial"/>
          <w:b/>
          <w:highlight w:val="yellow"/>
          <w:lang w:val="en-US"/>
        </w:rPr>
      </w:pPr>
      <w:r>
        <w:rPr>
          <w:rFonts w:ascii="Arial" w:eastAsia="Cambria" w:hAnsi="Arial" w:cs="Arial"/>
          <w:b/>
          <w:highlight w:val="yellow"/>
          <w:lang w:val="en-US"/>
        </w:rPr>
        <w:t>[</w:t>
      </w:r>
      <w:r w:rsidRPr="002A5FDE">
        <w:rPr>
          <w:rFonts w:ascii="Arial" w:eastAsia="Cambria" w:hAnsi="Arial" w:cs="Arial"/>
          <w:b/>
          <w:highlight w:val="yellow"/>
          <w:lang w:val="en-US"/>
        </w:rPr>
        <w:t>Withholding of payments</w:t>
      </w:r>
    </w:p>
    <w:p w14:paraId="3D146DC9" w14:textId="77777777" w:rsidR="003379BF" w:rsidRPr="002A5FDE" w:rsidRDefault="003379BF" w:rsidP="003379BF">
      <w:pPr>
        <w:tabs>
          <w:tab w:val="left" w:pos="567"/>
        </w:tabs>
        <w:ind w:right="-142"/>
        <w:rPr>
          <w:rFonts w:ascii="Arial" w:eastAsia="Cambria" w:hAnsi="Arial" w:cs="Arial"/>
          <w:b/>
          <w:highlight w:val="yellow"/>
          <w:lang w:val="en-US"/>
        </w:rPr>
      </w:pPr>
    </w:p>
    <w:p w14:paraId="53C49F7F" w14:textId="77777777" w:rsidR="003379BF" w:rsidRPr="002A5FDE" w:rsidRDefault="003379BF" w:rsidP="003379BF">
      <w:pPr>
        <w:tabs>
          <w:tab w:val="left" w:pos="567"/>
        </w:tabs>
        <w:ind w:right="-142"/>
        <w:rPr>
          <w:rFonts w:ascii="Arial" w:hAnsi="Arial" w:cs="Arial"/>
          <w:highlight w:val="yellow"/>
        </w:rPr>
      </w:pPr>
      <w:r w:rsidRPr="002A5FDE">
        <w:rPr>
          <w:rFonts w:ascii="Arial" w:eastAsia="Cambria" w:hAnsi="Arial" w:cs="Arial"/>
          <w:highlight w:val="yellow"/>
          <w:lang w:val="en-US"/>
        </w:rPr>
        <w:t>We have</w:t>
      </w:r>
      <w:r w:rsidRPr="002A5FDE">
        <w:rPr>
          <w:rFonts w:ascii="Arial" w:hAnsi="Arial" w:cs="Arial"/>
          <w:highlight w:val="yellow"/>
        </w:rPr>
        <w:t xml:space="preserve"> also determined that payment withholdings are to apply in respect of this breach. </w:t>
      </w:r>
    </w:p>
    <w:p w14:paraId="39279F0F" w14:textId="77777777" w:rsidR="003379BF" w:rsidRPr="002A5FDE" w:rsidRDefault="003379BF" w:rsidP="003379BF">
      <w:pPr>
        <w:tabs>
          <w:tab w:val="left" w:pos="567"/>
        </w:tabs>
        <w:ind w:right="-142"/>
        <w:rPr>
          <w:rFonts w:ascii="Arial" w:hAnsi="Arial" w:cs="Arial"/>
          <w:highlight w:val="yellow"/>
        </w:rPr>
      </w:pPr>
      <w:r w:rsidRPr="002A5FDE">
        <w:rPr>
          <w:rFonts w:ascii="Arial" w:hAnsi="Arial" w:cs="Arial"/>
          <w:highlight w:val="yellow"/>
        </w:rPr>
        <w:t xml:space="preserve"> </w:t>
      </w:r>
    </w:p>
    <w:p w14:paraId="400DC6B6" w14:textId="77777777" w:rsidR="003379BF" w:rsidRPr="002A5FDE" w:rsidRDefault="003379BF" w:rsidP="003379BF">
      <w:pPr>
        <w:tabs>
          <w:tab w:val="left" w:pos="567"/>
        </w:tabs>
        <w:ind w:right="-142"/>
        <w:rPr>
          <w:rFonts w:ascii="Arial" w:hAnsi="Arial" w:cs="Arial"/>
          <w:highlight w:val="yellow"/>
        </w:rPr>
      </w:pPr>
      <w:r w:rsidRPr="002A5FDE">
        <w:rPr>
          <w:rFonts w:ascii="Arial" w:hAnsi="Arial" w:cs="Arial"/>
          <w:highlight w:val="yellow"/>
        </w:rPr>
        <w:t>[</w:t>
      </w:r>
      <w:proofErr w:type="gramStart"/>
      <w:r w:rsidRPr="002A5FDE">
        <w:rPr>
          <w:rFonts w:ascii="Arial" w:hAnsi="Arial" w:cs="Arial"/>
          <w:highlight w:val="yellow"/>
        </w:rPr>
        <w:t>insert</w:t>
      </w:r>
      <w:proofErr w:type="gramEnd"/>
      <w:r w:rsidRPr="002A5FDE">
        <w:rPr>
          <w:rFonts w:ascii="Arial" w:hAnsi="Arial" w:cs="Arial"/>
          <w:highlight w:val="yellow"/>
        </w:rPr>
        <w:t xml:space="preserve"> reasoning for decision to withhold payments]</w:t>
      </w:r>
    </w:p>
    <w:p w14:paraId="6B8CF9CC" w14:textId="77777777" w:rsidR="003379BF" w:rsidRPr="002A5FDE" w:rsidRDefault="003379BF" w:rsidP="003379BF">
      <w:pPr>
        <w:tabs>
          <w:tab w:val="left" w:pos="567"/>
        </w:tabs>
        <w:ind w:right="-142"/>
        <w:rPr>
          <w:rFonts w:ascii="Arial" w:hAnsi="Arial" w:cs="Arial"/>
          <w:highlight w:val="yellow"/>
        </w:rPr>
      </w:pPr>
    </w:p>
    <w:p w14:paraId="1A580478" w14:textId="77777777" w:rsidR="003379BF" w:rsidRPr="002A5FDE" w:rsidRDefault="003379BF" w:rsidP="003379BF">
      <w:pPr>
        <w:tabs>
          <w:tab w:val="left" w:pos="567"/>
        </w:tabs>
        <w:ind w:right="-142"/>
        <w:rPr>
          <w:rFonts w:ascii="Arial" w:hAnsi="Arial" w:cs="Arial"/>
          <w:highlight w:val="yellow"/>
        </w:rPr>
      </w:pPr>
      <w:r w:rsidRPr="002A5FDE">
        <w:rPr>
          <w:rFonts w:ascii="Arial" w:hAnsi="Arial" w:cs="Arial"/>
          <w:highlight w:val="yellow"/>
        </w:rPr>
        <w:t>[</w:t>
      </w:r>
      <w:proofErr w:type="gramStart"/>
      <w:r w:rsidRPr="002A5FDE">
        <w:rPr>
          <w:rFonts w:ascii="Arial" w:hAnsi="Arial" w:cs="Arial"/>
          <w:highlight w:val="yellow"/>
        </w:rPr>
        <w:t>insert</w:t>
      </w:r>
      <w:proofErr w:type="gramEnd"/>
      <w:r w:rsidRPr="002A5FDE">
        <w:rPr>
          <w:rFonts w:ascii="Arial" w:hAnsi="Arial" w:cs="Arial"/>
          <w:highlight w:val="yellow"/>
        </w:rPr>
        <w:t xml:space="preserve"> details of how much or which fees or allowances are to be withheld and the reasoning for withholding that amount or those fees or allowances]</w:t>
      </w:r>
    </w:p>
    <w:p w14:paraId="3DB01EB9" w14:textId="77777777" w:rsidR="003379BF" w:rsidRPr="002A5FDE" w:rsidRDefault="003379BF" w:rsidP="003379BF">
      <w:pPr>
        <w:tabs>
          <w:tab w:val="left" w:pos="567"/>
        </w:tabs>
        <w:ind w:right="-142"/>
        <w:rPr>
          <w:rFonts w:ascii="Arial" w:hAnsi="Arial" w:cs="Arial"/>
          <w:highlight w:val="yellow"/>
        </w:rPr>
      </w:pPr>
    </w:p>
    <w:p w14:paraId="289782B7" w14:textId="77777777" w:rsidR="003379BF" w:rsidRPr="002A5FDE" w:rsidRDefault="003379BF" w:rsidP="003379BF">
      <w:pPr>
        <w:tabs>
          <w:tab w:val="left" w:pos="567"/>
        </w:tabs>
        <w:ind w:right="-142"/>
        <w:rPr>
          <w:rFonts w:ascii="Arial" w:hAnsi="Arial" w:cs="Arial"/>
        </w:rPr>
      </w:pPr>
      <w:r w:rsidRPr="002A5FDE">
        <w:rPr>
          <w:rFonts w:ascii="Arial" w:hAnsi="Arial" w:cs="Arial"/>
          <w:highlight w:val="yellow"/>
        </w:rPr>
        <w:t>The withholding relates to the period from [insert date] to [insert date]</w:t>
      </w:r>
      <w:r w:rsidRPr="002A5FDE">
        <w:rPr>
          <w:rFonts w:ascii="Arial" w:hAnsi="Arial" w:cs="Arial"/>
        </w:rPr>
        <w:t>.]</w:t>
      </w:r>
    </w:p>
    <w:p w14:paraId="577E6259" w14:textId="77777777" w:rsidR="003379BF" w:rsidRPr="002A5FDE" w:rsidRDefault="003379BF" w:rsidP="003379BF">
      <w:pPr>
        <w:tabs>
          <w:tab w:val="left" w:pos="567"/>
        </w:tabs>
        <w:ind w:right="-142"/>
        <w:rPr>
          <w:rFonts w:ascii="Arial" w:hAnsi="Arial" w:cs="Arial"/>
        </w:rPr>
      </w:pPr>
    </w:p>
    <w:p w14:paraId="268FCF31" w14:textId="77777777" w:rsidR="003379BF" w:rsidRPr="002A5FDE" w:rsidRDefault="003379BF" w:rsidP="003379BF">
      <w:pPr>
        <w:tabs>
          <w:tab w:val="left" w:pos="567"/>
        </w:tabs>
        <w:ind w:right="-142"/>
        <w:rPr>
          <w:rFonts w:ascii="Arial" w:eastAsia="Cambria" w:hAnsi="Arial" w:cs="Arial"/>
          <w:b/>
          <w:lang w:val="en-US"/>
        </w:rPr>
      </w:pPr>
      <w:r w:rsidRPr="002A5FDE">
        <w:rPr>
          <w:rFonts w:ascii="Arial" w:hAnsi="Arial" w:cs="Arial"/>
        </w:rPr>
        <w:t>You have a right of appeal to the Welsh Ministers against the issuing of this remedial notice [</w:t>
      </w:r>
      <w:r w:rsidRPr="002A5FDE">
        <w:rPr>
          <w:rFonts w:ascii="Arial" w:hAnsi="Arial" w:cs="Arial"/>
          <w:highlight w:val="yellow"/>
        </w:rPr>
        <w:t>and to withhold payments</w:t>
      </w:r>
      <w:r w:rsidRPr="002A5FDE">
        <w:rPr>
          <w:rFonts w:ascii="Arial" w:hAnsi="Arial" w:cs="Arial"/>
        </w:rPr>
        <w:t xml:space="preserve">]. Should you choose to appeal then you should send a concise and reasoned statement of the grounds for your appeal within 30 days of the date of this notice to </w:t>
      </w:r>
      <w:hyperlink r:id="rId8" w:history="1">
        <w:r w:rsidRPr="002A5FDE">
          <w:rPr>
            <w:rStyle w:val="Hyperlink"/>
            <w:rFonts w:eastAsiaTheme="majorEastAsia" w:cs="Arial"/>
          </w:rPr>
          <w:t>pharmacy.appeals@gov.wales</w:t>
        </w:r>
      </w:hyperlink>
      <w:r w:rsidRPr="002A5FDE">
        <w:rPr>
          <w:rFonts w:ascii="Arial" w:hAnsi="Arial" w:cs="Arial"/>
        </w:rPr>
        <w:t xml:space="preserve">. </w:t>
      </w:r>
    </w:p>
    <w:p w14:paraId="760C62FD" w14:textId="77777777" w:rsidR="003379BF" w:rsidRPr="002A5FDE" w:rsidRDefault="003379BF" w:rsidP="003379BF">
      <w:pPr>
        <w:rPr>
          <w:rFonts w:ascii="Arial" w:eastAsia="Cambria" w:hAnsi="Arial" w:cs="Arial"/>
        </w:rPr>
      </w:pPr>
    </w:p>
    <w:p w14:paraId="543E7C18" w14:textId="77777777" w:rsidR="003379BF" w:rsidRPr="002A5FDE" w:rsidRDefault="003379BF" w:rsidP="003379BF">
      <w:pPr>
        <w:rPr>
          <w:rFonts w:ascii="Arial" w:hAnsi="Arial" w:cs="Arial"/>
        </w:rPr>
      </w:pPr>
      <w:r w:rsidRPr="002A5FDE">
        <w:rPr>
          <w:rFonts w:ascii="Arial" w:hAnsi="Arial" w:cs="Arial"/>
        </w:rPr>
        <w:t xml:space="preserve">Please note that should you fail to comply with the requirements of this remedial notice </w:t>
      </w:r>
      <w:r w:rsidRPr="002A5FDE">
        <w:rPr>
          <w:rFonts w:ascii="Arial" w:eastAsia="Cambria" w:hAnsi="Arial" w:cs="Arial"/>
          <w:lang w:val="en-US"/>
        </w:rPr>
        <w:t xml:space="preserve">we </w:t>
      </w:r>
      <w:r w:rsidRPr="002A5FDE">
        <w:rPr>
          <w:rFonts w:ascii="Arial" w:hAnsi="Arial" w:cs="Arial"/>
        </w:rPr>
        <w:t xml:space="preserve">reserve the right to exercise our powers to take further action in relation to </w:t>
      </w:r>
      <w:r w:rsidRPr="002A5FDE">
        <w:rPr>
          <w:rFonts w:ascii="Arial" w:hAnsi="Arial" w:cs="Arial"/>
        </w:rPr>
        <w:lastRenderedPageBreak/>
        <w:t>your inclusion in the pharmaceutical list in respect of the above named premises.  This may include removal of the premises from the pharmaceutical list under regulation 53 of the NHS (Pharmaceutical Services) (Wales) Regulations 2020.</w:t>
      </w:r>
    </w:p>
    <w:p w14:paraId="7C2B8C0B" w14:textId="77777777" w:rsidR="003379BF" w:rsidRPr="002A5FDE" w:rsidRDefault="003379BF" w:rsidP="003379BF">
      <w:pPr>
        <w:rPr>
          <w:rFonts w:ascii="Arial" w:eastAsia="Cambria" w:hAnsi="Arial" w:cs="Arial"/>
        </w:rPr>
      </w:pPr>
    </w:p>
    <w:p w14:paraId="2DA86E58" w14:textId="77777777" w:rsidR="003379BF" w:rsidRPr="002A5FDE" w:rsidRDefault="003379BF" w:rsidP="003379BF">
      <w:pPr>
        <w:rPr>
          <w:rFonts w:ascii="Arial" w:eastAsia="Cambria" w:hAnsi="Arial" w:cs="Arial"/>
        </w:rPr>
      </w:pPr>
      <w:r w:rsidRPr="002A5FDE">
        <w:rPr>
          <w:rFonts w:ascii="Arial" w:eastAsia="Cambria" w:hAnsi="Arial" w:cs="Arial"/>
        </w:rPr>
        <w:t>Dated:</w:t>
      </w:r>
    </w:p>
    <w:p w14:paraId="319DF29F" w14:textId="77777777" w:rsidR="003379BF" w:rsidRPr="002A5FDE" w:rsidRDefault="003379BF" w:rsidP="003379BF">
      <w:pPr>
        <w:rPr>
          <w:rFonts w:ascii="Arial" w:eastAsia="Cambria" w:hAnsi="Arial" w:cs="Arial"/>
        </w:rPr>
      </w:pPr>
    </w:p>
    <w:p w14:paraId="137190A3" w14:textId="77777777" w:rsidR="003379BF" w:rsidRPr="002A5FDE" w:rsidRDefault="003379BF" w:rsidP="003379BF">
      <w:pPr>
        <w:rPr>
          <w:rFonts w:ascii="Arial" w:eastAsia="Cambria" w:hAnsi="Arial" w:cs="Arial"/>
        </w:rPr>
      </w:pPr>
    </w:p>
    <w:p w14:paraId="06C66CA6" w14:textId="77777777" w:rsidR="003379BF" w:rsidRPr="002A5FDE" w:rsidRDefault="003379BF" w:rsidP="003379BF">
      <w:pPr>
        <w:rPr>
          <w:rFonts w:ascii="Arial" w:eastAsia="Cambria" w:hAnsi="Arial" w:cs="Arial"/>
        </w:rPr>
      </w:pPr>
      <w:r w:rsidRPr="002A5FDE">
        <w:rPr>
          <w:rFonts w:ascii="Arial" w:eastAsia="Cambria" w:hAnsi="Arial" w:cs="Arial"/>
        </w:rPr>
        <w:t>Signed:</w:t>
      </w:r>
    </w:p>
    <w:p w14:paraId="0542CEF6" w14:textId="77777777" w:rsidR="003379BF" w:rsidRPr="002A5FDE" w:rsidRDefault="003379BF" w:rsidP="003379BF">
      <w:pPr>
        <w:rPr>
          <w:rFonts w:ascii="Arial" w:eastAsia="Cambria" w:hAnsi="Arial" w:cs="Arial"/>
        </w:rPr>
      </w:pPr>
    </w:p>
    <w:p w14:paraId="6F0A5EC0" w14:textId="77777777" w:rsidR="003379BF" w:rsidRPr="002A5FDE" w:rsidRDefault="003379BF" w:rsidP="003379BF">
      <w:pPr>
        <w:rPr>
          <w:rFonts w:ascii="Arial" w:eastAsia="Cambria" w:hAnsi="Arial" w:cs="Arial"/>
        </w:rPr>
      </w:pPr>
    </w:p>
    <w:p w14:paraId="7BE1CC1B" w14:textId="77777777" w:rsidR="003379BF" w:rsidRPr="002A5FDE" w:rsidRDefault="003379BF" w:rsidP="003379BF">
      <w:pPr>
        <w:rPr>
          <w:rFonts w:ascii="Arial" w:eastAsia="Cambria" w:hAnsi="Arial" w:cs="Arial"/>
        </w:rPr>
      </w:pPr>
    </w:p>
    <w:p w14:paraId="2060186E" w14:textId="77777777" w:rsidR="003379BF" w:rsidRPr="002A5FDE" w:rsidRDefault="003379BF" w:rsidP="003379BF">
      <w:pPr>
        <w:rPr>
          <w:rFonts w:ascii="Arial" w:eastAsia="Cambria" w:hAnsi="Arial" w:cs="Arial"/>
        </w:rPr>
      </w:pPr>
      <w:proofErr w:type="gramStart"/>
      <w:r w:rsidRPr="002A5FDE">
        <w:rPr>
          <w:rFonts w:ascii="Arial" w:eastAsia="Cambria" w:hAnsi="Arial" w:cs="Arial"/>
        </w:rPr>
        <w:t>on</w:t>
      </w:r>
      <w:proofErr w:type="gramEnd"/>
      <w:r w:rsidRPr="002A5FDE">
        <w:rPr>
          <w:rFonts w:ascii="Arial" w:eastAsia="Cambria" w:hAnsi="Arial" w:cs="Arial"/>
        </w:rPr>
        <w:t xml:space="preserve"> behalf of [</w:t>
      </w:r>
      <w:r w:rsidRPr="002A5FDE">
        <w:rPr>
          <w:rFonts w:ascii="Arial" w:eastAsia="Cambria" w:hAnsi="Arial" w:cs="Arial"/>
          <w:highlight w:val="yellow"/>
        </w:rPr>
        <w:t>insert name of health board</w:t>
      </w:r>
      <w:r w:rsidRPr="002A5FDE">
        <w:rPr>
          <w:rFonts w:ascii="Arial" w:eastAsia="Cambria" w:hAnsi="Arial" w:cs="Arial"/>
        </w:rPr>
        <w:t>]</w:t>
      </w:r>
    </w:p>
    <w:p w14:paraId="2195E7BD" w14:textId="77777777" w:rsidR="003379BF" w:rsidRPr="002A5FDE" w:rsidRDefault="003379BF" w:rsidP="003379BF">
      <w:pPr>
        <w:rPr>
          <w:rFonts w:ascii="Arial" w:eastAsia="Cambria" w:hAnsi="Arial" w:cs="Arial"/>
        </w:rPr>
      </w:pPr>
    </w:p>
    <w:p w14:paraId="0EE804D8" w14:textId="77777777" w:rsidR="003379BF" w:rsidRPr="002A5FDE" w:rsidRDefault="003379BF" w:rsidP="003379BF">
      <w:pPr>
        <w:rPr>
          <w:rFonts w:ascii="Arial" w:eastAsia="Cambria" w:hAnsi="Arial" w:cs="Arial"/>
        </w:rPr>
      </w:pPr>
    </w:p>
    <w:p w14:paraId="760E9B5F" w14:textId="77777777" w:rsidR="003379BF" w:rsidRPr="002A5FDE" w:rsidRDefault="003379BF" w:rsidP="003379BF">
      <w:pPr>
        <w:rPr>
          <w:rFonts w:ascii="Arial" w:eastAsia="Cambria" w:hAnsi="Arial" w:cs="Arial"/>
        </w:rPr>
      </w:pPr>
    </w:p>
    <w:p w14:paraId="296B819A" w14:textId="77777777" w:rsidR="003379BF" w:rsidRPr="002A5FDE" w:rsidRDefault="003379BF" w:rsidP="003379BF">
      <w:pPr>
        <w:rPr>
          <w:rFonts w:ascii="Arial" w:eastAsia="Cambria" w:hAnsi="Arial" w:cs="Arial"/>
        </w:rPr>
      </w:pPr>
      <w:r w:rsidRPr="002A5FDE">
        <w:rPr>
          <w:rFonts w:ascii="Arial" w:eastAsia="Cambria" w:hAnsi="Arial" w:cs="Arial"/>
        </w:rPr>
        <w:t>Print name:</w:t>
      </w:r>
    </w:p>
    <w:p w14:paraId="1C57AE9D" w14:textId="77777777" w:rsidR="003379BF" w:rsidRPr="002A5FDE" w:rsidRDefault="003379BF" w:rsidP="003379BF">
      <w:pPr>
        <w:rPr>
          <w:rFonts w:ascii="Arial" w:hAnsi="Arial" w:cs="Arial"/>
        </w:rPr>
      </w:pPr>
    </w:p>
    <w:p w14:paraId="6AD28351" w14:textId="77777777" w:rsidR="003379BF" w:rsidRPr="002A5FDE" w:rsidRDefault="003379BF" w:rsidP="003379BF">
      <w:pPr>
        <w:rPr>
          <w:rFonts w:ascii="Arial" w:hAnsi="Arial" w:cs="Arial"/>
        </w:rPr>
      </w:pPr>
      <w:r w:rsidRPr="002A5FDE">
        <w:rPr>
          <w:rFonts w:ascii="Arial" w:hAnsi="Arial" w:cs="Arial"/>
        </w:rPr>
        <w:br w:type="page"/>
      </w:r>
    </w:p>
    <w:p w14:paraId="2904A2CD" w14:textId="77777777" w:rsidR="003379BF" w:rsidRPr="002A5FDE" w:rsidRDefault="003379BF" w:rsidP="003379BF">
      <w:pPr>
        <w:tabs>
          <w:tab w:val="left" w:pos="567"/>
        </w:tabs>
        <w:ind w:right="-142"/>
        <w:jc w:val="center"/>
        <w:rPr>
          <w:rFonts w:ascii="Arial" w:eastAsia="Cambria" w:hAnsi="Arial" w:cs="Arial"/>
          <w:b/>
          <w:bCs/>
          <w:kern w:val="28"/>
          <w:lang w:val="en-US"/>
        </w:rPr>
      </w:pPr>
      <w:r w:rsidRPr="002A5FDE">
        <w:rPr>
          <w:rFonts w:ascii="Arial" w:eastAsia="Cambria" w:hAnsi="Arial" w:cs="Arial"/>
          <w:b/>
          <w:bCs/>
          <w:kern w:val="28"/>
          <w:lang w:val="en-US"/>
        </w:rPr>
        <w:lastRenderedPageBreak/>
        <w:t>Template Breach Notice</w:t>
      </w:r>
    </w:p>
    <w:p w14:paraId="31E66D5D" w14:textId="77777777" w:rsidR="003379BF" w:rsidRPr="002A5FDE" w:rsidRDefault="003379BF" w:rsidP="003379BF">
      <w:pPr>
        <w:tabs>
          <w:tab w:val="left" w:pos="567"/>
        </w:tabs>
        <w:ind w:right="-142"/>
        <w:rPr>
          <w:rFonts w:ascii="Arial" w:eastAsia="Cambria" w:hAnsi="Arial" w:cs="Arial"/>
          <w:b/>
          <w:bCs/>
          <w:kern w:val="28"/>
          <w:lang w:val="en-US"/>
        </w:rPr>
      </w:pPr>
    </w:p>
    <w:p w14:paraId="6FFE48EC" w14:textId="77777777" w:rsidR="003379BF" w:rsidRPr="002A5FDE" w:rsidRDefault="003379BF" w:rsidP="003379BF">
      <w:pPr>
        <w:tabs>
          <w:tab w:val="left" w:pos="567"/>
        </w:tabs>
        <w:ind w:right="-142"/>
        <w:jc w:val="center"/>
        <w:rPr>
          <w:rFonts w:ascii="Arial" w:eastAsia="Cambria" w:hAnsi="Arial" w:cs="Arial"/>
          <w:b/>
          <w:bCs/>
          <w:kern w:val="28"/>
          <w:lang w:val="en-US"/>
        </w:rPr>
      </w:pPr>
    </w:p>
    <w:p w14:paraId="09407229" w14:textId="77777777" w:rsidR="003379BF" w:rsidRPr="002A5FDE" w:rsidRDefault="003379BF" w:rsidP="003379BF">
      <w:pPr>
        <w:tabs>
          <w:tab w:val="left" w:pos="567"/>
        </w:tabs>
        <w:ind w:right="-142"/>
        <w:rPr>
          <w:rFonts w:ascii="Arial" w:eastAsia="Cambria" w:hAnsi="Arial" w:cs="Arial"/>
          <w:b/>
          <w:bCs/>
          <w:kern w:val="28"/>
          <w:lang w:val="en-US"/>
        </w:rPr>
      </w:pPr>
      <w:r w:rsidRPr="002A5FDE">
        <w:rPr>
          <w:rFonts w:ascii="Arial" w:eastAsia="Cambria" w:hAnsi="Arial" w:cs="Arial"/>
          <w:b/>
          <w:bCs/>
          <w:kern w:val="28"/>
          <w:lang w:val="en-US"/>
        </w:rPr>
        <w:t>Name of contractor:</w:t>
      </w:r>
    </w:p>
    <w:p w14:paraId="08683C14" w14:textId="77777777" w:rsidR="003379BF" w:rsidRPr="002A5FDE" w:rsidRDefault="003379BF" w:rsidP="003379BF">
      <w:pPr>
        <w:tabs>
          <w:tab w:val="left" w:pos="567"/>
        </w:tabs>
        <w:ind w:right="-142"/>
        <w:rPr>
          <w:rFonts w:ascii="Arial" w:eastAsia="Cambria" w:hAnsi="Arial" w:cs="Arial"/>
          <w:b/>
          <w:bCs/>
          <w:kern w:val="28"/>
          <w:lang w:val="en-US"/>
        </w:rPr>
      </w:pPr>
    </w:p>
    <w:p w14:paraId="21D5930D" w14:textId="77777777" w:rsidR="003379BF" w:rsidRPr="002A5FDE" w:rsidRDefault="003379BF" w:rsidP="003379BF">
      <w:pPr>
        <w:tabs>
          <w:tab w:val="left" w:pos="567"/>
        </w:tabs>
        <w:ind w:right="-142"/>
        <w:rPr>
          <w:rFonts w:ascii="Arial" w:eastAsia="Cambria" w:hAnsi="Arial" w:cs="Arial"/>
          <w:b/>
          <w:bCs/>
          <w:kern w:val="28"/>
          <w:lang w:val="en-US"/>
        </w:rPr>
      </w:pPr>
      <w:r w:rsidRPr="002A5FDE">
        <w:rPr>
          <w:rFonts w:ascii="Arial" w:eastAsia="Cambria" w:hAnsi="Arial" w:cs="Arial"/>
          <w:b/>
          <w:bCs/>
          <w:kern w:val="28"/>
          <w:lang w:val="en-US"/>
        </w:rPr>
        <w:t>Address of premises:</w:t>
      </w:r>
    </w:p>
    <w:p w14:paraId="19770DA7" w14:textId="77777777" w:rsidR="003379BF" w:rsidRPr="002A5FDE" w:rsidRDefault="003379BF" w:rsidP="003379BF">
      <w:pPr>
        <w:tabs>
          <w:tab w:val="left" w:pos="567"/>
        </w:tabs>
        <w:ind w:right="-142"/>
        <w:rPr>
          <w:rFonts w:ascii="Arial" w:eastAsia="Cambria" w:hAnsi="Arial" w:cs="Arial"/>
          <w:b/>
          <w:bCs/>
          <w:kern w:val="28"/>
          <w:lang w:val="en-US"/>
        </w:rPr>
      </w:pPr>
    </w:p>
    <w:p w14:paraId="07536E6D" w14:textId="77777777" w:rsidR="003379BF" w:rsidRPr="002A5FDE" w:rsidRDefault="003379BF" w:rsidP="003379BF">
      <w:pPr>
        <w:tabs>
          <w:tab w:val="left" w:pos="567"/>
        </w:tabs>
        <w:ind w:right="-142"/>
        <w:rPr>
          <w:rFonts w:ascii="Arial" w:eastAsia="Cambria" w:hAnsi="Arial" w:cs="Arial"/>
          <w:b/>
          <w:bCs/>
          <w:kern w:val="28"/>
          <w:lang w:val="en-US"/>
        </w:rPr>
      </w:pPr>
      <w:r w:rsidRPr="002A5FDE">
        <w:rPr>
          <w:rFonts w:ascii="Arial" w:eastAsia="Cambria" w:hAnsi="Arial" w:cs="Arial"/>
          <w:b/>
          <w:bCs/>
          <w:kern w:val="28"/>
          <w:lang w:val="en-US"/>
        </w:rPr>
        <w:t xml:space="preserve">Date of inclusion in </w:t>
      </w:r>
      <w:r w:rsidRPr="002A5FDE">
        <w:rPr>
          <w:rFonts w:ascii="Arial" w:eastAsia="Cambria" w:hAnsi="Arial" w:cs="Arial"/>
          <w:b/>
          <w:lang w:val="en-US"/>
        </w:rPr>
        <w:t>the</w:t>
      </w:r>
      <w:r w:rsidRPr="002A5FDE">
        <w:rPr>
          <w:rFonts w:ascii="Arial" w:eastAsia="Cambria" w:hAnsi="Arial" w:cs="Arial"/>
          <w:b/>
          <w:bCs/>
          <w:kern w:val="28"/>
          <w:lang w:val="en-US"/>
        </w:rPr>
        <w:t xml:space="preserve"> pharmaceutical list </w:t>
      </w:r>
      <w:r w:rsidRPr="002A5FDE">
        <w:rPr>
          <w:rFonts w:ascii="Arial" w:hAnsi="Arial" w:cs="Arial"/>
          <w:b/>
        </w:rPr>
        <w:t>for the area of [</w:t>
      </w:r>
      <w:r w:rsidRPr="002A5FDE">
        <w:rPr>
          <w:rFonts w:ascii="Arial" w:hAnsi="Arial" w:cs="Arial"/>
          <w:b/>
          <w:highlight w:val="yellow"/>
        </w:rPr>
        <w:t>insert name of health board</w:t>
      </w:r>
      <w:r w:rsidRPr="002A5FDE">
        <w:rPr>
          <w:rFonts w:ascii="Arial" w:hAnsi="Arial" w:cs="Arial"/>
          <w:b/>
        </w:rPr>
        <w:t>]</w:t>
      </w:r>
      <w:r w:rsidRPr="002A5FDE">
        <w:rPr>
          <w:rFonts w:ascii="Arial" w:eastAsia="Cambria" w:hAnsi="Arial" w:cs="Arial"/>
          <w:b/>
          <w:bCs/>
          <w:kern w:val="28"/>
          <w:lang w:val="en-US"/>
        </w:rPr>
        <w:t>:</w:t>
      </w:r>
    </w:p>
    <w:p w14:paraId="26C00C43" w14:textId="77777777" w:rsidR="003379BF" w:rsidRPr="002A5FDE" w:rsidRDefault="003379BF" w:rsidP="003379BF">
      <w:pPr>
        <w:tabs>
          <w:tab w:val="left" w:pos="567"/>
        </w:tabs>
        <w:ind w:right="-142"/>
        <w:rPr>
          <w:rFonts w:ascii="Arial" w:eastAsia="Cambria" w:hAnsi="Arial" w:cs="Arial"/>
          <w:bCs/>
          <w:kern w:val="28"/>
          <w:lang w:val="en-US"/>
        </w:rPr>
      </w:pPr>
    </w:p>
    <w:p w14:paraId="30A336D0" w14:textId="77777777" w:rsidR="003379BF" w:rsidRPr="002A5FDE" w:rsidRDefault="003379BF" w:rsidP="003379BF">
      <w:pPr>
        <w:tabs>
          <w:tab w:val="left" w:pos="567"/>
        </w:tabs>
        <w:ind w:right="-142"/>
        <w:rPr>
          <w:rFonts w:ascii="Arial" w:eastAsia="Cambria" w:hAnsi="Arial" w:cs="Arial"/>
          <w:bCs/>
          <w:kern w:val="28"/>
          <w:lang w:val="en-US"/>
        </w:rPr>
      </w:pPr>
      <w:r>
        <w:rPr>
          <w:rFonts w:ascii="Arial" w:eastAsia="Cambria" w:hAnsi="Arial" w:cs="Arial"/>
          <w:b/>
          <w:bCs/>
          <w:kern w:val="28"/>
          <w:lang w:val="en-US"/>
        </w:rPr>
        <w:t>This is a breach</w:t>
      </w:r>
      <w:r w:rsidRPr="002A5FDE">
        <w:rPr>
          <w:rFonts w:ascii="Arial" w:eastAsia="Cambria" w:hAnsi="Arial" w:cs="Arial"/>
          <w:b/>
          <w:bCs/>
          <w:kern w:val="28"/>
          <w:lang w:val="en-US"/>
        </w:rPr>
        <w:t xml:space="preserve"> notice issued under regulation 5</w:t>
      </w:r>
      <w:r>
        <w:rPr>
          <w:rFonts w:ascii="Arial" w:eastAsia="Cambria" w:hAnsi="Arial" w:cs="Arial"/>
          <w:b/>
          <w:bCs/>
          <w:kern w:val="28"/>
          <w:lang w:val="en-US"/>
        </w:rPr>
        <w:t>1</w:t>
      </w:r>
      <w:r w:rsidRPr="002A5FDE">
        <w:rPr>
          <w:rFonts w:ascii="Arial" w:eastAsia="Cambria" w:hAnsi="Arial" w:cs="Arial"/>
          <w:b/>
          <w:bCs/>
          <w:kern w:val="28"/>
          <w:lang w:val="en-US"/>
        </w:rPr>
        <w:t xml:space="preserve"> of the NHS (Pharmaceutical Services) (Wales) Regulations 2020.</w:t>
      </w:r>
    </w:p>
    <w:p w14:paraId="007AA68D" w14:textId="77777777" w:rsidR="003379BF" w:rsidRPr="002A5FDE" w:rsidRDefault="003379BF" w:rsidP="003379BF">
      <w:pPr>
        <w:tabs>
          <w:tab w:val="left" w:pos="567"/>
        </w:tabs>
        <w:ind w:right="-142"/>
        <w:rPr>
          <w:rFonts w:ascii="Arial" w:eastAsia="Cambria" w:hAnsi="Arial" w:cs="Arial"/>
          <w:b/>
          <w:bCs/>
          <w:kern w:val="28"/>
          <w:lang w:val="en-US"/>
        </w:rPr>
      </w:pPr>
    </w:p>
    <w:p w14:paraId="7C5432A8" w14:textId="77777777" w:rsidR="003379BF" w:rsidRPr="002A5FDE" w:rsidRDefault="003379BF" w:rsidP="003379BF">
      <w:pPr>
        <w:tabs>
          <w:tab w:val="left" w:pos="567"/>
        </w:tabs>
        <w:ind w:right="-142"/>
        <w:rPr>
          <w:rFonts w:ascii="Arial" w:eastAsia="Cambria" w:hAnsi="Arial" w:cs="Arial"/>
          <w:b/>
          <w:bCs/>
          <w:kern w:val="28"/>
          <w:lang w:val="en-US"/>
        </w:rPr>
      </w:pPr>
      <w:r w:rsidRPr="002A5FDE">
        <w:rPr>
          <w:rFonts w:ascii="Arial" w:eastAsia="Cambria" w:hAnsi="Arial" w:cs="Arial"/>
          <w:b/>
          <w:bCs/>
          <w:kern w:val="28"/>
          <w:lang w:val="en-US"/>
        </w:rPr>
        <w:t>Nature of the breach:</w:t>
      </w:r>
    </w:p>
    <w:p w14:paraId="45284327" w14:textId="77777777" w:rsidR="003379BF" w:rsidRPr="002A5FDE" w:rsidRDefault="003379BF" w:rsidP="003379BF">
      <w:pPr>
        <w:tabs>
          <w:tab w:val="left" w:pos="567"/>
        </w:tabs>
        <w:ind w:right="-142"/>
        <w:rPr>
          <w:rFonts w:ascii="Arial" w:eastAsia="Cambria" w:hAnsi="Arial" w:cs="Arial"/>
          <w:lang w:val="en-US"/>
        </w:rPr>
      </w:pPr>
    </w:p>
    <w:p w14:paraId="34A518BE" w14:textId="77777777" w:rsidR="003379BF" w:rsidRPr="002A5FDE" w:rsidRDefault="003379BF" w:rsidP="003379BF">
      <w:pPr>
        <w:tabs>
          <w:tab w:val="left" w:pos="567"/>
        </w:tabs>
        <w:ind w:right="-142"/>
        <w:rPr>
          <w:rFonts w:ascii="Arial" w:eastAsia="Cambria" w:hAnsi="Arial" w:cs="Arial"/>
          <w:lang w:val="en-US"/>
        </w:rPr>
      </w:pPr>
      <w:r w:rsidRPr="002A5FDE">
        <w:rPr>
          <w:rFonts w:ascii="Arial" w:eastAsia="Cambria" w:hAnsi="Arial" w:cs="Arial"/>
          <w:lang w:val="en-US"/>
        </w:rPr>
        <w:t>You are required to not repeat the breach again.</w:t>
      </w:r>
    </w:p>
    <w:p w14:paraId="3CB3083E" w14:textId="77777777" w:rsidR="003379BF" w:rsidRPr="002A5FDE" w:rsidRDefault="003379BF" w:rsidP="003379BF">
      <w:pPr>
        <w:tabs>
          <w:tab w:val="left" w:pos="567"/>
        </w:tabs>
        <w:ind w:right="-142"/>
        <w:rPr>
          <w:rFonts w:ascii="Arial" w:eastAsia="Cambria" w:hAnsi="Arial" w:cs="Arial"/>
          <w:lang w:val="en-US"/>
        </w:rPr>
      </w:pPr>
    </w:p>
    <w:p w14:paraId="3B4FF67C" w14:textId="77777777" w:rsidR="003379BF" w:rsidRPr="002A5FDE" w:rsidRDefault="003379BF" w:rsidP="003379BF">
      <w:pPr>
        <w:tabs>
          <w:tab w:val="left" w:pos="567"/>
        </w:tabs>
        <w:ind w:right="-142"/>
        <w:rPr>
          <w:rFonts w:ascii="Arial" w:eastAsia="Cambria" w:hAnsi="Arial" w:cs="Arial"/>
          <w:highlight w:val="yellow"/>
          <w:lang w:val="en-US"/>
        </w:rPr>
      </w:pPr>
      <w:r w:rsidRPr="002A5FDE">
        <w:rPr>
          <w:rFonts w:ascii="Arial" w:eastAsia="Cambria" w:hAnsi="Arial" w:cs="Arial"/>
          <w:lang w:val="en-US"/>
        </w:rPr>
        <w:t>[</w:t>
      </w:r>
      <w:proofErr w:type="gramStart"/>
      <w:r w:rsidRPr="002A5FDE">
        <w:rPr>
          <w:rFonts w:ascii="Arial" w:eastAsia="Cambria" w:hAnsi="Arial" w:cs="Arial"/>
          <w:i/>
          <w:highlight w:val="yellow"/>
          <w:lang w:val="en-US"/>
        </w:rPr>
        <w:t>insert</w:t>
      </w:r>
      <w:proofErr w:type="gramEnd"/>
      <w:r w:rsidRPr="002A5FDE">
        <w:rPr>
          <w:rFonts w:ascii="Arial" w:eastAsia="Cambria" w:hAnsi="Arial" w:cs="Arial"/>
          <w:i/>
          <w:highlight w:val="yellow"/>
          <w:lang w:val="en-US"/>
        </w:rPr>
        <w:t xml:space="preserve"> the following where relevant</w:t>
      </w:r>
      <w:r w:rsidRPr="002A5FDE">
        <w:rPr>
          <w:rFonts w:ascii="Arial" w:eastAsia="Cambria" w:hAnsi="Arial" w:cs="Arial"/>
          <w:highlight w:val="yellow"/>
          <w:lang w:val="en-US"/>
        </w:rPr>
        <w:t>]</w:t>
      </w:r>
    </w:p>
    <w:p w14:paraId="05AFC339" w14:textId="77777777" w:rsidR="003379BF" w:rsidRPr="002A5FDE" w:rsidRDefault="003379BF" w:rsidP="003379BF">
      <w:pPr>
        <w:tabs>
          <w:tab w:val="left" w:pos="567"/>
        </w:tabs>
        <w:ind w:right="-142"/>
        <w:rPr>
          <w:rFonts w:ascii="Arial" w:eastAsia="Cambria" w:hAnsi="Arial" w:cs="Arial"/>
          <w:b/>
          <w:highlight w:val="yellow"/>
          <w:lang w:val="en-US"/>
        </w:rPr>
      </w:pPr>
    </w:p>
    <w:p w14:paraId="42E122D2" w14:textId="77777777" w:rsidR="003379BF" w:rsidRPr="002A5FDE" w:rsidRDefault="003379BF" w:rsidP="003379BF">
      <w:pPr>
        <w:tabs>
          <w:tab w:val="left" w:pos="567"/>
        </w:tabs>
        <w:ind w:right="-142"/>
        <w:rPr>
          <w:rFonts w:ascii="Arial" w:eastAsia="Cambria" w:hAnsi="Arial" w:cs="Arial"/>
          <w:b/>
          <w:highlight w:val="yellow"/>
          <w:lang w:val="en-US"/>
        </w:rPr>
      </w:pPr>
      <w:r w:rsidRPr="002A5FDE">
        <w:rPr>
          <w:rFonts w:ascii="Arial" w:eastAsia="Cambria" w:hAnsi="Arial" w:cs="Arial"/>
          <w:b/>
          <w:highlight w:val="yellow"/>
          <w:lang w:val="en-US"/>
        </w:rPr>
        <w:t>[Withholding of payments</w:t>
      </w:r>
    </w:p>
    <w:p w14:paraId="5201A635" w14:textId="77777777" w:rsidR="003379BF" w:rsidRPr="002A5FDE" w:rsidRDefault="003379BF" w:rsidP="003379BF">
      <w:pPr>
        <w:tabs>
          <w:tab w:val="left" w:pos="567"/>
        </w:tabs>
        <w:ind w:right="-142"/>
        <w:rPr>
          <w:rFonts w:ascii="Arial" w:eastAsia="Cambria" w:hAnsi="Arial" w:cs="Arial"/>
          <w:b/>
          <w:highlight w:val="yellow"/>
          <w:lang w:val="en-US"/>
        </w:rPr>
      </w:pPr>
    </w:p>
    <w:p w14:paraId="245229E1" w14:textId="77777777" w:rsidR="003379BF" w:rsidRDefault="003379BF" w:rsidP="003379BF">
      <w:pPr>
        <w:tabs>
          <w:tab w:val="left" w:pos="567"/>
        </w:tabs>
        <w:ind w:right="-142"/>
        <w:rPr>
          <w:rFonts w:ascii="Arial" w:hAnsi="Arial" w:cs="Arial"/>
          <w:highlight w:val="yellow"/>
        </w:rPr>
      </w:pPr>
      <w:r w:rsidRPr="002A5FDE">
        <w:rPr>
          <w:rFonts w:ascii="Arial" w:hAnsi="Arial" w:cs="Arial"/>
          <w:highlight w:val="yellow"/>
        </w:rPr>
        <w:t xml:space="preserve">We have also determined that payment withholdings are to apply in respect of this breach. </w:t>
      </w:r>
    </w:p>
    <w:p w14:paraId="7F1D626B" w14:textId="77777777" w:rsidR="003379BF" w:rsidRPr="002A5FDE" w:rsidRDefault="003379BF" w:rsidP="003379BF">
      <w:pPr>
        <w:tabs>
          <w:tab w:val="left" w:pos="567"/>
        </w:tabs>
        <w:ind w:right="-142"/>
        <w:rPr>
          <w:rFonts w:ascii="Arial" w:hAnsi="Arial" w:cs="Arial"/>
          <w:highlight w:val="yellow"/>
        </w:rPr>
      </w:pPr>
    </w:p>
    <w:p w14:paraId="2555A03A" w14:textId="77777777" w:rsidR="003379BF" w:rsidRDefault="003379BF" w:rsidP="003379BF">
      <w:pPr>
        <w:tabs>
          <w:tab w:val="left" w:pos="567"/>
        </w:tabs>
        <w:ind w:right="-142"/>
        <w:rPr>
          <w:rFonts w:ascii="Arial" w:hAnsi="Arial" w:cs="Arial"/>
          <w:highlight w:val="yellow"/>
        </w:rPr>
      </w:pPr>
      <w:r w:rsidRPr="002A5FDE">
        <w:rPr>
          <w:rFonts w:ascii="Arial" w:hAnsi="Arial" w:cs="Arial"/>
          <w:highlight w:val="yellow"/>
        </w:rPr>
        <w:t>[</w:t>
      </w:r>
      <w:proofErr w:type="gramStart"/>
      <w:r w:rsidRPr="002A5FDE">
        <w:rPr>
          <w:rFonts w:ascii="Arial" w:hAnsi="Arial" w:cs="Arial"/>
          <w:i/>
          <w:highlight w:val="yellow"/>
        </w:rPr>
        <w:t>insert</w:t>
      </w:r>
      <w:proofErr w:type="gramEnd"/>
      <w:r w:rsidRPr="002A5FDE">
        <w:rPr>
          <w:rFonts w:ascii="Arial" w:hAnsi="Arial" w:cs="Arial"/>
          <w:i/>
          <w:highlight w:val="yellow"/>
        </w:rPr>
        <w:t xml:space="preserve"> reasoning for decision to withhold payments</w:t>
      </w:r>
      <w:r w:rsidRPr="002A5FDE">
        <w:rPr>
          <w:rFonts w:ascii="Arial" w:hAnsi="Arial" w:cs="Arial"/>
          <w:highlight w:val="yellow"/>
        </w:rPr>
        <w:t>]</w:t>
      </w:r>
    </w:p>
    <w:p w14:paraId="60F0A690" w14:textId="77777777" w:rsidR="003379BF" w:rsidRPr="002A5FDE" w:rsidRDefault="003379BF" w:rsidP="003379BF">
      <w:pPr>
        <w:tabs>
          <w:tab w:val="left" w:pos="567"/>
        </w:tabs>
        <w:ind w:right="-142"/>
        <w:rPr>
          <w:rFonts w:ascii="Arial" w:hAnsi="Arial" w:cs="Arial"/>
          <w:highlight w:val="yellow"/>
        </w:rPr>
      </w:pPr>
    </w:p>
    <w:p w14:paraId="0B32C5D2" w14:textId="77777777" w:rsidR="003379BF" w:rsidRPr="002A5FDE" w:rsidRDefault="003379BF" w:rsidP="003379BF">
      <w:pPr>
        <w:tabs>
          <w:tab w:val="left" w:pos="567"/>
        </w:tabs>
        <w:ind w:right="-142"/>
        <w:rPr>
          <w:rFonts w:ascii="Arial" w:hAnsi="Arial" w:cs="Arial"/>
          <w:highlight w:val="yellow"/>
        </w:rPr>
      </w:pPr>
      <w:r w:rsidRPr="002A5FDE">
        <w:rPr>
          <w:rFonts w:ascii="Arial" w:hAnsi="Arial" w:cs="Arial"/>
          <w:highlight w:val="yellow"/>
        </w:rPr>
        <w:t>[</w:t>
      </w:r>
      <w:proofErr w:type="gramStart"/>
      <w:r w:rsidRPr="002A5FDE">
        <w:rPr>
          <w:rFonts w:ascii="Arial" w:hAnsi="Arial" w:cs="Arial"/>
          <w:i/>
          <w:highlight w:val="yellow"/>
        </w:rPr>
        <w:t>insert</w:t>
      </w:r>
      <w:proofErr w:type="gramEnd"/>
      <w:r w:rsidRPr="002A5FDE">
        <w:rPr>
          <w:rFonts w:ascii="Arial" w:hAnsi="Arial" w:cs="Arial"/>
          <w:i/>
          <w:highlight w:val="yellow"/>
        </w:rPr>
        <w:t xml:space="preserve"> details of how much or which fees or allowances are to be withheld</w:t>
      </w:r>
      <w:r w:rsidRPr="002A5FDE">
        <w:rPr>
          <w:rFonts w:ascii="Arial" w:hAnsi="Arial" w:cs="Arial"/>
          <w:highlight w:val="yellow"/>
        </w:rPr>
        <w:t>]</w:t>
      </w:r>
    </w:p>
    <w:p w14:paraId="35DBC528" w14:textId="77777777" w:rsidR="003379BF" w:rsidRPr="002A5FDE" w:rsidRDefault="003379BF" w:rsidP="003379BF">
      <w:pPr>
        <w:tabs>
          <w:tab w:val="left" w:pos="567"/>
        </w:tabs>
        <w:ind w:right="-142"/>
        <w:rPr>
          <w:rFonts w:ascii="Arial" w:hAnsi="Arial" w:cs="Arial"/>
          <w:highlight w:val="yellow"/>
        </w:rPr>
      </w:pPr>
    </w:p>
    <w:p w14:paraId="4B276E64" w14:textId="77777777" w:rsidR="003379BF" w:rsidRPr="002A5FDE" w:rsidRDefault="003379BF" w:rsidP="003379BF">
      <w:pPr>
        <w:tabs>
          <w:tab w:val="left" w:pos="567"/>
        </w:tabs>
        <w:ind w:right="-142"/>
        <w:rPr>
          <w:rFonts w:ascii="Arial" w:hAnsi="Arial" w:cs="Arial"/>
          <w:highlight w:val="yellow"/>
        </w:rPr>
      </w:pPr>
      <w:r w:rsidRPr="002A5FDE">
        <w:rPr>
          <w:rFonts w:ascii="Arial" w:hAnsi="Arial" w:cs="Arial"/>
          <w:highlight w:val="yellow"/>
        </w:rPr>
        <w:t>The withholding relates to the period from [</w:t>
      </w:r>
      <w:r w:rsidRPr="002A5FDE">
        <w:rPr>
          <w:rFonts w:ascii="Arial" w:hAnsi="Arial" w:cs="Arial"/>
          <w:i/>
          <w:highlight w:val="yellow"/>
        </w:rPr>
        <w:t>insert date</w:t>
      </w:r>
      <w:r w:rsidRPr="002A5FDE">
        <w:rPr>
          <w:rFonts w:ascii="Arial" w:hAnsi="Arial" w:cs="Arial"/>
          <w:highlight w:val="yellow"/>
        </w:rPr>
        <w:t>] to [</w:t>
      </w:r>
      <w:r w:rsidRPr="002A5FDE">
        <w:rPr>
          <w:rFonts w:ascii="Arial" w:hAnsi="Arial" w:cs="Arial"/>
          <w:i/>
          <w:highlight w:val="yellow"/>
        </w:rPr>
        <w:t>insert date</w:t>
      </w:r>
      <w:r w:rsidRPr="002A5FDE">
        <w:rPr>
          <w:rFonts w:ascii="Arial" w:hAnsi="Arial" w:cs="Arial"/>
          <w:highlight w:val="yellow"/>
        </w:rPr>
        <w:t>].]</w:t>
      </w:r>
    </w:p>
    <w:p w14:paraId="42C2CA85" w14:textId="77777777" w:rsidR="003379BF" w:rsidRPr="002A5FDE" w:rsidRDefault="003379BF" w:rsidP="003379BF">
      <w:pPr>
        <w:tabs>
          <w:tab w:val="left" w:pos="567"/>
        </w:tabs>
        <w:ind w:right="-142"/>
        <w:rPr>
          <w:rFonts w:ascii="Arial" w:hAnsi="Arial" w:cs="Arial"/>
        </w:rPr>
      </w:pPr>
    </w:p>
    <w:p w14:paraId="45E02223" w14:textId="77777777" w:rsidR="003379BF" w:rsidRPr="002A5FDE" w:rsidRDefault="003379BF" w:rsidP="003379BF">
      <w:pPr>
        <w:tabs>
          <w:tab w:val="left" w:pos="567"/>
        </w:tabs>
        <w:ind w:right="-142"/>
        <w:rPr>
          <w:rFonts w:ascii="Arial" w:eastAsia="Cambria" w:hAnsi="Arial" w:cs="Arial"/>
          <w:b/>
          <w:lang w:val="en-US"/>
        </w:rPr>
      </w:pPr>
      <w:r w:rsidRPr="002A5FDE">
        <w:rPr>
          <w:rFonts w:ascii="Arial" w:hAnsi="Arial" w:cs="Arial"/>
        </w:rPr>
        <w:t>You have a right of appeal to the Welsh Ministers against the issuing of this remedial notice [</w:t>
      </w:r>
      <w:r w:rsidRPr="002A5FDE">
        <w:rPr>
          <w:rFonts w:ascii="Arial" w:hAnsi="Arial" w:cs="Arial"/>
          <w:highlight w:val="yellow"/>
        </w:rPr>
        <w:t>and to withhold payments</w:t>
      </w:r>
      <w:r w:rsidRPr="002A5FDE">
        <w:rPr>
          <w:rFonts w:ascii="Arial" w:hAnsi="Arial" w:cs="Arial"/>
        </w:rPr>
        <w:t xml:space="preserve">]. Should you choose to appeal then you should send a concise and reasoned statement of the grounds for your appeal within 30 days of the date of this notice to </w:t>
      </w:r>
      <w:hyperlink r:id="rId9" w:history="1">
        <w:r w:rsidRPr="002A5FDE">
          <w:rPr>
            <w:rStyle w:val="Hyperlink"/>
            <w:rFonts w:eastAsiaTheme="majorEastAsia" w:cs="Arial"/>
          </w:rPr>
          <w:t>pharmacy.appeals@gov.wales</w:t>
        </w:r>
      </w:hyperlink>
      <w:r w:rsidRPr="002A5FDE">
        <w:rPr>
          <w:rFonts w:ascii="Arial" w:hAnsi="Arial" w:cs="Arial"/>
        </w:rPr>
        <w:t xml:space="preserve">. </w:t>
      </w:r>
    </w:p>
    <w:p w14:paraId="428A800B" w14:textId="77777777" w:rsidR="003379BF" w:rsidRPr="002A5FDE" w:rsidRDefault="003379BF" w:rsidP="003379BF">
      <w:pPr>
        <w:rPr>
          <w:rFonts w:ascii="Arial" w:eastAsia="Cambria" w:hAnsi="Arial" w:cs="Arial"/>
        </w:rPr>
      </w:pPr>
    </w:p>
    <w:p w14:paraId="565EEBFA" w14:textId="77777777" w:rsidR="003379BF" w:rsidRDefault="003379BF" w:rsidP="003379BF">
      <w:pPr>
        <w:rPr>
          <w:rFonts w:ascii="Arial" w:hAnsi="Arial" w:cs="Arial"/>
        </w:rPr>
      </w:pPr>
      <w:r w:rsidRPr="002A5FDE">
        <w:rPr>
          <w:rFonts w:ascii="Arial" w:hAnsi="Arial" w:cs="Arial"/>
        </w:rPr>
        <w:t xml:space="preserve">Please note that should you fail to comply with the requirements of this remedial notice </w:t>
      </w:r>
      <w:r w:rsidRPr="002A5FDE">
        <w:rPr>
          <w:rFonts w:ascii="Arial" w:eastAsia="Cambria" w:hAnsi="Arial" w:cs="Arial"/>
          <w:lang w:val="en-US"/>
        </w:rPr>
        <w:t xml:space="preserve">we </w:t>
      </w:r>
      <w:r w:rsidRPr="002A5FDE">
        <w:rPr>
          <w:rFonts w:ascii="Arial" w:hAnsi="Arial" w:cs="Arial"/>
        </w:rPr>
        <w:t>reserve the right to exercise our powers to take further action in relation to your inclusion in the pharmaceutical list in respect of the above named premises.  This may include removal of the premises from the pharmaceutical list under regulation 53 of the NHS (Pharmaceutical Services) (Wales) Regulations 2020.</w:t>
      </w:r>
    </w:p>
    <w:p w14:paraId="128FC8B0" w14:textId="77777777" w:rsidR="003379BF" w:rsidRPr="002A5FDE" w:rsidRDefault="003379BF" w:rsidP="003379BF">
      <w:pPr>
        <w:rPr>
          <w:rFonts w:ascii="Arial" w:eastAsia="Cambria" w:hAnsi="Arial" w:cs="Arial"/>
        </w:rPr>
      </w:pPr>
    </w:p>
    <w:p w14:paraId="3112CCDF" w14:textId="77777777" w:rsidR="003379BF" w:rsidRPr="002A5FDE" w:rsidRDefault="003379BF" w:rsidP="003379BF">
      <w:pPr>
        <w:rPr>
          <w:rFonts w:ascii="Arial" w:eastAsia="Cambria" w:hAnsi="Arial" w:cs="Arial"/>
        </w:rPr>
      </w:pPr>
      <w:r w:rsidRPr="002A5FDE">
        <w:rPr>
          <w:rFonts w:ascii="Arial" w:eastAsia="Cambria" w:hAnsi="Arial" w:cs="Arial"/>
        </w:rPr>
        <w:t>Dated:</w:t>
      </w:r>
    </w:p>
    <w:p w14:paraId="394A650C" w14:textId="77777777" w:rsidR="003379BF" w:rsidRPr="002A5FDE" w:rsidRDefault="003379BF" w:rsidP="003379BF">
      <w:pPr>
        <w:rPr>
          <w:rFonts w:ascii="Arial" w:eastAsia="Cambria" w:hAnsi="Arial" w:cs="Arial"/>
        </w:rPr>
      </w:pPr>
    </w:p>
    <w:p w14:paraId="7613559F" w14:textId="77777777" w:rsidR="003379BF" w:rsidRPr="002A5FDE" w:rsidRDefault="003379BF" w:rsidP="003379BF">
      <w:pPr>
        <w:rPr>
          <w:rFonts w:ascii="Arial" w:eastAsia="Cambria" w:hAnsi="Arial" w:cs="Arial"/>
        </w:rPr>
      </w:pPr>
      <w:r w:rsidRPr="002A5FDE">
        <w:rPr>
          <w:rFonts w:ascii="Arial" w:eastAsia="Cambria" w:hAnsi="Arial" w:cs="Arial"/>
        </w:rPr>
        <w:t>Signed:</w:t>
      </w:r>
    </w:p>
    <w:p w14:paraId="5EC8B3EA" w14:textId="77777777" w:rsidR="003379BF" w:rsidRPr="002A5FDE" w:rsidRDefault="003379BF" w:rsidP="003379BF">
      <w:pPr>
        <w:rPr>
          <w:rFonts w:ascii="Arial" w:eastAsia="Cambria" w:hAnsi="Arial" w:cs="Arial"/>
        </w:rPr>
      </w:pPr>
    </w:p>
    <w:p w14:paraId="54AAFB49" w14:textId="77777777" w:rsidR="003379BF" w:rsidRPr="002A5FDE" w:rsidRDefault="003379BF" w:rsidP="003379BF">
      <w:pPr>
        <w:rPr>
          <w:rFonts w:ascii="Arial" w:eastAsia="Cambria" w:hAnsi="Arial" w:cs="Arial"/>
        </w:rPr>
      </w:pPr>
      <w:proofErr w:type="gramStart"/>
      <w:r w:rsidRPr="002A5FDE">
        <w:rPr>
          <w:rFonts w:ascii="Arial" w:eastAsia="Cambria" w:hAnsi="Arial" w:cs="Arial"/>
        </w:rPr>
        <w:t>on</w:t>
      </w:r>
      <w:proofErr w:type="gramEnd"/>
      <w:r w:rsidRPr="002A5FDE">
        <w:rPr>
          <w:rFonts w:ascii="Arial" w:eastAsia="Cambria" w:hAnsi="Arial" w:cs="Arial"/>
        </w:rPr>
        <w:t xml:space="preserve"> behalf of [</w:t>
      </w:r>
      <w:r w:rsidRPr="002A5FDE">
        <w:rPr>
          <w:rFonts w:ascii="Arial" w:eastAsia="Cambria" w:hAnsi="Arial" w:cs="Arial"/>
          <w:highlight w:val="yellow"/>
        </w:rPr>
        <w:t>insert name of health board</w:t>
      </w:r>
      <w:r w:rsidRPr="002A5FDE">
        <w:rPr>
          <w:rFonts w:ascii="Arial" w:eastAsia="Cambria" w:hAnsi="Arial" w:cs="Arial"/>
        </w:rPr>
        <w:t>]</w:t>
      </w:r>
    </w:p>
    <w:p w14:paraId="3E771336" w14:textId="77777777" w:rsidR="003379BF" w:rsidRPr="002A5FDE" w:rsidRDefault="003379BF" w:rsidP="003379BF">
      <w:pPr>
        <w:rPr>
          <w:rFonts w:ascii="Arial" w:eastAsia="Cambria" w:hAnsi="Arial" w:cs="Arial"/>
        </w:rPr>
      </w:pPr>
    </w:p>
    <w:p w14:paraId="7928C379" w14:textId="77777777" w:rsidR="003379BF" w:rsidRPr="002A5FDE" w:rsidRDefault="003379BF" w:rsidP="003379BF">
      <w:pPr>
        <w:rPr>
          <w:rFonts w:ascii="Arial" w:eastAsia="Cambria" w:hAnsi="Arial" w:cs="Arial"/>
        </w:rPr>
      </w:pPr>
      <w:r w:rsidRPr="002A5FDE">
        <w:rPr>
          <w:rFonts w:ascii="Arial" w:eastAsia="Cambria" w:hAnsi="Arial" w:cs="Arial"/>
        </w:rPr>
        <w:t>Print name</w:t>
      </w:r>
    </w:p>
    <w:p w14:paraId="2BDFF663" w14:textId="77777777" w:rsidR="00AB10B4" w:rsidRPr="00404DAC" w:rsidRDefault="003C5398">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BF"/>
    <w:rsid w:val="003379BF"/>
    <w:rsid w:val="003C5398"/>
    <w:rsid w:val="00404DAC"/>
    <w:rsid w:val="009C56C7"/>
    <w:rsid w:val="00D06BB7"/>
    <w:rsid w:val="00D34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5DAE"/>
  <w15:chartTrackingRefBased/>
  <w15:docId w15:val="{3F1AF386-F19B-4159-87F7-15612727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9BF"/>
    <w:pPr>
      <w:widowControl w:val="0"/>
      <w:spacing w:after="0" w:line="240" w:lineRule="auto"/>
    </w:pPr>
    <w:rPr>
      <w:rFonts w:ascii="Times New Roman" w:eastAsia="Times New Roman" w:hAnsi="Times New Roman" w:cs="Times New Roman"/>
      <w:color w:val="000000"/>
      <w:sz w:val="24"/>
      <w:szCs w:val="24"/>
      <w:lang w:eastAsia="en-GB" w:bidi="en-GB"/>
    </w:rPr>
  </w:style>
  <w:style w:type="paragraph" w:styleId="Heading1">
    <w:name w:val="heading 1"/>
    <w:basedOn w:val="Normal"/>
    <w:next w:val="Normal"/>
    <w:link w:val="Heading1Char"/>
    <w:uiPriority w:val="9"/>
    <w:qFormat/>
    <w:rsid w:val="003379BF"/>
    <w:pPr>
      <w:keepNext/>
      <w:keepLines/>
      <w:spacing w:before="24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79BF"/>
    <w:pPr>
      <w:keepNext/>
      <w:keepLines/>
      <w:spacing w:before="40"/>
      <w:outlineLvl w:val="1"/>
    </w:pPr>
    <w:rPr>
      <w:rFonts w:ascii="Arial" w:eastAsiaTheme="majorEastAsia" w:hAnsi="Arial" w:cstheme="majorBidi"/>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9BF"/>
    <w:rPr>
      <w:rFonts w:ascii="Arial" w:eastAsiaTheme="majorEastAsia" w:hAnsi="Arial" w:cstheme="majorBidi"/>
      <w:color w:val="2E74B5" w:themeColor="accent1" w:themeShade="BF"/>
      <w:sz w:val="32"/>
      <w:szCs w:val="32"/>
      <w:lang w:eastAsia="en-GB" w:bidi="en-GB"/>
    </w:rPr>
  </w:style>
  <w:style w:type="character" w:customStyle="1" w:styleId="Heading2Char">
    <w:name w:val="Heading 2 Char"/>
    <w:basedOn w:val="DefaultParagraphFont"/>
    <w:link w:val="Heading2"/>
    <w:uiPriority w:val="9"/>
    <w:rsid w:val="003379BF"/>
    <w:rPr>
      <w:rFonts w:ascii="Arial" w:eastAsiaTheme="majorEastAsia" w:hAnsi="Arial" w:cstheme="majorBidi"/>
      <w:color w:val="2E74B5" w:themeColor="accent1" w:themeShade="BF"/>
      <w:sz w:val="32"/>
      <w:szCs w:val="26"/>
      <w:lang w:eastAsia="en-GB" w:bidi="en-GB"/>
    </w:rPr>
  </w:style>
  <w:style w:type="character" w:styleId="Hyperlink">
    <w:name w:val="Hyperlink"/>
    <w:basedOn w:val="DefaultParagraphFont"/>
    <w:uiPriority w:val="99"/>
    <w:unhideWhenUsed/>
    <w:rsid w:val="00337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cy.appeals@gov.wa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harmacy.appeal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A31693603</value>
    </field>
    <field name="Objective-Title">
      <value order="0">Appendix 2 - Template breach and remedial notices - English</value>
    </field>
    <field name="Objective-Description">
      <value order="0"/>
    </field>
    <field name="Objective-CreationStamp">
      <value order="0">2020-10-05T12:02:51Z</value>
    </field>
    <field name="Objective-IsApproved">
      <value order="0">false</value>
    </field>
    <field name="Objective-IsPublished">
      <value order="0">true</value>
    </field>
    <field name="Objective-DatePublished">
      <value order="0">2020-10-05T12:03:09Z</value>
    </field>
    <field name="Objective-ModificationStamp">
      <value order="0">2020-10-05T12:03:09Z</value>
    </field>
    <field name="Objective-Owner">
      <value order="0">Lewis, Gavin (HSS - Primary Care &amp; Health Science)</value>
    </field>
    <field name="Objective-Path">
      <value order="0">Objective Global Folder:Business File Plan:Health &amp; Social Services (HSS):Health &amp; Social Services (HSS) - PCI - Primary Care:1 - Save:Pharmacy &amp; Prescribing:Pharmaceutical Needs Assessments:Current files:Pharmacy &amp; Prescribing - Pharmaceutical Needs Assessment - Policy Implementation  - 2019-2021:PNA Guidance</value>
    </field>
    <field name="Objective-Parent">
      <value order="0">PNA Guidance</value>
    </field>
    <field name="Objective-State">
      <value order="0">Published</value>
    </field>
    <field name="Objective-VersionId">
      <value order="0">vA62986276</value>
    </field>
    <field name="Objective-Version">
      <value order="0">1.0</value>
    </field>
    <field name="Objective-VersionNumber">
      <value order="0">2</value>
    </field>
    <field name="Objective-VersionComment">
      <value order="0">Version 2</value>
    </field>
    <field name="Objective-FileNumber">
      <value order="0">qA1383001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2020-10-04T23:00:00Z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c1ea83cae397c53d49dd5a64203749e0">
  <xsd:schema xmlns:xsd="http://www.w3.org/2001/XMLSchema" xmlns:xs="http://www.w3.org/2001/XMLSchema" xmlns:p="http://schemas.microsoft.com/office/2006/metadata/properties" xmlns:ns3="ef277e87-290d-49c5-91d0-3912be04ccbd" targetNamespace="http://schemas.microsoft.com/office/2006/metadata/properties" ma:root="true" ma:fieldsID="e416df3b8501d7fe7e4b3723517d383e"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AA005FE-7E92-46F7-BE0E-9766E3CE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25AE0-1438-4FB0-98B2-EF0591B5ECD1}">
  <ds:schemaRefs>
    <ds:schemaRef ds:uri="http://schemas.microsoft.com/sharepoint/v3/contenttype/forms"/>
  </ds:schemaRefs>
</ds:datastoreItem>
</file>

<file path=customXml/itemProps4.xml><?xml version="1.0" encoding="utf-8"?>
<ds:datastoreItem xmlns:ds="http://schemas.openxmlformats.org/officeDocument/2006/customXml" ds:itemID="{6F73E072-EABC-41AE-B149-ED230C0A4A4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breach and remidial notices</dc:title>
  <dc:subject>Form breach and remedical notices</dc:subject>
  <dc:creator>Welsh Government</dc:creator>
  <cp:keywords/>
  <dc:description/>
  <cp:lastModifiedBy>Cahalane, Claudia (HSS - Communications)</cp:lastModifiedBy>
  <cp:revision>2</cp:revision>
  <dcterms:created xsi:type="dcterms:W3CDTF">2020-10-05T13:09:00Z</dcterms:created>
  <dcterms:modified xsi:type="dcterms:W3CDTF">2020-10-05T13:09:00Z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A31693603</vt:lpwstr>
  </property>
  <property fmtid="{D5CDD505-2E9C-101B-9397-08002B2CF9AE}" pid="4" name="Objective-Title">
    <vt:lpwstr>Appendix 2 - Template breach and remedial notices - English</vt:lpwstr>
  </property>
  <property fmtid="{D5CDD505-2E9C-101B-9397-08002B2CF9AE}" pid="5" name="Objective-Description">
    <vt:lpwstr/>
  </property>
  <property fmtid="{D5CDD505-2E9C-101B-9397-08002B2CF9AE}" pid="6" name="Objective-CreationStamp">
    <vt:filetime>2020-10-05T12:02:58Z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2020-10-05T12:03:09Z</vt:filetime>
  </property>
  <property fmtid="{D5CDD505-2E9C-101B-9397-08002B2CF9AE}" pid="10" name="Objective-ModificationStamp">
    <vt:filetime>2020-10-05T12:03:09Z</vt:filetime>
  </property>
  <property fmtid="{D5CDD505-2E9C-101B-9397-08002B2CF9AE}" pid="11" name="Objective-Owner">
    <vt:lpwstr>Lewis, Gavin (HSS - Primary Care &amp; Health Science)</vt:lpwstr>
  </property>
  <property fmtid="{D5CDD505-2E9C-101B-9397-08002B2CF9AE}" pid="12" name="Objective-Path">
    <vt:lpwstr>Objective Global Folder:Business File Plan:Health &amp; Social Services (HSS):Health &amp; Social Services (HSS) - PCI - Primary Care:1 - Save:Pharmacy &amp; Prescribing:Pharmaceutical Needs Assessments:Current files:Pharmacy &amp; Prescribing - Pharmaceutical Needs Asse</vt:lpwstr>
  </property>
  <property fmtid="{D5CDD505-2E9C-101B-9397-08002B2CF9AE}" pid="13" name="Objective-Parent">
    <vt:lpwstr>PNA Guidance</vt:lpwstr>
  </property>
  <property fmtid="{D5CDD505-2E9C-101B-9397-08002B2CF9AE}" pid="14" name="Objective-State">
    <vt:lpwstr>Published</vt:lpwstr>
  </property>
  <property fmtid="{D5CDD505-2E9C-101B-9397-08002B2CF9AE}" pid="15" name="Objective-VersionId">
    <vt:lpwstr>vA62986276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2020-10-04T23:00:00Z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