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5B3E" w14:textId="77777777" w:rsidR="008642BC" w:rsidRPr="00AA17BF" w:rsidRDefault="008642BC" w:rsidP="008642BC">
      <w:pPr>
        <w:pStyle w:val="Title"/>
        <w:rPr>
          <w:rFonts w:ascii="Calibri" w:hAnsi="Calibri" w:cs="Calibri"/>
        </w:rPr>
      </w:pPr>
      <w:r w:rsidRPr="00AA17BF">
        <w:rPr>
          <w:rFonts w:ascii="Calibri" w:hAnsi="Calibri" w:cs="Calibri"/>
        </w:rPr>
        <w:t>Welsh Government Integrated Impact Assessment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3"/>
        <w:gridCol w:w="7536"/>
      </w:tblGrid>
      <w:tr w:rsidR="008642BC" w:rsidRPr="00AA17BF" w14:paraId="14E35B45" w14:textId="77777777" w:rsidTr="00FE6B4C">
        <w:tc>
          <w:tcPr>
            <w:tcW w:w="2103" w:type="dxa"/>
            <w:shd w:val="clear" w:color="auto" w:fill="BFBFBF" w:themeFill="background1" w:themeFillShade="BF"/>
          </w:tcPr>
          <w:p w14:paraId="14E35B43" w14:textId="77777777" w:rsidR="008642BC" w:rsidRPr="00AA17BF" w:rsidRDefault="008642BC" w:rsidP="00FE6B4C">
            <w:pPr>
              <w:autoSpaceDE w:val="0"/>
              <w:autoSpaceDN w:val="0"/>
              <w:adjustRightInd w:val="0"/>
              <w:rPr>
                <w:rFonts w:ascii="Calibri" w:hAnsi="Calibri" w:cs="Calibri"/>
                <w:b/>
                <w:color w:val="000000" w:themeColor="text1"/>
                <w:sz w:val="24"/>
              </w:rPr>
            </w:pPr>
            <w:r w:rsidRPr="00AA17BF">
              <w:rPr>
                <w:rFonts w:ascii="Calibri" w:hAnsi="Calibri" w:cs="Calibri"/>
                <w:b/>
                <w:bCs/>
                <w:color w:val="000000" w:themeColor="text1"/>
                <w:sz w:val="24"/>
              </w:rPr>
              <w:t>Title of proposal:</w:t>
            </w:r>
          </w:p>
        </w:tc>
        <w:tc>
          <w:tcPr>
            <w:tcW w:w="7536" w:type="dxa"/>
            <w:shd w:val="clear" w:color="auto" w:fill="F2F2F2" w:themeFill="background1" w:themeFillShade="F2"/>
          </w:tcPr>
          <w:p w14:paraId="14E35B44" w14:textId="53015DAD" w:rsidR="008642BC" w:rsidRPr="00B10011" w:rsidRDefault="00A12650" w:rsidP="00FE6B4C">
            <w:pPr>
              <w:autoSpaceDE w:val="0"/>
              <w:autoSpaceDN w:val="0"/>
              <w:adjustRightInd w:val="0"/>
              <w:rPr>
                <w:rFonts w:ascii="Calibri" w:eastAsia="Arial" w:hAnsi="Calibri" w:cs="Calibri"/>
                <w:b/>
                <w:color w:val="000000" w:themeColor="text1"/>
              </w:rPr>
            </w:pPr>
            <w:r w:rsidRPr="00B10011">
              <w:rPr>
                <w:rFonts w:ascii="Calibri" w:eastAsia="Arial" w:hAnsi="Calibri" w:cs="Calibri"/>
                <w:b/>
                <w:color w:val="000000" w:themeColor="text1"/>
                <w:sz w:val="24"/>
                <w:szCs w:val="24"/>
              </w:rPr>
              <w:t xml:space="preserve">National Minimum Standards for Regulated Childcare </w:t>
            </w:r>
            <w:r w:rsidR="001A1CEB" w:rsidRPr="00B10011">
              <w:rPr>
                <w:rFonts w:ascii="Calibri" w:eastAsia="Arial" w:hAnsi="Calibri" w:cs="Calibri"/>
                <w:b/>
                <w:color w:val="000000" w:themeColor="text1"/>
                <w:sz w:val="24"/>
                <w:szCs w:val="24"/>
              </w:rPr>
              <w:t>– consultation on proposed changes, 2022</w:t>
            </w:r>
          </w:p>
        </w:tc>
      </w:tr>
      <w:tr w:rsidR="008642BC" w:rsidRPr="00AA17BF" w14:paraId="14E35B48" w14:textId="77777777" w:rsidTr="00FE6B4C">
        <w:tc>
          <w:tcPr>
            <w:tcW w:w="2103" w:type="dxa"/>
            <w:shd w:val="clear" w:color="auto" w:fill="BFBFBF" w:themeFill="background1" w:themeFillShade="BF"/>
          </w:tcPr>
          <w:p w14:paraId="14E35B46" w14:textId="77777777" w:rsidR="008642BC" w:rsidRPr="00AA17BF" w:rsidRDefault="008642BC" w:rsidP="00FE6B4C">
            <w:pPr>
              <w:autoSpaceDE w:val="0"/>
              <w:autoSpaceDN w:val="0"/>
              <w:adjustRightInd w:val="0"/>
              <w:rPr>
                <w:rFonts w:ascii="Calibri" w:hAnsi="Calibri" w:cs="Calibri"/>
                <w:b/>
                <w:bCs/>
                <w:color w:val="000000" w:themeColor="text1"/>
                <w:sz w:val="24"/>
              </w:rPr>
            </w:pPr>
            <w:r w:rsidRPr="00AA17BF">
              <w:rPr>
                <w:rFonts w:ascii="Calibri" w:hAnsi="Calibri" w:cs="Calibri"/>
                <w:b/>
                <w:bCs/>
                <w:color w:val="000000" w:themeColor="text1"/>
                <w:sz w:val="24"/>
              </w:rPr>
              <w:t>Official(s)</w:t>
            </w:r>
            <w:r w:rsidRPr="00AA17BF">
              <w:rPr>
                <w:rFonts w:ascii="Calibri" w:hAnsi="Calibri" w:cs="Calibri"/>
                <w:b/>
                <w:color w:val="000000" w:themeColor="text1"/>
                <w:sz w:val="24"/>
              </w:rPr>
              <w:t xml:space="preserve"> completing the Integrated Impact Assessment (name(s) and name of team)</w:t>
            </w:r>
            <w:r w:rsidRPr="00AA17BF">
              <w:rPr>
                <w:rFonts w:ascii="Calibri" w:hAnsi="Calibri" w:cs="Calibri"/>
                <w:color w:val="000000" w:themeColor="text1"/>
                <w:sz w:val="24"/>
              </w:rPr>
              <w:t>:</w:t>
            </w:r>
          </w:p>
        </w:tc>
        <w:tc>
          <w:tcPr>
            <w:tcW w:w="7536" w:type="dxa"/>
            <w:shd w:val="clear" w:color="auto" w:fill="F2F2F2" w:themeFill="background1" w:themeFillShade="F2"/>
          </w:tcPr>
          <w:p w14:paraId="14E35B47" w14:textId="2F81FB65" w:rsidR="008642BC" w:rsidRPr="00AA17BF" w:rsidRDefault="005F6EBE" w:rsidP="00F22676">
            <w:pPr>
              <w:autoSpaceDE w:val="0"/>
              <w:autoSpaceDN w:val="0"/>
              <w:adjustRightInd w:val="0"/>
              <w:rPr>
                <w:rFonts w:ascii="Calibri" w:hAnsi="Calibri" w:cs="Calibri"/>
                <w:b/>
                <w:bCs/>
                <w:color w:val="000000" w:themeColor="text1"/>
                <w:sz w:val="24"/>
                <w:szCs w:val="24"/>
              </w:rPr>
            </w:pPr>
            <w:r>
              <w:rPr>
                <w:rFonts w:ascii="Calibri" w:hAnsi="Calibri" w:cs="Calibri"/>
                <w:b/>
                <w:bCs/>
                <w:color w:val="000000" w:themeColor="text1"/>
                <w:sz w:val="24"/>
                <w:szCs w:val="24"/>
              </w:rPr>
              <w:t>Anne Pound</w:t>
            </w:r>
          </w:p>
        </w:tc>
      </w:tr>
      <w:tr w:rsidR="008642BC" w:rsidRPr="00AA17BF" w14:paraId="14E35B4B" w14:textId="77777777" w:rsidTr="00FE6B4C">
        <w:tc>
          <w:tcPr>
            <w:tcW w:w="2103" w:type="dxa"/>
            <w:shd w:val="clear" w:color="auto" w:fill="BFBFBF" w:themeFill="background1" w:themeFillShade="BF"/>
          </w:tcPr>
          <w:p w14:paraId="14E35B49" w14:textId="77777777" w:rsidR="008642BC" w:rsidRPr="00AA17BF" w:rsidRDefault="008642BC" w:rsidP="00FE6B4C">
            <w:pPr>
              <w:autoSpaceDE w:val="0"/>
              <w:autoSpaceDN w:val="0"/>
              <w:adjustRightInd w:val="0"/>
              <w:rPr>
                <w:rFonts w:ascii="Calibri" w:hAnsi="Calibri" w:cs="Calibri"/>
                <w:b/>
                <w:bCs/>
                <w:color w:val="000000" w:themeColor="text1"/>
                <w:sz w:val="24"/>
              </w:rPr>
            </w:pPr>
            <w:r w:rsidRPr="00AA17BF">
              <w:rPr>
                <w:rFonts w:ascii="Calibri" w:hAnsi="Calibri" w:cs="Calibri"/>
                <w:b/>
                <w:bCs/>
                <w:color w:val="000000" w:themeColor="text1"/>
                <w:sz w:val="24"/>
              </w:rPr>
              <w:t>Department:</w:t>
            </w:r>
          </w:p>
        </w:tc>
        <w:tc>
          <w:tcPr>
            <w:tcW w:w="7536" w:type="dxa"/>
            <w:shd w:val="clear" w:color="auto" w:fill="F2F2F2" w:themeFill="background1" w:themeFillShade="F2"/>
          </w:tcPr>
          <w:p w14:paraId="14E35B4A" w14:textId="77777777" w:rsidR="008642BC" w:rsidRPr="00AA17BF" w:rsidRDefault="008642BC" w:rsidP="00FE6B4C">
            <w:pPr>
              <w:autoSpaceDE w:val="0"/>
              <w:autoSpaceDN w:val="0"/>
              <w:adjustRightInd w:val="0"/>
              <w:rPr>
                <w:rFonts w:ascii="Calibri" w:hAnsi="Calibri" w:cs="Calibri"/>
                <w:b/>
                <w:bCs/>
                <w:color w:val="000000" w:themeColor="text1"/>
                <w:sz w:val="24"/>
                <w:szCs w:val="24"/>
              </w:rPr>
            </w:pPr>
            <w:r w:rsidRPr="00AA17BF">
              <w:rPr>
                <w:rFonts w:ascii="Calibri" w:hAnsi="Calibri" w:cs="Calibri"/>
                <w:b/>
                <w:bCs/>
                <w:color w:val="000000" w:themeColor="text1"/>
                <w:sz w:val="24"/>
                <w:szCs w:val="24"/>
              </w:rPr>
              <w:t>EPS Childcare Play and Early Years</w:t>
            </w:r>
          </w:p>
        </w:tc>
      </w:tr>
      <w:tr w:rsidR="008642BC" w:rsidRPr="00AA17BF" w14:paraId="14E35B4E" w14:textId="77777777" w:rsidTr="00FE6B4C">
        <w:tc>
          <w:tcPr>
            <w:tcW w:w="2103" w:type="dxa"/>
            <w:shd w:val="clear" w:color="auto" w:fill="BFBFBF" w:themeFill="background1" w:themeFillShade="BF"/>
          </w:tcPr>
          <w:p w14:paraId="14E35B4C" w14:textId="77777777" w:rsidR="008642BC" w:rsidRPr="00AA17BF" w:rsidRDefault="008642BC" w:rsidP="00FE6B4C">
            <w:pPr>
              <w:autoSpaceDE w:val="0"/>
              <w:autoSpaceDN w:val="0"/>
              <w:adjustRightInd w:val="0"/>
              <w:rPr>
                <w:rFonts w:ascii="Calibri" w:hAnsi="Calibri" w:cs="Calibri"/>
                <w:b/>
                <w:bCs/>
                <w:color w:val="000000" w:themeColor="text1"/>
                <w:sz w:val="24"/>
              </w:rPr>
            </w:pPr>
            <w:r w:rsidRPr="00AA17BF">
              <w:rPr>
                <w:rFonts w:ascii="Calibri" w:hAnsi="Calibri" w:cs="Calibri"/>
                <w:b/>
                <w:bCs/>
                <w:color w:val="000000" w:themeColor="text1"/>
                <w:sz w:val="24"/>
              </w:rPr>
              <w:t>Head of Division/SRO (name):</w:t>
            </w:r>
          </w:p>
        </w:tc>
        <w:tc>
          <w:tcPr>
            <w:tcW w:w="7536" w:type="dxa"/>
            <w:shd w:val="clear" w:color="auto" w:fill="F2F2F2" w:themeFill="background1" w:themeFillShade="F2"/>
          </w:tcPr>
          <w:p w14:paraId="14E35B4D" w14:textId="77777777" w:rsidR="008642BC" w:rsidRPr="00AA17BF" w:rsidRDefault="008642BC" w:rsidP="00FE6B4C">
            <w:pPr>
              <w:autoSpaceDE w:val="0"/>
              <w:autoSpaceDN w:val="0"/>
              <w:adjustRightInd w:val="0"/>
              <w:rPr>
                <w:rFonts w:ascii="Calibri" w:hAnsi="Calibri" w:cs="Calibri"/>
                <w:b/>
                <w:bCs/>
                <w:color w:val="000000" w:themeColor="text1"/>
                <w:sz w:val="24"/>
                <w:szCs w:val="24"/>
              </w:rPr>
            </w:pPr>
            <w:r w:rsidRPr="00AA17BF">
              <w:rPr>
                <w:rFonts w:ascii="Calibri" w:hAnsi="Calibri" w:cs="Calibri"/>
                <w:b/>
                <w:bCs/>
                <w:color w:val="000000" w:themeColor="text1"/>
                <w:sz w:val="24"/>
                <w:szCs w:val="24"/>
              </w:rPr>
              <w:t>Nicola Edwards</w:t>
            </w:r>
          </w:p>
        </w:tc>
      </w:tr>
      <w:tr w:rsidR="008642BC" w:rsidRPr="00AA17BF" w14:paraId="14E35B51" w14:textId="77777777" w:rsidTr="00FE6B4C">
        <w:tc>
          <w:tcPr>
            <w:tcW w:w="2103" w:type="dxa"/>
            <w:shd w:val="clear" w:color="auto" w:fill="BFBFBF" w:themeFill="background1" w:themeFillShade="BF"/>
          </w:tcPr>
          <w:p w14:paraId="14E35B4F" w14:textId="77777777" w:rsidR="008642BC" w:rsidRPr="00AA17BF" w:rsidRDefault="008642BC" w:rsidP="00FE6B4C">
            <w:pPr>
              <w:autoSpaceDE w:val="0"/>
              <w:autoSpaceDN w:val="0"/>
              <w:adjustRightInd w:val="0"/>
              <w:rPr>
                <w:rFonts w:ascii="Calibri" w:hAnsi="Calibri" w:cs="Calibri"/>
                <w:b/>
                <w:bCs/>
                <w:color w:val="000000" w:themeColor="text1"/>
                <w:sz w:val="24"/>
              </w:rPr>
            </w:pPr>
            <w:r w:rsidRPr="00AA17BF">
              <w:rPr>
                <w:rFonts w:ascii="Calibri" w:hAnsi="Calibri" w:cs="Calibri"/>
                <w:b/>
                <w:bCs/>
                <w:color w:val="000000" w:themeColor="text1"/>
                <w:sz w:val="24"/>
              </w:rPr>
              <w:t>Cabinet Secretary/Minister responsible:</w:t>
            </w:r>
          </w:p>
        </w:tc>
        <w:tc>
          <w:tcPr>
            <w:tcW w:w="7536" w:type="dxa"/>
            <w:shd w:val="clear" w:color="auto" w:fill="F2F2F2" w:themeFill="background1" w:themeFillShade="F2"/>
          </w:tcPr>
          <w:p w14:paraId="14E35B50" w14:textId="77777777" w:rsidR="008642BC" w:rsidRPr="00AA17BF" w:rsidRDefault="008642BC" w:rsidP="00FE6B4C">
            <w:pPr>
              <w:autoSpaceDE w:val="0"/>
              <w:autoSpaceDN w:val="0"/>
              <w:adjustRightInd w:val="0"/>
              <w:rPr>
                <w:rFonts w:ascii="Calibri" w:hAnsi="Calibri" w:cs="Calibri"/>
                <w:b/>
                <w:bCs/>
                <w:color w:val="000000" w:themeColor="text1"/>
                <w:sz w:val="24"/>
                <w:szCs w:val="24"/>
              </w:rPr>
            </w:pPr>
            <w:r w:rsidRPr="00AA17BF">
              <w:rPr>
                <w:rFonts w:ascii="Calibri" w:hAnsi="Calibri" w:cs="Calibri"/>
                <w:b/>
                <w:bCs/>
                <w:color w:val="000000" w:themeColor="text1"/>
                <w:sz w:val="24"/>
                <w:szCs w:val="24"/>
              </w:rPr>
              <w:t>Deputy Minister for Social Services</w:t>
            </w:r>
          </w:p>
        </w:tc>
      </w:tr>
      <w:tr w:rsidR="008642BC" w:rsidRPr="00AA17BF" w14:paraId="14E35B54" w14:textId="77777777" w:rsidTr="00FE6B4C">
        <w:tc>
          <w:tcPr>
            <w:tcW w:w="2103" w:type="dxa"/>
            <w:shd w:val="clear" w:color="auto" w:fill="BFBFBF" w:themeFill="background1" w:themeFillShade="BF"/>
          </w:tcPr>
          <w:p w14:paraId="14E35B52" w14:textId="77777777" w:rsidR="008642BC" w:rsidRPr="00AA17BF" w:rsidRDefault="008642BC" w:rsidP="00FE6B4C">
            <w:pPr>
              <w:autoSpaceDE w:val="0"/>
              <w:autoSpaceDN w:val="0"/>
              <w:adjustRightInd w:val="0"/>
              <w:rPr>
                <w:rFonts w:ascii="Calibri" w:hAnsi="Calibri" w:cs="Calibri"/>
                <w:b/>
                <w:bCs/>
                <w:color w:val="000000" w:themeColor="text1"/>
                <w:sz w:val="24"/>
              </w:rPr>
            </w:pPr>
            <w:r w:rsidRPr="00AA17BF">
              <w:rPr>
                <w:rFonts w:ascii="Calibri" w:hAnsi="Calibri" w:cs="Calibri"/>
                <w:b/>
                <w:bCs/>
                <w:color w:val="000000" w:themeColor="text1"/>
                <w:sz w:val="24"/>
              </w:rPr>
              <w:t>Start Date:</w:t>
            </w:r>
          </w:p>
        </w:tc>
        <w:tc>
          <w:tcPr>
            <w:tcW w:w="7536" w:type="dxa"/>
            <w:shd w:val="clear" w:color="auto" w:fill="F2F2F2" w:themeFill="background1" w:themeFillShade="F2"/>
          </w:tcPr>
          <w:p w14:paraId="14E35B53" w14:textId="3ABAEDB5" w:rsidR="008642BC" w:rsidRPr="00AA17BF" w:rsidRDefault="00A12650" w:rsidP="00FE6B4C">
            <w:pPr>
              <w:autoSpaceDE w:val="0"/>
              <w:autoSpaceDN w:val="0"/>
              <w:adjustRightInd w:val="0"/>
              <w:rPr>
                <w:rFonts w:ascii="Calibri" w:hAnsi="Calibri" w:cs="Calibri"/>
                <w:b/>
                <w:bCs/>
                <w:color w:val="000000" w:themeColor="text1"/>
                <w:sz w:val="24"/>
                <w:szCs w:val="24"/>
              </w:rPr>
            </w:pPr>
            <w:r w:rsidRPr="00AA17BF">
              <w:rPr>
                <w:rFonts w:ascii="Calibri" w:hAnsi="Calibri" w:cs="Calibri"/>
                <w:b/>
                <w:bCs/>
                <w:color w:val="000000" w:themeColor="text1"/>
                <w:sz w:val="24"/>
                <w:szCs w:val="24"/>
              </w:rPr>
              <w:t>14/10/2021</w:t>
            </w:r>
          </w:p>
        </w:tc>
      </w:tr>
    </w:tbl>
    <w:p w14:paraId="14E35B95" w14:textId="77777777" w:rsidR="008642BC" w:rsidRPr="00AA17BF" w:rsidRDefault="008642BC" w:rsidP="008642BC">
      <w:pPr>
        <w:pStyle w:val="Heading1"/>
        <w:rPr>
          <w:rFonts w:ascii="Calibri" w:hAnsi="Calibri" w:cs="Calibri"/>
          <w:sz w:val="28"/>
        </w:rPr>
      </w:pPr>
      <w:bookmarkStart w:id="0" w:name="_Section_1._What"/>
      <w:bookmarkStart w:id="1" w:name="_Toc518301723"/>
      <w:bookmarkEnd w:id="0"/>
      <w:r w:rsidRPr="00AA17BF">
        <w:rPr>
          <w:rFonts w:ascii="Calibri" w:hAnsi="Calibri" w:cs="Calibri"/>
          <w:sz w:val="28"/>
        </w:rPr>
        <w:t>Section 1. What action is the Welsh Government considering and why?</w:t>
      </w:r>
      <w:bookmarkEnd w:id="1"/>
      <w:r w:rsidRPr="00AA17BF">
        <w:rPr>
          <w:rFonts w:ascii="Calibri" w:hAnsi="Calibri" w:cs="Calibri"/>
          <w:sz w:val="28"/>
        </w:rPr>
        <w:t xml:space="preserve"> </w:t>
      </w:r>
    </w:p>
    <w:p w14:paraId="249A1DFC" w14:textId="574C4844" w:rsidR="00FE6B4C" w:rsidRPr="003C66E3" w:rsidRDefault="00FE6B4C" w:rsidP="008B7ABC">
      <w:pPr>
        <w:tabs>
          <w:tab w:val="left" w:pos="8023"/>
        </w:tabs>
        <w:spacing w:after="0" w:line="240" w:lineRule="auto"/>
        <w:jc w:val="both"/>
        <w:rPr>
          <w:rFonts w:ascii="Arial" w:hAnsi="Arial" w:cs="Arial"/>
          <w:sz w:val="24"/>
          <w:szCs w:val="24"/>
        </w:rPr>
      </w:pPr>
      <w:r w:rsidRPr="003C66E3">
        <w:rPr>
          <w:rFonts w:ascii="Arial" w:hAnsi="Arial" w:cs="Arial"/>
          <w:sz w:val="24"/>
          <w:szCs w:val="24"/>
        </w:rPr>
        <w:t xml:space="preserve">The </w:t>
      </w:r>
      <w:hyperlink r:id="rId11" w:history="1">
        <w:r w:rsidRPr="003C66E3">
          <w:rPr>
            <w:rStyle w:val="Hyperlink"/>
            <w:rFonts w:ascii="Arial" w:hAnsi="Arial" w:cs="Arial"/>
            <w:sz w:val="24"/>
            <w:szCs w:val="24"/>
          </w:rPr>
          <w:t>National Minimum Standards for Regulated Childcare for children up to the age of 12 years</w:t>
        </w:r>
      </w:hyperlink>
      <w:r w:rsidRPr="003C66E3">
        <w:rPr>
          <w:rFonts w:ascii="Arial" w:hAnsi="Arial" w:cs="Arial"/>
          <w:sz w:val="24"/>
          <w:szCs w:val="24"/>
        </w:rPr>
        <w:t xml:space="preserve"> (NMS) was last updated in 2016.  These standards are designed to assist providers and settings to meet the regulations that are relevant to the service they provide. Registered persons must have regard to the standards which relate to the type of care provided.</w:t>
      </w:r>
    </w:p>
    <w:p w14:paraId="24F67397" w14:textId="0CAA4738" w:rsidR="003F5D1C" w:rsidRPr="003C66E3" w:rsidRDefault="00FE6B4C" w:rsidP="008B7ABC">
      <w:pPr>
        <w:tabs>
          <w:tab w:val="left" w:pos="8023"/>
        </w:tabs>
        <w:spacing w:after="0" w:line="240" w:lineRule="auto"/>
        <w:jc w:val="both"/>
        <w:rPr>
          <w:rFonts w:ascii="Arial" w:hAnsi="Arial" w:cs="Arial"/>
          <w:sz w:val="24"/>
          <w:szCs w:val="24"/>
        </w:rPr>
      </w:pPr>
      <w:r w:rsidRPr="003C66E3">
        <w:rPr>
          <w:rFonts w:ascii="Arial" w:hAnsi="Arial" w:cs="Arial"/>
          <w:sz w:val="24"/>
          <w:szCs w:val="24"/>
        </w:rPr>
        <w:t xml:space="preserve">A </w:t>
      </w:r>
      <w:hyperlink r:id="rId12" w:history="1">
        <w:r w:rsidRPr="003C66E3">
          <w:rPr>
            <w:rStyle w:val="Hyperlink"/>
            <w:rFonts w:ascii="Arial" w:hAnsi="Arial" w:cs="Arial"/>
            <w:sz w:val="24"/>
            <w:szCs w:val="24"/>
          </w:rPr>
          <w:t>review</w:t>
        </w:r>
      </w:hyperlink>
      <w:r w:rsidRPr="003C66E3">
        <w:rPr>
          <w:rFonts w:ascii="Arial" w:hAnsi="Arial" w:cs="Arial"/>
          <w:sz w:val="24"/>
          <w:szCs w:val="24"/>
        </w:rPr>
        <w:t xml:space="preserve"> of the NMS took place between 2017 and 2019 </w:t>
      </w:r>
      <w:r w:rsidR="003F5D1C" w:rsidRPr="003C66E3">
        <w:rPr>
          <w:rFonts w:ascii="Arial" w:hAnsi="Arial" w:cs="Arial"/>
          <w:sz w:val="24"/>
          <w:szCs w:val="24"/>
        </w:rPr>
        <w:t xml:space="preserve">which </w:t>
      </w:r>
      <w:r w:rsidRPr="003C66E3">
        <w:rPr>
          <w:rFonts w:ascii="Arial" w:hAnsi="Arial" w:cs="Arial"/>
          <w:sz w:val="24"/>
          <w:szCs w:val="24"/>
        </w:rPr>
        <w:t>involved the analysis of the relationship between The Child Minding and Day Care (Wales) (Amendment) Regulations 2016 and the NMS</w:t>
      </w:r>
      <w:r w:rsidR="00C504D9">
        <w:rPr>
          <w:rFonts w:ascii="Arial" w:hAnsi="Arial" w:cs="Arial"/>
          <w:sz w:val="24"/>
          <w:szCs w:val="24"/>
        </w:rPr>
        <w:t>,</w:t>
      </w:r>
      <w:r w:rsidRPr="003C66E3">
        <w:rPr>
          <w:rFonts w:ascii="Arial" w:hAnsi="Arial" w:cs="Arial"/>
          <w:sz w:val="24"/>
          <w:szCs w:val="24"/>
        </w:rPr>
        <w:t xml:space="preserve"> and implementation of the NMS on the ground. </w:t>
      </w:r>
      <w:r w:rsidR="003F5D1C" w:rsidRPr="003C66E3">
        <w:rPr>
          <w:rFonts w:ascii="Arial" w:hAnsi="Arial" w:cs="Arial"/>
          <w:sz w:val="24"/>
          <w:szCs w:val="24"/>
        </w:rPr>
        <w:t xml:space="preserve">A </w:t>
      </w:r>
      <w:hyperlink r:id="rId13" w:history="1">
        <w:r w:rsidR="005F6EBE" w:rsidRPr="003C66E3">
          <w:rPr>
            <w:rStyle w:val="Hyperlink"/>
            <w:rFonts w:ascii="Arial" w:hAnsi="Arial" w:cs="Arial"/>
            <w:sz w:val="24"/>
            <w:szCs w:val="24"/>
          </w:rPr>
          <w:t>review</w:t>
        </w:r>
      </w:hyperlink>
      <w:r w:rsidR="005F6EBE">
        <w:rPr>
          <w:rStyle w:val="Hyperlink"/>
          <w:rFonts w:ascii="Arial" w:hAnsi="Arial" w:cs="Arial"/>
          <w:sz w:val="24"/>
          <w:szCs w:val="24"/>
        </w:rPr>
        <w:t xml:space="preserve"> </w:t>
      </w:r>
      <w:r w:rsidR="003F5D1C" w:rsidRPr="003C66E3">
        <w:rPr>
          <w:rFonts w:ascii="Arial" w:hAnsi="Arial" w:cs="Arial"/>
          <w:sz w:val="24"/>
          <w:szCs w:val="24"/>
        </w:rPr>
        <w:t>report was published in the summer of 2019.</w:t>
      </w:r>
    </w:p>
    <w:p w14:paraId="1C882EA2" w14:textId="5A035E79" w:rsidR="003F5D1C" w:rsidRPr="003C66E3" w:rsidRDefault="003F5D1C" w:rsidP="00115D34">
      <w:pPr>
        <w:tabs>
          <w:tab w:val="left" w:pos="8023"/>
        </w:tabs>
        <w:spacing w:after="0" w:line="240" w:lineRule="auto"/>
        <w:jc w:val="both"/>
        <w:rPr>
          <w:rFonts w:ascii="Arial" w:hAnsi="Arial" w:cs="Arial"/>
          <w:sz w:val="24"/>
          <w:szCs w:val="24"/>
        </w:rPr>
      </w:pPr>
      <w:r w:rsidRPr="003C66E3">
        <w:rPr>
          <w:rFonts w:ascii="Arial" w:hAnsi="Arial" w:cs="Arial"/>
          <w:sz w:val="24"/>
          <w:szCs w:val="24"/>
        </w:rPr>
        <w:lastRenderedPageBreak/>
        <w:t xml:space="preserve">The </w:t>
      </w:r>
      <w:r w:rsidR="00885A3B" w:rsidRPr="003C66E3">
        <w:rPr>
          <w:rFonts w:ascii="Arial" w:hAnsi="Arial" w:cs="Arial"/>
          <w:sz w:val="24"/>
          <w:szCs w:val="24"/>
        </w:rPr>
        <w:t xml:space="preserve">Welsh Government </w:t>
      </w:r>
      <w:r w:rsidRPr="003C66E3">
        <w:rPr>
          <w:rFonts w:ascii="Arial" w:hAnsi="Arial" w:cs="Arial"/>
          <w:sz w:val="24"/>
          <w:szCs w:val="24"/>
        </w:rPr>
        <w:t>review included</w:t>
      </w:r>
      <w:r w:rsidR="00FE6B4C" w:rsidRPr="003C66E3">
        <w:rPr>
          <w:rFonts w:ascii="Arial" w:hAnsi="Arial" w:cs="Arial"/>
          <w:sz w:val="24"/>
          <w:szCs w:val="24"/>
        </w:rPr>
        <w:t xml:space="preserve"> engagement with stakeholders across the childcare and play</w:t>
      </w:r>
      <w:r w:rsidR="00653A62">
        <w:rPr>
          <w:rFonts w:ascii="Arial" w:hAnsi="Arial" w:cs="Arial"/>
          <w:sz w:val="24"/>
          <w:szCs w:val="24"/>
        </w:rPr>
        <w:t xml:space="preserve"> work</w:t>
      </w:r>
      <w:r w:rsidR="00FE6B4C" w:rsidRPr="003C66E3">
        <w:rPr>
          <w:rFonts w:ascii="Arial" w:hAnsi="Arial" w:cs="Arial"/>
          <w:sz w:val="24"/>
          <w:szCs w:val="24"/>
        </w:rPr>
        <w:t xml:space="preserve"> sector and examination of the approaches adopted by other UK administrations </w:t>
      </w:r>
      <w:r w:rsidR="00C504D9">
        <w:rPr>
          <w:rFonts w:ascii="Arial" w:hAnsi="Arial" w:cs="Arial"/>
          <w:sz w:val="24"/>
          <w:szCs w:val="24"/>
        </w:rPr>
        <w:t xml:space="preserve">in </w:t>
      </w:r>
      <w:r w:rsidR="00FE6B4C" w:rsidRPr="003C66E3">
        <w:rPr>
          <w:rFonts w:ascii="Arial" w:hAnsi="Arial" w:cs="Arial"/>
          <w:sz w:val="24"/>
          <w:szCs w:val="24"/>
        </w:rPr>
        <w:t>assessing the standard of childcare and play</w:t>
      </w:r>
      <w:r w:rsidR="00653A62">
        <w:rPr>
          <w:rFonts w:ascii="Arial" w:hAnsi="Arial" w:cs="Arial"/>
          <w:sz w:val="24"/>
          <w:szCs w:val="24"/>
        </w:rPr>
        <w:t xml:space="preserve"> work</w:t>
      </w:r>
      <w:r w:rsidR="00FE6B4C" w:rsidRPr="003C66E3">
        <w:rPr>
          <w:rFonts w:ascii="Arial" w:hAnsi="Arial" w:cs="Arial"/>
          <w:sz w:val="24"/>
          <w:szCs w:val="24"/>
        </w:rPr>
        <w:t xml:space="preserve"> provision. A number of key</w:t>
      </w:r>
      <w:r w:rsidRPr="003C66E3">
        <w:rPr>
          <w:rFonts w:ascii="Arial" w:hAnsi="Arial" w:cs="Arial"/>
          <w:sz w:val="24"/>
          <w:szCs w:val="24"/>
        </w:rPr>
        <w:t xml:space="preserve"> issues emerged from the review, which</w:t>
      </w:r>
      <w:r w:rsidR="00FE6B4C" w:rsidRPr="003C66E3">
        <w:rPr>
          <w:rFonts w:ascii="Arial" w:hAnsi="Arial" w:cs="Arial"/>
          <w:sz w:val="24"/>
          <w:szCs w:val="24"/>
        </w:rPr>
        <w:t xml:space="preserve"> ranged from potential changes to specific standards to consideration of the wider regulatory and quality agenda and their relationship with the childcare and play </w:t>
      </w:r>
      <w:r w:rsidR="00653A62">
        <w:rPr>
          <w:rFonts w:ascii="Arial" w:hAnsi="Arial" w:cs="Arial"/>
          <w:sz w:val="24"/>
          <w:szCs w:val="24"/>
        </w:rPr>
        <w:t xml:space="preserve">work </w:t>
      </w:r>
      <w:r w:rsidR="00FE6B4C" w:rsidRPr="003C66E3">
        <w:rPr>
          <w:rFonts w:ascii="Arial" w:hAnsi="Arial" w:cs="Arial"/>
          <w:sz w:val="24"/>
          <w:szCs w:val="24"/>
        </w:rPr>
        <w:t xml:space="preserve">sector. </w:t>
      </w:r>
    </w:p>
    <w:p w14:paraId="1D45E800" w14:textId="6DACD73C" w:rsidR="000755F9" w:rsidRPr="003C66E3" w:rsidRDefault="00FE6B4C" w:rsidP="00115D34">
      <w:pPr>
        <w:tabs>
          <w:tab w:val="left" w:pos="8023"/>
        </w:tabs>
        <w:spacing w:after="0" w:line="240" w:lineRule="auto"/>
        <w:jc w:val="both"/>
        <w:rPr>
          <w:rFonts w:ascii="Arial" w:hAnsi="Arial" w:cs="Arial"/>
          <w:sz w:val="24"/>
          <w:szCs w:val="24"/>
        </w:rPr>
      </w:pPr>
      <w:r w:rsidRPr="003C66E3">
        <w:rPr>
          <w:rFonts w:ascii="Arial" w:hAnsi="Arial" w:cs="Arial"/>
          <w:sz w:val="24"/>
          <w:szCs w:val="24"/>
        </w:rPr>
        <w:t>Twenty</w:t>
      </w:r>
      <w:r w:rsidR="009357B2">
        <w:rPr>
          <w:rFonts w:ascii="Arial" w:hAnsi="Arial" w:cs="Arial"/>
          <w:sz w:val="24"/>
          <w:szCs w:val="24"/>
        </w:rPr>
        <w:t xml:space="preserve"> </w:t>
      </w:r>
      <w:r w:rsidRPr="003C66E3">
        <w:rPr>
          <w:rFonts w:ascii="Arial" w:hAnsi="Arial" w:cs="Arial"/>
          <w:sz w:val="24"/>
          <w:szCs w:val="24"/>
        </w:rPr>
        <w:t xml:space="preserve">recommendations were </w:t>
      </w:r>
      <w:r w:rsidR="00C504D9">
        <w:rPr>
          <w:rFonts w:ascii="Arial" w:hAnsi="Arial" w:cs="Arial"/>
          <w:sz w:val="24"/>
          <w:szCs w:val="24"/>
        </w:rPr>
        <w:t>made as a result of the review</w:t>
      </w:r>
      <w:r w:rsidR="00885A3B" w:rsidRPr="003C66E3">
        <w:rPr>
          <w:rFonts w:ascii="Arial" w:hAnsi="Arial" w:cs="Arial"/>
          <w:sz w:val="24"/>
          <w:szCs w:val="24"/>
        </w:rPr>
        <w:t xml:space="preserve">. Some of the recommendations are embedded in existing </w:t>
      </w:r>
      <w:r w:rsidR="000755F9" w:rsidRPr="003C66E3">
        <w:rPr>
          <w:rFonts w:ascii="Arial" w:hAnsi="Arial" w:cs="Arial"/>
          <w:sz w:val="24"/>
          <w:szCs w:val="24"/>
        </w:rPr>
        <w:t xml:space="preserve">Welsh Government </w:t>
      </w:r>
      <w:r w:rsidR="00885A3B" w:rsidRPr="003C66E3">
        <w:rPr>
          <w:rFonts w:ascii="Arial" w:hAnsi="Arial" w:cs="Arial"/>
          <w:sz w:val="24"/>
          <w:szCs w:val="24"/>
        </w:rPr>
        <w:t>work</w:t>
      </w:r>
      <w:r w:rsidR="000755F9" w:rsidRPr="003C66E3">
        <w:rPr>
          <w:rFonts w:ascii="Arial" w:hAnsi="Arial" w:cs="Arial"/>
          <w:sz w:val="24"/>
          <w:szCs w:val="24"/>
        </w:rPr>
        <w:t xml:space="preserve"> programmes</w:t>
      </w:r>
      <w:r w:rsidR="00885A3B" w:rsidRPr="003C66E3">
        <w:rPr>
          <w:rFonts w:ascii="Arial" w:hAnsi="Arial" w:cs="Arial"/>
          <w:sz w:val="24"/>
          <w:szCs w:val="24"/>
        </w:rPr>
        <w:t xml:space="preserve">, for example the Ministerial Play Review and </w:t>
      </w:r>
      <w:r w:rsidR="00C504D9">
        <w:rPr>
          <w:rFonts w:ascii="Arial" w:hAnsi="Arial" w:cs="Arial"/>
          <w:sz w:val="24"/>
          <w:szCs w:val="24"/>
        </w:rPr>
        <w:t xml:space="preserve">work in relation to </w:t>
      </w:r>
      <w:r w:rsidR="00885A3B" w:rsidRPr="003C66E3">
        <w:rPr>
          <w:rFonts w:ascii="Arial" w:hAnsi="Arial" w:cs="Arial"/>
          <w:sz w:val="24"/>
          <w:szCs w:val="24"/>
        </w:rPr>
        <w:t>Ear</w:t>
      </w:r>
      <w:r w:rsidR="000755F9" w:rsidRPr="003C66E3">
        <w:rPr>
          <w:rFonts w:ascii="Arial" w:hAnsi="Arial" w:cs="Arial"/>
          <w:sz w:val="24"/>
          <w:szCs w:val="24"/>
        </w:rPr>
        <w:t>ly Childhood Education and Care.</w:t>
      </w:r>
    </w:p>
    <w:p w14:paraId="1E0949AE" w14:textId="0175F822" w:rsidR="00462458" w:rsidRPr="003C66E3" w:rsidRDefault="003A7FF1" w:rsidP="00115D34">
      <w:pPr>
        <w:spacing w:before="120" w:line="240" w:lineRule="auto"/>
        <w:jc w:val="both"/>
        <w:rPr>
          <w:rFonts w:ascii="Arial" w:hAnsi="Arial" w:cs="Arial"/>
          <w:sz w:val="24"/>
          <w:szCs w:val="24"/>
        </w:rPr>
      </w:pPr>
      <w:r w:rsidRPr="003C66E3">
        <w:rPr>
          <w:rFonts w:ascii="Arial" w:hAnsi="Arial" w:cs="Arial"/>
          <w:sz w:val="24"/>
          <w:szCs w:val="24"/>
        </w:rPr>
        <w:t xml:space="preserve">Officials </w:t>
      </w:r>
      <w:r w:rsidR="00462458" w:rsidRPr="003C66E3">
        <w:rPr>
          <w:rFonts w:ascii="Arial" w:hAnsi="Arial" w:cs="Arial"/>
          <w:sz w:val="24"/>
          <w:szCs w:val="24"/>
        </w:rPr>
        <w:t xml:space="preserve">have </w:t>
      </w:r>
      <w:r w:rsidRPr="003C66E3">
        <w:rPr>
          <w:rFonts w:ascii="Arial" w:hAnsi="Arial" w:cs="Arial"/>
          <w:sz w:val="24"/>
          <w:szCs w:val="24"/>
        </w:rPr>
        <w:t>work</w:t>
      </w:r>
      <w:r w:rsidR="00EA3044">
        <w:rPr>
          <w:rFonts w:ascii="Arial" w:hAnsi="Arial" w:cs="Arial"/>
          <w:sz w:val="24"/>
          <w:szCs w:val="24"/>
        </w:rPr>
        <w:t>ed</w:t>
      </w:r>
      <w:r w:rsidRPr="003C66E3">
        <w:rPr>
          <w:rFonts w:ascii="Arial" w:hAnsi="Arial" w:cs="Arial"/>
          <w:sz w:val="24"/>
          <w:szCs w:val="24"/>
        </w:rPr>
        <w:t xml:space="preserve"> with key stakeholders from across the childcare </w:t>
      </w:r>
      <w:r w:rsidR="00653A62">
        <w:rPr>
          <w:rFonts w:ascii="Arial" w:hAnsi="Arial" w:cs="Arial"/>
          <w:sz w:val="24"/>
          <w:szCs w:val="24"/>
        </w:rPr>
        <w:t xml:space="preserve">and play work </w:t>
      </w:r>
      <w:r w:rsidRPr="003C66E3">
        <w:rPr>
          <w:rFonts w:ascii="Arial" w:hAnsi="Arial" w:cs="Arial"/>
          <w:sz w:val="24"/>
          <w:szCs w:val="24"/>
        </w:rPr>
        <w:t xml:space="preserve">sector to consider the recommendations and how best to implement them taking into account the impact of any potential </w:t>
      </w:r>
      <w:proofErr w:type="gramStart"/>
      <w:r w:rsidRPr="003C66E3">
        <w:rPr>
          <w:rFonts w:ascii="Arial" w:hAnsi="Arial" w:cs="Arial"/>
          <w:sz w:val="24"/>
          <w:szCs w:val="24"/>
        </w:rPr>
        <w:t>long term</w:t>
      </w:r>
      <w:proofErr w:type="gramEnd"/>
      <w:r w:rsidRPr="003C66E3">
        <w:rPr>
          <w:rFonts w:ascii="Arial" w:hAnsi="Arial" w:cs="Arial"/>
          <w:sz w:val="24"/>
          <w:szCs w:val="24"/>
        </w:rPr>
        <w:t xml:space="preserve"> changes to the NMS on the safety and quality of care provided. </w:t>
      </w:r>
      <w:r w:rsidR="00462458" w:rsidRPr="003C66E3">
        <w:rPr>
          <w:rFonts w:ascii="Arial" w:hAnsi="Arial" w:cs="Arial"/>
          <w:sz w:val="24"/>
          <w:szCs w:val="24"/>
        </w:rPr>
        <w:t xml:space="preserve">A collaborative approach has been taken by engaging with representatives of registered providers </w:t>
      </w:r>
      <w:r w:rsidR="00653A62">
        <w:rPr>
          <w:rFonts w:ascii="Arial" w:hAnsi="Arial" w:cs="Arial"/>
          <w:sz w:val="24"/>
          <w:szCs w:val="24"/>
        </w:rPr>
        <w:t xml:space="preserve">from the </w:t>
      </w:r>
      <w:r w:rsidR="00462458" w:rsidRPr="003C66E3">
        <w:rPr>
          <w:rFonts w:ascii="Arial" w:hAnsi="Arial" w:cs="Arial"/>
          <w:sz w:val="24"/>
          <w:szCs w:val="24"/>
        </w:rPr>
        <w:t xml:space="preserve">childcare and play </w:t>
      </w:r>
      <w:r w:rsidR="00653A62">
        <w:rPr>
          <w:rFonts w:ascii="Arial" w:hAnsi="Arial" w:cs="Arial"/>
          <w:sz w:val="24"/>
          <w:szCs w:val="24"/>
        </w:rPr>
        <w:t xml:space="preserve">work </w:t>
      </w:r>
      <w:r w:rsidR="00462458" w:rsidRPr="003C66E3">
        <w:rPr>
          <w:rFonts w:ascii="Arial" w:hAnsi="Arial" w:cs="Arial"/>
          <w:sz w:val="24"/>
          <w:szCs w:val="24"/>
        </w:rPr>
        <w:t xml:space="preserve">sector </w:t>
      </w:r>
      <w:r w:rsidR="00C504D9">
        <w:rPr>
          <w:rFonts w:ascii="Arial" w:hAnsi="Arial" w:cs="Arial"/>
          <w:sz w:val="24"/>
          <w:szCs w:val="24"/>
        </w:rPr>
        <w:t xml:space="preserve">and other relevant partners </w:t>
      </w:r>
      <w:r w:rsidR="00462458" w:rsidRPr="003C66E3">
        <w:rPr>
          <w:rFonts w:ascii="Arial" w:hAnsi="Arial" w:cs="Arial"/>
          <w:sz w:val="24"/>
          <w:szCs w:val="24"/>
        </w:rPr>
        <w:t>(</w:t>
      </w:r>
      <w:proofErr w:type="spellStart"/>
      <w:r w:rsidR="00C431BE">
        <w:rPr>
          <w:rFonts w:ascii="Arial" w:hAnsi="Arial" w:cs="Arial"/>
          <w:sz w:val="24"/>
          <w:szCs w:val="24"/>
        </w:rPr>
        <w:t>Cwlwm</w:t>
      </w:r>
      <w:proofErr w:type="spellEnd"/>
      <w:r w:rsidR="00C431BE">
        <w:rPr>
          <w:rFonts w:ascii="Arial" w:hAnsi="Arial" w:cs="Arial"/>
          <w:sz w:val="24"/>
          <w:szCs w:val="24"/>
        </w:rPr>
        <w:t xml:space="preserve">, </w:t>
      </w:r>
      <w:r w:rsidR="00653A62">
        <w:rPr>
          <w:rFonts w:ascii="Arial" w:hAnsi="Arial" w:cs="Arial"/>
          <w:sz w:val="24"/>
          <w:szCs w:val="24"/>
        </w:rPr>
        <w:t xml:space="preserve">Play Wales, </w:t>
      </w:r>
      <w:r w:rsidR="00462458" w:rsidRPr="003C66E3">
        <w:rPr>
          <w:rFonts w:ascii="Arial" w:hAnsi="Arial" w:cs="Arial"/>
          <w:sz w:val="24"/>
          <w:szCs w:val="24"/>
        </w:rPr>
        <w:t xml:space="preserve">Local Authorities, </w:t>
      </w:r>
      <w:r w:rsidR="00462458" w:rsidRPr="003C66E3">
        <w:rPr>
          <w:rStyle w:val="Strong"/>
          <w:rFonts w:ascii="Arial" w:eastAsia="Arial" w:hAnsi="Arial" w:cs="Arial"/>
          <w:b w:val="0"/>
          <w:bCs w:val="0"/>
          <w:color w:val="000000" w:themeColor="text1"/>
          <w:sz w:val="24"/>
          <w:szCs w:val="24"/>
        </w:rPr>
        <w:t xml:space="preserve">Estyn and Social Care Wales), </w:t>
      </w:r>
      <w:r w:rsidR="00462458" w:rsidRPr="003C66E3">
        <w:rPr>
          <w:rFonts w:ascii="Arial" w:hAnsi="Arial" w:cs="Arial"/>
          <w:sz w:val="24"/>
          <w:szCs w:val="24"/>
        </w:rPr>
        <w:t>whose settings need to meet NMS</w:t>
      </w:r>
      <w:r w:rsidR="00C504D9">
        <w:rPr>
          <w:rFonts w:ascii="Arial" w:hAnsi="Arial" w:cs="Arial"/>
          <w:sz w:val="24"/>
          <w:szCs w:val="24"/>
        </w:rPr>
        <w:t xml:space="preserve">, as well as engaging with </w:t>
      </w:r>
      <w:r w:rsidR="00C431BE" w:rsidRPr="003C66E3">
        <w:rPr>
          <w:rStyle w:val="Strong"/>
          <w:rFonts w:ascii="Arial" w:eastAsia="Arial" w:hAnsi="Arial" w:cs="Arial"/>
          <w:b w:val="0"/>
          <w:bCs w:val="0"/>
          <w:color w:val="000000" w:themeColor="text1"/>
          <w:sz w:val="24"/>
          <w:szCs w:val="24"/>
        </w:rPr>
        <w:t xml:space="preserve">Care Inspectorate Wales </w:t>
      </w:r>
      <w:r w:rsidR="00C431BE">
        <w:rPr>
          <w:rStyle w:val="Strong"/>
          <w:rFonts w:ascii="Arial" w:eastAsia="Arial" w:hAnsi="Arial" w:cs="Arial"/>
          <w:b w:val="0"/>
          <w:bCs w:val="0"/>
          <w:color w:val="000000" w:themeColor="text1"/>
          <w:sz w:val="24"/>
          <w:szCs w:val="24"/>
        </w:rPr>
        <w:t>(</w:t>
      </w:r>
      <w:r w:rsidR="00462458" w:rsidRPr="003C66E3">
        <w:rPr>
          <w:rFonts w:ascii="Arial" w:hAnsi="Arial" w:cs="Arial"/>
          <w:sz w:val="24"/>
          <w:szCs w:val="24"/>
        </w:rPr>
        <w:t>CIW</w:t>
      </w:r>
      <w:r w:rsidR="00C431BE">
        <w:rPr>
          <w:rFonts w:ascii="Arial" w:hAnsi="Arial" w:cs="Arial"/>
          <w:sz w:val="24"/>
          <w:szCs w:val="24"/>
        </w:rPr>
        <w:t>)</w:t>
      </w:r>
      <w:r w:rsidR="00462458" w:rsidRPr="003C66E3">
        <w:rPr>
          <w:rFonts w:ascii="Arial" w:hAnsi="Arial" w:cs="Arial"/>
          <w:sz w:val="24"/>
          <w:szCs w:val="24"/>
        </w:rPr>
        <w:t xml:space="preserve"> who inspect </w:t>
      </w:r>
      <w:r w:rsidR="00C504D9">
        <w:rPr>
          <w:rFonts w:ascii="Arial" w:hAnsi="Arial" w:cs="Arial"/>
          <w:sz w:val="24"/>
          <w:szCs w:val="24"/>
        </w:rPr>
        <w:t xml:space="preserve">registered providers </w:t>
      </w:r>
      <w:r w:rsidR="00462458" w:rsidRPr="003C66E3">
        <w:rPr>
          <w:rFonts w:ascii="Arial" w:hAnsi="Arial" w:cs="Arial"/>
          <w:sz w:val="24"/>
          <w:szCs w:val="24"/>
        </w:rPr>
        <w:t xml:space="preserve">against the NMS. </w:t>
      </w:r>
    </w:p>
    <w:p w14:paraId="0DEF5A3A" w14:textId="40C2A679" w:rsidR="00AC6995" w:rsidRDefault="003A7FF1" w:rsidP="00115D34">
      <w:pPr>
        <w:spacing w:before="120" w:line="240" w:lineRule="auto"/>
        <w:jc w:val="both"/>
        <w:rPr>
          <w:rStyle w:val="Strong"/>
          <w:rFonts w:ascii="Arial" w:eastAsia="Arial" w:hAnsi="Arial" w:cs="Arial"/>
          <w:b w:val="0"/>
          <w:bCs w:val="0"/>
          <w:color w:val="000000" w:themeColor="text1"/>
          <w:sz w:val="24"/>
          <w:szCs w:val="24"/>
        </w:rPr>
      </w:pPr>
      <w:r w:rsidRPr="003C66E3">
        <w:rPr>
          <w:rFonts w:ascii="Arial" w:hAnsi="Arial" w:cs="Arial"/>
          <w:sz w:val="24"/>
          <w:szCs w:val="24"/>
        </w:rPr>
        <w:t>Our intention is to consult on any proposed changes wit</w:t>
      </w:r>
      <w:r w:rsidR="00134EE4">
        <w:rPr>
          <w:rFonts w:ascii="Arial" w:hAnsi="Arial" w:cs="Arial"/>
          <w:sz w:val="24"/>
          <w:szCs w:val="24"/>
        </w:rPr>
        <w:t xml:space="preserve">h a broad range of stakeholders </w:t>
      </w:r>
      <w:r w:rsidR="00C504D9">
        <w:rPr>
          <w:rFonts w:ascii="Arial" w:hAnsi="Arial" w:cs="Arial"/>
          <w:sz w:val="24"/>
          <w:szCs w:val="24"/>
        </w:rPr>
        <w:t xml:space="preserve">over the </w:t>
      </w:r>
      <w:r w:rsidR="00134EE4">
        <w:rPr>
          <w:rFonts w:ascii="Arial" w:hAnsi="Arial" w:cs="Arial"/>
          <w:sz w:val="24"/>
          <w:szCs w:val="24"/>
        </w:rPr>
        <w:t>summer 2022</w:t>
      </w:r>
      <w:r w:rsidR="00C504D9">
        <w:rPr>
          <w:rFonts w:ascii="Arial" w:hAnsi="Arial" w:cs="Arial"/>
          <w:sz w:val="24"/>
          <w:szCs w:val="24"/>
        </w:rPr>
        <w:t xml:space="preserve">, with a view to making changes in </w:t>
      </w:r>
      <w:r w:rsidR="005F6EBE">
        <w:rPr>
          <w:rFonts w:ascii="Arial" w:hAnsi="Arial" w:cs="Arial"/>
          <w:sz w:val="24"/>
          <w:szCs w:val="24"/>
        </w:rPr>
        <w:t>winter 2022/23</w:t>
      </w:r>
      <w:r w:rsidR="00AC6995" w:rsidRPr="003C66E3">
        <w:rPr>
          <w:rStyle w:val="Strong"/>
          <w:rFonts w:ascii="Arial" w:eastAsia="Arial" w:hAnsi="Arial" w:cs="Arial"/>
          <w:b w:val="0"/>
          <w:bCs w:val="0"/>
          <w:color w:val="000000" w:themeColor="text1"/>
          <w:sz w:val="24"/>
          <w:szCs w:val="24"/>
        </w:rPr>
        <w:t xml:space="preserve"> </w:t>
      </w:r>
    </w:p>
    <w:p w14:paraId="1374AB9D" w14:textId="5A63486D" w:rsidR="005F6EBE" w:rsidRPr="005F6EBE" w:rsidRDefault="005F6EBE" w:rsidP="00115D34">
      <w:pPr>
        <w:spacing w:before="120" w:line="240" w:lineRule="auto"/>
        <w:jc w:val="both"/>
        <w:rPr>
          <w:rStyle w:val="Strong"/>
          <w:rFonts w:ascii="Arial" w:eastAsia="Arial" w:hAnsi="Arial" w:cs="Arial"/>
          <w:b w:val="0"/>
          <w:bCs w:val="0"/>
          <w:color w:val="000000" w:themeColor="text1"/>
          <w:sz w:val="24"/>
          <w:szCs w:val="24"/>
        </w:rPr>
      </w:pPr>
      <w:r w:rsidRPr="005F6EBE">
        <w:rPr>
          <w:rFonts w:ascii="Arial" w:hAnsi="Arial" w:cs="Arial"/>
          <w:sz w:val="24"/>
          <w:szCs w:val="24"/>
        </w:rPr>
        <w:t>In the main recommendations which are out of scope for this work are being considered/or will be considered as part of separate work streams, in particular the Ministerial Play Review and the planned consultation on the Child Minding and Day Care Exceptions (Wales) Order 2010.</w:t>
      </w:r>
    </w:p>
    <w:p w14:paraId="1BDE84E6" w14:textId="0A2A1416" w:rsidR="003A7FF1" w:rsidRDefault="000755F9" w:rsidP="00115D34">
      <w:pPr>
        <w:tabs>
          <w:tab w:val="left" w:pos="8023"/>
        </w:tabs>
        <w:spacing w:after="0" w:line="240" w:lineRule="auto"/>
        <w:jc w:val="both"/>
        <w:rPr>
          <w:rFonts w:ascii="Arial" w:hAnsi="Arial" w:cs="Arial"/>
          <w:sz w:val="24"/>
          <w:szCs w:val="24"/>
        </w:rPr>
      </w:pPr>
      <w:r w:rsidRPr="003C66E3">
        <w:rPr>
          <w:rFonts w:ascii="Arial" w:hAnsi="Arial" w:cs="Arial"/>
          <w:sz w:val="24"/>
          <w:szCs w:val="24"/>
        </w:rPr>
        <w:t>The recommendations within scope for the project are:</w:t>
      </w:r>
      <w:r w:rsidR="00885A3B" w:rsidRPr="003C66E3">
        <w:rPr>
          <w:rFonts w:ascii="Arial" w:hAnsi="Arial" w:cs="Arial"/>
          <w:sz w:val="24"/>
          <w:szCs w:val="24"/>
        </w:rPr>
        <w:t xml:space="preserve">  </w:t>
      </w:r>
    </w:p>
    <w:p w14:paraId="005F61CA" w14:textId="77777777" w:rsidR="00C504D9" w:rsidRPr="003C66E3" w:rsidRDefault="00C504D9" w:rsidP="00115D34">
      <w:pPr>
        <w:spacing w:before="120" w:line="240" w:lineRule="auto"/>
        <w:jc w:val="both"/>
        <w:rPr>
          <w:rFonts w:ascii="Arial" w:hAnsi="Arial" w:cs="Arial"/>
          <w:b/>
          <w:i/>
          <w:sz w:val="24"/>
          <w:szCs w:val="24"/>
        </w:rPr>
      </w:pPr>
      <w:r w:rsidRPr="003C66E3">
        <w:rPr>
          <w:rFonts w:ascii="Arial" w:hAnsi="Arial" w:cs="Arial"/>
          <w:b/>
          <w:i/>
          <w:sz w:val="24"/>
          <w:szCs w:val="24"/>
        </w:rPr>
        <w:t>Safeguarding (incl. safeguarding training)</w:t>
      </w:r>
    </w:p>
    <w:p w14:paraId="66374524" w14:textId="77777777" w:rsidR="00C504D9" w:rsidRPr="003C66E3" w:rsidRDefault="00C504D9" w:rsidP="00115D34">
      <w:pPr>
        <w:spacing w:before="120" w:line="240" w:lineRule="auto"/>
        <w:jc w:val="both"/>
        <w:rPr>
          <w:rFonts w:ascii="Arial" w:hAnsi="Arial" w:cs="Arial"/>
          <w:sz w:val="24"/>
          <w:szCs w:val="24"/>
        </w:rPr>
      </w:pPr>
      <w:r w:rsidRPr="003C66E3">
        <w:rPr>
          <w:rFonts w:ascii="Arial" w:hAnsi="Arial" w:cs="Arial"/>
          <w:sz w:val="24"/>
          <w:szCs w:val="24"/>
        </w:rPr>
        <w:t xml:space="preserve">R1. Local authorities should work with the relevant Safeguarding Children Board to consider the training offer to childcare settings and provide advice to individuals and settings on appropriate training provision </w:t>
      </w:r>
    </w:p>
    <w:p w14:paraId="71647036" w14:textId="77777777" w:rsidR="00C504D9" w:rsidRPr="003C66E3" w:rsidRDefault="00C504D9" w:rsidP="00115D34">
      <w:pPr>
        <w:spacing w:before="120" w:line="240" w:lineRule="auto"/>
        <w:jc w:val="both"/>
        <w:rPr>
          <w:rFonts w:ascii="Arial" w:hAnsi="Arial" w:cs="Arial"/>
          <w:sz w:val="24"/>
          <w:szCs w:val="24"/>
        </w:rPr>
      </w:pPr>
      <w:r w:rsidRPr="003C66E3">
        <w:rPr>
          <w:rFonts w:ascii="Arial" w:hAnsi="Arial" w:cs="Arial"/>
          <w:sz w:val="24"/>
          <w:szCs w:val="24"/>
        </w:rPr>
        <w:t xml:space="preserve">R2. Improved information sharing arrangements between Care Inspectorate Wales and local authorities around safeguarding issues </w:t>
      </w:r>
    </w:p>
    <w:p w14:paraId="795F1C80" w14:textId="024CFA46" w:rsidR="00BD3CB8" w:rsidRPr="003C66E3" w:rsidRDefault="00BD3CB8" w:rsidP="00115D34">
      <w:pPr>
        <w:spacing w:before="120" w:line="240" w:lineRule="auto"/>
        <w:jc w:val="both"/>
        <w:rPr>
          <w:rFonts w:ascii="Arial" w:hAnsi="Arial" w:cs="Arial"/>
          <w:b/>
          <w:i/>
          <w:sz w:val="24"/>
          <w:szCs w:val="24"/>
        </w:rPr>
      </w:pPr>
      <w:r w:rsidRPr="003C66E3">
        <w:rPr>
          <w:rFonts w:ascii="Arial" w:hAnsi="Arial" w:cs="Arial"/>
          <w:b/>
          <w:i/>
          <w:sz w:val="24"/>
          <w:szCs w:val="24"/>
        </w:rPr>
        <w:t>Supernumerary</w:t>
      </w:r>
    </w:p>
    <w:p w14:paraId="6A4CA6A4" w14:textId="2C4BFDB4" w:rsidR="000755F9" w:rsidRPr="003C66E3" w:rsidRDefault="00FE6B4C" w:rsidP="00115D34">
      <w:pPr>
        <w:spacing w:before="120" w:line="240" w:lineRule="auto"/>
        <w:jc w:val="both"/>
        <w:rPr>
          <w:rFonts w:ascii="Arial" w:hAnsi="Arial" w:cs="Arial"/>
          <w:sz w:val="24"/>
          <w:szCs w:val="24"/>
        </w:rPr>
      </w:pPr>
      <w:r w:rsidRPr="003C66E3">
        <w:rPr>
          <w:rFonts w:ascii="Arial" w:hAnsi="Arial" w:cs="Arial"/>
          <w:sz w:val="24"/>
          <w:szCs w:val="24"/>
        </w:rPr>
        <w:t>R6</w:t>
      </w:r>
      <w:r w:rsidR="000755F9" w:rsidRPr="003C66E3">
        <w:rPr>
          <w:rFonts w:ascii="Arial" w:hAnsi="Arial" w:cs="Arial"/>
          <w:sz w:val="24"/>
          <w:szCs w:val="24"/>
        </w:rPr>
        <w:t>.</w:t>
      </w:r>
      <w:r w:rsidRPr="003C66E3">
        <w:rPr>
          <w:rFonts w:ascii="Arial" w:hAnsi="Arial" w:cs="Arial"/>
          <w:sz w:val="24"/>
          <w:szCs w:val="24"/>
        </w:rPr>
        <w:t xml:space="preserve"> Consideration to be given about whether a more flexible approach could be adopted for supernumerary staff depending on specific circumstances and the nature of the provision </w:t>
      </w:r>
    </w:p>
    <w:p w14:paraId="7A50BD20" w14:textId="216717CB" w:rsidR="00BD3CB8" w:rsidRPr="003C66E3" w:rsidRDefault="00BD3CB8" w:rsidP="00115D34">
      <w:pPr>
        <w:spacing w:before="120" w:line="240" w:lineRule="auto"/>
        <w:jc w:val="both"/>
        <w:rPr>
          <w:rFonts w:ascii="Arial" w:hAnsi="Arial" w:cs="Arial"/>
          <w:b/>
          <w:i/>
          <w:sz w:val="24"/>
          <w:szCs w:val="24"/>
        </w:rPr>
      </w:pPr>
      <w:r w:rsidRPr="003C66E3">
        <w:rPr>
          <w:rFonts w:ascii="Arial" w:hAnsi="Arial" w:cs="Arial"/>
          <w:b/>
          <w:i/>
          <w:sz w:val="24"/>
          <w:szCs w:val="24"/>
        </w:rPr>
        <w:t>Qualifications and training</w:t>
      </w:r>
    </w:p>
    <w:p w14:paraId="3509DBEB" w14:textId="1737329A" w:rsidR="000755F9" w:rsidRPr="003C66E3" w:rsidRDefault="00FE6B4C" w:rsidP="00115D34">
      <w:pPr>
        <w:spacing w:before="120" w:line="240" w:lineRule="auto"/>
        <w:jc w:val="both"/>
        <w:rPr>
          <w:rFonts w:ascii="Arial" w:hAnsi="Arial" w:cs="Arial"/>
          <w:sz w:val="24"/>
          <w:szCs w:val="24"/>
        </w:rPr>
      </w:pPr>
      <w:r w:rsidRPr="003C66E3">
        <w:rPr>
          <w:rFonts w:ascii="Arial" w:hAnsi="Arial" w:cs="Arial"/>
          <w:sz w:val="24"/>
          <w:szCs w:val="24"/>
        </w:rPr>
        <w:t>R7</w:t>
      </w:r>
      <w:r w:rsidR="000755F9" w:rsidRPr="003C66E3">
        <w:rPr>
          <w:rFonts w:ascii="Arial" w:hAnsi="Arial" w:cs="Arial"/>
          <w:sz w:val="24"/>
          <w:szCs w:val="24"/>
        </w:rPr>
        <w:t>.</w:t>
      </w:r>
      <w:r w:rsidRPr="003C66E3">
        <w:rPr>
          <w:rFonts w:ascii="Arial" w:hAnsi="Arial" w:cs="Arial"/>
          <w:sz w:val="24"/>
          <w:szCs w:val="24"/>
        </w:rPr>
        <w:t xml:space="preserve"> Consideration to be given to whether standard 13.7(DC) could be amended to include staff “working towards a qualification” within a set time frame as part of accepted ratio </w:t>
      </w:r>
    </w:p>
    <w:p w14:paraId="272B6B06" w14:textId="77777777" w:rsidR="000755F9" w:rsidRPr="003C66E3" w:rsidRDefault="00FE6B4C" w:rsidP="00115D34">
      <w:pPr>
        <w:spacing w:before="120" w:line="240" w:lineRule="auto"/>
        <w:jc w:val="both"/>
        <w:rPr>
          <w:rFonts w:ascii="Arial" w:hAnsi="Arial" w:cs="Arial"/>
          <w:sz w:val="24"/>
          <w:szCs w:val="24"/>
        </w:rPr>
      </w:pPr>
      <w:r w:rsidRPr="003C66E3">
        <w:rPr>
          <w:rFonts w:ascii="Arial" w:hAnsi="Arial" w:cs="Arial"/>
          <w:sz w:val="24"/>
          <w:szCs w:val="24"/>
        </w:rPr>
        <w:t>R8</w:t>
      </w:r>
      <w:r w:rsidR="000755F9" w:rsidRPr="003C66E3">
        <w:rPr>
          <w:rFonts w:ascii="Arial" w:hAnsi="Arial" w:cs="Arial"/>
          <w:sz w:val="24"/>
          <w:szCs w:val="24"/>
        </w:rPr>
        <w:t>.</w:t>
      </w:r>
      <w:r w:rsidRPr="003C66E3">
        <w:rPr>
          <w:rFonts w:ascii="Arial" w:hAnsi="Arial" w:cs="Arial"/>
          <w:sz w:val="24"/>
          <w:szCs w:val="24"/>
        </w:rPr>
        <w:t xml:space="preserve"> Continue ongoing work with the sector and Care Inspectorate Wales to ensure greater understanding of the recognised qualifications to meet the requirements of the current NMS </w:t>
      </w:r>
    </w:p>
    <w:p w14:paraId="41A2FBAC" w14:textId="6A7C4249" w:rsidR="000755F9" w:rsidRPr="003C66E3" w:rsidRDefault="00FE6B4C" w:rsidP="00115D34">
      <w:pPr>
        <w:spacing w:before="120" w:line="240" w:lineRule="auto"/>
        <w:jc w:val="both"/>
        <w:rPr>
          <w:rFonts w:ascii="Arial" w:hAnsi="Arial" w:cs="Arial"/>
          <w:sz w:val="24"/>
          <w:szCs w:val="24"/>
        </w:rPr>
      </w:pPr>
      <w:r w:rsidRPr="003C66E3">
        <w:rPr>
          <w:rFonts w:ascii="Arial" w:hAnsi="Arial" w:cs="Arial"/>
          <w:sz w:val="24"/>
          <w:szCs w:val="24"/>
        </w:rPr>
        <w:t>R9</w:t>
      </w:r>
      <w:r w:rsidR="000755F9" w:rsidRPr="003C66E3">
        <w:rPr>
          <w:rFonts w:ascii="Arial" w:hAnsi="Arial" w:cs="Arial"/>
          <w:sz w:val="24"/>
          <w:szCs w:val="24"/>
        </w:rPr>
        <w:t>.</w:t>
      </w:r>
      <w:r w:rsidRPr="003C66E3">
        <w:rPr>
          <w:rFonts w:ascii="Arial" w:hAnsi="Arial" w:cs="Arial"/>
          <w:sz w:val="24"/>
          <w:szCs w:val="24"/>
        </w:rPr>
        <w:t xml:space="preserve"> Greater emphasis to be placed on Continued Professional Development (CPD) within NMS</w:t>
      </w:r>
    </w:p>
    <w:p w14:paraId="73A40313" w14:textId="77777777" w:rsidR="00C504D9" w:rsidRPr="003C66E3" w:rsidRDefault="00C504D9" w:rsidP="00115D34">
      <w:pPr>
        <w:spacing w:before="120" w:line="240" w:lineRule="auto"/>
        <w:jc w:val="both"/>
        <w:rPr>
          <w:rFonts w:ascii="Arial" w:hAnsi="Arial" w:cs="Arial"/>
          <w:sz w:val="24"/>
          <w:szCs w:val="24"/>
        </w:rPr>
      </w:pPr>
      <w:r w:rsidRPr="003C66E3">
        <w:rPr>
          <w:rFonts w:ascii="Arial" w:hAnsi="Arial" w:cs="Arial"/>
          <w:sz w:val="24"/>
          <w:szCs w:val="24"/>
        </w:rPr>
        <w:lastRenderedPageBreak/>
        <w:t xml:space="preserve">R11. Consider scoping work carried out to date around first aid training and specifically Paediatric First Aid training requirements </w:t>
      </w:r>
    </w:p>
    <w:p w14:paraId="41847CDC" w14:textId="310681D4" w:rsidR="00BD3CB8" w:rsidRPr="003C66E3" w:rsidRDefault="00BD3CB8" w:rsidP="00115D34">
      <w:pPr>
        <w:spacing w:before="120" w:line="240" w:lineRule="auto"/>
        <w:jc w:val="both"/>
        <w:rPr>
          <w:rFonts w:ascii="Arial" w:hAnsi="Arial" w:cs="Arial"/>
          <w:b/>
          <w:i/>
          <w:sz w:val="24"/>
          <w:szCs w:val="24"/>
        </w:rPr>
      </w:pPr>
      <w:r w:rsidRPr="003C66E3">
        <w:rPr>
          <w:rFonts w:ascii="Arial" w:hAnsi="Arial" w:cs="Arial"/>
          <w:b/>
          <w:i/>
          <w:sz w:val="24"/>
          <w:szCs w:val="24"/>
        </w:rPr>
        <w:t>Child minding</w:t>
      </w:r>
    </w:p>
    <w:p w14:paraId="140DCB16" w14:textId="77777777" w:rsidR="000755F9" w:rsidRPr="003C66E3" w:rsidRDefault="00FE6B4C" w:rsidP="00115D34">
      <w:pPr>
        <w:spacing w:before="120" w:line="240" w:lineRule="auto"/>
        <w:jc w:val="both"/>
        <w:rPr>
          <w:rFonts w:ascii="Arial" w:hAnsi="Arial" w:cs="Arial"/>
          <w:sz w:val="24"/>
          <w:szCs w:val="24"/>
        </w:rPr>
      </w:pPr>
      <w:r w:rsidRPr="003C66E3">
        <w:rPr>
          <w:rFonts w:ascii="Arial" w:hAnsi="Arial" w:cs="Arial"/>
          <w:sz w:val="24"/>
          <w:szCs w:val="24"/>
        </w:rPr>
        <w:t>R12</w:t>
      </w:r>
      <w:r w:rsidR="000755F9" w:rsidRPr="003C66E3">
        <w:rPr>
          <w:rFonts w:ascii="Arial" w:hAnsi="Arial" w:cs="Arial"/>
          <w:sz w:val="24"/>
          <w:szCs w:val="24"/>
        </w:rPr>
        <w:t>.</w:t>
      </w:r>
      <w:r w:rsidRPr="003C66E3">
        <w:rPr>
          <w:rFonts w:ascii="Arial" w:hAnsi="Arial" w:cs="Arial"/>
          <w:sz w:val="24"/>
          <w:szCs w:val="24"/>
        </w:rPr>
        <w:t xml:space="preserve"> Consideration to be given to the provision of guidance in instances where more than two registered child-minders or more than one child-minder and an assistant work from the same premises </w:t>
      </w:r>
    </w:p>
    <w:p w14:paraId="60F0508D" w14:textId="09C85C13" w:rsidR="000755F9" w:rsidRPr="003C66E3" w:rsidRDefault="00FE6B4C" w:rsidP="00115D34">
      <w:pPr>
        <w:spacing w:before="120" w:line="240" w:lineRule="auto"/>
        <w:jc w:val="both"/>
        <w:rPr>
          <w:rFonts w:ascii="Arial" w:hAnsi="Arial" w:cs="Arial"/>
          <w:sz w:val="24"/>
          <w:szCs w:val="24"/>
        </w:rPr>
      </w:pPr>
      <w:r w:rsidRPr="003C66E3">
        <w:rPr>
          <w:rFonts w:ascii="Arial" w:hAnsi="Arial" w:cs="Arial"/>
          <w:sz w:val="24"/>
          <w:szCs w:val="24"/>
        </w:rPr>
        <w:t>R13</w:t>
      </w:r>
      <w:r w:rsidR="000755F9" w:rsidRPr="003C66E3">
        <w:rPr>
          <w:rFonts w:ascii="Arial" w:hAnsi="Arial" w:cs="Arial"/>
          <w:sz w:val="24"/>
          <w:szCs w:val="24"/>
        </w:rPr>
        <w:t>.</w:t>
      </w:r>
      <w:r w:rsidRPr="003C66E3">
        <w:rPr>
          <w:rFonts w:ascii="Arial" w:hAnsi="Arial" w:cs="Arial"/>
          <w:sz w:val="24"/>
          <w:szCs w:val="24"/>
        </w:rPr>
        <w:t xml:space="preserve"> Clearer guidance to be developed on the role of child-minding assistants, in particular around how they are supervised to ensure quality and safe care for children </w:t>
      </w:r>
    </w:p>
    <w:p w14:paraId="6680EFE9" w14:textId="4CBC518B" w:rsidR="00BD3CB8" w:rsidRPr="003C66E3" w:rsidRDefault="00BD3CB8" w:rsidP="00115D34">
      <w:pPr>
        <w:spacing w:before="120" w:line="240" w:lineRule="auto"/>
        <w:jc w:val="both"/>
        <w:rPr>
          <w:rFonts w:ascii="Arial" w:hAnsi="Arial" w:cs="Arial"/>
          <w:b/>
          <w:i/>
          <w:sz w:val="24"/>
          <w:szCs w:val="24"/>
        </w:rPr>
      </w:pPr>
      <w:r w:rsidRPr="003C66E3">
        <w:rPr>
          <w:rFonts w:ascii="Arial" w:hAnsi="Arial" w:cs="Arial"/>
          <w:b/>
          <w:i/>
          <w:sz w:val="24"/>
          <w:szCs w:val="24"/>
        </w:rPr>
        <w:t>Quality</w:t>
      </w:r>
    </w:p>
    <w:p w14:paraId="075F91B7" w14:textId="63051118" w:rsidR="000755F9" w:rsidRPr="003C66E3" w:rsidRDefault="00FE6B4C" w:rsidP="00115D34">
      <w:pPr>
        <w:spacing w:before="120" w:line="240" w:lineRule="auto"/>
        <w:jc w:val="both"/>
        <w:rPr>
          <w:rFonts w:ascii="Arial" w:hAnsi="Arial" w:cs="Arial"/>
          <w:sz w:val="24"/>
          <w:szCs w:val="24"/>
        </w:rPr>
      </w:pPr>
      <w:r w:rsidRPr="003C66E3">
        <w:rPr>
          <w:rFonts w:ascii="Arial" w:hAnsi="Arial" w:cs="Arial"/>
          <w:sz w:val="24"/>
          <w:szCs w:val="24"/>
        </w:rPr>
        <w:t>R17</w:t>
      </w:r>
      <w:r w:rsidR="000755F9" w:rsidRPr="003C66E3">
        <w:rPr>
          <w:rFonts w:ascii="Arial" w:hAnsi="Arial" w:cs="Arial"/>
          <w:sz w:val="24"/>
          <w:szCs w:val="24"/>
        </w:rPr>
        <w:t>.</w:t>
      </w:r>
      <w:r w:rsidRPr="003C66E3">
        <w:rPr>
          <w:rFonts w:ascii="Arial" w:hAnsi="Arial" w:cs="Arial"/>
          <w:sz w:val="24"/>
          <w:szCs w:val="24"/>
        </w:rPr>
        <w:t xml:space="preserve"> Further work to be carried out to explore the quality agenda and the relationship between the NMS, Care Inspectorate Wales’s Inspection Framework and the quality guidance schemes across the childcare and play sector. Any findings to be fully aligned with the </w:t>
      </w:r>
      <w:proofErr w:type="gramStart"/>
      <w:r w:rsidRPr="003C66E3">
        <w:rPr>
          <w:rFonts w:ascii="Arial" w:hAnsi="Arial" w:cs="Arial"/>
          <w:sz w:val="24"/>
          <w:szCs w:val="24"/>
        </w:rPr>
        <w:t>longer term</w:t>
      </w:r>
      <w:proofErr w:type="gramEnd"/>
      <w:r w:rsidRPr="003C66E3">
        <w:rPr>
          <w:rFonts w:ascii="Arial" w:hAnsi="Arial" w:cs="Arial"/>
          <w:sz w:val="24"/>
          <w:szCs w:val="24"/>
        </w:rPr>
        <w:t xml:space="preserve"> vision for </w:t>
      </w:r>
      <w:r w:rsidR="000A2239" w:rsidRPr="003C66E3">
        <w:rPr>
          <w:rFonts w:ascii="Arial" w:hAnsi="Arial" w:cs="Arial"/>
          <w:noProof/>
          <w:sz w:val="24"/>
          <w:szCs w:val="24"/>
          <w:lang w:val="en"/>
        </w:rPr>
        <w:t>Early Childhood Education and Care reform.</w:t>
      </w:r>
    </w:p>
    <w:p w14:paraId="627D37EC" w14:textId="625E131F" w:rsidR="00BD3CB8" w:rsidRPr="003C66E3" w:rsidRDefault="00BD3CB8" w:rsidP="008B7ABC">
      <w:pPr>
        <w:spacing w:before="120" w:line="240" w:lineRule="auto"/>
        <w:jc w:val="both"/>
        <w:rPr>
          <w:rFonts w:ascii="Arial" w:hAnsi="Arial" w:cs="Arial"/>
          <w:b/>
          <w:i/>
          <w:sz w:val="24"/>
          <w:szCs w:val="24"/>
        </w:rPr>
      </w:pPr>
      <w:r w:rsidRPr="003C66E3">
        <w:rPr>
          <w:rFonts w:ascii="Arial" w:hAnsi="Arial" w:cs="Arial"/>
          <w:b/>
          <w:i/>
          <w:sz w:val="24"/>
          <w:szCs w:val="24"/>
        </w:rPr>
        <w:t>New Curriculum</w:t>
      </w:r>
    </w:p>
    <w:p w14:paraId="14E35BA9" w14:textId="3153DEA3" w:rsidR="00F00019" w:rsidRDefault="00FE6B4C" w:rsidP="008B7ABC">
      <w:pPr>
        <w:spacing w:before="120" w:line="240" w:lineRule="auto"/>
        <w:jc w:val="both"/>
        <w:rPr>
          <w:rFonts w:ascii="Arial" w:hAnsi="Arial" w:cs="Arial"/>
          <w:sz w:val="24"/>
          <w:szCs w:val="24"/>
        </w:rPr>
      </w:pPr>
      <w:r w:rsidRPr="003C66E3">
        <w:rPr>
          <w:rFonts w:ascii="Arial" w:hAnsi="Arial" w:cs="Arial"/>
          <w:sz w:val="24"/>
          <w:szCs w:val="24"/>
        </w:rPr>
        <w:t>R18</w:t>
      </w:r>
      <w:r w:rsidR="000755F9" w:rsidRPr="003C66E3">
        <w:rPr>
          <w:rFonts w:ascii="Arial" w:hAnsi="Arial" w:cs="Arial"/>
          <w:sz w:val="24"/>
          <w:szCs w:val="24"/>
        </w:rPr>
        <w:t>.</w:t>
      </w:r>
      <w:r w:rsidRPr="003C66E3">
        <w:rPr>
          <w:rFonts w:ascii="Arial" w:hAnsi="Arial" w:cs="Arial"/>
          <w:sz w:val="24"/>
          <w:szCs w:val="24"/>
        </w:rPr>
        <w:t xml:space="preserve"> Consider how best to support the sector through the transition from Foundation Phase to New Curriculum principles and new ways of workin</w:t>
      </w:r>
      <w:r w:rsidR="000755F9" w:rsidRPr="003C66E3">
        <w:rPr>
          <w:rFonts w:ascii="Arial" w:hAnsi="Arial" w:cs="Arial"/>
          <w:sz w:val="24"/>
          <w:szCs w:val="24"/>
        </w:rPr>
        <w:t>g.</w:t>
      </w:r>
    </w:p>
    <w:p w14:paraId="7990DDFD" w14:textId="7C10DD00" w:rsidR="00F00019" w:rsidRDefault="00C504D9" w:rsidP="008B7ABC">
      <w:pPr>
        <w:spacing w:before="0" w:after="160" w:line="259" w:lineRule="auto"/>
        <w:jc w:val="both"/>
        <w:rPr>
          <w:rFonts w:ascii="Arial" w:hAnsi="Arial" w:cs="Arial"/>
          <w:sz w:val="24"/>
          <w:szCs w:val="24"/>
        </w:rPr>
      </w:pPr>
      <w:r>
        <w:rPr>
          <w:rFonts w:ascii="Arial" w:hAnsi="Arial" w:cs="Arial"/>
          <w:sz w:val="24"/>
          <w:szCs w:val="24"/>
        </w:rPr>
        <w:t xml:space="preserve">We have also taken opportunities to update the NMS for example to reflect changes to organisations that were referred to that no longer exist and to changes to qualifications. Some of the NMS standards have been amended </w:t>
      </w:r>
      <w:proofErr w:type="spellStart"/>
      <w:r>
        <w:rPr>
          <w:rFonts w:ascii="Arial" w:hAnsi="Arial" w:cs="Arial"/>
          <w:sz w:val="24"/>
          <w:szCs w:val="24"/>
        </w:rPr>
        <w:t>presentationally</w:t>
      </w:r>
      <w:proofErr w:type="spellEnd"/>
      <w:r>
        <w:rPr>
          <w:rFonts w:ascii="Arial" w:hAnsi="Arial" w:cs="Arial"/>
          <w:sz w:val="24"/>
          <w:szCs w:val="24"/>
        </w:rPr>
        <w:t xml:space="preserve"> (</w:t>
      </w:r>
      <w:proofErr w:type="gramStart"/>
      <w:r>
        <w:rPr>
          <w:rFonts w:ascii="Arial" w:hAnsi="Arial" w:cs="Arial"/>
          <w:sz w:val="24"/>
          <w:szCs w:val="24"/>
        </w:rPr>
        <w:t>i.e.</w:t>
      </w:r>
      <w:proofErr w:type="gramEnd"/>
      <w:r>
        <w:rPr>
          <w:rFonts w:ascii="Arial" w:hAnsi="Arial" w:cs="Arial"/>
          <w:sz w:val="24"/>
          <w:szCs w:val="24"/>
        </w:rPr>
        <w:t xml:space="preserve"> re-ordered) to allow clearer messages.</w:t>
      </w:r>
      <w:r w:rsidR="00F00019">
        <w:rPr>
          <w:rFonts w:ascii="Arial" w:hAnsi="Arial" w:cs="Arial"/>
          <w:sz w:val="24"/>
          <w:szCs w:val="24"/>
        </w:rPr>
        <w:br w:type="page"/>
      </w:r>
    </w:p>
    <w:p w14:paraId="59551D5A" w14:textId="77777777" w:rsidR="008642BC" w:rsidRPr="003C66E3" w:rsidRDefault="008642BC" w:rsidP="008B7ABC">
      <w:pPr>
        <w:spacing w:before="120" w:line="240" w:lineRule="auto"/>
        <w:jc w:val="both"/>
        <w:rPr>
          <w:rFonts w:ascii="Arial" w:eastAsia="Arial" w:hAnsi="Arial" w:cs="Arial"/>
          <w:sz w:val="24"/>
          <w:szCs w:val="24"/>
        </w:rPr>
      </w:pPr>
    </w:p>
    <w:p w14:paraId="7D74BC9D" w14:textId="5ECDC606" w:rsidR="00A12650" w:rsidRPr="003C66E3" w:rsidRDefault="00506452" w:rsidP="008B7ABC">
      <w:pPr>
        <w:spacing w:before="120" w:line="240" w:lineRule="auto"/>
        <w:jc w:val="both"/>
        <w:rPr>
          <w:rStyle w:val="Strong"/>
          <w:rFonts w:ascii="Arial" w:hAnsi="Arial" w:cs="Arial"/>
          <w:bCs w:val="0"/>
          <w:iCs/>
          <w:color w:val="000000" w:themeColor="text1"/>
          <w:sz w:val="24"/>
          <w:szCs w:val="24"/>
        </w:rPr>
      </w:pPr>
      <w:r w:rsidRPr="003C66E3">
        <w:rPr>
          <w:rStyle w:val="Strong"/>
          <w:rFonts w:ascii="Arial" w:hAnsi="Arial" w:cs="Arial"/>
          <w:bCs w:val="0"/>
          <w:iCs/>
          <w:color w:val="000000" w:themeColor="text1"/>
          <w:sz w:val="24"/>
          <w:szCs w:val="24"/>
        </w:rPr>
        <w:t>Five ways of working</w:t>
      </w:r>
    </w:p>
    <w:p w14:paraId="109EC6A5" w14:textId="6A895190" w:rsidR="00046F6A" w:rsidRPr="003C66E3" w:rsidRDefault="00506452" w:rsidP="008B7ABC">
      <w:pPr>
        <w:spacing w:before="120" w:line="240" w:lineRule="auto"/>
        <w:jc w:val="both"/>
        <w:rPr>
          <w:rStyle w:val="Strong"/>
          <w:rFonts w:ascii="Arial" w:hAnsi="Arial" w:cs="Arial"/>
          <w:b w:val="0"/>
          <w:bCs w:val="0"/>
          <w:color w:val="000000" w:themeColor="text1"/>
          <w:sz w:val="24"/>
          <w:szCs w:val="24"/>
        </w:rPr>
      </w:pPr>
      <w:r w:rsidRPr="003C66E3">
        <w:rPr>
          <w:rStyle w:val="Strong"/>
          <w:rFonts w:ascii="Arial" w:hAnsi="Arial" w:cs="Arial"/>
          <w:b w:val="0"/>
          <w:bCs w:val="0"/>
          <w:color w:val="000000" w:themeColor="text1"/>
          <w:sz w:val="24"/>
          <w:szCs w:val="24"/>
        </w:rPr>
        <w:t xml:space="preserve">Throughout the work of the </w:t>
      </w:r>
      <w:proofErr w:type="gramStart"/>
      <w:r w:rsidRPr="003C66E3">
        <w:rPr>
          <w:rStyle w:val="Strong"/>
          <w:rFonts w:ascii="Arial" w:hAnsi="Arial" w:cs="Arial"/>
          <w:b w:val="0"/>
          <w:bCs w:val="0"/>
          <w:color w:val="000000" w:themeColor="text1"/>
          <w:sz w:val="24"/>
          <w:szCs w:val="24"/>
        </w:rPr>
        <w:t>project</w:t>
      </w:r>
      <w:proofErr w:type="gramEnd"/>
      <w:r w:rsidRPr="003C66E3">
        <w:rPr>
          <w:rStyle w:val="Strong"/>
          <w:rFonts w:ascii="Arial" w:hAnsi="Arial" w:cs="Arial"/>
          <w:b w:val="0"/>
          <w:bCs w:val="0"/>
          <w:color w:val="000000" w:themeColor="text1"/>
          <w:sz w:val="24"/>
          <w:szCs w:val="24"/>
        </w:rPr>
        <w:t xml:space="preserve"> we are considering how any changes to the </w:t>
      </w:r>
      <w:r w:rsidR="00874BCA" w:rsidRPr="003C66E3">
        <w:rPr>
          <w:rStyle w:val="Strong"/>
          <w:rFonts w:ascii="Arial" w:hAnsi="Arial" w:cs="Arial"/>
          <w:b w:val="0"/>
          <w:bCs w:val="0"/>
          <w:color w:val="000000" w:themeColor="text1"/>
          <w:sz w:val="24"/>
          <w:szCs w:val="24"/>
        </w:rPr>
        <w:t xml:space="preserve">NMS </w:t>
      </w:r>
      <w:r w:rsidR="00C431BE">
        <w:rPr>
          <w:rStyle w:val="Strong"/>
          <w:rFonts w:ascii="Arial" w:hAnsi="Arial" w:cs="Arial"/>
          <w:b w:val="0"/>
          <w:bCs w:val="0"/>
          <w:color w:val="000000" w:themeColor="text1"/>
          <w:sz w:val="24"/>
          <w:szCs w:val="24"/>
        </w:rPr>
        <w:t xml:space="preserve">in </w:t>
      </w:r>
      <w:r w:rsidRPr="003C66E3">
        <w:rPr>
          <w:rStyle w:val="Strong"/>
          <w:rFonts w:ascii="Arial" w:hAnsi="Arial" w:cs="Arial"/>
          <w:b w:val="0"/>
          <w:bCs w:val="0"/>
          <w:color w:val="000000" w:themeColor="text1"/>
          <w:sz w:val="24"/>
          <w:szCs w:val="24"/>
        </w:rPr>
        <w:t xml:space="preserve">respect of the above areas will support the sector and bring benefits to children and families in the </w:t>
      </w:r>
      <w:r w:rsidRPr="003C66E3">
        <w:rPr>
          <w:rStyle w:val="Strong"/>
          <w:rFonts w:ascii="Arial" w:hAnsi="Arial" w:cs="Arial"/>
          <w:color w:val="000000" w:themeColor="text1"/>
          <w:sz w:val="24"/>
          <w:szCs w:val="24"/>
        </w:rPr>
        <w:t>long term.</w:t>
      </w:r>
      <w:r w:rsidRPr="003C66E3">
        <w:rPr>
          <w:rStyle w:val="Strong"/>
          <w:rFonts w:ascii="Arial" w:hAnsi="Arial" w:cs="Arial"/>
          <w:b w:val="0"/>
          <w:bCs w:val="0"/>
          <w:color w:val="000000" w:themeColor="text1"/>
          <w:sz w:val="24"/>
          <w:szCs w:val="24"/>
        </w:rPr>
        <w:t xml:space="preserve">  </w:t>
      </w:r>
    </w:p>
    <w:p w14:paraId="1B59E120" w14:textId="7D39F6E8" w:rsidR="00A12650" w:rsidRPr="003C66E3" w:rsidRDefault="00506452" w:rsidP="008B7ABC">
      <w:pPr>
        <w:spacing w:before="120" w:line="240" w:lineRule="auto"/>
        <w:jc w:val="both"/>
        <w:rPr>
          <w:rStyle w:val="Strong"/>
          <w:rFonts w:ascii="Arial" w:hAnsi="Arial" w:cs="Arial"/>
          <w:color w:val="000000" w:themeColor="text1"/>
          <w:sz w:val="24"/>
          <w:szCs w:val="24"/>
        </w:rPr>
      </w:pPr>
      <w:r w:rsidRPr="003C66E3">
        <w:rPr>
          <w:rStyle w:val="Strong"/>
          <w:rFonts w:ascii="Arial" w:hAnsi="Arial" w:cs="Arial"/>
          <w:b w:val="0"/>
          <w:bCs w:val="0"/>
          <w:color w:val="000000" w:themeColor="text1"/>
          <w:sz w:val="24"/>
          <w:szCs w:val="24"/>
        </w:rPr>
        <w:t xml:space="preserve">Through the focus on </w:t>
      </w:r>
      <w:r w:rsidR="00F22676" w:rsidRPr="003C66E3">
        <w:rPr>
          <w:rStyle w:val="Strong"/>
          <w:rFonts w:ascii="Arial" w:hAnsi="Arial" w:cs="Arial"/>
          <w:b w:val="0"/>
          <w:bCs w:val="0"/>
          <w:color w:val="000000" w:themeColor="text1"/>
          <w:sz w:val="24"/>
          <w:szCs w:val="24"/>
        </w:rPr>
        <w:t>supporting a suitably qualified workforce</w:t>
      </w:r>
      <w:r w:rsidRPr="003C66E3">
        <w:rPr>
          <w:rStyle w:val="Strong"/>
          <w:rFonts w:ascii="Arial" w:hAnsi="Arial" w:cs="Arial"/>
          <w:b w:val="0"/>
          <w:bCs w:val="0"/>
          <w:color w:val="000000" w:themeColor="text1"/>
          <w:sz w:val="24"/>
          <w:szCs w:val="24"/>
        </w:rPr>
        <w:t xml:space="preserve">, we are </w:t>
      </w:r>
      <w:r w:rsidR="00F22676" w:rsidRPr="003C66E3">
        <w:rPr>
          <w:rStyle w:val="Strong"/>
          <w:rFonts w:ascii="Arial" w:hAnsi="Arial" w:cs="Arial"/>
          <w:b w:val="0"/>
          <w:bCs w:val="0"/>
          <w:color w:val="000000" w:themeColor="text1"/>
          <w:sz w:val="24"/>
          <w:szCs w:val="24"/>
        </w:rPr>
        <w:t>taking important steps to ensure</w:t>
      </w:r>
      <w:r w:rsidRPr="003C66E3">
        <w:rPr>
          <w:rStyle w:val="Strong"/>
          <w:rFonts w:ascii="Arial" w:hAnsi="Arial" w:cs="Arial"/>
          <w:b w:val="0"/>
          <w:bCs w:val="0"/>
          <w:color w:val="000000" w:themeColor="text1"/>
          <w:sz w:val="24"/>
          <w:szCs w:val="24"/>
        </w:rPr>
        <w:t xml:space="preserve"> the workforce is </w:t>
      </w:r>
      <w:r w:rsidR="00F22676" w:rsidRPr="003C66E3">
        <w:rPr>
          <w:rStyle w:val="Strong"/>
          <w:rFonts w:ascii="Arial" w:hAnsi="Arial" w:cs="Arial"/>
          <w:b w:val="0"/>
          <w:bCs w:val="0"/>
          <w:color w:val="000000" w:themeColor="text1"/>
          <w:sz w:val="24"/>
          <w:szCs w:val="24"/>
        </w:rPr>
        <w:t>equipped to</w:t>
      </w:r>
      <w:r w:rsidRPr="003C66E3">
        <w:rPr>
          <w:rStyle w:val="Strong"/>
          <w:rFonts w:ascii="Arial" w:hAnsi="Arial" w:cs="Arial"/>
          <w:b w:val="0"/>
          <w:bCs w:val="0"/>
          <w:color w:val="000000" w:themeColor="text1"/>
          <w:sz w:val="24"/>
          <w:szCs w:val="24"/>
        </w:rPr>
        <w:t xml:space="preserve"> protect children from harm and </w:t>
      </w:r>
      <w:r w:rsidRPr="003C66E3">
        <w:rPr>
          <w:rStyle w:val="Strong"/>
          <w:rFonts w:ascii="Arial" w:hAnsi="Arial" w:cs="Arial"/>
          <w:color w:val="000000" w:themeColor="text1"/>
          <w:sz w:val="24"/>
          <w:szCs w:val="24"/>
        </w:rPr>
        <w:t>prevent</w:t>
      </w:r>
      <w:r w:rsidRPr="003C66E3">
        <w:rPr>
          <w:rStyle w:val="Strong"/>
          <w:rFonts w:ascii="Arial" w:hAnsi="Arial" w:cs="Arial"/>
          <w:b w:val="0"/>
          <w:bCs w:val="0"/>
          <w:color w:val="000000" w:themeColor="text1"/>
          <w:sz w:val="24"/>
          <w:szCs w:val="24"/>
        </w:rPr>
        <w:t xml:space="preserve"> negative experiences. The work is being undertaken in a </w:t>
      </w:r>
      <w:r w:rsidRPr="003C66E3">
        <w:rPr>
          <w:rStyle w:val="Strong"/>
          <w:rFonts w:ascii="Arial" w:hAnsi="Arial" w:cs="Arial"/>
          <w:color w:val="000000" w:themeColor="text1"/>
          <w:sz w:val="24"/>
          <w:szCs w:val="24"/>
        </w:rPr>
        <w:t>collaborative</w:t>
      </w:r>
      <w:r w:rsidRPr="003C66E3">
        <w:rPr>
          <w:rStyle w:val="Strong"/>
          <w:rFonts w:ascii="Arial" w:hAnsi="Arial" w:cs="Arial"/>
          <w:b w:val="0"/>
          <w:bCs w:val="0"/>
          <w:color w:val="000000" w:themeColor="text1"/>
          <w:sz w:val="24"/>
          <w:szCs w:val="24"/>
        </w:rPr>
        <w:t xml:space="preserve"> way, with significant </w:t>
      </w:r>
      <w:r w:rsidRPr="003C66E3">
        <w:rPr>
          <w:rStyle w:val="Strong"/>
          <w:rFonts w:ascii="Arial" w:hAnsi="Arial" w:cs="Arial"/>
          <w:color w:val="000000" w:themeColor="text1"/>
          <w:sz w:val="24"/>
          <w:szCs w:val="24"/>
        </w:rPr>
        <w:t>involvement</w:t>
      </w:r>
      <w:r w:rsidRPr="003C66E3">
        <w:rPr>
          <w:rStyle w:val="Strong"/>
          <w:rFonts w:ascii="Arial" w:hAnsi="Arial" w:cs="Arial"/>
          <w:b w:val="0"/>
          <w:bCs w:val="0"/>
          <w:color w:val="000000" w:themeColor="text1"/>
          <w:sz w:val="24"/>
          <w:szCs w:val="24"/>
        </w:rPr>
        <w:t xml:space="preserve"> from key stakeholders</w:t>
      </w:r>
      <w:r w:rsidR="00046F6A" w:rsidRPr="003C66E3">
        <w:rPr>
          <w:rStyle w:val="Strong"/>
          <w:rFonts w:ascii="Arial" w:hAnsi="Arial" w:cs="Arial"/>
          <w:b w:val="0"/>
          <w:bCs w:val="0"/>
          <w:color w:val="000000" w:themeColor="text1"/>
          <w:sz w:val="24"/>
          <w:szCs w:val="24"/>
        </w:rPr>
        <w:t xml:space="preserve"> to identify and </w:t>
      </w:r>
      <w:r w:rsidRPr="003C66E3">
        <w:rPr>
          <w:rStyle w:val="Strong"/>
          <w:rFonts w:ascii="Arial" w:hAnsi="Arial" w:cs="Arial"/>
          <w:b w:val="0"/>
          <w:bCs w:val="0"/>
          <w:color w:val="000000" w:themeColor="text1"/>
          <w:sz w:val="24"/>
          <w:szCs w:val="24"/>
        </w:rPr>
        <w:t xml:space="preserve">develop </w:t>
      </w:r>
      <w:r w:rsidR="00046F6A" w:rsidRPr="003C66E3">
        <w:rPr>
          <w:rStyle w:val="Strong"/>
          <w:rFonts w:ascii="Arial" w:hAnsi="Arial" w:cs="Arial"/>
          <w:b w:val="0"/>
          <w:bCs w:val="0"/>
          <w:color w:val="000000" w:themeColor="text1"/>
          <w:sz w:val="24"/>
          <w:szCs w:val="24"/>
        </w:rPr>
        <w:t xml:space="preserve">tangible </w:t>
      </w:r>
      <w:r w:rsidRPr="003C66E3">
        <w:rPr>
          <w:rStyle w:val="Strong"/>
          <w:rFonts w:ascii="Arial" w:hAnsi="Arial" w:cs="Arial"/>
          <w:b w:val="0"/>
          <w:bCs w:val="0"/>
          <w:color w:val="000000" w:themeColor="text1"/>
          <w:sz w:val="24"/>
          <w:szCs w:val="24"/>
        </w:rPr>
        <w:t>policy solutions</w:t>
      </w:r>
      <w:r w:rsidR="00046F6A" w:rsidRPr="003C66E3">
        <w:rPr>
          <w:rStyle w:val="Strong"/>
          <w:rFonts w:ascii="Arial" w:hAnsi="Arial" w:cs="Arial"/>
          <w:b w:val="0"/>
          <w:bCs w:val="0"/>
          <w:color w:val="000000" w:themeColor="text1"/>
          <w:sz w:val="24"/>
          <w:szCs w:val="24"/>
        </w:rPr>
        <w:t xml:space="preserve">, and the intention is to consult a wide range of stakeholders. </w:t>
      </w:r>
      <w:r w:rsidR="003C66E3" w:rsidRPr="003C66E3">
        <w:rPr>
          <w:rStyle w:val="Strong"/>
          <w:rFonts w:ascii="Arial" w:hAnsi="Arial" w:cs="Arial"/>
          <w:b w:val="0"/>
          <w:bCs w:val="0"/>
          <w:color w:val="000000" w:themeColor="text1"/>
          <w:sz w:val="24"/>
          <w:szCs w:val="24"/>
        </w:rPr>
        <w:t xml:space="preserve">The </w:t>
      </w:r>
      <w:r w:rsidRPr="003C66E3">
        <w:rPr>
          <w:rStyle w:val="Strong"/>
          <w:rFonts w:ascii="Arial" w:hAnsi="Arial" w:cs="Arial"/>
          <w:b w:val="0"/>
          <w:bCs w:val="0"/>
          <w:color w:val="000000" w:themeColor="text1"/>
          <w:sz w:val="24"/>
          <w:szCs w:val="24"/>
        </w:rPr>
        <w:t>work within scope of this project will contribute, in particular</w:t>
      </w:r>
      <w:r w:rsidR="00C431BE">
        <w:rPr>
          <w:rStyle w:val="Strong"/>
          <w:rFonts w:ascii="Arial" w:hAnsi="Arial" w:cs="Arial"/>
          <w:b w:val="0"/>
          <w:bCs w:val="0"/>
          <w:color w:val="000000" w:themeColor="text1"/>
          <w:sz w:val="24"/>
          <w:szCs w:val="24"/>
        </w:rPr>
        <w:t>,</w:t>
      </w:r>
      <w:r w:rsidRPr="003C66E3">
        <w:rPr>
          <w:rStyle w:val="Strong"/>
          <w:rFonts w:ascii="Arial" w:hAnsi="Arial" w:cs="Arial"/>
          <w:b w:val="0"/>
          <w:bCs w:val="0"/>
          <w:color w:val="000000" w:themeColor="text1"/>
          <w:sz w:val="24"/>
          <w:szCs w:val="24"/>
        </w:rPr>
        <w:t xml:space="preserve"> towards realising the Well-being goals relating to </w:t>
      </w:r>
      <w:r w:rsidRPr="003C66E3">
        <w:rPr>
          <w:rStyle w:val="Strong"/>
          <w:rFonts w:ascii="Arial" w:hAnsi="Arial" w:cs="Arial"/>
          <w:color w:val="000000" w:themeColor="text1"/>
          <w:sz w:val="24"/>
          <w:szCs w:val="24"/>
        </w:rPr>
        <w:t>a healthier Wales; a resilient Wales; a prosperous Wales</w:t>
      </w:r>
      <w:r w:rsidR="00AA1095" w:rsidRPr="003C66E3">
        <w:rPr>
          <w:rStyle w:val="Strong"/>
          <w:rFonts w:ascii="Arial" w:hAnsi="Arial" w:cs="Arial"/>
          <w:color w:val="000000" w:themeColor="text1"/>
          <w:sz w:val="24"/>
          <w:szCs w:val="24"/>
        </w:rPr>
        <w:t xml:space="preserve">, more equal and more vibrant Wales. </w:t>
      </w:r>
    </w:p>
    <w:p w14:paraId="114FF743" w14:textId="5AB675F6" w:rsidR="00715E35" w:rsidRPr="003C66E3" w:rsidRDefault="00462458" w:rsidP="008B7ABC">
      <w:pPr>
        <w:spacing w:before="120" w:line="240" w:lineRule="auto"/>
        <w:jc w:val="both"/>
        <w:rPr>
          <w:rFonts w:ascii="Arial" w:eastAsia="Arial" w:hAnsi="Arial" w:cs="Arial"/>
          <w:sz w:val="24"/>
          <w:szCs w:val="24"/>
        </w:rPr>
      </w:pPr>
      <w:r w:rsidRPr="003C66E3">
        <w:rPr>
          <w:rStyle w:val="Strong"/>
          <w:rFonts w:ascii="Arial" w:eastAsia="Arial" w:hAnsi="Arial" w:cs="Arial"/>
          <w:b w:val="0"/>
          <w:bCs w:val="0"/>
          <w:color w:val="000000" w:themeColor="text1"/>
          <w:sz w:val="24"/>
          <w:szCs w:val="24"/>
        </w:rPr>
        <w:t>The recommendations are informed by the views of the childcare and play</w:t>
      </w:r>
      <w:r w:rsidR="00653A62">
        <w:rPr>
          <w:rStyle w:val="Strong"/>
          <w:rFonts w:ascii="Arial" w:eastAsia="Arial" w:hAnsi="Arial" w:cs="Arial"/>
          <w:b w:val="0"/>
          <w:bCs w:val="0"/>
          <w:color w:val="000000" w:themeColor="text1"/>
          <w:sz w:val="24"/>
          <w:szCs w:val="24"/>
        </w:rPr>
        <w:t xml:space="preserve"> </w:t>
      </w:r>
      <w:r w:rsidRPr="003C66E3">
        <w:rPr>
          <w:rStyle w:val="Strong"/>
          <w:rFonts w:ascii="Arial" w:eastAsia="Arial" w:hAnsi="Arial" w:cs="Arial"/>
          <w:b w:val="0"/>
          <w:bCs w:val="0"/>
          <w:color w:val="000000" w:themeColor="text1"/>
          <w:sz w:val="24"/>
          <w:szCs w:val="24"/>
        </w:rPr>
        <w:t xml:space="preserve">work sector with the proposed changes seeking to </w:t>
      </w:r>
      <w:r w:rsidR="00C431BE">
        <w:rPr>
          <w:rStyle w:val="Strong"/>
          <w:rFonts w:ascii="Arial" w:eastAsia="Arial" w:hAnsi="Arial" w:cs="Arial"/>
          <w:b w:val="0"/>
          <w:bCs w:val="0"/>
          <w:color w:val="000000" w:themeColor="text1"/>
          <w:sz w:val="24"/>
          <w:szCs w:val="24"/>
        </w:rPr>
        <w:t>strike</w:t>
      </w:r>
      <w:r w:rsidR="00C431BE" w:rsidRPr="003C66E3">
        <w:rPr>
          <w:rStyle w:val="Strong"/>
          <w:rFonts w:ascii="Arial" w:eastAsia="Arial" w:hAnsi="Arial" w:cs="Arial"/>
          <w:b w:val="0"/>
          <w:bCs w:val="0"/>
          <w:color w:val="000000" w:themeColor="text1"/>
          <w:sz w:val="24"/>
          <w:szCs w:val="24"/>
        </w:rPr>
        <w:t xml:space="preserve"> </w:t>
      </w:r>
      <w:r w:rsidRPr="003C66E3">
        <w:rPr>
          <w:rStyle w:val="Strong"/>
          <w:rFonts w:ascii="Arial" w:eastAsia="Arial" w:hAnsi="Arial" w:cs="Arial"/>
          <w:b w:val="0"/>
          <w:bCs w:val="0"/>
          <w:color w:val="000000" w:themeColor="text1"/>
          <w:sz w:val="24"/>
          <w:szCs w:val="24"/>
        </w:rPr>
        <w:t xml:space="preserve">a proportionate </w:t>
      </w:r>
      <w:r w:rsidR="00C431BE">
        <w:rPr>
          <w:rStyle w:val="Strong"/>
          <w:rFonts w:ascii="Arial" w:eastAsia="Arial" w:hAnsi="Arial" w:cs="Arial"/>
          <w:b w:val="0"/>
          <w:bCs w:val="0"/>
          <w:color w:val="000000" w:themeColor="text1"/>
          <w:sz w:val="24"/>
          <w:szCs w:val="24"/>
        </w:rPr>
        <w:t>balance between giving children the best start in life and ensuring that</w:t>
      </w:r>
      <w:r w:rsidR="009C51AA">
        <w:rPr>
          <w:rStyle w:val="Strong"/>
          <w:rFonts w:ascii="Arial" w:eastAsia="Arial" w:hAnsi="Arial" w:cs="Arial"/>
          <w:b w:val="0"/>
          <w:bCs w:val="0"/>
          <w:color w:val="000000" w:themeColor="text1"/>
          <w:sz w:val="24"/>
          <w:szCs w:val="24"/>
        </w:rPr>
        <w:t xml:space="preserve"> </w:t>
      </w:r>
      <w:r w:rsidR="00C431BE">
        <w:rPr>
          <w:rStyle w:val="Strong"/>
          <w:rFonts w:ascii="Arial" w:eastAsia="Arial" w:hAnsi="Arial" w:cs="Arial"/>
          <w:b w:val="0"/>
          <w:bCs w:val="0"/>
          <w:color w:val="000000" w:themeColor="text1"/>
          <w:sz w:val="24"/>
          <w:szCs w:val="24"/>
        </w:rPr>
        <w:t>settings can remain viable and thrive</w:t>
      </w:r>
      <w:r w:rsidRPr="003C66E3">
        <w:rPr>
          <w:rStyle w:val="Strong"/>
          <w:rFonts w:ascii="Arial" w:eastAsia="Arial" w:hAnsi="Arial" w:cs="Arial"/>
          <w:b w:val="0"/>
          <w:bCs w:val="0"/>
          <w:color w:val="000000" w:themeColor="text1"/>
          <w:sz w:val="24"/>
          <w:szCs w:val="24"/>
        </w:rPr>
        <w:t xml:space="preserve">.  </w:t>
      </w:r>
      <w:r w:rsidR="00715E35" w:rsidRPr="003C66E3">
        <w:rPr>
          <w:rFonts w:ascii="Arial" w:eastAsia="Arial" w:hAnsi="Arial" w:cs="Arial"/>
          <w:sz w:val="24"/>
          <w:szCs w:val="24"/>
        </w:rPr>
        <w:t>The refreshed NMS will</w:t>
      </w:r>
      <w:r w:rsidR="009C51AA">
        <w:rPr>
          <w:rFonts w:ascii="Arial" w:eastAsia="Arial" w:hAnsi="Arial" w:cs="Arial"/>
          <w:sz w:val="24"/>
          <w:szCs w:val="24"/>
        </w:rPr>
        <w:t xml:space="preserve"> align with the development of the</w:t>
      </w:r>
      <w:r w:rsidR="00715E35" w:rsidRPr="003C66E3">
        <w:rPr>
          <w:rFonts w:ascii="Arial" w:eastAsia="Arial" w:hAnsi="Arial" w:cs="Arial"/>
          <w:sz w:val="24"/>
          <w:szCs w:val="24"/>
        </w:rPr>
        <w:t xml:space="preserve"> </w:t>
      </w:r>
      <w:r w:rsidR="006B74E0">
        <w:rPr>
          <w:rFonts w:ascii="Arial" w:eastAsia="Arial" w:hAnsi="Arial" w:cs="Arial"/>
          <w:sz w:val="24"/>
          <w:szCs w:val="24"/>
        </w:rPr>
        <w:t xml:space="preserve">Early Childhood </w:t>
      </w:r>
      <w:r w:rsidR="003C66E3" w:rsidRPr="003C66E3">
        <w:rPr>
          <w:rFonts w:ascii="Arial" w:eastAsia="Arial" w:hAnsi="Arial" w:cs="Arial"/>
          <w:sz w:val="24"/>
          <w:szCs w:val="24"/>
        </w:rPr>
        <w:t>E</w:t>
      </w:r>
      <w:r w:rsidR="006B74E0">
        <w:rPr>
          <w:rFonts w:ascii="Arial" w:eastAsia="Arial" w:hAnsi="Arial" w:cs="Arial"/>
          <w:sz w:val="24"/>
          <w:szCs w:val="24"/>
        </w:rPr>
        <w:t>ducation and Care (E</w:t>
      </w:r>
      <w:r w:rsidR="003C66E3" w:rsidRPr="003C66E3">
        <w:rPr>
          <w:rFonts w:ascii="Arial" w:eastAsia="Arial" w:hAnsi="Arial" w:cs="Arial"/>
          <w:sz w:val="24"/>
          <w:szCs w:val="24"/>
        </w:rPr>
        <w:t>CEC</w:t>
      </w:r>
      <w:r w:rsidR="006B74E0">
        <w:rPr>
          <w:rFonts w:ascii="Arial" w:eastAsia="Arial" w:hAnsi="Arial" w:cs="Arial"/>
          <w:sz w:val="24"/>
          <w:szCs w:val="24"/>
        </w:rPr>
        <w:t>)</w:t>
      </w:r>
      <w:r w:rsidR="003C66E3" w:rsidRPr="003C66E3">
        <w:rPr>
          <w:rFonts w:ascii="Arial" w:eastAsia="Arial" w:hAnsi="Arial" w:cs="Arial"/>
          <w:sz w:val="24"/>
          <w:szCs w:val="24"/>
        </w:rPr>
        <w:t xml:space="preserve"> </w:t>
      </w:r>
      <w:r w:rsidR="00715E35" w:rsidRPr="003C66E3">
        <w:rPr>
          <w:rFonts w:ascii="Arial" w:eastAsia="Arial" w:hAnsi="Arial" w:cs="Arial"/>
          <w:sz w:val="24"/>
          <w:szCs w:val="24"/>
        </w:rPr>
        <w:t xml:space="preserve">Quality Framework </w:t>
      </w:r>
      <w:r w:rsidR="003C66E3" w:rsidRPr="003C66E3">
        <w:rPr>
          <w:rFonts w:ascii="Arial" w:eastAsia="Arial" w:hAnsi="Arial" w:cs="Arial"/>
          <w:sz w:val="24"/>
          <w:szCs w:val="24"/>
        </w:rPr>
        <w:t xml:space="preserve">the </w:t>
      </w:r>
      <w:r w:rsidR="00715E35" w:rsidRPr="003C66E3">
        <w:rPr>
          <w:rFonts w:ascii="Arial" w:eastAsia="Arial" w:hAnsi="Arial" w:cs="Arial"/>
          <w:sz w:val="24"/>
          <w:szCs w:val="24"/>
        </w:rPr>
        <w:t>Curriculum for Wales, Children’s Rights, the Childcare Offer for Wales, the Early Years Workforce Plan and Flying Start.</w:t>
      </w:r>
    </w:p>
    <w:p w14:paraId="14E35BC9" w14:textId="05ABE21F" w:rsidR="008642BC" w:rsidRPr="003C66E3" w:rsidRDefault="00C50075" w:rsidP="008B7ABC">
      <w:pPr>
        <w:spacing w:before="120" w:line="240" w:lineRule="auto"/>
        <w:jc w:val="both"/>
        <w:rPr>
          <w:rFonts w:ascii="Calibri" w:hAnsi="Calibri" w:cs="Calibri"/>
          <w:i/>
          <w:iCs/>
          <w:color w:val="000000" w:themeColor="text1"/>
          <w:sz w:val="24"/>
          <w:szCs w:val="24"/>
        </w:rPr>
      </w:pPr>
      <w:r w:rsidRPr="003C66E3">
        <w:rPr>
          <w:rStyle w:val="Strong"/>
          <w:rFonts w:ascii="Arial" w:eastAsia="Arial" w:hAnsi="Arial" w:cs="Arial"/>
          <w:b w:val="0"/>
          <w:bCs w:val="0"/>
          <w:color w:val="000000" w:themeColor="text1"/>
          <w:sz w:val="24"/>
          <w:szCs w:val="24"/>
        </w:rPr>
        <w:t>Any</w:t>
      </w:r>
      <w:r w:rsidR="00C30935" w:rsidRPr="003C66E3">
        <w:rPr>
          <w:rStyle w:val="Strong"/>
          <w:rFonts w:ascii="Arial" w:eastAsia="Arial" w:hAnsi="Arial" w:cs="Arial"/>
          <w:b w:val="0"/>
          <w:bCs w:val="0"/>
          <w:color w:val="000000" w:themeColor="text1"/>
          <w:sz w:val="24"/>
          <w:szCs w:val="24"/>
        </w:rPr>
        <w:t xml:space="preserve"> changes to the NMS will </w:t>
      </w:r>
      <w:r w:rsidRPr="003C66E3">
        <w:rPr>
          <w:rStyle w:val="Strong"/>
          <w:rFonts w:ascii="Arial" w:eastAsia="Arial" w:hAnsi="Arial" w:cs="Arial"/>
          <w:b w:val="0"/>
          <w:bCs w:val="0"/>
          <w:color w:val="000000" w:themeColor="text1"/>
          <w:sz w:val="24"/>
          <w:szCs w:val="24"/>
        </w:rPr>
        <w:t xml:space="preserve">have a direct </w:t>
      </w:r>
      <w:r w:rsidR="00C30935" w:rsidRPr="003C66E3">
        <w:rPr>
          <w:rStyle w:val="Strong"/>
          <w:rFonts w:ascii="Arial" w:eastAsia="Arial" w:hAnsi="Arial" w:cs="Arial"/>
          <w:b w:val="0"/>
          <w:bCs w:val="0"/>
          <w:color w:val="000000" w:themeColor="text1"/>
          <w:sz w:val="24"/>
          <w:szCs w:val="24"/>
        </w:rPr>
        <w:t xml:space="preserve">impact on </w:t>
      </w:r>
      <w:r w:rsidRPr="003C66E3">
        <w:rPr>
          <w:rStyle w:val="Strong"/>
          <w:rFonts w:ascii="Arial" w:eastAsia="Arial" w:hAnsi="Arial" w:cs="Arial"/>
          <w:b w:val="0"/>
          <w:bCs w:val="0"/>
          <w:color w:val="000000" w:themeColor="text1"/>
          <w:sz w:val="24"/>
          <w:szCs w:val="24"/>
        </w:rPr>
        <w:t xml:space="preserve">registered </w:t>
      </w:r>
      <w:r w:rsidR="00C30935" w:rsidRPr="003C66E3">
        <w:rPr>
          <w:rStyle w:val="Strong"/>
          <w:rFonts w:ascii="Arial" w:eastAsia="Arial" w:hAnsi="Arial" w:cs="Arial"/>
          <w:b w:val="0"/>
          <w:bCs w:val="0"/>
          <w:color w:val="000000" w:themeColor="text1"/>
          <w:sz w:val="24"/>
          <w:szCs w:val="24"/>
        </w:rPr>
        <w:t xml:space="preserve">providers </w:t>
      </w:r>
      <w:r w:rsidRPr="003C66E3">
        <w:rPr>
          <w:rStyle w:val="Strong"/>
          <w:rFonts w:ascii="Arial" w:eastAsia="Arial" w:hAnsi="Arial" w:cs="Arial"/>
          <w:b w:val="0"/>
          <w:bCs w:val="0"/>
          <w:color w:val="000000" w:themeColor="text1"/>
          <w:sz w:val="24"/>
          <w:szCs w:val="24"/>
        </w:rPr>
        <w:t xml:space="preserve">who need to operate in line with the standards. </w:t>
      </w:r>
      <w:r w:rsidR="003904F3" w:rsidRPr="003C66E3">
        <w:rPr>
          <w:rStyle w:val="Strong"/>
          <w:rFonts w:ascii="Arial" w:hAnsi="Arial" w:cs="Arial"/>
          <w:b w:val="0"/>
          <w:bCs w:val="0"/>
          <w:color w:val="000000" w:themeColor="text1"/>
          <w:sz w:val="24"/>
          <w:szCs w:val="24"/>
        </w:rPr>
        <w:t xml:space="preserve">There </w:t>
      </w:r>
      <w:r w:rsidR="00322E59" w:rsidRPr="003C66E3">
        <w:rPr>
          <w:rStyle w:val="Strong"/>
          <w:rFonts w:ascii="Arial" w:hAnsi="Arial" w:cs="Arial"/>
          <w:b w:val="0"/>
          <w:bCs w:val="0"/>
          <w:color w:val="000000" w:themeColor="text1"/>
          <w:sz w:val="24"/>
          <w:szCs w:val="24"/>
        </w:rPr>
        <w:t xml:space="preserve">has been a focus on supporting the current workforce in registered childcare </w:t>
      </w:r>
      <w:r w:rsidR="00653A62">
        <w:rPr>
          <w:rStyle w:val="Strong"/>
          <w:rFonts w:ascii="Arial" w:hAnsi="Arial" w:cs="Arial"/>
          <w:b w:val="0"/>
          <w:bCs w:val="0"/>
          <w:color w:val="000000" w:themeColor="text1"/>
          <w:sz w:val="24"/>
          <w:szCs w:val="24"/>
        </w:rPr>
        <w:t xml:space="preserve">and play work </w:t>
      </w:r>
      <w:r w:rsidR="00322E59" w:rsidRPr="003C66E3">
        <w:rPr>
          <w:rStyle w:val="Strong"/>
          <w:rFonts w:ascii="Arial" w:hAnsi="Arial" w:cs="Arial"/>
          <w:b w:val="0"/>
          <w:bCs w:val="0"/>
          <w:color w:val="000000" w:themeColor="text1"/>
          <w:sz w:val="24"/>
          <w:szCs w:val="24"/>
        </w:rPr>
        <w:t>settings to increase their training and continuous professional development. This will ensure that staff are eq</w:t>
      </w:r>
      <w:r w:rsidR="0625A4E0" w:rsidRPr="003C66E3">
        <w:rPr>
          <w:rStyle w:val="Strong"/>
          <w:rFonts w:ascii="Arial" w:hAnsi="Arial" w:cs="Arial"/>
          <w:b w:val="0"/>
          <w:bCs w:val="0"/>
          <w:color w:val="000000" w:themeColor="text1"/>
          <w:sz w:val="24"/>
          <w:szCs w:val="24"/>
        </w:rPr>
        <w:t xml:space="preserve">uipped and able to protect children from harm and </w:t>
      </w:r>
      <w:r w:rsidR="0625A4E0" w:rsidRPr="003C66E3">
        <w:rPr>
          <w:rStyle w:val="Strong"/>
          <w:rFonts w:ascii="Arial" w:hAnsi="Arial" w:cs="Arial"/>
          <w:color w:val="000000" w:themeColor="text1"/>
          <w:sz w:val="24"/>
          <w:szCs w:val="24"/>
        </w:rPr>
        <w:t>prevent</w:t>
      </w:r>
      <w:r w:rsidR="0625A4E0" w:rsidRPr="003C66E3">
        <w:rPr>
          <w:rStyle w:val="Strong"/>
          <w:rFonts w:ascii="Arial" w:hAnsi="Arial" w:cs="Arial"/>
          <w:b w:val="0"/>
          <w:bCs w:val="0"/>
          <w:color w:val="000000" w:themeColor="text1"/>
          <w:sz w:val="24"/>
          <w:szCs w:val="24"/>
        </w:rPr>
        <w:t xml:space="preserve"> negative experiences</w:t>
      </w:r>
      <w:r w:rsidR="7ADDDE1F" w:rsidRPr="003C66E3">
        <w:rPr>
          <w:rStyle w:val="Strong"/>
          <w:rFonts w:ascii="Arial" w:hAnsi="Arial" w:cs="Arial"/>
          <w:b w:val="0"/>
          <w:bCs w:val="0"/>
          <w:color w:val="000000" w:themeColor="text1"/>
          <w:sz w:val="24"/>
          <w:szCs w:val="24"/>
        </w:rPr>
        <w:t xml:space="preserve"> while they are in childcare </w:t>
      </w:r>
      <w:r w:rsidR="00653A62">
        <w:rPr>
          <w:rStyle w:val="Strong"/>
          <w:rFonts w:ascii="Arial" w:hAnsi="Arial" w:cs="Arial"/>
          <w:b w:val="0"/>
          <w:bCs w:val="0"/>
          <w:color w:val="000000" w:themeColor="text1"/>
          <w:sz w:val="24"/>
          <w:szCs w:val="24"/>
        </w:rPr>
        <w:t xml:space="preserve">and play work </w:t>
      </w:r>
      <w:r w:rsidR="7ADDDE1F" w:rsidRPr="003C66E3">
        <w:rPr>
          <w:rStyle w:val="Strong"/>
          <w:rFonts w:ascii="Arial" w:hAnsi="Arial" w:cs="Arial"/>
          <w:b w:val="0"/>
          <w:bCs w:val="0"/>
          <w:color w:val="000000" w:themeColor="text1"/>
          <w:sz w:val="24"/>
          <w:szCs w:val="24"/>
        </w:rPr>
        <w:t>settings.</w:t>
      </w:r>
      <w:r w:rsidR="7ADDDE1F" w:rsidRPr="00AA17BF">
        <w:rPr>
          <w:rStyle w:val="Strong"/>
          <w:rFonts w:ascii="Calibri" w:hAnsi="Calibri" w:cs="Calibri"/>
          <w:b w:val="0"/>
          <w:bCs w:val="0"/>
          <w:color w:val="000000" w:themeColor="text1"/>
          <w:sz w:val="24"/>
          <w:szCs w:val="24"/>
        </w:rPr>
        <w:t xml:space="preserve"> </w:t>
      </w:r>
      <w:r w:rsidR="008642BC" w:rsidRPr="00AA17BF">
        <w:rPr>
          <w:rFonts w:ascii="Calibri" w:hAnsi="Calibri" w:cs="Calibri"/>
          <w:color w:val="000000" w:themeColor="text1"/>
          <w:sz w:val="24"/>
        </w:rPr>
        <w:br w:type="page"/>
      </w:r>
    </w:p>
    <w:p w14:paraId="14E35CEA" w14:textId="68ECE98F" w:rsidR="008642BC" w:rsidRPr="00AA17BF" w:rsidRDefault="008642BC" w:rsidP="008B7ABC">
      <w:pPr>
        <w:jc w:val="both"/>
        <w:rPr>
          <w:rFonts w:ascii="Calibri" w:hAnsi="Calibri" w:cs="Calibri"/>
          <w:color w:val="000000" w:themeColor="text1"/>
          <w:sz w:val="24"/>
        </w:rPr>
      </w:pPr>
      <w:bookmarkStart w:id="2" w:name="_Section_2._What"/>
      <w:bookmarkEnd w:id="2"/>
    </w:p>
    <w:p w14:paraId="14E35CEB" w14:textId="77777777" w:rsidR="008642BC" w:rsidRPr="00AA17BF" w:rsidRDefault="008642BC" w:rsidP="008B7ABC">
      <w:pPr>
        <w:pStyle w:val="Heading1"/>
        <w:jc w:val="both"/>
        <w:rPr>
          <w:rFonts w:ascii="Calibri" w:hAnsi="Calibri" w:cs="Calibri"/>
          <w:color w:val="000000" w:themeColor="text1"/>
          <w:sz w:val="28"/>
        </w:rPr>
      </w:pPr>
      <w:bookmarkStart w:id="3" w:name="_Section_7._Conclusion"/>
      <w:bookmarkStart w:id="4" w:name="_Toc518301729"/>
      <w:bookmarkEnd w:id="3"/>
      <w:r w:rsidRPr="00AA17BF">
        <w:rPr>
          <w:rFonts w:ascii="Calibri" w:hAnsi="Calibri" w:cs="Calibri"/>
          <w:color w:val="000000" w:themeColor="text1"/>
          <w:sz w:val="28"/>
        </w:rPr>
        <w:t>Section 8. Conclusion</w:t>
      </w:r>
      <w:bookmarkEnd w:id="4"/>
      <w:r w:rsidRPr="00AA17BF">
        <w:rPr>
          <w:rFonts w:ascii="Calibri" w:hAnsi="Calibri" w:cs="Calibri"/>
          <w:color w:val="000000" w:themeColor="text1"/>
          <w:sz w:val="28"/>
        </w:rPr>
        <w:t xml:space="preserve"> </w:t>
      </w:r>
    </w:p>
    <w:p w14:paraId="14E35CED" w14:textId="77777777" w:rsidR="008642BC" w:rsidRPr="00AA17BF" w:rsidRDefault="008642BC" w:rsidP="008B7ABC">
      <w:pPr>
        <w:pStyle w:val="ListParagraph"/>
        <w:numPr>
          <w:ilvl w:val="1"/>
          <w:numId w:val="9"/>
        </w:numPr>
        <w:jc w:val="both"/>
        <w:rPr>
          <w:rFonts w:ascii="Calibri" w:hAnsi="Calibri" w:cs="Calibri"/>
          <w:b/>
          <w:color w:val="000000" w:themeColor="text1"/>
          <w:sz w:val="24"/>
        </w:rPr>
      </w:pPr>
      <w:r w:rsidRPr="00AA17BF">
        <w:rPr>
          <w:rFonts w:ascii="Calibri" w:hAnsi="Calibri" w:cs="Calibri"/>
          <w:b/>
          <w:color w:val="000000" w:themeColor="text1"/>
          <w:sz w:val="24"/>
        </w:rPr>
        <w:t>How have people most likely to be affected by the proposal been involved in developing it?</w:t>
      </w:r>
    </w:p>
    <w:p w14:paraId="0AF202D0" w14:textId="77777777" w:rsidR="00D07922" w:rsidRDefault="00F822E5" w:rsidP="008B7ABC">
      <w:pPr>
        <w:tabs>
          <w:tab w:val="left" w:pos="720"/>
          <w:tab w:val="left" w:pos="1440"/>
          <w:tab w:val="left" w:pos="2160"/>
          <w:tab w:val="left" w:pos="2880"/>
          <w:tab w:val="left" w:pos="4680"/>
          <w:tab w:val="left" w:pos="5400"/>
          <w:tab w:val="right" w:pos="9000"/>
        </w:tabs>
        <w:spacing w:after="0"/>
        <w:jc w:val="both"/>
        <w:rPr>
          <w:rFonts w:ascii="Arial" w:hAnsi="Arial" w:cs="Arial"/>
          <w:sz w:val="24"/>
          <w:szCs w:val="24"/>
        </w:rPr>
      </w:pPr>
      <w:r w:rsidRPr="006050E2">
        <w:rPr>
          <w:rFonts w:ascii="Arial" w:eastAsia="Arial" w:hAnsi="Arial" w:cs="Arial"/>
          <w:sz w:val="24"/>
          <w:szCs w:val="24"/>
        </w:rPr>
        <w:t xml:space="preserve">The proposed changes to the NMS </w:t>
      </w:r>
      <w:r w:rsidRPr="006050E2">
        <w:rPr>
          <w:rFonts w:ascii="Arial" w:hAnsi="Arial" w:cs="Arial"/>
          <w:sz w:val="24"/>
          <w:szCs w:val="24"/>
        </w:rPr>
        <w:t>build upon the recommendations identified in the 2019 review</w:t>
      </w:r>
      <w:r w:rsidR="00595390">
        <w:rPr>
          <w:rFonts w:ascii="Arial" w:hAnsi="Arial" w:cs="Arial"/>
          <w:sz w:val="24"/>
          <w:szCs w:val="24"/>
        </w:rPr>
        <w:t xml:space="preserve"> which </w:t>
      </w:r>
      <w:r w:rsidR="00595390" w:rsidRPr="003C66E3">
        <w:rPr>
          <w:rFonts w:ascii="Arial" w:hAnsi="Arial" w:cs="Arial"/>
          <w:sz w:val="24"/>
          <w:szCs w:val="24"/>
        </w:rPr>
        <w:t>included engagement with stakeholders across the childcare and play sector</w:t>
      </w:r>
      <w:r w:rsidR="00D07922">
        <w:rPr>
          <w:rFonts w:ascii="Arial" w:hAnsi="Arial" w:cs="Arial"/>
          <w:sz w:val="24"/>
          <w:szCs w:val="24"/>
        </w:rPr>
        <w:t>.</w:t>
      </w:r>
      <w:r w:rsidR="00595390" w:rsidRPr="003C66E3">
        <w:rPr>
          <w:rFonts w:ascii="Arial" w:hAnsi="Arial" w:cs="Arial"/>
          <w:sz w:val="24"/>
          <w:szCs w:val="24"/>
        </w:rPr>
        <w:t xml:space="preserve"> </w:t>
      </w:r>
    </w:p>
    <w:p w14:paraId="50D0E945" w14:textId="06D0ED4D" w:rsidR="00D20607" w:rsidRDefault="00F822E5" w:rsidP="008B7ABC">
      <w:pPr>
        <w:tabs>
          <w:tab w:val="left" w:pos="720"/>
          <w:tab w:val="left" w:pos="1440"/>
          <w:tab w:val="left" w:pos="2160"/>
          <w:tab w:val="left" w:pos="2880"/>
          <w:tab w:val="left" w:pos="4680"/>
          <w:tab w:val="left" w:pos="5400"/>
          <w:tab w:val="right" w:pos="9000"/>
        </w:tabs>
        <w:spacing w:after="0"/>
        <w:jc w:val="both"/>
        <w:rPr>
          <w:rFonts w:ascii="Arial" w:hAnsi="Arial" w:cs="Arial"/>
          <w:sz w:val="24"/>
          <w:szCs w:val="24"/>
        </w:rPr>
      </w:pPr>
      <w:r w:rsidRPr="006050E2">
        <w:rPr>
          <w:rFonts w:ascii="Arial" w:hAnsi="Arial" w:cs="Arial"/>
          <w:sz w:val="24"/>
          <w:szCs w:val="24"/>
        </w:rPr>
        <w:t xml:space="preserve">We have </w:t>
      </w:r>
      <w:r w:rsidR="00595390">
        <w:rPr>
          <w:rFonts w:ascii="Arial" w:hAnsi="Arial" w:cs="Arial"/>
          <w:sz w:val="24"/>
          <w:szCs w:val="24"/>
        </w:rPr>
        <w:t xml:space="preserve">worked with </w:t>
      </w:r>
      <w:r w:rsidRPr="006050E2">
        <w:rPr>
          <w:rFonts w:ascii="Arial" w:hAnsi="Arial" w:cs="Arial"/>
          <w:sz w:val="24"/>
          <w:szCs w:val="24"/>
        </w:rPr>
        <w:t>our internal and external stakeholders</w:t>
      </w:r>
      <w:r w:rsidR="00595390">
        <w:rPr>
          <w:rFonts w:ascii="Arial" w:hAnsi="Arial" w:cs="Arial"/>
          <w:sz w:val="24"/>
          <w:szCs w:val="24"/>
        </w:rPr>
        <w:t xml:space="preserve"> to consider the recommendations and how best to implement them</w:t>
      </w:r>
      <w:r w:rsidR="008D2808">
        <w:rPr>
          <w:rFonts w:ascii="Arial" w:hAnsi="Arial" w:cs="Arial"/>
          <w:sz w:val="24"/>
          <w:szCs w:val="24"/>
        </w:rPr>
        <w:t>,</w:t>
      </w:r>
      <w:r w:rsidR="00595390">
        <w:rPr>
          <w:rFonts w:ascii="Arial" w:hAnsi="Arial" w:cs="Arial"/>
          <w:sz w:val="24"/>
          <w:szCs w:val="24"/>
        </w:rPr>
        <w:t xml:space="preserve"> taking into account </w:t>
      </w:r>
      <w:r w:rsidR="00595390" w:rsidRPr="003C66E3">
        <w:rPr>
          <w:rFonts w:ascii="Arial" w:hAnsi="Arial" w:cs="Arial"/>
          <w:sz w:val="24"/>
          <w:szCs w:val="24"/>
        </w:rPr>
        <w:t xml:space="preserve">the impact of any potential </w:t>
      </w:r>
      <w:proofErr w:type="gramStart"/>
      <w:r w:rsidR="00595390" w:rsidRPr="003C66E3">
        <w:rPr>
          <w:rFonts w:ascii="Arial" w:hAnsi="Arial" w:cs="Arial"/>
          <w:sz w:val="24"/>
          <w:szCs w:val="24"/>
        </w:rPr>
        <w:t>long term</w:t>
      </w:r>
      <w:proofErr w:type="gramEnd"/>
      <w:r w:rsidR="00595390" w:rsidRPr="003C66E3">
        <w:rPr>
          <w:rFonts w:ascii="Arial" w:hAnsi="Arial" w:cs="Arial"/>
          <w:sz w:val="24"/>
          <w:szCs w:val="24"/>
        </w:rPr>
        <w:t xml:space="preserve"> changes to the NMS on the safety and quality of care provided</w:t>
      </w:r>
      <w:r w:rsidRPr="006050E2">
        <w:rPr>
          <w:rFonts w:ascii="Arial" w:hAnsi="Arial" w:cs="Arial"/>
          <w:sz w:val="24"/>
          <w:szCs w:val="24"/>
        </w:rPr>
        <w:t>.</w:t>
      </w:r>
      <w:r w:rsidR="00370228">
        <w:rPr>
          <w:rFonts w:ascii="Arial" w:hAnsi="Arial" w:cs="Arial"/>
          <w:sz w:val="24"/>
          <w:szCs w:val="24"/>
        </w:rPr>
        <w:t xml:space="preserve"> </w:t>
      </w:r>
      <w:r w:rsidR="00D07922">
        <w:rPr>
          <w:rFonts w:ascii="Arial" w:hAnsi="Arial" w:cs="Arial"/>
          <w:sz w:val="24"/>
          <w:szCs w:val="24"/>
        </w:rPr>
        <w:t xml:space="preserve">These have included </w:t>
      </w:r>
      <w:r w:rsidR="001620DC">
        <w:rPr>
          <w:rFonts w:ascii="Arial" w:hAnsi="Arial" w:cs="Arial"/>
          <w:sz w:val="24"/>
          <w:szCs w:val="24"/>
        </w:rPr>
        <w:t>CIW</w:t>
      </w:r>
      <w:r w:rsidR="00D07922">
        <w:rPr>
          <w:rFonts w:ascii="Arial" w:hAnsi="Arial" w:cs="Arial"/>
          <w:sz w:val="24"/>
          <w:szCs w:val="24"/>
        </w:rPr>
        <w:t xml:space="preserve"> who inspect against the NMS and members of the </w:t>
      </w:r>
      <w:proofErr w:type="spellStart"/>
      <w:r w:rsidR="00D07922">
        <w:rPr>
          <w:rFonts w:ascii="Arial" w:hAnsi="Arial" w:cs="Arial"/>
          <w:sz w:val="24"/>
          <w:szCs w:val="24"/>
        </w:rPr>
        <w:t>Cwlwm</w:t>
      </w:r>
      <w:proofErr w:type="spellEnd"/>
      <w:r w:rsidR="00D07922">
        <w:rPr>
          <w:rFonts w:ascii="Arial" w:hAnsi="Arial" w:cs="Arial"/>
          <w:sz w:val="24"/>
          <w:szCs w:val="24"/>
        </w:rPr>
        <w:t xml:space="preserve"> childcare consortium and Play Wales </w:t>
      </w:r>
      <w:r w:rsidR="00D20607">
        <w:rPr>
          <w:rFonts w:ascii="Arial" w:hAnsi="Arial" w:cs="Arial"/>
          <w:sz w:val="24"/>
          <w:szCs w:val="24"/>
        </w:rPr>
        <w:t xml:space="preserve">whose </w:t>
      </w:r>
      <w:r w:rsidR="001620DC">
        <w:rPr>
          <w:rFonts w:ascii="Arial" w:hAnsi="Arial" w:cs="Arial"/>
          <w:sz w:val="24"/>
          <w:szCs w:val="24"/>
        </w:rPr>
        <w:t>represent childcare and play work</w:t>
      </w:r>
      <w:r w:rsidR="00D20607">
        <w:rPr>
          <w:rFonts w:ascii="Arial" w:hAnsi="Arial" w:cs="Arial"/>
          <w:sz w:val="24"/>
          <w:szCs w:val="24"/>
        </w:rPr>
        <w:t xml:space="preserve"> providers</w:t>
      </w:r>
      <w:r w:rsidR="001620DC">
        <w:rPr>
          <w:rFonts w:ascii="Arial" w:hAnsi="Arial" w:cs="Arial"/>
          <w:sz w:val="24"/>
          <w:szCs w:val="24"/>
        </w:rPr>
        <w:t>.</w:t>
      </w:r>
      <w:r w:rsidR="00D20607">
        <w:rPr>
          <w:rFonts w:ascii="Arial" w:hAnsi="Arial" w:cs="Arial"/>
          <w:sz w:val="24"/>
          <w:szCs w:val="24"/>
        </w:rPr>
        <w:t xml:space="preserve"> </w:t>
      </w:r>
    </w:p>
    <w:p w14:paraId="162D8F6B" w14:textId="6F218DFF" w:rsidR="00840C66" w:rsidRPr="006628ED" w:rsidRDefault="00840C66" w:rsidP="008B7ABC">
      <w:pPr>
        <w:tabs>
          <w:tab w:val="left" w:pos="720"/>
          <w:tab w:val="left" w:pos="1440"/>
          <w:tab w:val="left" w:pos="2160"/>
          <w:tab w:val="left" w:pos="2880"/>
          <w:tab w:val="left" w:pos="4680"/>
          <w:tab w:val="left" w:pos="5400"/>
          <w:tab w:val="right" w:pos="9000"/>
        </w:tabs>
        <w:spacing w:after="0"/>
        <w:jc w:val="both"/>
        <w:rPr>
          <w:rStyle w:val="normaltextrun"/>
          <w:rFonts w:ascii="Arial" w:hAnsi="Arial" w:cs="Arial"/>
          <w:sz w:val="24"/>
          <w:szCs w:val="24"/>
        </w:rPr>
      </w:pPr>
      <w:r>
        <w:rPr>
          <w:rFonts w:ascii="Arial" w:hAnsi="Arial" w:cs="Arial"/>
          <w:sz w:val="24"/>
          <w:szCs w:val="24"/>
        </w:rPr>
        <w:t>The updated NMS</w:t>
      </w:r>
      <w:r w:rsidR="008D2808">
        <w:rPr>
          <w:rFonts w:ascii="Arial" w:hAnsi="Arial" w:cs="Arial"/>
          <w:sz w:val="24"/>
          <w:szCs w:val="24"/>
        </w:rPr>
        <w:t>,</w:t>
      </w:r>
      <w:r>
        <w:rPr>
          <w:rFonts w:ascii="Arial" w:hAnsi="Arial" w:cs="Arial"/>
          <w:sz w:val="24"/>
          <w:szCs w:val="24"/>
        </w:rPr>
        <w:t xml:space="preserve"> reflecting the advice and recommendations of stakeholders</w:t>
      </w:r>
      <w:r w:rsidR="008D2808">
        <w:rPr>
          <w:rFonts w:ascii="Arial" w:hAnsi="Arial" w:cs="Arial"/>
          <w:sz w:val="24"/>
          <w:szCs w:val="24"/>
        </w:rPr>
        <w:t>,</w:t>
      </w:r>
      <w:r w:rsidRPr="00840C66">
        <w:rPr>
          <w:rFonts w:ascii="Arial" w:eastAsia="Arial" w:hAnsi="Arial" w:cs="Arial"/>
          <w:sz w:val="24"/>
          <w:szCs w:val="24"/>
        </w:rPr>
        <w:t xml:space="preserve"> </w:t>
      </w:r>
      <w:r w:rsidRPr="006628ED">
        <w:rPr>
          <w:rFonts w:ascii="Arial" w:eastAsia="Arial" w:hAnsi="Arial" w:cs="Arial"/>
          <w:sz w:val="24"/>
          <w:szCs w:val="24"/>
        </w:rPr>
        <w:t xml:space="preserve">will be subject to a full </w:t>
      </w:r>
      <w:proofErr w:type="gramStart"/>
      <w:r w:rsidRPr="006628ED">
        <w:rPr>
          <w:rFonts w:ascii="Arial" w:eastAsia="Arial" w:hAnsi="Arial" w:cs="Arial"/>
          <w:sz w:val="24"/>
          <w:szCs w:val="24"/>
        </w:rPr>
        <w:t>12 week</w:t>
      </w:r>
      <w:proofErr w:type="gramEnd"/>
      <w:r w:rsidRPr="006628ED">
        <w:rPr>
          <w:rFonts w:ascii="Arial" w:eastAsia="Arial" w:hAnsi="Arial" w:cs="Arial"/>
          <w:sz w:val="24"/>
          <w:szCs w:val="24"/>
        </w:rPr>
        <w:t xml:space="preserve"> consultation when the views of </w:t>
      </w:r>
      <w:r w:rsidR="00920B08">
        <w:rPr>
          <w:rFonts w:ascii="Arial" w:eastAsia="Arial" w:hAnsi="Arial" w:cs="Arial"/>
          <w:sz w:val="24"/>
          <w:szCs w:val="24"/>
        </w:rPr>
        <w:t xml:space="preserve">stakeholders, </w:t>
      </w:r>
      <w:r w:rsidR="008D2808">
        <w:rPr>
          <w:rFonts w:ascii="Arial" w:eastAsia="Arial" w:hAnsi="Arial" w:cs="Arial"/>
          <w:sz w:val="24"/>
          <w:szCs w:val="24"/>
        </w:rPr>
        <w:t xml:space="preserve">providers and </w:t>
      </w:r>
      <w:r w:rsidRPr="006628ED">
        <w:rPr>
          <w:rFonts w:ascii="Arial" w:eastAsia="Arial" w:hAnsi="Arial" w:cs="Arial"/>
          <w:sz w:val="24"/>
          <w:szCs w:val="24"/>
        </w:rPr>
        <w:t xml:space="preserve">the wider public will be sought on the proposed changes. </w:t>
      </w:r>
      <w:r>
        <w:rPr>
          <w:rFonts w:ascii="Arial" w:eastAsia="Arial" w:hAnsi="Arial" w:cs="Arial"/>
          <w:sz w:val="24"/>
          <w:szCs w:val="24"/>
        </w:rPr>
        <w:t xml:space="preserve">The Welsh Government will use its digital channels and existing networks across all relevant policy areas to raise awareness of the consultation and to engage a diverse range of people.  This will include organisations which are family-facing and those which represent the interests of children in Wales, as well as The Children’s Commissioner, Future Generations Commissioner and the Welsh Language Commissioner. </w:t>
      </w:r>
      <w:r w:rsidR="001620DC">
        <w:rPr>
          <w:rFonts w:ascii="Arial" w:eastAsia="Arial" w:hAnsi="Arial" w:cs="Arial"/>
          <w:sz w:val="24"/>
          <w:szCs w:val="24"/>
        </w:rPr>
        <w:t xml:space="preserve">CIW, </w:t>
      </w:r>
      <w:r>
        <w:rPr>
          <w:rFonts w:ascii="Arial" w:eastAsia="Arial" w:hAnsi="Arial" w:cs="Arial"/>
          <w:sz w:val="24"/>
          <w:szCs w:val="24"/>
        </w:rPr>
        <w:t>Social Care Wales, t</w:t>
      </w:r>
      <w:r w:rsidR="006211B3">
        <w:rPr>
          <w:rFonts w:ascii="Arial" w:eastAsia="Arial" w:hAnsi="Arial" w:cs="Arial"/>
          <w:sz w:val="24"/>
          <w:szCs w:val="24"/>
        </w:rPr>
        <w:t xml:space="preserve">he </w:t>
      </w:r>
      <w:proofErr w:type="spellStart"/>
      <w:r w:rsidRPr="006628ED">
        <w:rPr>
          <w:rFonts w:ascii="Arial" w:eastAsia="Arial" w:hAnsi="Arial" w:cs="Arial"/>
          <w:sz w:val="24"/>
          <w:szCs w:val="24"/>
        </w:rPr>
        <w:t>Cwlwm</w:t>
      </w:r>
      <w:proofErr w:type="spellEnd"/>
      <w:r w:rsidRPr="006628ED">
        <w:rPr>
          <w:rFonts w:ascii="Arial" w:eastAsia="Arial" w:hAnsi="Arial" w:cs="Arial"/>
          <w:sz w:val="24"/>
          <w:szCs w:val="24"/>
        </w:rPr>
        <w:t xml:space="preserve"> childcare consortium</w:t>
      </w:r>
      <w:r>
        <w:rPr>
          <w:rFonts w:ascii="Arial" w:eastAsia="Arial" w:hAnsi="Arial" w:cs="Arial"/>
          <w:sz w:val="24"/>
          <w:szCs w:val="24"/>
        </w:rPr>
        <w:t xml:space="preserve"> and local authorities</w:t>
      </w:r>
      <w:r w:rsidRPr="006628ED">
        <w:rPr>
          <w:rFonts w:ascii="Arial" w:eastAsia="Arial" w:hAnsi="Arial" w:cs="Arial"/>
          <w:sz w:val="24"/>
          <w:szCs w:val="24"/>
        </w:rPr>
        <w:t xml:space="preserve"> will support the consultation process</w:t>
      </w:r>
      <w:r>
        <w:rPr>
          <w:rFonts w:ascii="Arial" w:eastAsia="Arial" w:hAnsi="Arial" w:cs="Arial"/>
          <w:sz w:val="24"/>
          <w:szCs w:val="24"/>
        </w:rPr>
        <w:t xml:space="preserve">, </w:t>
      </w:r>
      <w:r w:rsidRPr="006628ED">
        <w:rPr>
          <w:rFonts w:ascii="Arial" w:eastAsia="Arial" w:hAnsi="Arial" w:cs="Arial"/>
          <w:sz w:val="24"/>
          <w:szCs w:val="24"/>
        </w:rPr>
        <w:t>ensuring it is publicised</w:t>
      </w:r>
      <w:r>
        <w:rPr>
          <w:rFonts w:ascii="Arial" w:eastAsia="Arial" w:hAnsi="Arial" w:cs="Arial"/>
          <w:sz w:val="24"/>
          <w:szCs w:val="24"/>
        </w:rPr>
        <w:t xml:space="preserve"> </w:t>
      </w:r>
      <w:r w:rsidRPr="006628ED">
        <w:rPr>
          <w:rFonts w:ascii="Arial" w:eastAsia="Arial" w:hAnsi="Arial" w:cs="Arial"/>
          <w:sz w:val="24"/>
          <w:szCs w:val="24"/>
        </w:rPr>
        <w:t xml:space="preserve">with childcare </w:t>
      </w:r>
      <w:r w:rsidR="00D20607">
        <w:rPr>
          <w:rFonts w:ascii="Arial" w:eastAsia="Arial" w:hAnsi="Arial" w:cs="Arial"/>
          <w:sz w:val="24"/>
          <w:szCs w:val="24"/>
        </w:rPr>
        <w:t xml:space="preserve">and play work </w:t>
      </w:r>
      <w:r w:rsidRPr="006628ED">
        <w:rPr>
          <w:rFonts w:ascii="Arial" w:eastAsia="Arial" w:hAnsi="Arial" w:cs="Arial"/>
          <w:sz w:val="24"/>
          <w:szCs w:val="24"/>
        </w:rPr>
        <w:t xml:space="preserve">providers across the sector.  The wording of the final </w:t>
      </w:r>
      <w:r>
        <w:rPr>
          <w:rFonts w:ascii="Arial" w:eastAsia="Arial" w:hAnsi="Arial" w:cs="Arial"/>
          <w:sz w:val="24"/>
          <w:szCs w:val="24"/>
        </w:rPr>
        <w:t xml:space="preserve">updated NMS guidance </w:t>
      </w:r>
      <w:r w:rsidRPr="006628ED">
        <w:rPr>
          <w:rFonts w:ascii="Arial" w:eastAsia="Arial" w:hAnsi="Arial" w:cs="Arial"/>
          <w:sz w:val="24"/>
          <w:szCs w:val="24"/>
        </w:rPr>
        <w:t>will be informed by feedback received from the consultation.</w:t>
      </w:r>
    </w:p>
    <w:p w14:paraId="14E35CF5" w14:textId="0074538A" w:rsidR="008642BC" w:rsidRPr="00D07922" w:rsidRDefault="008642BC" w:rsidP="008B7ABC">
      <w:pPr>
        <w:pStyle w:val="ListParagraph"/>
        <w:numPr>
          <w:ilvl w:val="1"/>
          <w:numId w:val="9"/>
        </w:numPr>
        <w:jc w:val="both"/>
        <w:rPr>
          <w:rFonts w:ascii="Arial" w:hAnsi="Arial" w:cs="Arial"/>
          <w:b/>
          <w:color w:val="000000" w:themeColor="text1"/>
          <w:sz w:val="24"/>
          <w:szCs w:val="24"/>
        </w:rPr>
      </w:pPr>
      <w:r w:rsidRPr="00D07922">
        <w:rPr>
          <w:rFonts w:ascii="Arial" w:hAnsi="Arial" w:cs="Arial"/>
          <w:b/>
          <w:color w:val="000000" w:themeColor="text1"/>
          <w:sz w:val="24"/>
          <w:szCs w:val="24"/>
        </w:rPr>
        <w:t>What are the most significant impacts, positive and negative?</w:t>
      </w:r>
    </w:p>
    <w:p w14:paraId="35450861" w14:textId="474C3ABA" w:rsidR="00840C66" w:rsidRDefault="00840C66" w:rsidP="008B7ABC">
      <w:pPr>
        <w:pStyle w:val="ListParagraph"/>
        <w:ind w:left="0"/>
        <w:jc w:val="both"/>
        <w:rPr>
          <w:rFonts w:ascii="Arial" w:hAnsi="Arial" w:cs="Arial"/>
          <w:color w:val="000000" w:themeColor="text1"/>
          <w:sz w:val="24"/>
          <w:szCs w:val="24"/>
        </w:rPr>
      </w:pPr>
    </w:p>
    <w:p w14:paraId="74150ABE" w14:textId="639E204F" w:rsidR="00931033" w:rsidRDefault="00840C66" w:rsidP="008B7ABC">
      <w:pPr>
        <w:shd w:val="clear" w:color="auto" w:fill="FFFFFF"/>
        <w:spacing w:before="0"/>
        <w:jc w:val="both"/>
        <w:rPr>
          <w:rFonts w:ascii="Arial" w:hAnsi="Arial" w:cs="Arial"/>
          <w:color w:val="000000" w:themeColor="text1"/>
          <w:sz w:val="24"/>
          <w:szCs w:val="24"/>
        </w:rPr>
      </w:pPr>
      <w:r>
        <w:rPr>
          <w:rFonts w:ascii="Arial" w:hAnsi="Arial" w:cs="Arial"/>
          <w:color w:val="000000" w:themeColor="text1"/>
          <w:sz w:val="24"/>
          <w:szCs w:val="24"/>
        </w:rPr>
        <w:t xml:space="preserve">The proposed changes to the NMS and supporting guidance will help ensure the </w:t>
      </w:r>
      <w:r w:rsidR="005A2CEF">
        <w:rPr>
          <w:rFonts w:ascii="Arial" w:hAnsi="Arial" w:cs="Arial"/>
          <w:color w:val="000000" w:themeColor="text1"/>
          <w:sz w:val="24"/>
          <w:szCs w:val="24"/>
        </w:rPr>
        <w:t>document take</w:t>
      </w:r>
      <w:r w:rsidR="00931033">
        <w:rPr>
          <w:rFonts w:ascii="Arial" w:hAnsi="Arial" w:cs="Arial"/>
          <w:color w:val="000000" w:themeColor="text1"/>
          <w:sz w:val="24"/>
          <w:szCs w:val="24"/>
        </w:rPr>
        <w:t>s</w:t>
      </w:r>
      <w:r w:rsidR="005A2CEF">
        <w:rPr>
          <w:rFonts w:ascii="Arial" w:hAnsi="Arial" w:cs="Arial"/>
          <w:color w:val="000000" w:themeColor="text1"/>
          <w:sz w:val="24"/>
          <w:szCs w:val="24"/>
        </w:rPr>
        <w:t xml:space="preserve"> account of the recommendations from the NMS review</w:t>
      </w:r>
      <w:r w:rsidR="00157912">
        <w:rPr>
          <w:rFonts w:ascii="Arial" w:hAnsi="Arial" w:cs="Arial"/>
          <w:color w:val="000000" w:themeColor="text1"/>
          <w:sz w:val="24"/>
          <w:szCs w:val="24"/>
        </w:rPr>
        <w:t>.</w:t>
      </w:r>
      <w:r w:rsidR="005A2CEF">
        <w:rPr>
          <w:rFonts w:ascii="Arial" w:hAnsi="Arial" w:cs="Arial"/>
          <w:color w:val="000000" w:themeColor="text1"/>
          <w:sz w:val="24"/>
          <w:szCs w:val="24"/>
        </w:rPr>
        <w:t xml:space="preserve"> </w:t>
      </w:r>
      <w:r w:rsidR="008F6A35">
        <w:rPr>
          <w:rFonts w:ascii="Arial" w:hAnsi="Arial" w:cs="Arial"/>
          <w:color w:val="000000" w:themeColor="text1"/>
          <w:sz w:val="24"/>
          <w:szCs w:val="24"/>
        </w:rPr>
        <w:t xml:space="preserve">This will </w:t>
      </w:r>
      <w:r w:rsidR="001620DC">
        <w:rPr>
          <w:rFonts w:ascii="Arial" w:hAnsi="Arial" w:cs="Arial"/>
          <w:color w:val="000000" w:themeColor="text1"/>
          <w:sz w:val="24"/>
          <w:szCs w:val="24"/>
        </w:rPr>
        <w:t>have a positive impact helping to support</w:t>
      </w:r>
      <w:r w:rsidR="008F6A35">
        <w:rPr>
          <w:rFonts w:ascii="Arial" w:hAnsi="Arial" w:cs="Arial"/>
          <w:color w:val="000000" w:themeColor="text1"/>
          <w:sz w:val="24"/>
          <w:szCs w:val="24"/>
        </w:rPr>
        <w:t xml:space="preserve"> childcare and play work providers meet the necessary regulatory requirements for the provision of registered childcare and play work </w:t>
      </w:r>
    </w:p>
    <w:p w14:paraId="503514AC" w14:textId="6989B471" w:rsidR="00931033" w:rsidRPr="00B4002D" w:rsidRDefault="00931033" w:rsidP="008B7ABC">
      <w:pPr>
        <w:pStyle w:val="CommentText"/>
        <w:spacing w:before="240" w:after="0"/>
        <w:jc w:val="both"/>
        <w:rPr>
          <w:rFonts w:ascii="Arial" w:hAnsi="Arial" w:cs="Arial"/>
          <w:bCs/>
          <w:sz w:val="24"/>
          <w:szCs w:val="24"/>
        </w:rPr>
      </w:pPr>
      <w:r>
        <w:rPr>
          <w:rFonts w:ascii="Arial" w:eastAsia="Arial" w:hAnsi="Arial" w:cs="Arial"/>
          <w:sz w:val="24"/>
          <w:szCs w:val="24"/>
        </w:rPr>
        <w:t xml:space="preserve">In response to feedback from the childcare and play work sector Welsh </w:t>
      </w:r>
      <w:proofErr w:type="gramStart"/>
      <w:r>
        <w:rPr>
          <w:rFonts w:ascii="Arial" w:eastAsia="Arial" w:hAnsi="Arial" w:cs="Arial"/>
          <w:sz w:val="24"/>
          <w:szCs w:val="24"/>
        </w:rPr>
        <w:t>Government  have</w:t>
      </w:r>
      <w:proofErr w:type="gramEnd"/>
      <w:r>
        <w:rPr>
          <w:rFonts w:ascii="Arial" w:eastAsia="Arial" w:hAnsi="Arial" w:cs="Arial"/>
          <w:sz w:val="24"/>
          <w:szCs w:val="24"/>
        </w:rPr>
        <w:t xml:space="preserve"> looked where possible to provide greater </w:t>
      </w:r>
      <w:r>
        <w:rPr>
          <w:rFonts w:ascii="Arial" w:hAnsi="Arial" w:cs="Arial"/>
          <w:sz w:val="24"/>
          <w:szCs w:val="24"/>
        </w:rPr>
        <w:t xml:space="preserve">flexibility and clarity in terms of the requirements in the NMS, with the aims of  supporting  the sustainability and viability of private, </w:t>
      </w:r>
      <w:r w:rsidR="004E0912">
        <w:rPr>
          <w:rFonts w:ascii="Arial" w:hAnsi="Arial" w:cs="Arial"/>
          <w:sz w:val="24"/>
          <w:szCs w:val="24"/>
        </w:rPr>
        <w:t xml:space="preserve">third </w:t>
      </w:r>
      <w:r>
        <w:rPr>
          <w:rFonts w:ascii="Arial" w:hAnsi="Arial" w:cs="Arial"/>
          <w:sz w:val="24"/>
          <w:szCs w:val="24"/>
        </w:rPr>
        <w:t xml:space="preserve">sector and public providers while continuing to prioritise the safety and well-being of the minded children.  </w:t>
      </w:r>
    </w:p>
    <w:p w14:paraId="1F66E00F" w14:textId="01AACF12" w:rsidR="00931033" w:rsidRDefault="00931033" w:rsidP="008B7ABC">
      <w:pPr>
        <w:pStyle w:val="ListParagraph"/>
        <w:ind w:left="0"/>
        <w:jc w:val="both"/>
        <w:rPr>
          <w:rFonts w:ascii="Arial" w:eastAsia="Times New Roman" w:hAnsi="Arial" w:cs="Arial"/>
          <w:sz w:val="24"/>
          <w:szCs w:val="24"/>
        </w:rPr>
      </w:pPr>
      <w:r>
        <w:rPr>
          <w:rFonts w:ascii="Arial" w:eastAsia="Arial" w:hAnsi="Arial" w:cs="Arial"/>
          <w:sz w:val="24"/>
          <w:szCs w:val="24"/>
        </w:rPr>
        <w:t xml:space="preserve">Any improvements to the NMS should have a positive impact on childcare and play work providers wherever they are located in Wales. Specific recommendations such as a more proportionate response to supernumerary staffing requirements in day care settings, for example, should </w:t>
      </w:r>
      <w:r w:rsidRPr="00596048">
        <w:rPr>
          <w:rFonts w:ascii="Arial" w:eastAsia="Times New Roman" w:hAnsi="Arial" w:cs="Arial"/>
          <w:sz w:val="24"/>
          <w:szCs w:val="24"/>
        </w:rPr>
        <w:t xml:space="preserve">facilitate </w:t>
      </w:r>
      <w:r>
        <w:rPr>
          <w:rFonts w:ascii="Arial" w:eastAsia="Times New Roman" w:hAnsi="Arial" w:cs="Arial"/>
          <w:sz w:val="24"/>
          <w:szCs w:val="24"/>
        </w:rPr>
        <w:t xml:space="preserve">the development of </w:t>
      </w:r>
      <w:r w:rsidRPr="00596048">
        <w:rPr>
          <w:rFonts w:ascii="Arial" w:eastAsia="Times New Roman" w:hAnsi="Arial" w:cs="Arial"/>
          <w:sz w:val="24"/>
          <w:szCs w:val="24"/>
        </w:rPr>
        <w:t>innovative provision</w:t>
      </w:r>
      <w:r>
        <w:rPr>
          <w:rFonts w:ascii="Arial" w:eastAsia="Times New Roman" w:hAnsi="Arial" w:cs="Arial"/>
          <w:sz w:val="24"/>
          <w:szCs w:val="24"/>
        </w:rPr>
        <w:t xml:space="preserve"> </w:t>
      </w:r>
      <w:r w:rsidRPr="00596048">
        <w:rPr>
          <w:rFonts w:ascii="Arial" w:eastAsia="Times New Roman" w:hAnsi="Arial" w:cs="Arial"/>
          <w:sz w:val="24"/>
          <w:szCs w:val="24"/>
        </w:rPr>
        <w:t xml:space="preserve">whereby sessional providers may look to extend provision and to register to provide full day care. </w:t>
      </w:r>
      <w:r>
        <w:rPr>
          <w:rFonts w:ascii="Arial" w:eastAsia="Times New Roman" w:hAnsi="Arial" w:cs="Arial"/>
          <w:sz w:val="24"/>
          <w:szCs w:val="24"/>
        </w:rPr>
        <w:t>This would be particularly beneficial in rural areas where such provision is limited</w:t>
      </w:r>
    </w:p>
    <w:p w14:paraId="48AE5433" w14:textId="553579C3" w:rsidR="00931033" w:rsidRDefault="00931033" w:rsidP="008B7ABC">
      <w:pPr>
        <w:jc w:val="both"/>
        <w:rPr>
          <w:rFonts w:ascii="Arial" w:eastAsia="Times New Roman" w:hAnsi="Arial" w:cs="Arial"/>
          <w:sz w:val="24"/>
          <w:szCs w:val="24"/>
        </w:rPr>
      </w:pPr>
      <w:r>
        <w:rPr>
          <w:rFonts w:ascii="Arial" w:eastAsia="Times New Roman" w:hAnsi="Arial" w:cs="Arial"/>
          <w:sz w:val="24"/>
          <w:szCs w:val="24"/>
        </w:rPr>
        <w:t>Any potential negative impacts from the proposed removal of the supernumerary requirement have been mitigated by strengthening standards which relate to the adult:</w:t>
      </w:r>
      <w:r w:rsidR="004E0912">
        <w:rPr>
          <w:rFonts w:ascii="Arial" w:eastAsia="Times New Roman" w:hAnsi="Arial" w:cs="Arial"/>
          <w:sz w:val="24"/>
          <w:szCs w:val="24"/>
        </w:rPr>
        <w:t xml:space="preserve"> </w:t>
      </w:r>
      <w:r>
        <w:rPr>
          <w:rFonts w:ascii="Arial" w:eastAsia="Times New Roman" w:hAnsi="Arial" w:cs="Arial"/>
          <w:sz w:val="24"/>
          <w:szCs w:val="24"/>
        </w:rPr>
        <w:t>child ratios for staff time working directly with children.</w:t>
      </w:r>
    </w:p>
    <w:p w14:paraId="212E7224" w14:textId="51CC53F9" w:rsidR="0022117B" w:rsidRDefault="0022117B" w:rsidP="008B7ABC">
      <w:pPr>
        <w:shd w:val="clear" w:color="auto" w:fill="FFFFFF"/>
        <w:spacing w:before="0"/>
        <w:jc w:val="both"/>
        <w:rPr>
          <w:rFonts w:ascii="Arial" w:eastAsia="Arial" w:hAnsi="Arial" w:cs="Arial"/>
          <w:color w:val="000000" w:themeColor="text1"/>
          <w:sz w:val="24"/>
          <w:szCs w:val="24"/>
        </w:rPr>
      </w:pPr>
      <w:r>
        <w:rPr>
          <w:rFonts w:ascii="Arial" w:eastAsia="Times New Roman" w:hAnsi="Arial" w:cs="Arial"/>
          <w:sz w:val="24"/>
          <w:szCs w:val="24"/>
        </w:rPr>
        <w:t xml:space="preserve">The sustainability of the childcare sector is a positive impact of the proposed change, the sector is </w:t>
      </w:r>
      <w:r>
        <w:rPr>
          <w:rFonts w:ascii="Arial" w:hAnsi="Arial" w:cs="Arial"/>
          <w:color w:val="000000" w:themeColor="text1"/>
          <w:sz w:val="24"/>
          <w:szCs w:val="24"/>
        </w:rPr>
        <w:t xml:space="preserve">as a key part of the foundational economy and enables parents to return to work, increase their hours and support those working irregular hours. </w:t>
      </w:r>
    </w:p>
    <w:p w14:paraId="42E9C639" w14:textId="69D82242" w:rsidR="00931033" w:rsidRDefault="00931033" w:rsidP="008B7ABC">
      <w:pPr>
        <w:spacing w:before="0" w:after="160"/>
        <w:jc w:val="both"/>
        <w:rPr>
          <w:rFonts w:ascii="Arial" w:hAnsi="Arial" w:cs="Arial"/>
          <w:color w:val="000000" w:themeColor="text1"/>
          <w:sz w:val="24"/>
          <w:szCs w:val="24"/>
        </w:rPr>
      </w:pPr>
      <w:r w:rsidRPr="006050E2">
        <w:rPr>
          <w:rFonts w:ascii="Arial" w:eastAsia="Arial" w:hAnsi="Arial" w:cs="Arial"/>
          <w:sz w:val="24"/>
          <w:szCs w:val="24"/>
        </w:rPr>
        <w:t xml:space="preserve">Based on feedback from the sector and as part of the NMS review, </w:t>
      </w:r>
      <w:r>
        <w:rPr>
          <w:rFonts w:ascii="Arial" w:eastAsia="Arial" w:hAnsi="Arial" w:cs="Arial"/>
          <w:sz w:val="24"/>
          <w:szCs w:val="24"/>
        </w:rPr>
        <w:t xml:space="preserve">the proposed changes have also </w:t>
      </w:r>
      <w:r w:rsidRPr="006050E2">
        <w:rPr>
          <w:rFonts w:ascii="Arial" w:eastAsia="Arial" w:hAnsi="Arial" w:cs="Arial"/>
          <w:sz w:val="24"/>
          <w:szCs w:val="24"/>
        </w:rPr>
        <w:t xml:space="preserve">focused on providing greater clarity for </w:t>
      </w:r>
      <w:r w:rsidRPr="006050E2">
        <w:rPr>
          <w:rFonts w:ascii="Arial" w:hAnsi="Arial" w:cs="Arial"/>
          <w:color w:val="000000" w:themeColor="text1"/>
          <w:sz w:val="24"/>
          <w:szCs w:val="24"/>
        </w:rPr>
        <w:t xml:space="preserve">childcare providers, </w:t>
      </w:r>
      <w:r w:rsidRPr="006050E2">
        <w:rPr>
          <w:rFonts w:ascii="Arial" w:hAnsi="Arial" w:cs="Arial"/>
          <w:sz w:val="24"/>
          <w:szCs w:val="24"/>
        </w:rPr>
        <w:t>in areas where previously the wording of standards has been ambiguous</w:t>
      </w:r>
      <w:r w:rsidR="00157912">
        <w:rPr>
          <w:rFonts w:ascii="Arial" w:hAnsi="Arial" w:cs="Arial"/>
          <w:sz w:val="24"/>
          <w:szCs w:val="24"/>
        </w:rPr>
        <w:t xml:space="preserve">. The proposals also </w:t>
      </w:r>
      <w:r w:rsidR="001620DC">
        <w:rPr>
          <w:rFonts w:ascii="Arial" w:hAnsi="Arial" w:cs="Arial"/>
          <w:sz w:val="24"/>
          <w:szCs w:val="24"/>
        </w:rPr>
        <w:t>include supporting</w:t>
      </w:r>
      <w:r>
        <w:rPr>
          <w:rFonts w:ascii="Arial" w:hAnsi="Arial" w:cs="Arial"/>
          <w:sz w:val="24"/>
          <w:szCs w:val="24"/>
        </w:rPr>
        <w:t xml:space="preserve"> </w:t>
      </w:r>
      <w:r w:rsidRPr="006050E2">
        <w:rPr>
          <w:rFonts w:ascii="Arial" w:hAnsi="Arial" w:cs="Arial"/>
          <w:sz w:val="24"/>
          <w:szCs w:val="24"/>
        </w:rPr>
        <w:t xml:space="preserve">guidance </w:t>
      </w:r>
      <w:r>
        <w:rPr>
          <w:rFonts w:ascii="Arial" w:hAnsi="Arial" w:cs="Arial"/>
          <w:sz w:val="24"/>
          <w:szCs w:val="24"/>
        </w:rPr>
        <w:t xml:space="preserve">across a number of areas including Safeguarding, First Aid training, Quality provision, and arrangements for childminders working with assistants.  These changes will have a positive impact </w:t>
      </w:r>
      <w:r w:rsidRPr="00E60E85">
        <w:rPr>
          <w:rFonts w:ascii="Arial" w:eastAsia="MS P????" w:hAnsi="Arial" w:cs="Arial"/>
          <w:bCs/>
          <w:color w:val="000000"/>
          <w:sz w:val="24"/>
          <w:szCs w:val="24"/>
          <w:lang w:eastAsia="en-US"/>
        </w:rPr>
        <w:t xml:space="preserve">on the </w:t>
      </w:r>
      <w:r w:rsidR="0022117B">
        <w:rPr>
          <w:rFonts w:ascii="Arial" w:eastAsia="MS P????" w:hAnsi="Arial" w:cs="Arial"/>
          <w:bCs/>
          <w:color w:val="000000"/>
          <w:sz w:val="24"/>
          <w:szCs w:val="24"/>
          <w:lang w:eastAsia="en-US"/>
        </w:rPr>
        <w:t xml:space="preserve">quality of provision and the </w:t>
      </w:r>
      <w:r w:rsidRPr="00E60E85">
        <w:rPr>
          <w:rFonts w:ascii="Arial" w:eastAsia="MS P????" w:hAnsi="Arial" w:cs="Arial"/>
          <w:bCs/>
          <w:color w:val="000000"/>
          <w:sz w:val="24"/>
          <w:szCs w:val="24"/>
          <w:lang w:eastAsia="en-US"/>
        </w:rPr>
        <w:t>safety and wellbeing of childre</w:t>
      </w:r>
      <w:r>
        <w:rPr>
          <w:rFonts w:ascii="Arial" w:eastAsia="MS P????" w:hAnsi="Arial" w:cs="Arial"/>
          <w:bCs/>
          <w:color w:val="000000"/>
          <w:sz w:val="24"/>
          <w:szCs w:val="24"/>
          <w:lang w:eastAsia="en-US"/>
        </w:rPr>
        <w:t>n</w:t>
      </w:r>
      <w:r w:rsidR="0022117B">
        <w:rPr>
          <w:rFonts w:ascii="Arial" w:eastAsia="MS P????" w:hAnsi="Arial" w:cs="Arial"/>
          <w:bCs/>
          <w:color w:val="000000"/>
          <w:sz w:val="24"/>
          <w:szCs w:val="24"/>
          <w:lang w:eastAsia="en-US"/>
        </w:rPr>
        <w:t xml:space="preserve">. </w:t>
      </w:r>
      <w:r>
        <w:rPr>
          <w:rFonts w:ascii="Arial" w:eastAsia="MS P????" w:hAnsi="Arial" w:cs="Arial"/>
          <w:bCs/>
          <w:color w:val="000000"/>
          <w:sz w:val="24"/>
          <w:szCs w:val="24"/>
          <w:lang w:eastAsia="en-US"/>
        </w:rPr>
        <w:t xml:space="preserve"> </w:t>
      </w:r>
      <w:r w:rsidR="0022117B" w:rsidRPr="00D0639A">
        <w:rPr>
          <w:rFonts w:ascii="Arial" w:eastAsia="Arial" w:hAnsi="Arial" w:cs="Arial"/>
          <w:sz w:val="24"/>
          <w:szCs w:val="24"/>
        </w:rPr>
        <w:t>High quality childcare provision can have a positive influence on a child’s development and help them develop to their full potential.</w:t>
      </w:r>
      <w:r w:rsidR="0022117B" w:rsidRPr="00D0639A">
        <w:rPr>
          <w:rFonts w:ascii="Arial" w:eastAsia="Arial" w:hAnsi="Arial" w:cs="Arial"/>
          <w:color w:val="000000" w:themeColor="text1"/>
          <w:sz w:val="24"/>
          <w:szCs w:val="24"/>
        </w:rPr>
        <w:t xml:space="preserve"> Evidence suggests children from disadvantaged backgrounds benefit more from quality childcare and that it can help redress both developmental disadvantages and the attainment gap.</w:t>
      </w:r>
    </w:p>
    <w:p w14:paraId="2FAD6E40" w14:textId="77777777" w:rsidR="008F6A35" w:rsidRPr="005A2CEF" w:rsidRDefault="008F6A35" w:rsidP="008B7ABC">
      <w:pPr>
        <w:pStyle w:val="ListParagraph"/>
        <w:ind w:left="0"/>
        <w:jc w:val="both"/>
        <w:rPr>
          <w:rFonts w:ascii="Arial" w:hAnsi="Arial" w:cs="Arial"/>
          <w:color w:val="000000" w:themeColor="text1"/>
          <w:sz w:val="24"/>
          <w:szCs w:val="24"/>
        </w:rPr>
      </w:pPr>
    </w:p>
    <w:p w14:paraId="14E35CFB" w14:textId="7FB18DB4" w:rsidR="008642BC" w:rsidRDefault="008642BC" w:rsidP="008B7ABC">
      <w:pPr>
        <w:pStyle w:val="ListParagraph"/>
        <w:numPr>
          <w:ilvl w:val="1"/>
          <w:numId w:val="9"/>
        </w:numPr>
        <w:jc w:val="both"/>
        <w:rPr>
          <w:rFonts w:ascii="Arial" w:hAnsi="Arial" w:cs="Arial"/>
          <w:b/>
          <w:color w:val="000000" w:themeColor="text1"/>
          <w:sz w:val="24"/>
          <w:szCs w:val="24"/>
        </w:rPr>
      </w:pPr>
      <w:r w:rsidRPr="00D07922">
        <w:rPr>
          <w:rFonts w:ascii="Arial" w:hAnsi="Arial" w:cs="Arial"/>
          <w:b/>
          <w:color w:val="000000" w:themeColor="text1"/>
          <w:sz w:val="24"/>
          <w:szCs w:val="24"/>
        </w:rPr>
        <w:t xml:space="preserve">In light of the impacts identified, how will the proposal: </w:t>
      </w:r>
    </w:p>
    <w:p w14:paraId="6B5CCF6D" w14:textId="77777777" w:rsidR="00D07922" w:rsidRPr="001C05E0" w:rsidRDefault="00D07922" w:rsidP="008B7ABC">
      <w:pPr>
        <w:numPr>
          <w:ilvl w:val="0"/>
          <w:numId w:val="18"/>
        </w:numPr>
        <w:spacing w:before="100" w:beforeAutospacing="1" w:after="100" w:afterAutospacing="1" w:line="360" w:lineRule="atLeast"/>
        <w:jc w:val="both"/>
        <w:rPr>
          <w:rFonts w:ascii="Arial" w:eastAsia="Times New Roman" w:hAnsi="Arial" w:cs="Arial"/>
          <w:color w:val="1F1F1F"/>
          <w:sz w:val="27"/>
          <w:szCs w:val="27"/>
          <w:lang w:val="en"/>
        </w:rPr>
      </w:pPr>
      <w:r w:rsidRPr="0063698A">
        <w:rPr>
          <w:rFonts w:cstheme="minorHAnsi"/>
          <w:b/>
          <w:color w:val="000000" w:themeColor="text1"/>
          <w:sz w:val="24"/>
        </w:rPr>
        <w:t xml:space="preserve">maximise contribution to our well-being objectives and the seven well-being </w:t>
      </w:r>
      <w:proofErr w:type="gramStart"/>
      <w:r w:rsidRPr="0063698A">
        <w:rPr>
          <w:rFonts w:cstheme="minorHAnsi"/>
          <w:b/>
          <w:color w:val="000000" w:themeColor="text1"/>
          <w:sz w:val="24"/>
        </w:rPr>
        <w:t>goals;  and</w:t>
      </w:r>
      <w:proofErr w:type="gramEnd"/>
      <w:r w:rsidRPr="0063698A">
        <w:rPr>
          <w:rFonts w:cstheme="minorHAnsi"/>
          <w:b/>
          <w:color w:val="000000" w:themeColor="text1"/>
          <w:sz w:val="24"/>
        </w:rPr>
        <w:t>/or,</w:t>
      </w:r>
      <w:r w:rsidRPr="001C05E0">
        <w:rPr>
          <w:rFonts w:ascii="Arial" w:eastAsia="Times New Roman" w:hAnsi="Arial" w:cs="Arial"/>
          <w:color w:val="1F1F1F"/>
          <w:sz w:val="27"/>
          <w:szCs w:val="27"/>
          <w:lang w:val="en"/>
        </w:rPr>
        <w:t xml:space="preserve"> </w:t>
      </w:r>
    </w:p>
    <w:p w14:paraId="628E795D" w14:textId="77777777" w:rsidR="00D07922" w:rsidRDefault="00D07922" w:rsidP="008B7ABC">
      <w:pPr>
        <w:pStyle w:val="ListParagraph"/>
        <w:numPr>
          <w:ilvl w:val="0"/>
          <w:numId w:val="18"/>
        </w:numPr>
        <w:spacing w:before="120"/>
        <w:contextualSpacing w:val="0"/>
        <w:jc w:val="both"/>
        <w:rPr>
          <w:rFonts w:cstheme="minorHAnsi"/>
          <w:b/>
          <w:color w:val="000000" w:themeColor="text1"/>
          <w:sz w:val="24"/>
        </w:rPr>
      </w:pPr>
      <w:r>
        <w:rPr>
          <w:rFonts w:cstheme="minorHAnsi"/>
          <w:b/>
          <w:color w:val="000000" w:themeColor="text1"/>
          <w:sz w:val="24"/>
        </w:rPr>
        <w:t>a</w:t>
      </w:r>
      <w:r w:rsidRPr="0063698A">
        <w:rPr>
          <w:rFonts w:cstheme="minorHAnsi"/>
          <w:b/>
          <w:color w:val="000000" w:themeColor="text1"/>
          <w:sz w:val="24"/>
        </w:rPr>
        <w:t>void, reduce or mitigate any negative impacts?</w:t>
      </w:r>
    </w:p>
    <w:p w14:paraId="2FF75998" w14:textId="77777777" w:rsidR="00D07922" w:rsidRPr="00D07922" w:rsidRDefault="00D07922" w:rsidP="008B7ABC">
      <w:pPr>
        <w:pStyle w:val="ListParagraph"/>
        <w:ind w:left="360"/>
        <w:jc w:val="both"/>
        <w:rPr>
          <w:rFonts w:ascii="Arial" w:hAnsi="Arial" w:cs="Arial"/>
          <w:b/>
          <w:color w:val="000000" w:themeColor="text1"/>
          <w:sz w:val="24"/>
          <w:szCs w:val="24"/>
        </w:rPr>
      </w:pPr>
    </w:p>
    <w:p w14:paraId="55FF6C56" w14:textId="20C8D5D2" w:rsidR="004433C6" w:rsidRPr="006050E2" w:rsidRDefault="005A330D" w:rsidP="008B7ABC">
      <w:pPr>
        <w:ind w:left="34"/>
        <w:jc w:val="both"/>
        <w:rPr>
          <w:rFonts w:ascii="Arial" w:hAnsi="Arial" w:cs="Arial"/>
          <w:color w:val="000000" w:themeColor="text1"/>
          <w:sz w:val="24"/>
          <w:szCs w:val="24"/>
        </w:rPr>
      </w:pPr>
      <w:r w:rsidRPr="006050E2">
        <w:rPr>
          <w:rFonts w:ascii="Arial" w:hAnsi="Arial" w:cs="Arial"/>
          <w:sz w:val="24"/>
          <w:szCs w:val="24"/>
        </w:rPr>
        <w:t xml:space="preserve">The </w:t>
      </w:r>
      <w:r w:rsidR="004433C6" w:rsidRPr="006050E2">
        <w:rPr>
          <w:rFonts w:ascii="Arial" w:hAnsi="Arial" w:cs="Arial"/>
          <w:sz w:val="24"/>
          <w:szCs w:val="24"/>
        </w:rPr>
        <w:t xml:space="preserve">proposed amendments outlined above will </w:t>
      </w:r>
      <w:r w:rsidR="004433C6" w:rsidRPr="006050E2">
        <w:rPr>
          <w:rFonts w:ascii="Arial" w:hAnsi="Arial" w:cs="Arial"/>
          <w:color w:val="000000" w:themeColor="text1"/>
          <w:sz w:val="24"/>
          <w:szCs w:val="24"/>
        </w:rPr>
        <w:t>play an important part in supporting the general principle of the Well-Being of Future Generations (Wales) Act 2015, which is about making positive interventions now</w:t>
      </w:r>
      <w:r w:rsidR="004E0912">
        <w:rPr>
          <w:rFonts w:ascii="Arial" w:hAnsi="Arial" w:cs="Arial"/>
          <w:color w:val="000000" w:themeColor="text1"/>
          <w:sz w:val="24"/>
          <w:szCs w:val="24"/>
        </w:rPr>
        <w:t>,</w:t>
      </w:r>
      <w:r w:rsidR="004433C6" w:rsidRPr="006050E2">
        <w:rPr>
          <w:rFonts w:ascii="Arial" w:hAnsi="Arial" w:cs="Arial"/>
          <w:color w:val="000000" w:themeColor="text1"/>
          <w:sz w:val="24"/>
          <w:szCs w:val="24"/>
        </w:rPr>
        <w:t xml:space="preserve"> in order to benefit people living their lives in Wales in the future. </w:t>
      </w:r>
      <w:r w:rsidR="00D07922">
        <w:rPr>
          <w:rFonts w:ascii="Arial" w:hAnsi="Arial" w:cs="Arial"/>
          <w:color w:val="000000" w:themeColor="text1"/>
          <w:sz w:val="24"/>
          <w:szCs w:val="24"/>
        </w:rPr>
        <w:t>The updated NMS will help to ensure that children are cared for in a safe, secure and appropriate environment.</w:t>
      </w:r>
    </w:p>
    <w:p w14:paraId="6D92BE66" w14:textId="1DFAC9CF" w:rsidR="004433C6" w:rsidRPr="006050E2" w:rsidRDefault="004433C6" w:rsidP="008B7ABC">
      <w:pPr>
        <w:ind w:left="34"/>
        <w:jc w:val="both"/>
        <w:rPr>
          <w:rFonts w:ascii="Arial" w:hAnsi="Arial" w:cs="Arial"/>
          <w:color w:val="000000" w:themeColor="text1"/>
          <w:sz w:val="24"/>
          <w:szCs w:val="24"/>
        </w:rPr>
      </w:pPr>
      <w:r w:rsidRPr="006050E2">
        <w:rPr>
          <w:rFonts w:ascii="Arial" w:hAnsi="Arial" w:cs="Arial"/>
          <w:color w:val="000000" w:themeColor="text1"/>
          <w:sz w:val="24"/>
          <w:szCs w:val="24"/>
        </w:rPr>
        <w:t xml:space="preserve">The proposal contributes towards the Act’s Well-being goals, in </w:t>
      </w:r>
      <w:proofErr w:type="gramStart"/>
      <w:r w:rsidRPr="006050E2">
        <w:rPr>
          <w:rFonts w:ascii="Arial" w:hAnsi="Arial" w:cs="Arial"/>
          <w:color w:val="000000" w:themeColor="text1"/>
          <w:sz w:val="24"/>
          <w:szCs w:val="24"/>
        </w:rPr>
        <w:t>particular;</w:t>
      </w:r>
      <w:proofErr w:type="gramEnd"/>
    </w:p>
    <w:p w14:paraId="704DC007" w14:textId="77777777" w:rsidR="005A330D" w:rsidRPr="006050E2" w:rsidRDefault="005A330D" w:rsidP="008B7ABC">
      <w:pPr>
        <w:pStyle w:val="ListParagraph"/>
        <w:numPr>
          <w:ilvl w:val="0"/>
          <w:numId w:val="11"/>
        </w:numPr>
        <w:shd w:val="clear" w:color="auto" w:fill="FFFFFF"/>
        <w:spacing w:before="0"/>
        <w:jc w:val="both"/>
        <w:rPr>
          <w:rFonts w:ascii="Arial" w:hAnsi="Arial" w:cs="Arial"/>
          <w:b/>
          <w:color w:val="000000" w:themeColor="text1"/>
          <w:sz w:val="24"/>
          <w:szCs w:val="24"/>
        </w:rPr>
      </w:pPr>
      <w:r w:rsidRPr="006050E2">
        <w:rPr>
          <w:rFonts w:ascii="Arial" w:hAnsi="Arial" w:cs="Arial"/>
          <w:b/>
          <w:color w:val="000000" w:themeColor="text1"/>
          <w:sz w:val="24"/>
          <w:szCs w:val="24"/>
        </w:rPr>
        <w:t>A prosperous Wales</w:t>
      </w:r>
    </w:p>
    <w:p w14:paraId="7AC2CFB0" w14:textId="11F129D5" w:rsidR="004E0912" w:rsidRPr="00B3371E" w:rsidRDefault="005A330D" w:rsidP="008B7ABC">
      <w:pPr>
        <w:pStyle w:val="ListParagraph"/>
        <w:numPr>
          <w:ilvl w:val="1"/>
          <w:numId w:val="11"/>
        </w:numPr>
        <w:spacing w:before="0"/>
        <w:jc w:val="both"/>
        <w:rPr>
          <w:rFonts w:ascii="Arial" w:eastAsiaTheme="minorHAnsi" w:hAnsi="Arial" w:cs="Arial"/>
          <w:sz w:val="24"/>
          <w:szCs w:val="24"/>
          <w:lang w:eastAsia="en-US"/>
        </w:rPr>
      </w:pPr>
      <w:r w:rsidRPr="006050E2">
        <w:rPr>
          <w:rFonts w:ascii="Arial" w:hAnsi="Arial" w:cs="Arial"/>
          <w:color w:val="000000"/>
          <w:sz w:val="24"/>
          <w:szCs w:val="24"/>
        </w:rPr>
        <w:t xml:space="preserve">Supports the sustainability of the childcare </w:t>
      </w:r>
      <w:r w:rsidR="004E0912">
        <w:rPr>
          <w:rFonts w:ascii="Arial" w:hAnsi="Arial" w:cs="Arial"/>
          <w:color w:val="000000"/>
          <w:sz w:val="24"/>
          <w:szCs w:val="24"/>
        </w:rPr>
        <w:t xml:space="preserve">and </w:t>
      </w:r>
      <w:r w:rsidR="00131770">
        <w:rPr>
          <w:rFonts w:ascii="Arial" w:hAnsi="Arial" w:cs="Arial"/>
          <w:color w:val="000000"/>
          <w:sz w:val="24"/>
          <w:szCs w:val="24"/>
        </w:rPr>
        <w:t xml:space="preserve">play </w:t>
      </w:r>
      <w:r w:rsidRPr="006050E2">
        <w:rPr>
          <w:rFonts w:ascii="Arial" w:hAnsi="Arial" w:cs="Arial"/>
          <w:color w:val="000000"/>
          <w:sz w:val="24"/>
          <w:szCs w:val="24"/>
        </w:rPr>
        <w:t xml:space="preserve">sector as a key part of the foundational economy. </w:t>
      </w:r>
    </w:p>
    <w:p w14:paraId="71CCC925" w14:textId="250DEDD8" w:rsidR="005A330D" w:rsidRPr="006050E2" w:rsidRDefault="005A330D" w:rsidP="008B7ABC">
      <w:pPr>
        <w:pStyle w:val="ListParagraph"/>
        <w:numPr>
          <w:ilvl w:val="1"/>
          <w:numId w:val="11"/>
        </w:numPr>
        <w:spacing w:before="0"/>
        <w:jc w:val="both"/>
        <w:rPr>
          <w:rFonts w:ascii="Arial" w:eastAsiaTheme="minorHAnsi" w:hAnsi="Arial" w:cs="Arial"/>
          <w:sz w:val="24"/>
          <w:szCs w:val="24"/>
          <w:lang w:eastAsia="en-US"/>
        </w:rPr>
      </w:pPr>
      <w:r w:rsidRPr="006050E2">
        <w:rPr>
          <w:rFonts w:ascii="Arial" w:hAnsi="Arial" w:cs="Arial"/>
          <w:color w:val="000000"/>
          <w:sz w:val="24"/>
          <w:szCs w:val="24"/>
        </w:rPr>
        <w:t>Enables parents to return to work, increase their hours and support those working irregular hours</w:t>
      </w:r>
      <w:r w:rsidR="004E0912">
        <w:rPr>
          <w:rFonts w:ascii="Arial" w:hAnsi="Arial" w:cs="Arial"/>
          <w:color w:val="000000"/>
          <w:sz w:val="24"/>
          <w:szCs w:val="24"/>
        </w:rPr>
        <w:t>.</w:t>
      </w:r>
    </w:p>
    <w:p w14:paraId="584D9357" w14:textId="266838F1" w:rsidR="005A330D" w:rsidRPr="006050E2" w:rsidRDefault="005A330D" w:rsidP="008B7ABC">
      <w:pPr>
        <w:pStyle w:val="ListParagraph"/>
        <w:numPr>
          <w:ilvl w:val="1"/>
          <w:numId w:val="11"/>
        </w:numPr>
        <w:spacing w:before="0"/>
        <w:jc w:val="both"/>
        <w:rPr>
          <w:rFonts w:ascii="Arial" w:eastAsiaTheme="minorHAnsi" w:hAnsi="Arial" w:cs="Arial"/>
          <w:sz w:val="24"/>
          <w:szCs w:val="24"/>
          <w:lang w:eastAsia="en-US"/>
        </w:rPr>
      </w:pPr>
      <w:r w:rsidRPr="006050E2">
        <w:rPr>
          <w:rFonts w:ascii="Arial" w:hAnsi="Arial" w:cs="Arial"/>
          <w:color w:val="000000"/>
          <w:sz w:val="24"/>
          <w:szCs w:val="24"/>
        </w:rPr>
        <w:t>Ensures the availability of formal childcare places as the economy re-opens and parents return to work</w:t>
      </w:r>
      <w:r w:rsidR="004E0912">
        <w:rPr>
          <w:rFonts w:ascii="Arial" w:hAnsi="Arial" w:cs="Arial"/>
          <w:color w:val="000000"/>
          <w:sz w:val="24"/>
          <w:szCs w:val="24"/>
        </w:rPr>
        <w:t>.</w:t>
      </w:r>
    </w:p>
    <w:p w14:paraId="331A5709" w14:textId="77777777" w:rsidR="005A330D" w:rsidRPr="006050E2" w:rsidRDefault="005A330D" w:rsidP="008B7ABC">
      <w:pPr>
        <w:pStyle w:val="ListParagraph"/>
        <w:spacing w:before="0"/>
        <w:ind w:left="1440"/>
        <w:jc w:val="both"/>
        <w:rPr>
          <w:rFonts w:ascii="Arial" w:eastAsiaTheme="minorHAnsi" w:hAnsi="Arial" w:cs="Arial"/>
          <w:sz w:val="24"/>
          <w:szCs w:val="24"/>
          <w:lang w:eastAsia="en-US"/>
        </w:rPr>
      </w:pPr>
    </w:p>
    <w:p w14:paraId="1489B35D" w14:textId="77777777" w:rsidR="005A330D" w:rsidRPr="006050E2" w:rsidRDefault="005A330D" w:rsidP="008B7ABC">
      <w:pPr>
        <w:pStyle w:val="ListParagraph"/>
        <w:numPr>
          <w:ilvl w:val="0"/>
          <w:numId w:val="11"/>
        </w:numPr>
        <w:shd w:val="clear" w:color="auto" w:fill="FFFFFF"/>
        <w:spacing w:before="0"/>
        <w:jc w:val="both"/>
        <w:rPr>
          <w:rFonts w:ascii="Arial" w:hAnsi="Arial" w:cs="Arial"/>
          <w:b/>
          <w:color w:val="000000" w:themeColor="text1"/>
          <w:sz w:val="24"/>
          <w:szCs w:val="24"/>
        </w:rPr>
      </w:pPr>
      <w:r w:rsidRPr="006050E2">
        <w:rPr>
          <w:rFonts w:ascii="Arial" w:hAnsi="Arial" w:cs="Arial"/>
          <w:b/>
          <w:color w:val="000000" w:themeColor="text1"/>
          <w:sz w:val="24"/>
          <w:szCs w:val="24"/>
        </w:rPr>
        <w:t>A healthier Wales</w:t>
      </w:r>
    </w:p>
    <w:p w14:paraId="01B2A804" w14:textId="075D371E" w:rsidR="005A330D" w:rsidRPr="006050E2" w:rsidRDefault="005A330D" w:rsidP="008B7ABC">
      <w:pPr>
        <w:pStyle w:val="ListParagraph"/>
        <w:numPr>
          <w:ilvl w:val="1"/>
          <w:numId w:val="11"/>
        </w:numPr>
        <w:shd w:val="clear" w:color="auto" w:fill="FFFFFF"/>
        <w:spacing w:before="0"/>
        <w:jc w:val="both"/>
        <w:rPr>
          <w:rFonts w:ascii="Arial" w:hAnsi="Arial" w:cs="Arial"/>
          <w:color w:val="000000" w:themeColor="text1"/>
          <w:sz w:val="24"/>
          <w:szCs w:val="24"/>
        </w:rPr>
      </w:pPr>
      <w:r w:rsidRPr="006050E2">
        <w:rPr>
          <w:rFonts w:ascii="Arial" w:hAnsi="Arial" w:cs="Arial"/>
          <w:color w:val="000000"/>
          <w:sz w:val="24"/>
          <w:szCs w:val="24"/>
        </w:rPr>
        <w:t>Promotes good health and well-being for everyone, reducing stress and anxiety associated with their business and finding additional childcare</w:t>
      </w:r>
      <w:r w:rsidR="004E0912">
        <w:rPr>
          <w:rFonts w:ascii="Arial" w:hAnsi="Arial" w:cs="Arial"/>
          <w:color w:val="000000"/>
          <w:sz w:val="24"/>
          <w:szCs w:val="24"/>
        </w:rPr>
        <w:t>.</w:t>
      </w:r>
    </w:p>
    <w:p w14:paraId="3DE461E4" w14:textId="1E182AE7" w:rsidR="005A330D" w:rsidRPr="006050E2" w:rsidRDefault="005A330D" w:rsidP="008B7ABC">
      <w:pPr>
        <w:pStyle w:val="ListParagraph"/>
        <w:numPr>
          <w:ilvl w:val="1"/>
          <w:numId w:val="11"/>
        </w:numPr>
        <w:shd w:val="clear" w:color="auto" w:fill="FFFFFF"/>
        <w:spacing w:before="0"/>
        <w:jc w:val="both"/>
        <w:rPr>
          <w:rFonts w:ascii="Arial" w:hAnsi="Arial" w:cs="Arial"/>
          <w:color w:val="000000" w:themeColor="text1"/>
          <w:sz w:val="24"/>
          <w:szCs w:val="24"/>
        </w:rPr>
      </w:pPr>
      <w:r w:rsidRPr="006050E2">
        <w:rPr>
          <w:rFonts w:ascii="Arial" w:hAnsi="Arial" w:cs="Arial"/>
          <w:color w:val="000000"/>
          <w:sz w:val="24"/>
          <w:szCs w:val="24"/>
        </w:rPr>
        <w:t>Providing a safe, caring, nurturing and learning environment for children, particular during a time of uncertainty</w:t>
      </w:r>
      <w:r w:rsidR="004E0912">
        <w:rPr>
          <w:rFonts w:ascii="Arial" w:hAnsi="Arial" w:cs="Arial"/>
          <w:color w:val="000000"/>
          <w:sz w:val="24"/>
          <w:szCs w:val="24"/>
        </w:rPr>
        <w:t>.</w:t>
      </w:r>
    </w:p>
    <w:p w14:paraId="7D8C49C2" w14:textId="77777777" w:rsidR="005A330D" w:rsidRPr="006050E2" w:rsidRDefault="005A330D" w:rsidP="008B7ABC">
      <w:pPr>
        <w:pStyle w:val="ListParagraph"/>
        <w:numPr>
          <w:ilvl w:val="1"/>
          <w:numId w:val="11"/>
        </w:numPr>
        <w:shd w:val="clear" w:color="auto" w:fill="FFFFFF"/>
        <w:spacing w:before="0"/>
        <w:jc w:val="both"/>
        <w:rPr>
          <w:rFonts w:ascii="Arial" w:hAnsi="Arial" w:cs="Arial"/>
          <w:color w:val="000000" w:themeColor="text1"/>
          <w:sz w:val="24"/>
          <w:szCs w:val="24"/>
        </w:rPr>
      </w:pPr>
      <w:r w:rsidRPr="006050E2">
        <w:rPr>
          <w:rFonts w:ascii="Arial" w:eastAsia="Arial" w:hAnsi="Arial" w:cs="Arial"/>
          <w:sz w:val="24"/>
          <w:szCs w:val="24"/>
        </w:rPr>
        <w:t>Access to high quality safe and secure childcare and play improves children’s physical and mental health and well-being.</w:t>
      </w:r>
    </w:p>
    <w:p w14:paraId="09F697D5" w14:textId="2032B1D1" w:rsidR="005A330D" w:rsidRPr="006050E2" w:rsidRDefault="005A330D" w:rsidP="008B7ABC">
      <w:pPr>
        <w:pStyle w:val="ListParagraph"/>
        <w:numPr>
          <w:ilvl w:val="1"/>
          <w:numId w:val="11"/>
        </w:numPr>
        <w:shd w:val="clear" w:color="auto" w:fill="FFFFFF"/>
        <w:spacing w:before="0"/>
        <w:jc w:val="both"/>
        <w:rPr>
          <w:rFonts w:ascii="Arial" w:hAnsi="Arial" w:cs="Arial"/>
          <w:color w:val="000000" w:themeColor="text1"/>
          <w:sz w:val="24"/>
          <w:szCs w:val="24"/>
        </w:rPr>
      </w:pPr>
      <w:r w:rsidRPr="006050E2">
        <w:rPr>
          <w:rFonts w:ascii="Arial" w:hAnsi="Arial" w:cs="Arial"/>
          <w:color w:val="000000"/>
          <w:sz w:val="24"/>
          <w:szCs w:val="24"/>
        </w:rPr>
        <w:t>Provides opportunities for children to play</w:t>
      </w:r>
      <w:r w:rsidR="004E0912">
        <w:rPr>
          <w:rFonts w:ascii="Arial" w:hAnsi="Arial" w:cs="Arial"/>
          <w:color w:val="000000"/>
          <w:sz w:val="24"/>
          <w:szCs w:val="24"/>
        </w:rPr>
        <w:t>.</w:t>
      </w:r>
    </w:p>
    <w:p w14:paraId="542B7FB3" w14:textId="784B4E71" w:rsidR="005A330D" w:rsidRPr="00B3371E" w:rsidRDefault="005A330D" w:rsidP="008B7ABC">
      <w:pPr>
        <w:pStyle w:val="ListParagraph"/>
        <w:numPr>
          <w:ilvl w:val="1"/>
          <w:numId w:val="11"/>
        </w:numPr>
        <w:shd w:val="clear" w:color="auto" w:fill="FFFFFF"/>
        <w:spacing w:before="0"/>
        <w:jc w:val="both"/>
        <w:rPr>
          <w:rFonts w:ascii="Arial" w:hAnsi="Arial" w:cs="Arial"/>
          <w:color w:val="000000" w:themeColor="text1"/>
          <w:sz w:val="24"/>
          <w:szCs w:val="24"/>
        </w:rPr>
      </w:pPr>
      <w:r w:rsidRPr="006050E2">
        <w:rPr>
          <w:rFonts w:ascii="Arial" w:eastAsia="Arial" w:hAnsi="Arial" w:cs="Arial"/>
          <w:sz w:val="24"/>
          <w:szCs w:val="24"/>
        </w:rPr>
        <w:t xml:space="preserve">Childcare and play settings provide children with access to qualified </w:t>
      </w:r>
      <w:r w:rsidR="004433C6" w:rsidRPr="006050E2">
        <w:rPr>
          <w:rFonts w:ascii="Arial" w:eastAsia="Arial" w:hAnsi="Arial" w:cs="Arial"/>
          <w:sz w:val="24"/>
          <w:szCs w:val="24"/>
        </w:rPr>
        <w:t>play workers</w:t>
      </w:r>
      <w:r w:rsidRPr="006050E2">
        <w:rPr>
          <w:rFonts w:ascii="Arial" w:eastAsia="Arial" w:hAnsi="Arial" w:cs="Arial"/>
          <w:sz w:val="24"/>
          <w:szCs w:val="24"/>
        </w:rPr>
        <w:t xml:space="preserve"> who can support their play.</w:t>
      </w:r>
    </w:p>
    <w:p w14:paraId="7C0D2BB3" w14:textId="413B37CA" w:rsidR="00B3371E" w:rsidRPr="006050E2" w:rsidRDefault="00B3371E" w:rsidP="008B7ABC">
      <w:pPr>
        <w:pStyle w:val="ListParagraph"/>
        <w:numPr>
          <w:ilvl w:val="1"/>
          <w:numId w:val="11"/>
        </w:numPr>
        <w:shd w:val="clear" w:color="auto" w:fill="FFFFFF"/>
        <w:spacing w:before="0"/>
        <w:jc w:val="both"/>
        <w:rPr>
          <w:rFonts w:ascii="Arial" w:hAnsi="Arial" w:cs="Arial"/>
          <w:color w:val="000000" w:themeColor="text1"/>
          <w:sz w:val="24"/>
          <w:szCs w:val="24"/>
        </w:rPr>
      </w:pPr>
      <w:r w:rsidRPr="006050E2">
        <w:rPr>
          <w:rFonts w:ascii="Arial" w:eastAsia="Arial" w:hAnsi="Arial" w:cs="Arial"/>
          <w:sz w:val="24"/>
          <w:szCs w:val="24"/>
        </w:rPr>
        <w:t xml:space="preserve">Childcare and play settings provide children with access to qualified </w:t>
      </w:r>
      <w:r>
        <w:rPr>
          <w:rFonts w:ascii="Arial" w:eastAsia="Arial" w:hAnsi="Arial" w:cs="Arial"/>
          <w:sz w:val="24"/>
          <w:szCs w:val="24"/>
        </w:rPr>
        <w:t>childcare</w:t>
      </w:r>
      <w:r w:rsidRPr="006050E2">
        <w:rPr>
          <w:rFonts w:ascii="Arial" w:eastAsia="Arial" w:hAnsi="Arial" w:cs="Arial"/>
          <w:sz w:val="24"/>
          <w:szCs w:val="24"/>
        </w:rPr>
        <w:t xml:space="preserve"> workers who can support their play</w:t>
      </w:r>
    </w:p>
    <w:p w14:paraId="23CECE25" w14:textId="40E29B63" w:rsidR="005A330D" w:rsidRDefault="005A330D" w:rsidP="008B7ABC">
      <w:pPr>
        <w:pStyle w:val="ListParagraph"/>
        <w:shd w:val="clear" w:color="auto" w:fill="FFFFFF"/>
        <w:spacing w:before="0"/>
        <w:ind w:left="1440"/>
        <w:jc w:val="both"/>
        <w:rPr>
          <w:rFonts w:ascii="Arial" w:hAnsi="Arial" w:cs="Arial"/>
          <w:color w:val="000000" w:themeColor="text1"/>
          <w:sz w:val="24"/>
          <w:szCs w:val="24"/>
        </w:rPr>
      </w:pPr>
    </w:p>
    <w:p w14:paraId="4FC72C4B" w14:textId="77777777" w:rsidR="005A330D" w:rsidRPr="006050E2" w:rsidRDefault="005A330D" w:rsidP="008B7ABC">
      <w:pPr>
        <w:pStyle w:val="ListParagraph"/>
        <w:numPr>
          <w:ilvl w:val="0"/>
          <w:numId w:val="11"/>
        </w:numPr>
        <w:shd w:val="clear" w:color="auto" w:fill="FFFFFF"/>
        <w:spacing w:before="0"/>
        <w:jc w:val="both"/>
        <w:rPr>
          <w:rFonts w:ascii="Arial" w:hAnsi="Arial" w:cs="Arial"/>
          <w:b/>
          <w:color w:val="000000" w:themeColor="text1"/>
          <w:sz w:val="24"/>
          <w:szCs w:val="24"/>
        </w:rPr>
      </w:pPr>
      <w:r w:rsidRPr="006050E2">
        <w:rPr>
          <w:rFonts w:ascii="Arial" w:hAnsi="Arial" w:cs="Arial"/>
          <w:b/>
          <w:color w:val="000000" w:themeColor="text1"/>
          <w:sz w:val="24"/>
          <w:szCs w:val="24"/>
        </w:rPr>
        <w:t>A more equal Wales</w:t>
      </w:r>
    </w:p>
    <w:p w14:paraId="26FB24B2" w14:textId="78E78152" w:rsidR="005A330D" w:rsidRPr="006050E2" w:rsidRDefault="005A330D" w:rsidP="008B7ABC">
      <w:pPr>
        <w:pStyle w:val="ListParagraph"/>
        <w:numPr>
          <w:ilvl w:val="1"/>
          <w:numId w:val="11"/>
        </w:numPr>
        <w:shd w:val="clear" w:color="auto" w:fill="FFFFFF"/>
        <w:spacing w:before="0"/>
        <w:jc w:val="both"/>
        <w:rPr>
          <w:rFonts w:ascii="Arial" w:hAnsi="Arial" w:cs="Arial"/>
          <w:color w:val="000000" w:themeColor="text1"/>
          <w:sz w:val="24"/>
          <w:szCs w:val="24"/>
        </w:rPr>
      </w:pPr>
      <w:r w:rsidRPr="006050E2">
        <w:rPr>
          <w:rFonts w:ascii="Arial" w:hAnsi="Arial" w:cs="Arial"/>
          <w:color w:val="000000" w:themeColor="text1"/>
          <w:sz w:val="24"/>
          <w:szCs w:val="24"/>
        </w:rPr>
        <w:t xml:space="preserve">Ensures that all children are able to can access quality provision, </w:t>
      </w:r>
      <w:r w:rsidR="004E0912">
        <w:rPr>
          <w:rFonts w:ascii="Arial" w:hAnsi="Arial" w:cs="Arial"/>
          <w:color w:val="000000" w:themeColor="text1"/>
          <w:sz w:val="24"/>
          <w:szCs w:val="24"/>
        </w:rPr>
        <w:t xml:space="preserve">helping to </w:t>
      </w:r>
      <w:r w:rsidRPr="006050E2">
        <w:rPr>
          <w:rFonts w:ascii="Arial" w:hAnsi="Arial" w:cs="Arial"/>
          <w:color w:val="000000" w:themeColor="text1"/>
          <w:sz w:val="24"/>
          <w:szCs w:val="24"/>
        </w:rPr>
        <w:t>reduc</w:t>
      </w:r>
      <w:r w:rsidR="004E0912">
        <w:rPr>
          <w:rFonts w:ascii="Arial" w:hAnsi="Arial" w:cs="Arial"/>
          <w:color w:val="000000" w:themeColor="text1"/>
          <w:sz w:val="24"/>
          <w:szCs w:val="24"/>
        </w:rPr>
        <w:t>e</w:t>
      </w:r>
      <w:r w:rsidRPr="006050E2">
        <w:rPr>
          <w:rFonts w:ascii="Arial" w:hAnsi="Arial" w:cs="Arial"/>
          <w:color w:val="000000" w:themeColor="text1"/>
          <w:sz w:val="24"/>
          <w:szCs w:val="24"/>
        </w:rPr>
        <w:t xml:space="preserve"> the gap between the least and most deprived in our communities.</w:t>
      </w:r>
    </w:p>
    <w:p w14:paraId="0BBB8647" w14:textId="5C85CE2B" w:rsidR="005A330D" w:rsidRPr="006050E2" w:rsidRDefault="005A330D" w:rsidP="008B7ABC">
      <w:pPr>
        <w:pStyle w:val="ListParagraph"/>
        <w:numPr>
          <w:ilvl w:val="1"/>
          <w:numId w:val="11"/>
        </w:numPr>
        <w:shd w:val="clear" w:color="auto" w:fill="FFFFFF"/>
        <w:spacing w:before="0"/>
        <w:jc w:val="both"/>
        <w:rPr>
          <w:rFonts w:ascii="Arial" w:hAnsi="Arial" w:cs="Arial"/>
          <w:color w:val="000000" w:themeColor="text1"/>
          <w:sz w:val="24"/>
          <w:szCs w:val="24"/>
        </w:rPr>
      </w:pPr>
      <w:r w:rsidRPr="006050E2">
        <w:rPr>
          <w:rFonts w:ascii="Arial" w:eastAsia="Arial" w:hAnsi="Arial" w:cs="Arial"/>
          <w:sz w:val="24"/>
          <w:szCs w:val="24"/>
        </w:rPr>
        <w:t>High quality childcare provision can have a positive influence on a child’s development and help them develop to their full potential.</w:t>
      </w:r>
      <w:r w:rsidRPr="006050E2">
        <w:rPr>
          <w:rFonts w:ascii="Arial" w:eastAsia="Arial" w:hAnsi="Arial" w:cs="Arial"/>
          <w:color w:val="000000" w:themeColor="text1"/>
          <w:sz w:val="24"/>
          <w:szCs w:val="24"/>
        </w:rPr>
        <w:t xml:space="preserve"> Evidence suggests children from disadvantaged backgrounds benefit more from quality childcare and that it can help redress both developmental disadvantages and the attainment gap.</w:t>
      </w:r>
    </w:p>
    <w:p w14:paraId="14432B21" w14:textId="77777777" w:rsidR="004433C6" w:rsidRPr="006050E2" w:rsidRDefault="004433C6" w:rsidP="008B7ABC">
      <w:pPr>
        <w:pStyle w:val="ListParagraph"/>
        <w:shd w:val="clear" w:color="auto" w:fill="FFFFFF"/>
        <w:spacing w:before="0"/>
        <w:ind w:left="1440"/>
        <w:jc w:val="both"/>
        <w:rPr>
          <w:rFonts w:ascii="Arial" w:hAnsi="Arial" w:cs="Arial"/>
          <w:color w:val="000000" w:themeColor="text1"/>
          <w:sz w:val="24"/>
          <w:szCs w:val="24"/>
        </w:rPr>
      </w:pPr>
    </w:p>
    <w:p w14:paraId="0A2D6AAF" w14:textId="77777777" w:rsidR="005A330D" w:rsidRPr="006050E2" w:rsidRDefault="005A330D" w:rsidP="008B7ABC">
      <w:pPr>
        <w:pStyle w:val="ListParagraph"/>
        <w:numPr>
          <w:ilvl w:val="0"/>
          <w:numId w:val="11"/>
        </w:numPr>
        <w:shd w:val="clear" w:color="auto" w:fill="FFFFFF"/>
        <w:spacing w:before="0"/>
        <w:jc w:val="both"/>
        <w:rPr>
          <w:rFonts w:ascii="Arial" w:hAnsi="Arial" w:cs="Arial"/>
          <w:b/>
          <w:color w:val="000000" w:themeColor="text1"/>
          <w:sz w:val="24"/>
          <w:szCs w:val="24"/>
        </w:rPr>
      </w:pPr>
      <w:r w:rsidRPr="006050E2">
        <w:rPr>
          <w:rFonts w:ascii="Arial" w:hAnsi="Arial" w:cs="Arial"/>
          <w:b/>
          <w:color w:val="000000" w:themeColor="text1"/>
          <w:sz w:val="24"/>
          <w:szCs w:val="24"/>
        </w:rPr>
        <w:t>A Wales of vibrant culture and thriving Welsh language</w:t>
      </w:r>
    </w:p>
    <w:p w14:paraId="5AA43362" w14:textId="3F61B4C4" w:rsidR="005A330D" w:rsidRPr="001412A1" w:rsidRDefault="001412A1" w:rsidP="001412A1">
      <w:pPr>
        <w:pStyle w:val="ListParagraph"/>
        <w:numPr>
          <w:ilvl w:val="1"/>
          <w:numId w:val="11"/>
        </w:numPr>
        <w:shd w:val="clear" w:color="auto" w:fill="FFFFFF"/>
        <w:spacing w:before="0"/>
        <w:jc w:val="both"/>
        <w:rPr>
          <w:rFonts w:ascii="Arial" w:hAnsi="Arial" w:cs="Arial"/>
          <w:sz w:val="24"/>
          <w:szCs w:val="24"/>
        </w:rPr>
      </w:pPr>
      <w:r>
        <w:rPr>
          <w:rFonts w:ascii="Arial" w:hAnsi="Arial" w:cs="Arial"/>
          <w:color w:val="000000" w:themeColor="text1"/>
          <w:sz w:val="24"/>
          <w:szCs w:val="24"/>
        </w:rPr>
        <w:t>Ensures that children accessing Welsh medium provision are receive high quality care - b</w:t>
      </w:r>
      <w:r w:rsidR="005A330D" w:rsidRPr="006050E2">
        <w:rPr>
          <w:rFonts w:ascii="Arial" w:hAnsi="Arial" w:cs="Arial"/>
          <w:color w:val="000000" w:themeColor="text1"/>
          <w:sz w:val="24"/>
          <w:szCs w:val="24"/>
        </w:rPr>
        <w:t>y providing Welsh medium childcare and play opportunities for children w</w:t>
      </w:r>
      <w:r w:rsidR="004E0912">
        <w:rPr>
          <w:rFonts w:ascii="Arial" w:hAnsi="Arial" w:cs="Arial"/>
          <w:color w:val="000000" w:themeColor="text1"/>
          <w:sz w:val="24"/>
          <w:szCs w:val="24"/>
        </w:rPr>
        <w:t>h</w:t>
      </w:r>
      <w:r w:rsidR="005A330D" w:rsidRPr="006050E2">
        <w:rPr>
          <w:rFonts w:ascii="Arial" w:hAnsi="Arial" w:cs="Arial"/>
          <w:color w:val="000000" w:themeColor="text1"/>
          <w:sz w:val="24"/>
          <w:szCs w:val="24"/>
        </w:rPr>
        <w:t>o do not come from Welsh medium families, giving them the opportunity to socialise and play through the medium of Welsh</w:t>
      </w:r>
      <w:r>
        <w:rPr>
          <w:rFonts w:ascii="Arial" w:hAnsi="Arial" w:cs="Arial"/>
          <w:color w:val="000000" w:themeColor="text1"/>
          <w:sz w:val="24"/>
          <w:szCs w:val="24"/>
        </w:rPr>
        <w:t>.</w:t>
      </w:r>
      <w:r w:rsidR="005A330D" w:rsidRPr="006050E2">
        <w:rPr>
          <w:rFonts w:ascii="Arial" w:hAnsi="Arial" w:cs="Arial"/>
          <w:color w:val="000000" w:themeColor="text1"/>
          <w:sz w:val="24"/>
          <w:szCs w:val="24"/>
        </w:rPr>
        <w:t xml:space="preserve"> </w:t>
      </w:r>
    </w:p>
    <w:p w14:paraId="14E35D06" w14:textId="07D8F50F" w:rsidR="008642BC" w:rsidRPr="0022117B" w:rsidRDefault="008642BC" w:rsidP="008B7ABC">
      <w:pPr>
        <w:autoSpaceDE w:val="0"/>
        <w:autoSpaceDN w:val="0"/>
        <w:adjustRightInd w:val="0"/>
        <w:jc w:val="both"/>
        <w:rPr>
          <w:rStyle w:val="Strong"/>
          <w:rFonts w:ascii="Arial" w:hAnsi="Arial" w:cs="Arial"/>
          <w:color w:val="000000" w:themeColor="text1"/>
          <w:sz w:val="24"/>
          <w:szCs w:val="24"/>
        </w:rPr>
      </w:pPr>
      <w:r w:rsidRPr="0022117B">
        <w:rPr>
          <w:rFonts w:ascii="Arial" w:hAnsi="Arial" w:cs="Arial"/>
          <w:b/>
          <w:color w:val="000000" w:themeColor="text1"/>
          <w:sz w:val="24"/>
          <w:szCs w:val="24"/>
        </w:rPr>
        <w:t>8.4</w:t>
      </w:r>
      <w:r w:rsidRPr="0022117B">
        <w:rPr>
          <w:rFonts w:ascii="Arial" w:hAnsi="Arial" w:cs="Arial"/>
          <w:b/>
          <w:i/>
          <w:color w:val="000000" w:themeColor="text1"/>
          <w:sz w:val="24"/>
          <w:szCs w:val="24"/>
        </w:rPr>
        <w:t xml:space="preserve"> </w:t>
      </w:r>
      <w:r w:rsidRPr="0022117B">
        <w:rPr>
          <w:rStyle w:val="Strong"/>
          <w:rFonts w:ascii="Arial" w:hAnsi="Arial" w:cs="Arial"/>
          <w:color w:val="000000" w:themeColor="text1"/>
          <w:sz w:val="24"/>
          <w:szCs w:val="24"/>
        </w:rPr>
        <w:t xml:space="preserve">How will the impact of the proposal be monitored and evaluated as it progresses and when it concludes?  </w:t>
      </w:r>
    </w:p>
    <w:p w14:paraId="557A0C98" w14:textId="1645F8FE" w:rsidR="00D92E8D" w:rsidRPr="006050E2" w:rsidRDefault="00A160A2" w:rsidP="008B7ABC">
      <w:pPr>
        <w:autoSpaceDE w:val="0"/>
        <w:autoSpaceDN w:val="0"/>
        <w:adjustRightInd w:val="0"/>
        <w:jc w:val="both"/>
        <w:rPr>
          <w:rFonts w:ascii="Arial" w:hAnsi="Arial" w:cs="Arial"/>
          <w:sz w:val="24"/>
          <w:szCs w:val="24"/>
        </w:rPr>
      </w:pPr>
      <w:r w:rsidRPr="006050E2">
        <w:rPr>
          <w:rFonts w:ascii="Arial" w:hAnsi="Arial" w:cs="Arial"/>
          <w:sz w:val="24"/>
          <w:szCs w:val="24"/>
        </w:rPr>
        <w:t xml:space="preserve">The proposed changes will be subject to consultation and responses received in response to the consultation will be considered in finalising the updated </w:t>
      </w:r>
      <w:r w:rsidR="00717CFE" w:rsidRPr="006050E2">
        <w:rPr>
          <w:rFonts w:ascii="Arial" w:hAnsi="Arial" w:cs="Arial"/>
          <w:sz w:val="24"/>
          <w:szCs w:val="24"/>
        </w:rPr>
        <w:t xml:space="preserve">NMS. </w:t>
      </w:r>
      <w:r w:rsidR="00D92E8D" w:rsidRPr="006050E2">
        <w:rPr>
          <w:rFonts w:ascii="Arial" w:hAnsi="Arial" w:cs="Arial"/>
          <w:sz w:val="24"/>
          <w:szCs w:val="24"/>
        </w:rPr>
        <w:t>We will continu</w:t>
      </w:r>
      <w:r w:rsidR="008F577D" w:rsidRPr="006050E2">
        <w:rPr>
          <w:rFonts w:ascii="Arial" w:hAnsi="Arial" w:cs="Arial"/>
          <w:sz w:val="24"/>
          <w:szCs w:val="24"/>
        </w:rPr>
        <w:t>e to seek</w:t>
      </w:r>
      <w:r w:rsidR="00D92E8D" w:rsidRPr="006050E2">
        <w:rPr>
          <w:rFonts w:ascii="Arial" w:hAnsi="Arial" w:cs="Arial"/>
          <w:sz w:val="24"/>
          <w:szCs w:val="24"/>
        </w:rPr>
        <w:t xml:space="preserve"> feedback </w:t>
      </w:r>
      <w:r w:rsidR="002255F2" w:rsidRPr="006050E2">
        <w:rPr>
          <w:rFonts w:ascii="Arial" w:hAnsi="Arial" w:cs="Arial"/>
          <w:sz w:val="24"/>
          <w:szCs w:val="24"/>
        </w:rPr>
        <w:t xml:space="preserve">from the sector </w:t>
      </w:r>
      <w:r w:rsidR="00D92E8D" w:rsidRPr="006050E2">
        <w:rPr>
          <w:rFonts w:ascii="Arial" w:hAnsi="Arial" w:cs="Arial"/>
          <w:sz w:val="24"/>
          <w:szCs w:val="24"/>
        </w:rPr>
        <w:t xml:space="preserve">on the effectiveness of the </w:t>
      </w:r>
      <w:r w:rsidR="00717CFE" w:rsidRPr="006050E2">
        <w:rPr>
          <w:rFonts w:ascii="Arial" w:hAnsi="Arial" w:cs="Arial"/>
          <w:sz w:val="24"/>
          <w:szCs w:val="24"/>
        </w:rPr>
        <w:t>updated NMS</w:t>
      </w:r>
      <w:r w:rsidR="002255F2" w:rsidRPr="006050E2">
        <w:rPr>
          <w:rFonts w:ascii="Arial" w:hAnsi="Arial" w:cs="Arial"/>
          <w:sz w:val="24"/>
          <w:szCs w:val="24"/>
        </w:rPr>
        <w:t xml:space="preserve">, </w:t>
      </w:r>
      <w:r w:rsidRPr="006050E2">
        <w:rPr>
          <w:rFonts w:ascii="Arial" w:hAnsi="Arial" w:cs="Arial"/>
          <w:sz w:val="24"/>
          <w:szCs w:val="24"/>
        </w:rPr>
        <w:t xml:space="preserve">and </w:t>
      </w:r>
      <w:r w:rsidR="00D92E8D" w:rsidRPr="006050E2">
        <w:rPr>
          <w:rFonts w:ascii="Arial" w:hAnsi="Arial" w:cs="Arial"/>
          <w:sz w:val="24"/>
          <w:szCs w:val="24"/>
        </w:rPr>
        <w:t xml:space="preserve">the impact of the </w:t>
      </w:r>
      <w:r w:rsidR="002255F2" w:rsidRPr="006050E2">
        <w:rPr>
          <w:rFonts w:ascii="Arial" w:hAnsi="Arial" w:cs="Arial"/>
          <w:sz w:val="24"/>
          <w:szCs w:val="24"/>
        </w:rPr>
        <w:t>additional guidance</w:t>
      </w:r>
      <w:r w:rsidRPr="006050E2">
        <w:rPr>
          <w:rFonts w:ascii="Arial" w:hAnsi="Arial" w:cs="Arial"/>
          <w:sz w:val="24"/>
          <w:szCs w:val="24"/>
        </w:rPr>
        <w:t xml:space="preserve">, </w:t>
      </w:r>
      <w:r w:rsidR="004205E7" w:rsidRPr="006050E2">
        <w:rPr>
          <w:rFonts w:ascii="Arial" w:hAnsi="Arial" w:cs="Arial"/>
          <w:sz w:val="24"/>
          <w:szCs w:val="24"/>
        </w:rPr>
        <w:t>considering any</w:t>
      </w:r>
      <w:r w:rsidR="00D92E8D" w:rsidRPr="006050E2">
        <w:rPr>
          <w:rFonts w:ascii="Arial" w:hAnsi="Arial" w:cs="Arial"/>
          <w:sz w:val="24"/>
          <w:szCs w:val="24"/>
        </w:rPr>
        <w:t xml:space="preserve"> improvements that may be required in future. </w:t>
      </w:r>
      <w:r w:rsidRPr="006050E2">
        <w:rPr>
          <w:rFonts w:ascii="Arial" w:hAnsi="Arial" w:cs="Arial"/>
          <w:sz w:val="24"/>
          <w:szCs w:val="24"/>
        </w:rPr>
        <w:t xml:space="preserve">We will also seek feedback on a regular basis from </w:t>
      </w:r>
      <w:r w:rsidR="0022117B">
        <w:rPr>
          <w:rFonts w:ascii="Arial" w:hAnsi="Arial" w:cs="Arial"/>
          <w:sz w:val="24"/>
          <w:szCs w:val="24"/>
        </w:rPr>
        <w:t>CIW</w:t>
      </w:r>
      <w:r w:rsidRPr="006050E2">
        <w:rPr>
          <w:rFonts w:ascii="Arial" w:hAnsi="Arial" w:cs="Arial"/>
          <w:sz w:val="24"/>
          <w:szCs w:val="24"/>
        </w:rPr>
        <w:t xml:space="preserve"> who regulate and inspect childcare settings on behalf of Welsh Ministers.</w:t>
      </w:r>
    </w:p>
    <w:p w14:paraId="14E35D1A" w14:textId="623DCEE9" w:rsidR="008642BC" w:rsidRPr="00AA17BF" w:rsidRDefault="008642BC" w:rsidP="008B7ABC">
      <w:pPr>
        <w:jc w:val="both"/>
        <w:rPr>
          <w:rFonts w:ascii="Calibri" w:hAnsi="Calibri" w:cs="Calibri"/>
          <w:color w:val="000000" w:themeColor="text1"/>
          <w:sz w:val="28"/>
        </w:rPr>
      </w:pPr>
      <w:bookmarkStart w:id="5" w:name="_Section_8._Declaration"/>
      <w:bookmarkStart w:id="6" w:name="_Ref510009160"/>
      <w:bookmarkEnd w:id="5"/>
    </w:p>
    <w:p w14:paraId="14E35D1B" w14:textId="29BFF437" w:rsidR="008642BC" w:rsidRPr="00AA17BF" w:rsidRDefault="008642BC" w:rsidP="008B7ABC">
      <w:pPr>
        <w:pStyle w:val="Heading1"/>
        <w:numPr>
          <w:ilvl w:val="0"/>
          <w:numId w:val="7"/>
        </w:numPr>
        <w:jc w:val="both"/>
        <w:rPr>
          <w:rFonts w:ascii="Calibri" w:hAnsi="Calibri" w:cs="Calibri"/>
          <w:color w:val="000000" w:themeColor="text1"/>
          <w:sz w:val="28"/>
        </w:rPr>
      </w:pPr>
      <w:bookmarkStart w:id="7" w:name="_Children’s_Rights_Impact"/>
      <w:bookmarkStart w:id="8" w:name="_Ref510073333"/>
      <w:bookmarkStart w:id="9" w:name="_Toc518301732"/>
      <w:bookmarkEnd w:id="7"/>
      <w:r w:rsidRPr="00AA17BF">
        <w:rPr>
          <w:rFonts w:ascii="Calibri" w:hAnsi="Calibri" w:cs="Calibri"/>
          <w:color w:val="000000" w:themeColor="text1"/>
          <w:sz w:val="28"/>
        </w:rPr>
        <w:t>Children’s Rights Impact Assessment</w:t>
      </w:r>
      <w:bookmarkEnd w:id="6"/>
      <w:bookmarkEnd w:id="8"/>
      <w:bookmarkEnd w:id="9"/>
    </w:p>
    <w:p w14:paraId="4414E770" w14:textId="2F8EF87A" w:rsidR="005643E1" w:rsidRPr="00730975" w:rsidRDefault="005643E1" w:rsidP="008B7ABC">
      <w:pPr>
        <w:autoSpaceDE w:val="0"/>
        <w:autoSpaceDN w:val="0"/>
        <w:adjustRightInd w:val="0"/>
        <w:spacing w:before="120"/>
        <w:ind w:left="360"/>
        <w:jc w:val="both"/>
        <w:rPr>
          <w:rFonts w:ascii="Calibri" w:hAnsi="Calibri" w:cs="Calibri"/>
          <w:color w:val="FF0000"/>
          <w:sz w:val="28"/>
          <w:szCs w:val="28"/>
          <w:highlight w:val="yellow"/>
        </w:rPr>
      </w:pPr>
    </w:p>
    <w:p w14:paraId="14E35D1E" w14:textId="77777777" w:rsidR="008642BC" w:rsidRPr="00AA17BF" w:rsidRDefault="008642BC" w:rsidP="008B7ABC">
      <w:pPr>
        <w:jc w:val="both"/>
        <w:rPr>
          <w:rFonts w:ascii="Calibri" w:hAnsi="Calibri" w:cs="Calibri"/>
          <w:color w:val="000000" w:themeColor="text1"/>
          <w:sz w:val="24"/>
        </w:rPr>
      </w:pPr>
      <w:r w:rsidRPr="00AA17BF">
        <w:rPr>
          <w:rFonts w:ascii="Calibri" w:hAnsi="Calibri" w:cs="Calibri"/>
          <w:b/>
          <w:bCs/>
          <w:color w:val="000000" w:themeColor="text1"/>
          <w:sz w:val="24"/>
          <w:szCs w:val="24"/>
          <w:u w:val="single"/>
        </w:rPr>
        <w:t>All</w:t>
      </w:r>
      <w:r w:rsidRPr="00AA17BF">
        <w:rPr>
          <w:rFonts w:ascii="Calibri" w:hAnsi="Calibri" w:cs="Calibri"/>
          <w:b/>
          <w:bCs/>
          <w:color w:val="000000" w:themeColor="text1"/>
          <w:sz w:val="24"/>
          <w:szCs w:val="24"/>
        </w:rPr>
        <w:t xml:space="preserve"> </w:t>
      </w:r>
      <w:r w:rsidRPr="00AA17BF">
        <w:rPr>
          <w:rFonts w:ascii="Calibri" w:hAnsi="Calibri" w:cs="Calibri"/>
          <w:color w:val="000000" w:themeColor="text1"/>
          <w:sz w:val="24"/>
          <w:szCs w:val="24"/>
        </w:rPr>
        <w:t>completed Children’s Rights Impact Assessments must be sent to the </w:t>
      </w:r>
      <w:hyperlink r:id="rId14">
        <w:r w:rsidRPr="00AA17BF">
          <w:rPr>
            <w:rStyle w:val="Hyperlink"/>
            <w:rFonts w:ascii="Calibri" w:hAnsi="Calibri" w:cs="Calibri"/>
            <w:sz w:val="24"/>
            <w:szCs w:val="24"/>
          </w:rPr>
          <w:t>CRIA@gov.wales</w:t>
        </w:r>
      </w:hyperlink>
      <w:r w:rsidRPr="00AA17BF">
        <w:rPr>
          <w:rFonts w:ascii="Calibri" w:hAnsi="Calibri" w:cs="Calibri"/>
          <w:color w:val="000000" w:themeColor="text1"/>
          <w:sz w:val="24"/>
          <w:szCs w:val="24"/>
        </w:rPr>
        <w:t> mailbox</w:t>
      </w:r>
    </w:p>
    <w:p w14:paraId="14E35D20" w14:textId="77777777" w:rsidR="008642BC" w:rsidRPr="00AA17BF" w:rsidRDefault="008642BC" w:rsidP="008B7ABC">
      <w:pPr>
        <w:pStyle w:val="ListParagraph"/>
        <w:numPr>
          <w:ilvl w:val="0"/>
          <w:numId w:val="5"/>
        </w:numPr>
        <w:shd w:val="clear" w:color="auto" w:fill="FFFFFF"/>
        <w:spacing w:line="336" w:lineRule="atLeast"/>
        <w:jc w:val="both"/>
        <w:rPr>
          <w:rFonts w:ascii="Calibri" w:hAnsi="Calibri" w:cs="Calibri"/>
          <w:b/>
          <w:color w:val="000000" w:themeColor="text1"/>
          <w:sz w:val="24"/>
        </w:rPr>
      </w:pPr>
      <w:r w:rsidRPr="00AA17BF">
        <w:rPr>
          <w:rFonts w:ascii="Calibri" w:hAnsi="Calibri" w:cs="Calibri"/>
          <w:b/>
          <w:color w:val="000000" w:themeColor="text1"/>
          <w:sz w:val="24"/>
        </w:rPr>
        <w:t>Describe and explain the impact of the proposal on children and young people.</w:t>
      </w:r>
    </w:p>
    <w:p w14:paraId="14E35D21" w14:textId="77777777" w:rsidR="008642BC" w:rsidRPr="00AA17BF" w:rsidRDefault="008642BC" w:rsidP="008B7ABC">
      <w:pPr>
        <w:numPr>
          <w:ilvl w:val="0"/>
          <w:numId w:val="1"/>
        </w:numPr>
        <w:spacing w:before="120" w:line="240" w:lineRule="auto"/>
        <w:ind w:left="601" w:hanging="357"/>
        <w:jc w:val="both"/>
        <w:rPr>
          <w:rStyle w:val="Strong"/>
          <w:rFonts w:ascii="Calibri" w:hAnsi="Calibri" w:cs="Calibri"/>
          <w:b w:val="0"/>
          <w:bCs w:val="0"/>
          <w:i/>
          <w:iCs/>
          <w:color w:val="000000" w:themeColor="text1"/>
          <w:sz w:val="24"/>
          <w:szCs w:val="24"/>
        </w:rPr>
      </w:pPr>
      <w:r w:rsidRPr="00AA17BF">
        <w:rPr>
          <w:rStyle w:val="Strong"/>
          <w:rFonts w:ascii="Calibri" w:hAnsi="Calibri" w:cs="Calibri"/>
          <w:i/>
          <w:iCs/>
          <w:color w:val="000000" w:themeColor="text1"/>
          <w:sz w:val="24"/>
          <w:szCs w:val="24"/>
        </w:rPr>
        <w:t>How will the proposal affect the lives of children, positively and negatively?</w:t>
      </w:r>
    </w:p>
    <w:p w14:paraId="4D59D012" w14:textId="22AA6682" w:rsidR="062CD53E" w:rsidRPr="0020754A" w:rsidRDefault="062CD53E" w:rsidP="008B7ABC">
      <w:pPr>
        <w:spacing w:line="240" w:lineRule="auto"/>
        <w:jc w:val="both"/>
        <w:rPr>
          <w:rFonts w:ascii="Arial" w:eastAsia="Arial" w:hAnsi="Arial" w:cs="Arial"/>
          <w:sz w:val="24"/>
          <w:szCs w:val="24"/>
        </w:rPr>
      </w:pPr>
      <w:r w:rsidRPr="0020754A">
        <w:rPr>
          <w:rFonts w:ascii="Arial" w:eastAsia="Arial" w:hAnsi="Arial" w:cs="Arial"/>
          <w:sz w:val="24"/>
          <w:szCs w:val="24"/>
        </w:rPr>
        <w:t xml:space="preserve">In order to ensure children are cared for in </w:t>
      </w:r>
      <w:proofErr w:type="gramStart"/>
      <w:r w:rsidRPr="0020754A">
        <w:rPr>
          <w:rFonts w:ascii="Arial" w:eastAsia="Arial" w:hAnsi="Arial" w:cs="Arial"/>
          <w:sz w:val="24"/>
          <w:szCs w:val="24"/>
        </w:rPr>
        <w:t>a safe, secure and appropriate environment childcare settings</w:t>
      </w:r>
      <w:proofErr w:type="gramEnd"/>
      <w:r w:rsidRPr="0020754A">
        <w:rPr>
          <w:rFonts w:ascii="Arial" w:eastAsia="Arial" w:hAnsi="Arial" w:cs="Arial"/>
          <w:sz w:val="24"/>
          <w:szCs w:val="24"/>
        </w:rPr>
        <w:t xml:space="preserve"> are subject to regulation, registration and inspection. C</w:t>
      </w:r>
      <w:r w:rsidR="0022117B">
        <w:rPr>
          <w:rFonts w:ascii="Arial" w:eastAsia="Arial" w:hAnsi="Arial" w:cs="Arial"/>
          <w:sz w:val="24"/>
          <w:szCs w:val="24"/>
        </w:rPr>
        <w:t>I</w:t>
      </w:r>
      <w:r w:rsidR="00B27D45" w:rsidRPr="0020754A">
        <w:rPr>
          <w:rFonts w:ascii="Arial" w:eastAsia="Arial" w:hAnsi="Arial" w:cs="Arial"/>
          <w:sz w:val="24"/>
          <w:szCs w:val="24"/>
        </w:rPr>
        <w:t>W o</w:t>
      </w:r>
      <w:r w:rsidRPr="0020754A">
        <w:rPr>
          <w:rFonts w:ascii="Arial" w:eastAsia="Arial" w:hAnsi="Arial" w:cs="Arial"/>
          <w:sz w:val="24"/>
          <w:szCs w:val="24"/>
        </w:rPr>
        <w:t>n behalf of Welsh Government is the regulator and inspector of registered childcare provision.</w:t>
      </w:r>
    </w:p>
    <w:p w14:paraId="055206FC" w14:textId="57FB8504" w:rsidR="00EA3044" w:rsidRDefault="00EA3044" w:rsidP="008B7ABC">
      <w:pPr>
        <w:tabs>
          <w:tab w:val="left" w:pos="8023"/>
        </w:tabs>
        <w:spacing w:after="0" w:line="276" w:lineRule="atLeast"/>
        <w:jc w:val="both"/>
        <w:rPr>
          <w:rFonts w:ascii="Arial" w:hAnsi="Arial" w:cs="Arial"/>
          <w:sz w:val="24"/>
          <w:szCs w:val="24"/>
        </w:rPr>
      </w:pPr>
      <w:r w:rsidRPr="0020754A">
        <w:rPr>
          <w:rFonts w:ascii="Arial" w:hAnsi="Arial" w:cs="Arial"/>
          <w:sz w:val="24"/>
          <w:szCs w:val="24"/>
        </w:rPr>
        <w:t xml:space="preserve">A </w:t>
      </w:r>
      <w:hyperlink r:id="rId15" w:history="1">
        <w:r w:rsidRPr="0020754A">
          <w:rPr>
            <w:rStyle w:val="Hyperlink"/>
            <w:rFonts w:ascii="Arial" w:hAnsi="Arial" w:cs="Arial"/>
            <w:sz w:val="24"/>
            <w:szCs w:val="24"/>
          </w:rPr>
          <w:t>review</w:t>
        </w:r>
      </w:hyperlink>
      <w:r w:rsidRPr="0020754A">
        <w:rPr>
          <w:rFonts w:ascii="Arial" w:hAnsi="Arial" w:cs="Arial"/>
          <w:sz w:val="24"/>
          <w:szCs w:val="24"/>
        </w:rPr>
        <w:t xml:space="preserve"> </w:t>
      </w:r>
      <w:r w:rsidR="00D60E67">
        <w:rPr>
          <w:rFonts w:ascii="Arial" w:hAnsi="Arial" w:cs="Arial"/>
          <w:sz w:val="24"/>
          <w:szCs w:val="24"/>
        </w:rPr>
        <w:t xml:space="preserve">into the </w:t>
      </w:r>
      <w:r w:rsidRPr="0020754A">
        <w:rPr>
          <w:rFonts w:ascii="Arial" w:hAnsi="Arial" w:cs="Arial"/>
          <w:sz w:val="24"/>
          <w:szCs w:val="24"/>
        </w:rPr>
        <w:t xml:space="preserve">NMS </w:t>
      </w:r>
      <w:r w:rsidR="00D60E67">
        <w:rPr>
          <w:rFonts w:ascii="Arial" w:hAnsi="Arial" w:cs="Arial"/>
          <w:sz w:val="24"/>
          <w:szCs w:val="24"/>
        </w:rPr>
        <w:t>took place from 2017-19</w:t>
      </w:r>
      <w:r w:rsidR="00C762C9">
        <w:rPr>
          <w:rFonts w:ascii="Arial" w:hAnsi="Arial" w:cs="Arial"/>
          <w:sz w:val="24"/>
          <w:szCs w:val="24"/>
        </w:rPr>
        <w:t xml:space="preserve">, publishing </w:t>
      </w:r>
      <w:r w:rsidR="00D60E67">
        <w:rPr>
          <w:rFonts w:ascii="Arial" w:hAnsi="Arial" w:cs="Arial"/>
          <w:sz w:val="24"/>
          <w:szCs w:val="24"/>
        </w:rPr>
        <w:t xml:space="preserve">its report and recommendations in summer </w:t>
      </w:r>
      <w:r w:rsidRPr="0020754A">
        <w:rPr>
          <w:rFonts w:ascii="Arial" w:hAnsi="Arial" w:cs="Arial"/>
          <w:sz w:val="24"/>
          <w:szCs w:val="24"/>
        </w:rPr>
        <w:t>2019</w:t>
      </w:r>
      <w:r w:rsidR="00D60E67">
        <w:rPr>
          <w:rFonts w:ascii="Arial" w:hAnsi="Arial" w:cs="Arial"/>
          <w:sz w:val="24"/>
          <w:szCs w:val="24"/>
        </w:rPr>
        <w:t>.  The review</w:t>
      </w:r>
      <w:r w:rsidRPr="0020754A">
        <w:rPr>
          <w:rFonts w:ascii="Arial" w:hAnsi="Arial" w:cs="Arial"/>
          <w:sz w:val="24"/>
          <w:szCs w:val="24"/>
        </w:rPr>
        <w:t xml:space="preserve"> involved the analysis of the relationship between The Child Minding and Day Care (Wales) (Amendment) Regulations 2016 and the NMS and implementation of the NMS on the ground. A </w:t>
      </w:r>
      <w:hyperlink r:id="rId16" w:history="1">
        <w:r w:rsidR="00B3371E" w:rsidRPr="003C66E3">
          <w:rPr>
            <w:rStyle w:val="Hyperlink"/>
            <w:rFonts w:ascii="Arial" w:hAnsi="Arial" w:cs="Arial"/>
            <w:sz w:val="24"/>
            <w:szCs w:val="24"/>
          </w:rPr>
          <w:t>review</w:t>
        </w:r>
      </w:hyperlink>
      <w:r w:rsidRPr="0020754A">
        <w:rPr>
          <w:rFonts w:ascii="Arial" w:hAnsi="Arial" w:cs="Arial"/>
          <w:sz w:val="24"/>
          <w:szCs w:val="24"/>
        </w:rPr>
        <w:t xml:space="preserve"> report was published in the summer of 2019.</w:t>
      </w:r>
      <w:r>
        <w:rPr>
          <w:rFonts w:ascii="Arial" w:hAnsi="Arial" w:cs="Arial"/>
          <w:sz w:val="24"/>
          <w:szCs w:val="24"/>
        </w:rPr>
        <w:t xml:space="preserve"> </w:t>
      </w:r>
    </w:p>
    <w:p w14:paraId="6B479555" w14:textId="4299ED9B" w:rsidR="00EA3044" w:rsidRPr="003C66E3" w:rsidRDefault="00EA3044" w:rsidP="008B7ABC">
      <w:pPr>
        <w:tabs>
          <w:tab w:val="left" w:pos="8023"/>
        </w:tabs>
        <w:spacing w:after="0" w:line="240" w:lineRule="auto"/>
        <w:jc w:val="both"/>
        <w:rPr>
          <w:rFonts w:ascii="Arial" w:hAnsi="Arial" w:cs="Arial"/>
          <w:sz w:val="24"/>
          <w:szCs w:val="24"/>
        </w:rPr>
      </w:pPr>
      <w:r w:rsidRPr="003C66E3">
        <w:rPr>
          <w:rFonts w:ascii="Arial" w:hAnsi="Arial" w:cs="Arial"/>
          <w:sz w:val="24"/>
          <w:szCs w:val="24"/>
        </w:rPr>
        <w:t xml:space="preserve">The Welsh Government review included engagement with stakeholders across the childcare and play </w:t>
      </w:r>
      <w:r w:rsidR="00B3371E">
        <w:rPr>
          <w:rFonts w:ascii="Arial" w:hAnsi="Arial" w:cs="Arial"/>
          <w:sz w:val="24"/>
          <w:szCs w:val="24"/>
        </w:rPr>
        <w:t xml:space="preserve">work </w:t>
      </w:r>
      <w:r w:rsidRPr="003C66E3">
        <w:rPr>
          <w:rFonts w:ascii="Arial" w:hAnsi="Arial" w:cs="Arial"/>
          <w:sz w:val="24"/>
          <w:szCs w:val="24"/>
        </w:rPr>
        <w:t xml:space="preserve">sector and examination of the approaches adopted by other UK administrations to assessing the standard of childcare and play </w:t>
      </w:r>
      <w:r w:rsidR="00B3371E">
        <w:rPr>
          <w:rFonts w:ascii="Arial" w:hAnsi="Arial" w:cs="Arial"/>
          <w:sz w:val="24"/>
          <w:szCs w:val="24"/>
        </w:rPr>
        <w:t xml:space="preserve">work </w:t>
      </w:r>
      <w:r w:rsidRPr="003C66E3">
        <w:rPr>
          <w:rFonts w:ascii="Arial" w:hAnsi="Arial" w:cs="Arial"/>
          <w:sz w:val="24"/>
          <w:szCs w:val="24"/>
        </w:rPr>
        <w:t>provision. A number of key issues emerged from the review, which ranged from potential changes to specific standards to consideration of the wider regulatory and quality agenda and their relationship with the childcare and play</w:t>
      </w:r>
      <w:r w:rsidR="00B3371E">
        <w:rPr>
          <w:rFonts w:ascii="Arial" w:hAnsi="Arial" w:cs="Arial"/>
          <w:sz w:val="24"/>
          <w:szCs w:val="24"/>
        </w:rPr>
        <w:t xml:space="preserve"> work </w:t>
      </w:r>
      <w:r w:rsidR="00B3371E" w:rsidRPr="003C66E3">
        <w:rPr>
          <w:rFonts w:ascii="Arial" w:hAnsi="Arial" w:cs="Arial"/>
          <w:sz w:val="24"/>
          <w:szCs w:val="24"/>
        </w:rPr>
        <w:t>sector</w:t>
      </w:r>
      <w:r w:rsidRPr="003C66E3">
        <w:rPr>
          <w:rFonts w:ascii="Arial" w:hAnsi="Arial" w:cs="Arial"/>
          <w:sz w:val="24"/>
          <w:szCs w:val="24"/>
        </w:rPr>
        <w:t xml:space="preserve">. </w:t>
      </w:r>
    </w:p>
    <w:p w14:paraId="3438D4DE" w14:textId="77777777" w:rsidR="00EA3044" w:rsidRPr="003C66E3" w:rsidRDefault="00EA3044" w:rsidP="008B7ABC">
      <w:pPr>
        <w:tabs>
          <w:tab w:val="left" w:pos="8023"/>
        </w:tabs>
        <w:spacing w:after="0" w:line="240" w:lineRule="auto"/>
        <w:jc w:val="both"/>
        <w:rPr>
          <w:rFonts w:ascii="Arial" w:hAnsi="Arial" w:cs="Arial"/>
          <w:sz w:val="24"/>
          <w:szCs w:val="24"/>
        </w:rPr>
      </w:pPr>
      <w:r w:rsidRPr="003C66E3">
        <w:rPr>
          <w:rFonts w:ascii="Arial" w:hAnsi="Arial" w:cs="Arial"/>
          <w:sz w:val="24"/>
          <w:szCs w:val="24"/>
        </w:rPr>
        <w:t>Twenty</w:t>
      </w:r>
      <w:r>
        <w:rPr>
          <w:rFonts w:ascii="Arial" w:hAnsi="Arial" w:cs="Arial"/>
          <w:sz w:val="24"/>
          <w:szCs w:val="24"/>
        </w:rPr>
        <w:t xml:space="preserve"> </w:t>
      </w:r>
      <w:r w:rsidRPr="003C66E3">
        <w:rPr>
          <w:rFonts w:ascii="Arial" w:hAnsi="Arial" w:cs="Arial"/>
          <w:sz w:val="24"/>
          <w:szCs w:val="24"/>
        </w:rPr>
        <w:t>recommendations were put forward in response to these findings, but implementation was delayed due to the Covid-19 pandemic. Some of the recommendations are embedded in existing Welsh Government work programmes, for example the Ministerial Play Review and realisation of the vision for Early Childhood Education and Care.</w:t>
      </w:r>
    </w:p>
    <w:p w14:paraId="3A32ECD4" w14:textId="0FD16048" w:rsidR="00134EE4" w:rsidRPr="003C66E3" w:rsidRDefault="00134EE4" w:rsidP="008B7ABC">
      <w:pPr>
        <w:spacing w:before="120" w:line="240" w:lineRule="auto"/>
        <w:jc w:val="both"/>
        <w:rPr>
          <w:rFonts w:ascii="Arial" w:hAnsi="Arial" w:cs="Arial"/>
          <w:sz w:val="24"/>
          <w:szCs w:val="24"/>
        </w:rPr>
      </w:pPr>
      <w:r w:rsidRPr="003C66E3">
        <w:rPr>
          <w:rFonts w:ascii="Arial" w:hAnsi="Arial" w:cs="Arial"/>
          <w:sz w:val="24"/>
          <w:szCs w:val="24"/>
        </w:rPr>
        <w:t>Officials have work</w:t>
      </w:r>
      <w:r>
        <w:rPr>
          <w:rFonts w:ascii="Arial" w:hAnsi="Arial" w:cs="Arial"/>
          <w:sz w:val="24"/>
          <w:szCs w:val="24"/>
        </w:rPr>
        <w:t>ed</w:t>
      </w:r>
      <w:r w:rsidRPr="003C66E3">
        <w:rPr>
          <w:rFonts w:ascii="Arial" w:hAnsi="Arial" w:cs="Arial"/>
          <w:sz w:val="24"/>
          <w:szCs w:val="24"/>
        </w:rPr>
        <w:t xml:space="preserve"> with key stakeholders from across the childcare sector to consider the recommendations and how best to implement them taking into account the impact of any potential </w:t>
      </w:r>
      <w:proofErr w:type="gramStart"/>
      <w:r w:rsidRPr="003C66E3">
        <w:rPr>
          <w:rFonts w:ascii="Arial" w:hAnsi="Arial" w:cs="Arial"/>
          <w:sz w:val="24"/>
          <w:szCs w:val="24"/>
        </w:rPr>
        <w:t>long term</w:t>
      </w:r>
      <w:proofErr w:type="gramEnd"/>
      <w:r w:rsidRPr="003C66E3">
        <w:rPr>
          <w:rFonts w:ascii="Arial" w:hAnsi="Arial" w:cs="Arial"/>
          <w:sz w:val="24"/>
          <w:szCs w:val="24"/>
        </w:rPr>
        <w:t xml:space="preserve"> changes to the NMS on the safety and quality of care provided</w:t>
      </w:r>
      <w:r>
        <w:rPr>
          <w:rFonts w:ascii="Arial" w:hAnsi="Arial" w:cs="Arial"/>
          <w:sz w:val="24"/>
          <w:szCs w:val="24"/>
        </w:rPr>
        <w:t xml:space="preserve"> for children</w:t>
      </w:r>
      <w:r w:rsidRPr="003C66E3">
        <w:rPr>
          <w:rFonts w:ascii="Arial" w:hAnsi="Arial" w:cs="Arial"/>
          <w:sz w:val="24"/>
          <w:szCs w:val="24"/>
        </w:rPr>
        <w:t>. A collaborative approach has been taken by engaging with representatives of registered providers of childcare and play sector (</w:t>
      </w:r>
      <w:proofErr w:type="spellStart"/>
      <w:r>
        <w:rPr>
          <w:rFonts w:ascii="Arial" w:hAnsi="Arial" w:cs="Arial"/>
          <w:sz w:val="24"/>
          <w:szCs w:val="24"/>
        </w:rPr>
        <w:t>Cwlwm</w:t>
      </w:r>
      <w:proofErr w:type="spellEnd"/>
      <w:r>
        <w:rPr>
          <w:rFonts w:ascii="Arial" w:hAnsi="Arial" w:cs="Arial"/>
          <w:sz w:val="24"/>
          <w:szCs w:val="24"/>
        </w:rPr>
        <w:t xml:space="preserve">, </w:t>
      </w:r>
      <w:r w:rsidRPr="003C66E3">
        <w:rPr>
          <w:rFonts w:ascii="Arial" w:hAnsi="Arial" w:cs="Arial"/>
          <w:sz w:val="24"/>
          <w:szCs w:val="24"/>
        </w:rPr>
        <w:t xml:space="preserve">Local Authorities, </w:t>
      </w:r>
      <w:r w:rsidRPr="003C66E3">
        <w:rPr>
          <w:rStyle w:val="Strong"/>
          <w:rFonts w:ascii="Arial" w:eastAsia="Arial" w:hAnsi="Arial" w:cs="Arial"/>
          <w:b w:val="0"/>
          <w:bCs w:val="0"/>
          <w:color w:val="000000" w:themeColor="text1"/>
          <w:sz w:val="24"/>
          <w:szCs w:val="24"/>
        </w:rPr>
        <w:t xml:space="preserve">Estyn and Social Care Wales), </w:t>
      </w:r>
      <w:r w:rsidRPr="003C66E3">
        <w:rPr>
          <w:rFonts w:ascii="Arial" w:hAnsi="Arial" w:cs="Arial"/>
          <w:sz w:val="24"/>
          <w:szCs w:val="24"/>
        </w:rPr>
        <w:t xml:space="preserve">whose settings need to meet NMS and </w:t>
      </w:r>
      <w:r w:rsidR="0022117B">
        <w:rPr>
          <w:rStyle w:val="Strong"/>
          <w:rFonts w:ascii="Arial" w:eastAsia="Arial" w:hAnsi="Arial" w:cs="Arial"/>
          <w:b w:val="0"/>
          <w:bCs w:val="0"/>
          <w:color w:val="000000" w:themeColor="text1"/>
          <w:sz w:val="24"/>
          <w:szCs w:val="24"/>
        </w:rPr>
        <w:t>CIW</w:t>
      </w:r>
      <w:r w:rsidRPr="003C66E3">
        <w:rPr>
          <w:rStyle w:val="Strong"/>
          <w:rFonts w:ascii="Arial" w:eastAsia="Arial" w:hAnsi="Arial" w:cs="Arial"/>
          <w:b w:val="0"/>
          <w:bCs w:val="0"/>
          <w:color w:val="000000" w:themeColor="text1"/>
          <w:sz w:val="24"/>
          <w:szCs w:val="24"/>
        </w:rPr>
        <w:t xml:space="preserve"> </w:t>
      </w:r>
      <w:r w:rsidRPr="003C66E3">
        <w:rPr>
          <w:rFonts w:ascii="Arial" w:hAnsi="Arial" w:cs="Arial"/>
          <w:sz w:val="24"/>
          <w:szCs w:val="24"/>
        </w:rPr>
        <w:t xml:space="preserve">who inspect against the NMS. </w:t>
      </w:r>
    </w:p>
    <w:p w14:paraId="7411BE61" w14:textId="6C5F2243" w:rsidR="00134EE4" w:rsidRDefault="00134EE4" w:rsidP="008B7ABC">
      <w:pPr>
        <w:tabs>
          <w:tab w:val="left" w:pos="8023"/>
        </w:tabs>
        <w:spacing w:after="0" w:line="276" w:lineRule="atLeast"/>
        <w:jc w:val="both"/>
        <w:rPr>
          <w:rFonts w:ascii="Arial" w:hAnsi="Arial" w:cs="Arial"/>
          <w:sz w:val="24"/>
          <w:szCs w:val="24"/>
        </w:rPr>
      </w:pPr>
      <w:r w:rsidRPr="0020754A">
        <w:rPr>
          <w:rFonts w:ascii="Arial" w:eastAsia="Arial" w:hAnsi="Arial" w:cs="Arial"/>
          <w:sz w:val="24"/>
          <w:szCs w:val="24"/>
        </w:rPr>
        <w:t>A refreshed online National Minimum Standards for Childcare Providers</w:t>
      </w:r>
      <w:r>
        <w:rPr>
          <w:rFonts w:ascii="Arial" w:eastAsia="Arial" w:hAnsi="Arial" w:cs="Arial"/>
          <w:sz w:val="24"/>
          <w:szCs w:val="24"/>
        </w:rPr>
        <w:t xml:space="preserve"> (NMS)</w:t>
      </w:r>
      <w:r w:rsidRPr="0020754A">
        <w:rPr>
          <w:rFonts w:ascii="Arial" w:eastAsia="Arial" w:hAnsi="Arial" w:cs="Arial"/>
          <w:sz w:val="24"/>
          <w:szCs w:val="24"/>
        </w:rPr>
        <w:t xml:space="preserve"> will </w:t>
      </w:r>
      <w:r w:rsidR="004E0912">
        <w:rPr>
          <w:rFonts w:ascii="Arial" w:eastAsia="Arial" w:hAnsi="Arial" w:cs="Arial"/>
          <w:sz w:val="24"/>
          <w:szCs w:val="24"/>
        </w:rPr>
        <w:t xml:space="preserve">be produced / launched incorporating the </w:t>
      </w:r>
      <w:r w:rsidRPr="0020754A">
        <w:rPr>
          <w:rFonts w:ascii="Arial" w:eastAsia="Arial" w:hAnsi="Arial" w:cs="Arial"/>
          <w:sz w:val="24"/>
          <w:szCs w:val="24"/>
        </w:rPr>
        <w:t>recommendations</w:t>
      </w:r>
      <w:r w:rsidR="004E0912">
        <w:rPr>
          <w:rFonts w:ascii="Arial" w:eastAsia="Arial" w:hAnsi="Arial" w:cs="Arial"/>
          <w:sz w:val="24"/>
          <w:szCs w:val="24"/>
        </w:rPr>
        <w:t xml:space="preserve"> from this review</w:t>
      </w:r>
      <w:proofErr w:type="gramStart"/>
      <w:r w:rsidR="004E0912">
        <w:rPr>
          <w:rFonts w:ascii="Arial" w:eastAsia="Arial" w:hAnsi="Arial" w:cs="Arial"/>
          <w:sz w:val="24"/>
          <w:szCs w:val="24"/>
        </w:rPr>
        <w:t>.</w:t>
      </w:r>
      <w:r w:rsidRPr="0020754A">
        <w:rPr>
          <w:rFonts w:ascii="Arial" w:eastAsia="Arial" w:hAnsi="Arial" w:cs="Arial"/>
          <w:sz w:val="24"/>
          <w:szCs w:val="24"/>
        </w:rPr>
        <w:t>;</w:t>
      </w:r>
      <w:proofErr w:type="gramEnd"/>
      <w:r w:rsidRPr="0020754A">
        <w:rPr>
          <w:rFonts w:ascii="Arial" w:hAnsi="Arial" w:cs="Arial"/>
          <w:sz w:val="24"/>
          <w:szCs w:val="24"/>
        </w:rPr>
        <w:t xml:space="preserve"> </w:t>
      </w:r>
    </w:p>
    <w:p w14:paraId="3B56733D" w14:textId="670A8A9B" w:rsidR="00134EE4" w:rsidRDefault="00134EE4" w:rsidP="008B7ABC">
      <w:pPr>
        <w:jc w:val="both"/>
        <w:rPr>
          <w:rFonts w:ascii="Arial" w:eastAsia="Arial" w:hAnsi="Arial" w:cs="Arial"/>
          <w:sz w:val="24"/>
          <w:szCs w:val="24"/>
        </w:rPr>
      </w:pPr>
      <w:r w:rsidRPr="003C66E3">
        <w:rPr>
          <w:rFonts w:ascii="Arial" w:hAnsi="Arial" w:cs="Arial"/>
          <w:sz w:val="24"/>
          <w:szCs w:val="24"/>
        </w:rPr>
        <w:t>Our intention is to consult on any proposed changes wit</w:t>
      </w:r>
      <w:r>
        <w:rPr>
          <w:rFonts w:ascii="Arial" w:hAnsi="Arial" w:cs="Arial"/>
          <w:sz w:val="24"/>
          <w:szCs w:val="24"/>
        </w:rPr>
        <w:t>h a broad range of stakeholders in summer 2022</w:t>
      </w:r>
      <w:r w:rsidRPr="003C66E3">
        <w:rPr>
          <w:rFonts w:ascii="Arial" w:hAnsi="Arial" w:cs="Arial"/>
          <w:sz w:val="24"/>
          <w:szCs w:val="24"/>
        </w:rPr>
        <w:t>.</w:t>
      </w:r>
      <w:r w:rsidRPr="003C66E3">
        <w:rPr>
          <w:rStyle w:val="Strong"/>
          <w:rFonts w:ascii="Arial" w:eastAsia="Arial" w:hAnsi="Arial" w:cs="Arial"/>
          <w:b w:val="0"/>
          <w:bCs w:val="0"/>
          <w:color w:val="000000" w:themeColor="text1"/>
          <w:sz w:val="24"/>
          <w:szCs w:val="24"/>
        </w:rPr>
        <w:t xml:space="preserve"> </w:t>
      </w:r>
      <w:r>
        <w:rPr>
          <w:rStyle w:val="Strong"/>
          <w:rFonts w:ascii="Arial" w:eastAsia="Arial" w:hAnsi="Arial" w:cs="Arial"/>
          <w:b w:val="0"/>
          <w:bCs w:val="0"/>
          <w:color w:val="000000" w:themeColor="text1"/>
          <w:sz w:val="24"/>
          <w:szCs w:val="24"/>
        </w:rPr>
        <w:t xml:space="preserve">We are </w:t>
      </w:r>
      <w:r>
        <w:rPr>
          <w:rFonts w:ascii="Arial" w:eastAsia="Arial" w:hAnsi="Arial" w:cs="Arial"/>
          <w:sz w:val="24"/>
          <w:szCs w:val="24"/>
        </w:rPr>
        <w:t>planning to engage with</w:t>
      </w:r>
      <w:r w:rsidRPr="001175F7">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organisations representing the interests of children and families as part of the formal consultation</w:t>
      </w:r>
      <w:r w:rsidR="00ED0300">
        <w:rPr>
          <w:rFonts w:ascii="Arial" w:eastAsia="Arial" w:hAnsi="Arial" w:cs="Arial"/>
          <w:color w:val="000000" w:themeColor="text1"/>
          <w:sz w:val="24"/>
          <w:szCs w:val="24"/>
        </w:rPr>
        <w:t xml:space="preserve">. </w:t>
      </w:r>
      <w:r>
        <w:rPr>
          <w:rFonts w:ascii="Arial" w:eastAsia="Arial" w:hAnsi="Arial" w:cs="Arial"/>
          <w:sz w:val="24"/>
          <w:szCs w:val="24"/>
        </w:rPr>
        <w:t xml:space="preserve"> </w:t>
      </w:r>
    </w:p>
    <w:p w14:paraId="00BBF58E" w14:textId="4E24BA59" w:rsidR="001219C0" w:rsidRDefault="000C0742" w:rsidP="008B7ABC">
      <w:pPr>
        <w:pStyle w:val="ListParagraph"/>
        <w:spacing w:before="0" w:after="0" w:line="240" w:lineRule="auto"/>
        <w:ind w:left="0"/>
        <w:jc w:val="both"/>
        <w:rPr>
          <w:rFonts w:ascii="Arial" w:hAnsi="Arial" w:cs="Arial"/>
          <w:sz w:val="24"/>
          <w:szCs w:val="24"/>
        </w:rPr>
      </w:pPr>
      <w:r>
        <w:rPr>
          <w:rFonts w:ascii="Arial" w:eastAsia="MS P????" w:hAnsi="Arial" w:cs="Arial"/>
          <w:bCs/>
          <w:color w:val="000000"/>
          <w:sz w:val="24"/>
          <w:szCs w:val="24"/>
          <w:lang w:eastAsia="en-US"/>
        </w:rPr>
        <w:t xml:space="preserve"> </w:t>
      </w:r>
      <w:r w:rsidR="001219C0" w:rsidRPr="006050E2">
        <w:rPr>
          <w:rFonts w:ascii="Arial" w:eastAsia="Arial" w:hAnsi="Arial" w:cs="Arial"/>
          <w:sz w:val="24"/>
          <w:szCs w:val="24"/>
        </w:rPr>
        <w:t xml:space="preserve">Based on feedback from the sector and as part of the NMS review, we have focused on providing greater clarity for </w:t>
      </w:r>
      <w:r w:rsidR="001219C0" w:rsidRPr="006050E2">
        <w:rPr>
          <w:rFonts w:ascii="Arial" w:hAnsi="Arial" w:cs="Arial"/>
          <w:color w:val="000000" w:themeColor="text1"/>
          <w:sz w:val="24"/>
          <w:szCs w:val="24"/>
        </w:rPr>
        <w:t xml:space="preserve">childcare providers, </w:t>
      </w:r>
      <w:r w:rsidR="001219C0" w:rsidRPr="006050E2">
        <w:rPr>
          <w:rFonts w:ascii="Arial" w:hAnsi="Arial" w:cs="Arial"/>
          <w:sz w:val="24"/>
          <w:szCs w:val="24"/>
        </w:rPr>
        <w:t>in areas where previously the wording of standards has been ambiguous</w:t>
      </w:r>
      <w:r w:rsidR="001219C0">
        <w:rPr>
          <w:rFonts w:ascii="Arial" w:hAnsi="Arial" w:cs="Arial"/>
          <w:sz w:val="24"/>
          <w:szCs w:val="24"/>
        </w:rPr>
        <w:t xml:space="preserve"> and developing </w:t>
      </w:r>
      <w:r w:rsidR="001219C0" w:rsidRPr="006050E2">
        <w:rPr>
          <w:rFonts w:ascii="Arial" w:hAnsi="Arial" w:cs="Arial"/>
          <w:sz w:val="24"/>
          <w:szCs w:val="24"/>
        </w:rPr>
        <w:t xml:space="preserve">guidance </w:t>
      </w:r>
      <w:r w:rsidR="001219C0">
        <w:rPr>
          <w:rFonts w:ascii="Arial" w:hAnsi="Arial" w:cs="Arial"/>
          <w:sz w:val="24"/>
          <w:szCs w:val="24"/>
        </w:rPr>
        <w:t xml:space="preserve">across a number of areas including Safeguarding, First Aid training, Quality provision, and arrangements for childminders working with assistants.  </w:t>
      </w:r>
    </w:p>
    <w:p w14:paraId="3A9A5D3B" w14:textId="77777777" w:rsidR="008C7F17" w:rsidRDefault="008C7F17" w:rsidP="008B7ABC">
      <w:pPr>
        <w:pStyle w:val="ListParagraph"/>
        <w:numPr>
          <w:ilvl w:val="0"/>
          <w:numId w:val="5"/>
        </w:numPr>
        <w:shd w:val="clear" w:color="auto" w:fill="FFFFFF"/>
        <w:spacing w:line="336" w:lineRule="atLeast"/>
        <w:jc w:val="both"/>
        <w:rPr>
          <w:rFonts w:ascii="Calibri" w:hAnsi="Calibri" w:cs="Calibri"/>
          <w:b/>
          <w:color w:val="000000" w:themeColor="text1"/>
          <w:sz w:val="24"/>
        </w:rPr>
      </w:pPr>
      <w:r w:rsidRPr="00AA17BF">
        <w:rPr>
          <w:rFonts w:ascii="Calibri" w:hAnsi="Calibri" w:cs="Calibri"/>
          <w:b/>
          <w:color w:val="000000" w:themeColor="text1"/>
          <w:sz w:val="24"/>
        </w:rPr>
        <w:t>Explain how the proposal is likely to impact on children’s rights.</w:t>
      </w:r>
    </w:p>
    <w:p w14:paraId="4EF77CBF" w14:textId="77777777" w:rsidR="008C7F17" w:rsidRPr="00E60E85" w:rsidRDefault="008C7F17" w:rsidP="008B7ABC">
      <w:pPr>
        <w:pStyle w:val="ListParagraph"/>
        <w:spacing w:before="0" w:after="0" w:line="240" w:lineRule="auto"/>
        <w:ind w:left="360"/>
        <w:jc w:val="both"/>
        <w:rPr>
          <w:rFonts w:ascii="Arial" w:eastAsia="MS P????" w:hAnsi="Arial" w:cs="Arial"/>
          <w:sz w:val="24"/>
          <w:szCs w:val="24"/>
          <w:lang w:eastAsia="en-US"/>
        </w:rPr>
      </w:pPr>
    </w:p>
    <w:p w14:paraId="07797CD6" w14:textId="77777777" w:rsidR="008C7F17" w:rsidRDefault="008C7F17" w:rsidP="008B7ABC">
      <w:pPr>
        <w:pStyle w:val="ListParagraph"/>
        <w:spacing w:before="0" w:after="0" w:line="240" w:lineRule="auto"/>
        <w:ind w:left="0"/>
        <w:jc w:val="both"/>
        <w:rPr>
          <w:rFonts w:ascii="Arial" w:eastAsia="MS P????" w:hAnsi="Arial" w:cs="Arial"/>
          <w:bCs/>
          <w:color w:val="000000"/>
          <w:sz w:val="24"/>
          <w:szCs w:val="24"/>
          <w:lang w:eastAsia="en-US"/>
        </w:rPr>
      </w:pPr>
      <w:r w:rsidRPr="00E60E85">
        <w:rPr>
          <w:rFonts w:ascii="Arial" w:eastAsia="MS P????" w:hAnsi="Arial" w:cs="Arial"/>
          <w:bCs/>
          <w:color w:val="000000"/>
          <w:sz w:val="24"/>
          <w:szCs w:val="24"/>
          <w:lang w:eastAsia="en-US"/>
        </w:rPr>
        <w:t>The changes to the National Minimum Standards for Regulated Childcare will impact on the safety and wellbeing of children</w:t>
      </w:r>
      <w:r>
        <w:rPr>
          <w:rFonts w:ascii="Arial" w:eastAsia="MS P????" w:hAnsi="Arial" w:cs="Arial"/>
          <w:bCs/>
          <w:color w:val="000000"/>
          <w:sz w:val="24"/>
          <w:szCs w:val="24"/>
          <w:lang w:eastAsia="en-US"/>
        </w:rPr>
        <w:t xml:space="preserve"> by strengthening standards and providing greater clarity and guidance for childcare providers in how they meet the required standards.</w:t>
      </w:r>
    </w:p>
    <w:p w14:paraId="551DF007" w14:textId="77777777" w:rsidR="008C7F17" w:rsidRDefault="008C7F17" w:rsidP="008B7ABC">
      <w:pPr>
        <w:spacing w:before="0" w:after="160" w:line="259" w:lineRule="auto"/>
        <w:jc w:val="both"/>
        <w:rPr>
          <w:rFonts w:ascii="Arial" w:eastAsia="Arial" w:hAnsi="Arial" w:cs="Arial"/>
          <w:sz w:val="24"/>
          <w:szCs w:val="24"/>
        </w:rPr>
      </w:pPr>
    </w:p>
    <w:p w14:paraId="3511A5A9" w14:textId="0F589A23" w:rsidR="008C7F17" w:rsidRPr="002F06F9" w:rsidRDefault="008C7F17" w:rsidP="008B7ABC">
      <w:pPr>
        <w:spacing w:before="0" w:after="160" w:line="259" w:lineRule="auto"/>
        <w:jc w:val="both"/>
        <w:rPr>
          <w:rFonts w:ascii="Arial" w:hAnsi="Arial" w:cs="Arial"/>
          <w:sz w:val="24"/>
          <w:szCs w:val="24"/>
        </w:rPr>
      </w:pPr>
      <w:r w:rsidRPr="006050E2">
        <w:rPr>
          <w:rFonts w:ascii="Arial" w:eastAsia="Arial" w:hAnsi="Arial" w:cs="Arial"/>
          <w:sz w:val="24"/>
          <w:szCs w:val="24"/>
        </w:rPr>
        <w:t xml:space="preserve">Based on feedback from the sector and as part of the NMS review, we have focused on providing greater clarity for </w:t>
      </w:r>
      <w:r w:rsidRPr="006050E2">
        <w:rPr>
          <w:rFonts w:ascii="Arial" w:hAnsi="Arial" w:cs="Arial"/>
          <w:color w:val="000000" w:themeColor="text1"/>
          <w:sz w:val="24"/>
          <w:szCs w:val="24"/>
        </w:rPr>
        <w:t xml:space="preserve">childcare providers, </w:t>
      </w:r>
      <w:r w:rsidRPr="006050E2">
        <w:rPr>
          <w:rFonts w:ascii="Arial" w:hAnsi="Arial" w:cs="Arial"/>
          <w:sz w:val="24"/>
          <w:szCs w:val="24"/>
        </w:rPr>
        <w:t>in areas where previously the wording of standards has been ambiguous</w:t>
      </w:r>
      <w:r>
        <w:rPr>
          <w:rFonts w:ascii="Arial" w:hAnsi="Arial" w:cs="Arial"/>
          <w:sz w:val="24"/>
          <w:szCs w:val="24"/>
        </w:rPr>
        <w:t xml:space="preserve"> and developing </w:t>
      </w:r>
      <w:r w:rsidRPr="006050E2">
        <w:rPr>
          <w:rFonts w:ascii="Arial" w:hAnsi="Arial" w:cs="Arial"/>
          <w:sz w:val="24"/>
          <w:szCs w:val="24"/>
        </w:rPr>
        <w:t xml:space="preserve">guidance </w:t>
      </w:r>
      <w:r>
        <w:rPr>
          <w:rFonts w:ascii="Arial" w:hAnsi="Arial" w:cs="Arial"/>
          <w:sz w:val="24"/>
          <w:szCs w:val="24"/>
        </w:rPr>
        <w:t xml:space="preserve">across a number of areas including Safeguarding, First Aid training, Quality provision, and arrangements for childminders working with assistants.  </w:t>
      </w:r>
    </w:p>
    <w:p w14:paraId="4BE44F87" w14:textId="77777777" w:rsidR="008C7F17" w:rsidRPr="008C7F17" w:rsidRDefault="008C7F17" w:rsidP="008B7ABC">
      <w:pPr>
        <w:jc w:val="both"/>
        <w:rPr>
          <w:rFonts w:ascii="Arial" w:hAnsi="Arial" w:cs="Arial"/>
          <w:b/>
          <w:color w:val="000000" w:themeColor="text1"/>
          <w:sz w:val="24"/>
          <w:szCs w:val="24"/>
        </w:rPr>
      </w:pPr>
      <w:r w:rsidRPr="008C7F17">
        <w:rPr>
          <w:rFonts w:ascii="Arial" w:hAnsi="Arial" w:cs="Arial"/>
          <w:color w:val="000000"/>
          <w:sz w:val="24"/>
          <w:szCs w:val="24"/>
          <w:shd w:val="clear" w:color="auto" w:fill="FFFFFF"/>
        </w:rPr>
        <w:t xml:space="preserve">The table below outlines the </w:t>
      </w:r>
      <w:hyperlink r:id="rId17" w:history="1">
        <w:r w:rsidRPr="008C7F17">
          <w:rPr>
            <w:rFonts w:ascii="Arial" w:hAnsi="Arial" w:cs="Arial"/>
            <w:color w:val="007DC0"/>
            <w:sz w:val="24"/>
            <w:szCs w:val="24"/>
            <w:shd w:val="clear" w:color="auto" w:fill="FFFFFF"/>
          </w:rPr>
          <w:t>UNCRC articles</w:t>
        </w:r>
      </w:hyperlink>
      <w:r w:rsidRPr="008C7F17">
        <w:rPr>
          <w:rFonts w:ascii="Arial" w:hAnsi="Arial" w:cs="Arial"/>
          <w:color w:val="000000"/>
          <w:sz w:val="24"/>
          <w:szCs w:val="24"/>
          <w:shd w:val="clear" w:color="auto" w:fill="FFFFFF"/>
        </w:rPr>
        <w:t xml:space="preserve"> that are most relevant to the above decisions.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
        <w:gridCol w:w="4365"/>
        <w:gridCol w:w="121"/>
        <w:gridCol w:w="4961"/>
      </w:tblGrid>
      <w:tr w:rsidR="00BC34B5" w:rsidRPr="002E2B99" w14:paraId="65324A6B" w14:textId="77777777" w:rsidTr="000C0742">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F4BCEB4" w14:textId="77777777" w:rsidR="00BC34B5" w:rsidRPr="002E2B99" w:rsidRDefault="00BC34B5" w:rsidP="00871AC0">
            <w:pPr>
              <w:spacing w:before="0" w:after="0" w:line="240" w:lineRule="auto"/>
              <w:textAlignment w:val="baseline"/>
              <w:rPr>
                <w:rFonts w:ascii="Arial" w:eastAsia="Times New Roman" w:hAnsi="Arial" w:cs="Arial"/>
                <w:sz w:val="22"/>
                <w:szCs w:val="22"/>
              </w:rPr>
            </w:pPr>
            <w:r w:rsidRPr="002E2B99">
              <w:rPr>
                <w:rFonts w:ascii="Arial" w:eastAsia="Times New Roman" w:hAnsi="Arial" w:cs="Arial"/>
                <w:b/>
                <w:bCs/>
                <w:color w:val="000000"/>
                <w:sz w:val="22"/>
                <w:szCs w:val="22"/>
              </w:rPr>
              <w:t>Article Number</w:t>
            </w:r>
            <w:r w:rsidRPr="002E2B99">
              <w:rPr>
                <w:rFonts w:ascii="Arial" w:eastAsia="Times New Roman" w:hAnsi="Arial" w:cs="Arial"/>
                <w:color w:val="000000"/>
                <w:sz w:val="22"/>
                <w:szCs w:val="22"/>
              </w:rPr>
              <w:t>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7A45BA4F" w14:textId="77777777" w:rsidR="00BC34B5" w:rsidRPr="002E2B99" w:rsidRDefault="00BC34B5" w:rsidP="00871AC0">
            <w:pPr>
              <w:spacing w:before="0" w:after="0" w:line="240" w:lineRule="auto"/>
              <w:jc w:val="center"/>
              <w:textAlignment w:val="baseline"/>
              <w:rPr>
                <w:rFonts w:ascii="Arial" w:eastAsia="Times New Roman" w:hAnsi="Arial" w:cs="Arial"/>
                <w:sz w:val="22"/>
                <w:szCs w:val="22"/>
              </w:rPr>
            </w:pPr>
            <w:r w:rsidRPr="002E2B99">
              <w:rPr>
                <w:rFonts w:ascii="Arial" w:eastAsia="Times New Roman" w:hAnsi="Arial" w:cs="Arial"/>
                <w:b/>
                <w:bCs/>
                <w:color w:val="000000"/>
                <w:sz w:val="22"/>
                <w:szCs w:val="22"/>
              </w:rPr>
              <w:t>Description</w:t>
            </w:r>
            <w:r w:rsidRPr="002E2B99">
              <w:rPr>
                <w:rFonts w:ascii="Arial" w:eastAsia="Times New Roman" w:hAnsi="Arial" w:cs="Arial"/>
                <w:color w:val="000000"/>
                <w:sz w:val="22"/>
                <w:szCs w:val="22"/>
              </w:rPr>
              <w:t> </w:t>
            </w:r>
          </w:p>
        </w:tc>
        <w:tc>
          <w:tcPr>
            <w:tcW w:w="121" w:type="dxa"/>
            <w:tcBorders>
              <w:top w:val="single" w:sz="6" w:space="0" w:color="auto"/>
              <w:left w:val="single" w:sz="6" w:space="0" w:color="auto"/>
              <w:bottom w:val="single" w:sz="6" w:space="0" w:color="auto"/>
              <w:right w:val="single" w:sz="6" w:space="0" w:color="auto"/>
            </w:tcBorders>
          </w:tcPr>
          <w:p w14:paraId="13BD01EC" w14:textId="77777777" w:rsidR="00BC34B5" w:rsidRPr="002E2B99" w:rsidRDefault="00BC34B5" w:rsidP="00871AC0">
            <w:pPr>
              <w:spacing w:before="0" w:after="0" w:line="240" w:lineRule="auto"/>
              <w:jc w:val="center"/>
              <w:textAlignment w:val="baseline"/>
              <w:rPr>
                <w:rFonts w:ascii="Arial" w:eastAsia="Times New Roman" w:hAnsi="Arial" w:cs="Arial"/>
                <w:b/>
                <w:bCs/>
                <w:color w:val="000000"/>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6009709E" w14:textId="443DD910" w:rsidR="00BC34B5" w:rsidRPr="002E2B99" w:rsidRDefault="00BC34B5" w:rsidP="00871AC0">
            <w:pPr>
              <w:spacing w:before="0" w:after="0" w:line="240" w:lineRule="auto"/>
              <w:jc w:val="center"/>
              <w:textAlignment w:val="baseline"/>
              <w:rPr>
                <w:rFonts w:ascii="Arial" w:eastAsia="Times New Roman" w:hAnsi="Arial" w:cs="Arial"/>
                <w:sz w:val="22"/>
                <w:szCs w:val="22"/>
              </w:rPr>
            </w:pPr>
            <w:r w:rsidRPr="002E2B99">
              <w:rPr>
                <w:rFonts w:ascii="Arial" w:eastAsia="Times New Roman" w:hAnsi="Arial" w:cs="Arial"/>
                <w:b/>
                <w:bCs/>
                <w:color w:val="000000"/>
                <w:sz w:val="22"/>
                <w:szCs w:val="22"/>
              </w:rPr>
              <w:t>Links to decisions</w:t>
            </w:r>
            <w:r w:rsidRPr="002E2B99">
              <w:rPr>
                <w:rFonts w:ascii="Arial" w:eastAsia="Times New Roman" w:hAnsi="Arial" w:cs="Arial"/>
                <w:color w:val="000000"/>
                <w:sz w:val="22"/>
                <w:szCs w:val="22"/>
              </w:rPr>
              <w:t> </w:t>
            </w:r>
          </w:p>
        </w:tc>
      </w:tr>
      <w:tr w:rsidR="00BC34B5" w:rsidRPr="002E2B99" w14:paraId="3E0D24BE" w14:textId="77777777" w:rsidTr="000C0742">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55DCFB9" w14:textId="77777777" w:rsidR="00BC34B5" w:rsidRPr="002E2B99" w:rsidRDefault="00BC34B5" w:rsidP="00871AC0">
            <w:pPr>
              <w:spacing w:before="0" w:after="0" w:line="240" w:lineRule="auto"/>
              <w:textAlignment w:val="baseline"/>
              <w:rPr>
                <w:rFonts w:ascii="Arial" w:eastAsia="Times New Roman" w:hAnsi="Arial" w:cs="Arial"/>
                <w:sz w:val="22"/>
                <w:szCs w:val="22"/>
              </w:rPr>
            </w:pPr>
            <w:r w:rsidRPr="002E2B99">
              <w:rPr>
                <w:rFonts w:ascii="Arial" w:eastAsia="Times New Roman" w:hAnsi="Arial" w:cs="Arial"/>
                <w:b/>
                <w:bCs/>
                <w:color w:val="000000"/>
                <w:sz w:val="22"/>
                <w:szCs w:val="22"/>
              </w:rPr>
              <w:t>2</w:t>
            </w:r>
            <w:r w:rsidRPr="002E2B99">
              <w:rPr>
                <w:rFonts w:ascii="Arial" w:eastAsia="Times New Roman" w:hAnsi="Arial" w:cs="Arial"/>
                <w:color w:val="000000"/>
                <w:sz w:val="22"/>
                <w:szCs w:val="22"/>
              </w:rPr>
              <w:t>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1029C8C2" w14:textId="77777777" w:rsidR="00BC34B5" w:rsidRDefault="00BC34B5" w:rsidP="00BC34B5">
            <w:pPr>
              <w:spacing w:before="0" w:after="0" w:line="240" w:lineRule="auto"/>
              <w:textAlignment w:val="baseline"/>
              <w:rPr>
                <w:rFonts w:ascii="Arial" w:eastAsia="Times New Roman" w:hAnsi="Arial" w:cs="Arial"/>
                <w:sz w:val="22"/>
                <w:szCs w:val="22"/>
              </w:rPr>
            </w:pPr>
            <w:r w:rsidRPr="002E2B99">
              <w:rPr>
                <w:rFonts w:ascii="Arial" w:eastAsia="Times New Roman" w:hAnsi="Arial" w:cs="Arial"/>
                <w:b/>
                <w:sz w:val="22"/>
                <w:szCs w:val="22"/>
              </w:rPr>
              <w:t>Non-discrimination</w:t>
            </w:r>
            <w:r w:rsidRPr="002E2B99">
              <w:rPr>
                <w:rFonts w:ascii="Arial" w:eastAsia="Times New Roman" w:hAnsi="Arial" w:cs="Arial"/>
                <w:sz w:val="22"/>
                <w:szCs w:val="22"/>
              </w:rPr>
              <w:t xml:space="preserve"> - The Convention applies to every child without discrimination, whatever their ethnicity, sex, religion, language, abilities or any other status, whatever they think or say, whatever their family background. </w:t>
            </w:r>
          </w:p>
          <w:p w14:paraId="0AF6D8C8" w14:textId="7ED6C3FD" w:rsidR="00BC34B5" w:rsidRPr="002E2B99" w:rsidRDefault="00BC34B5" w:rsidP="00BC34B5">
            <w:pPr>
              <w:spacing w:before="0" w:after="0" w:line="240" w:lineRule="auto"/>
              <w:textAlignment w:val="baseline"/>
              <w:rPr>
                <w:rFonts w:ascii="Arial" w:eastAsia="Times New Roman" w:hAnsi="Arial" w:cs="Arial"/>
                <w:sz w:val="22"/>
                <w:szCs w:val="22"/>
              </w:rPr>
            </w:pPr>
          </w:p>
        </w:tc>
        <w:tc>
          <w:tcPr>
            <w:tcW w:w="121" w:type="dxa"/>
            <w:tcBorders>
              <w:top w:val="single" w:sz="6" w:space="0" w:color="auto"/>
              <w:left w:val="single" w:sz="6" w:space="0" w:color="auto"/>
              <w:bottom w:val="single" w:sz="6" w:space="0" w:color="auto"/>
              <w:right w:val="single" w:sz="6" w:space="0" w:color="auto"/>
            </w:tcBorders>
          </w:tcPr>
          <w:p w14:paraId="685EA654" w14:textId="77777777" w:rsidR="00BC34B5" w:rsidRPr="002E2B99" w:rsidRDefault="00BC34B5" w:rsidP="00BC34B5">
            <w:pPr>
              <w:spacing w:before="0" w:after="0" w:line="240" w:lineRule="auto"/>
              <w:textAlignment w:val="baseline"/>
              <w:rPr>
                <w:rFonts w:ascii="Arial" w:eastAsia="Times New Roman" w:hAnsi="Arial" w:cs="Arial"/>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3AE72BB3" w14:textId="6B93BF26" w:rsidR="00BC34B5" w:rsidRPr="002E2B99" w:rsidRDefault="00BC34B5" w:rsidP="00BC34B5">
            <w:pPr>
              <w:spacing w:before="0" w:after="0" w:line="240" w:lineRule="auto"/>
              <w:textAlignment w:val="baseline"/>
              <w:rPr>
                <w:rFonts w:ascii="Arial" w:eastAsia="Times New Roman" w:hAnsi="Arial" w:cs="Arial"/>
                <w:sz w:val="22"/>
                <w:szCs w:val="22"/>
              </w:rPr>
            </w:pPr>
            <w:r w:rsidRPr="002E2B99">
              <w:rPr>
                <w:rFonts w:ascii="Arial" w:eastAsia="Times New Roman" w:hAnsi="Arial" w:cs="Arial"/>
                <w:sz w:val="22"/>
                <w:szCs w:val="22"/>
              </w:rPr>
              <w:t xml:space="preserve">The </w:t>
            </w:r>
            <w:r w:rsidR="005E50B9">
              <w:rPr>
                <w:rFonts w:ascii="Arial" w:eastAsia="Times New Roman" w:hAnsi="Arial" w:cs="Arial"/>
                <w:sz w:val="22"/>
                <w:szCs w:val="22"/>
              </w:rPr>
              <w:t xml:space="preserve">amended NMS </w:t>
            </w:r>
            <w:r w:rsidRPr="002E2B99">
              <w:rPr>
                <w:rFonts w:ascii="Arial" w:eastAsia="Times New Roman" w:hAnsi="Arial" w:cs="Arial"/>
                <w:sz w:val="22"/>
                <w:szCs w:val="22"/>
              </w:rPr>
              <w:t>will apply to all registered childcare and play settings caring for children from birth up to the age of 12 years. </w:t>
            </w:r>
          </w:p>
          <w:p w14:paraId="5C22CC86" w14:textId="436DF97A" w:rsidR="00BC34B5" w:rsidRPr="002E2B99" w:rsidRDefault="00BC34B5" w:rsidP="00BC34B5">
            <w:pPr>
              <w:spacing w:before="0" w:after="0" w:line="240" w:lineRule="auto"/>
              <w:textAlignment w:val="baseline"/>
              <w:rPr>
                <w:rFonts w:ascii="Arial" w:eastAsia="Times New Roman" w:hAnsi="Arial" w:cs="Arial"/>
                <w:sz w:val="22"/>
                <w:szCs w:val="22"/>
              </w:rPr>
            </w:pPr>
            <w:r w:rsidRPr="002E2B99">
              <w:rPr>
                <w:rFonts w:ascii="Arial" w:eastAsia="Times New Roman" w:hAnsi="Arial" w:cs="Arial"/>
                <w:sz w:val="22"/>
                <w:szCs w:val="22"/>
              </w:rPr>
              <w:t> </w:t>
            </w:r>
          </w:p>
        </w:tc>
      </w:tr>
      <w:tr w:rsidR="00BC34B5" w:rsidRPr="002E2B99" w14:paraId="0D1CD54C" w14:textId="77777777" w:rsidTr="000C0742">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94774BA" w14:textId="77777777" w:rsidR="00BC34B5" w:rsidRPr="002E2B99" w:rsidRDefault="00BC34B5" w:rsidP="00871AC0">
            <w:pPr>
              <w:spacing w:before="0" w:after="0" w:line="240" w:lineRule="auto"/>
              <w:textAlignment w:val="baseline"/>
              <w:rPr>
                <w:rFonts w:ascii="Arial" w:eastAsia="Times New Roman" w:hAnsi="Arial" w:cs="Arial"/>
                <w:sz w:val="22"/>
                <w:szCs w:val="22"/>
              </w:rPr>
            </w:pPr>
            <w:r w:rsidRPr="002E2B99">
              <w:rPr>
                <w:rFonts w:ascii="Arial" w:eastAsia="Times New Roman" w:hAnsi="Arial" w:cs="Arial"/>
                <w:b/>
                <w:bCs/>
                <w:color w:val="000000"/>
                <w:sz w:val="22"/>
                <w:szCs w:val="22"/>
              </w:rPr>
              <w:t>3</w:t>
            </w:r>
            <w:r w:rsidRPr="002E2B99">
              <w:rPr>
                <w:rFonts w:ascii="Arial" w:eastAsia="Times New Roman" w:hAnsi="Arial" w:cs="Arial"/>
                <w:color w:val="000000"/>
                <w:sz w:val="22"/>
                <w:szCs w:val="22"/>
              </w:rPr>
              <w:t>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6555C608" w14:textId="53EA2D19" w:rsidR="00BC34B5" w:rsidRPr="002E2B99" w:rsidRDefault="00BC34B5" w:rsidP="00BC34B5">
            <w:pPr>
              <w:spacing w:before="0" w:after="0" w:line="240" w:lineRule="auto"/>
              <w:textAlignment w:val="baseline"/>
              <w:rPr>
                <w:rFonts w:ascii="Arial" w:eastAsia="Times New Roman" w:hAnsi="Arial" w:cs="Arial"/>
                <w:sz w:val="22"/>
                <w:szCs w:val="22"/>
              </w:rPr>
            </w:pPr>
            <w:r w:rsidRPr="002E2B99">
              <w:rPr>
                <w:rFonts w:ascii="Arial" w:eastAsia="Times New Roman" w:hAnsi="Arial" w:cs="Arial"/>
                <w:b/>
                <w:sz w:val="22"/>
                <w:szCs w:val="22"/>
              </w:rPr>
              <w:t>Best Interest of the Child</w:t>
            </w:r>
            <w:r w:rsidRPr="002E2B99">
              <w:rPr>
                <w:rFonts w:ascii="Arial" w:eastAsia="Times New Roman" w:hAnsi="Arial" w:cs="Arial"/>
                <w:sz w:val="22"/>
                <w:szCs w:val="22"/>
              </w:rPr>
              <w:t xml:space="preserve"> - The best interests of the child must be a top priority in all decisions and actions that affect children. </w:t>
            </w:r>
          </w:p>
        </w:tc>
        <w:tc>
          <w:tcPr>
            <w:tcW w:w="121" w:type="dxa"/>
            <w:tcBorders>
              <w:top w:val="single" w:sz="6" w:space="0" w:color="auto"/>
              <w:left w:val="single" w:sz="6" w:space="0" w:color="auto"/>
              <w:bottom w:val="single" w:sz="6" w:space="0" w:color="auto"/>
              <w:right w:val="single" w:sz="6" w:space="0" w:color="auto"/>
            </w:tcBorders>
          </w:tcPr>
          <w:p w14:paraId="684F09C9" w14:textId="77777777" w:rsidR="00BC34B5" w:rsidRPr="002E2B99" w:rsidRDefault="00BC34B5" w:rsidP="00BC34B5">
            <w:pPr>
              <w:spacing w:before="0" w:after="0" w:line="240" w:lineRule="auto"/>
              <w:textAlignment w:val="baseline"/>
              <w:rPr>
                <w:rFonts w:ascii="Arial" w:eastAsia="Times New Roman" w:hAnsi="Arial" w:cs="Arial"/>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233BDB6E" w14:textId="55CF816D" w:rsidR="00BC34B5" w:rsidRPr="002E2B99" w:rsidRDefault="00BC34B5" w:rsidP="00BC34B5">
            <w:pPr>
              <w:spacing w:before="0" w:after="0" w:line="240" w:lineRule="auto"/>
              <w:textAlignment w:val="baseline"/>
              <w:rPr>
                <w:rFonts w:ascii="Arial" w:eastAsia="Times New Roman" w:hAnsi="Arial" w:cs="Arial"/>
                <w:sz w:val="22"/>
                <w:szCs w:val="22"/>
              </w:rPr>
            </w:pPr>
            <w:r w:rsidRPr="002E2B99">
              <w:rPr>
                <w:rFonts w:ascii="Arial" w:eastAsia="Times New Roman" w:hAnsi="Arial" w:cs="Arial"/>
                <w:sz w:val="22"/>
                <w:szCs w:val="22"/>
              </w:rPr>
              <w:t xml:space="preserve">The </w:t>
            </w:r>
            <w:r w:rsidR="005E50B9">
              <w:rPr>
                <w:rFonts w:ascii="Arial" w:eastAsia="Times New Roman" w:hAnsi="Arial" w:cs="Arial"/>
                <w:sz w:val="22"/>
                <w:szCs w:val="22"/>
              </w:rPr>
              <w:t xml:space="preserve">amended NMS </w:t>
            </w:r>
            <w:r w:rsidRPr="002E2B99">
              <w:rPr>
                <w:rFonts w:ascii="Arial" w:eastAsia="Times New Roman" w:hAnsi="Arial" w:cs="Arial"/>
                <w:sz w:val="22"/>
                <w:szCs w:val="22"/>
              </w:rPr>
              <w:t>will focus on the need to properly protect and safeguard children in childcare settings. </w:t>
            </w:r>
          </w:p>
          <w:p w14:paraId="4A5DD763" w14:textId="77777777" w:rsidR="00BC34B5" w:rsidRPr="002E2B99" w:rsidRDefault="00BC34B5" w:rsidP="00BC34B5">
            <w:pPr>
              <w:spacing w:before="0" w:after="0" w:line="240" w:lineRule="auto"/>
              <w:textAlignment w:val="baseline"/>
              <w:rPr>
                <w:rFonts w:ascii="Arial" w:eastAsia="Times New Roman" w:hAnsi="Arial" w:cs="Arial"/>
                <w:sz w:val="22"/>
                <w:szCs w:val="22"/>
              </w:rPr>
            </w:pPr>
            <w:r w:rsidRPr="002E2B99">
              <w:rPr>
                <w:rFonts w:ascii="Arial" w:eastAsia="Times New Roman" w:hAnsi="Arial" w:cs="Arial"/>
                <w:sz w:val="22"/>
                <w:szCs w:val="22"/>
              </w:rPr>
              <w:t> </w:t>
            </w:r>
          </w:p>
        </w:tc>
      </w:tr>
      <w:tr w:rsidR="00BC34B5" w:rsidRPr="002E2B99" w14:paraId="63E3949E" w14:textId="77777777" w:rsidTr="000C0742">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62F8067" w14:textId="77777777" w:rsidR="00BC34B5" w:rsidRPr="002E2B99" w:rsidRDefault="00BC34B5" w:rsidP="00871AC0">
            <w:pPr>
              <w:spacing w:before="0" w:after="0" w:line="240" w:lineRule="auto"/>
              <w:textAlignment w:val="baseline"/>
              <w:rPr>
                <w:rFonts w:ascii="Arial" w:eastAsia="Times New Roman" w:hAnsi="Arial" w:cs="Arial"/>
                <w:sz w:val="22"/>
                <w:szCs w:val="22"/>
              </w:rPr>
            </w:pPr>
            <w:r w:rsidRPr="002E2B99">
              <w:rPr>
                <w:rFonts w:ascii="Arial" w:eastAsia="Times New Roman" w:hAnsi="Arial" w:cs="Arial"/>
                <w:b/>
                <w:bCs/>
                <w:color w:val="000000"/>
                <w:sz w:val="22"/>
                <w:szCs w:val="22"/>
              </w:rPr>
              <w:t>6</w:t>
            </w:r>
            <w:r w:rsidRPr="002E2B99">
              <w:rPr>
                <w:rFonts w:ascii="Arial" w:eastAsia="Times New Roman" w:hAnsi="Arial" w:cs="Arial"/>
                <w:color w:val="000000"/>
                <w:sz w:val="22"/>
                <w:szCs w:val="22"/>
              </w:rPr>
              <w:t>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075DC750" w14:textId="7BFA1CE0" w:rsidR="00BC34B5" w:rsidRPr="002E2B99" w:rsidRDefault="00BC34B5" w:rsidP="00BC34B5">
            <w:pPr>
              <w:spacing w:before="0" w:after="0" w:line="240" w:lineRule="auto"/>
              <w:textAlignment w:val="baseline"/>
              <w:rPr>
                <w:rFonts w:ascii="Arial" w:eastAsia="Times New Roman" w:hAnsi="Arial" w:cs="Arial"/>
                <w:sz w:val="22"/>
                <w:szCs w:val="22"/>
              </w:rPr>
            </w:pPr>
            <w:r w:rsidRPr="002E2B99">
              <w:rPr>
                <w:rFonts w:ascii="Arial" w:eastAsia="Times New Roman" w:hAnsi="Arial" w:cs="Arial"/>
                <w:b/>
                <w:sz w:val="22"/>
                <w:szCs w:val="22"/>
              </w:rPr>
              <w:t>Life, Survival and Development</w:t>
            </w:r>
            <w:r w:rsidRPr="002E2B99">
              <w:rPr>
                <w:rFonts w:ascii="Arial" w:eastAsia="Times New Roman" w:hAnsi="Arial" w:cs="Arial"/>
                <w:sz w:val="22"/>
                <w:szCs w:val="22"/>
              </w:rPr>
              <w:t xml:space="preserve"> - Every child has the right to life. Governments must do all they can to ensure that children survive and develop to their full potential. </w:t>
            </w:r>
          </w:p>
        </w:tc>
        <w:tc>
          <w:tcPr>
            <w:tcW w:w="121" w:type="dxa"/>
            <w:tcBorders>
              <w:top w:val="single" w:sz="6" w:space="0" w:color="auto"/>
              <w:left w:val="single" w:sz="6" w:space="0" w:color="auto"/>
              <w:bottom w:val="single" w:sz="6" w:space="0" w:color="auto"/>
              <w:right w:val="single" w:sz="6" w:space="0" w:color="auto"/>
            </w:tcBorders>
          </w:tcPr>
          <w:p w14:paraId="569115F0" w14:textId="77777777" w:rsidR="00BC34B5" w:rsidRPr="002E2B99" w:rsidRDefault="00BC34B5" w:rsidP="00BC34B5">
            <w:pPr>
              <w:spacing w:before="0" w:after="0" w:line="240" w:lineRule="auto"/>
              <w:textAlignment w:val="baseline"/>
              <w:rPr>
                <w:rFonts w:ascii="Arial" w:eastAsia="Times New Roman" w:hAnsi="Arial" w:cs="Arial"/>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33B3FE03" w14:textId="105BDC58" w:rsidR="00BC34B5" w:rsidRPr="002E2B99" w:rsidRDefault="00BC34B5" w:rsidP="00BC34B5">
            <w:pPr>
              <w:spacing w:before="0" w:after="0" w:line="240" w:lineRule="auto"/>
              <w:textAlignment w:val="baseline"/>
              <w:rPr>
                <w:rFonts w:ascii="Arial" w:eastAsia="Times New Roman" w:hAnsi="Arial" w:cs="Arial"/>
                <w:sz w:val="22"/>
                <w:szCs w:val="22"/>
              </w:rPr>
            </w:pPr>
            <w:r w:rsidRPr="002E2B99">
              <w:rPr>
                <w:rFonts w:ascii="Arial" w:eastAsia="Times New Roman" w:hAnsi="Arial" w:cs="Arial"/>
                <w:sz w:val="22"/>
                <w:szCs w:val="22"/>
              </w:rPr>
              <w:t xml:space="preserve">High quality childcare provision can have a positive influence on a child’s development and help them develop to their full potential. The </w:t>
            </w:r>
            <w:r w:rsidR="005E50B9">
              <w:rPr>
                <w:rFonts w:ascii="Arial" w:eastAsia="Times New Roman" w:hAnsi="Arial" w:cs="Arial"/>
                <w:sz w:val="22"/>
                <w:szCs w:val="22"/>
              </w:rPr>
              <w:t xml:space="preserve">amended NMS </w:t>
            </w:r>
            <w:r w:rsidRPr="002E2B99">
              <w:rPr>
                <w:rFonts w:ascii="Arial" w:eastAsia="Times New Roman" w:hAnsi="Arial" w:cs="Arial"/>
                <w:sz w:val="22"/>
                <w:szCs w:val="22"/>
              </w:rPr>
              <w:t>will play an essential role in helping to ensure that children are cared for in a safe, secure and appropriate environment.  </w:t>
            </w:r>
          </w:p>
          <w:p w14:paraId="1B248A8A" w14:textId="77777777" w:rsidR="00BC34B5" w:rsidRPr="002E2B99" w:rsidRDefault="00BC34B5" w:rsidP="00BC34B5">
            <w:pPr>
              <w:spacing w:before="0" w:after="0" w:line="240" w:lineRule="auto"/>
              <w:textAlignment w:val="baseline"/>
              <w:rPr>
                <w:rFonts w:ascii="Arial" w:eastAsia="Times New Roman" w:hAnsi="Arial" w:cs="Arial"/>
                <w:sz w:val="22"/>
                <w:szCs w:val="22"/>
              </w:rPr>
            </w:pPr>
            <w:r w:rsidRPr="002E2B99">
              <w:rPr>
                <w:rFonts w:ascii="Arial" w:eastAsia="Times New Roman" w:hAnsi="Arial" w:cs="Arial"/>
                <w:sz w:val="22"/>
                <w:szCs w:val="22"/>
              </w:rPr>
              <w:t> </w:t>
            </w:r>
          </w:p>
        </w:tc>
      </w:tr>
      <w:tr w:rsidR="00BC34B5" w:rsidRPr="002E2B99" w14:paraId="79257DD1" w14:textId="77777777" w:rsidTr="000C0742">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CC94BFD" w14:textId="77777777" w:rsidR="00BC34B5" w:rsidRPr="002E2B99" w:rsidRDefault="00BC34B5" w:rsidP="00871AC0">
            <w:pPr>
              <w:spacing w:before="0" w:after="0" w:line="240" w:lineRule="auto"/>
              <w:textAlignment w:val="baseline"/>
              <w:rPr>
                <w:rFonts w:ascii="Arial" w:eastAsia="Times New Roman" w:hAnsi="Arial" w:cs="Arial"/>
                <w:sz w:val="22"/>
                <w:szCs w:val="22"/>
              </w:rPr>
            </w:pPr>
            <w:r w:rsidRPr="002E2B99">
              <w:rPr>
                <w:rFonts w:ascii="Arial" w:eastAsia="Times New Roman" w:hAnsi="Arial" w:cs="Arial"/>
                <w:b/>
                <w:bCs/>
                <w:color w:val="000000"/>
                <w:sz w:val="22"/>
                <w:szCs w:val="22"/>
              </w:rPr>
              <w:t>18</w:t>
            </w:r>
            <w:r w:rsidRPr="002E2B99">
              <w:rPr>
                <w:rFonts w:ascii="Arial" w:eastAsia="Times New Roman" w:hAnsi="Arial" w:cs="Arial"/>
                <w:color w:val="000000"/>
                <w:sz w:val="22"/>
                <w:szCs w:val="22"/>
              </w:rPr>
              <w:t>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4174F38A" w14:textId="608FC933" w:rsidR="00BC34B5" w:rsidRPr="002E2B99" w:rsidRDefault="00BC34B5" w:rsidP="00BC34B5">
            <w:pPr>
              <w:autoSpaceDE w:val="0"/>
              <w:autoSpaceDN w:val="0"/>
              <w:adjustRightInd w:val="0"/>
              <w:spacing w:before="0" w:after="0" w:line="240" w:lineRule="auto"/>
              <w:rPr>
                <w:rFonts w:ascii="Arial" w:eastAsia="Times New Roman" w:hAnsi="Arial" w:cs="Arial"/>
                <w:sz w:val="22"/>
                <w:szCs w:val="22"/>
              </w:rPr>
            </w:pPr>
            <w:r w:rsidRPr="002E2B99">
              <w:rPr>
                <w:rFonts w:ascii="Arial" w:eastAsiaTheme="minorHAnsi" w:hAnsi="Arial" w:cs="Arial"/>
                <w:b/>
                <w:sz w:val="22"/>
                <w:szCs w:val="22"/>
                <w:lang w:eastAsia="en-US"/>
              </w:rPr>
              <w:t>Parental responsibilities and state assistance</w:t>
            </w:r>
            <w:r w:rsidRPr="002E2B99">
              <w:rPr>
                <w:rFonts w:ascii="Arial" w:eastAsia="Times New Roman" w:hAnsi="Arial" w:cs="Arial"/>
                <w:sz w:val="22"/>
                <w:szCs w:val="22"/>
              </w:rPr>
              <w:t xml:space="preserve"> - Both parents share responsibility for bringing up their child and should always consider what is best for the child. Governments must support parents by creating support services for children and giving parents </w:t>
            </w:r>
            <w:proofErr w:type="gramStart"/>
            <w:r w:rsidRPr="002E2B99">
              <w:rPr>
                <w:rFonts w:ascii="Arial" w:eastAsia="Times New Roman" w:hAnsi="Arial" w:cs="Arial"/>
                <w:sz w:val="22"/>
                <w:szCs w:val="22"/>
              </w:rPr>
              <w:t>the help</w:t>
            </w:r>
            <w:proofErr w:type="gramEnd"/>
            <w:r w:rsidRPr="002E2B99">
              <w:rPr>
                <w:rFonts w:ascii="Arial" w:eastAsia="Times New Roman" w:hAnsi="Arial" w:cs="Arial"/>
                <w:sz w:val="22"/>
                <w:szCs w:val="22"/>
              </w:rPr>
              <w:t> they need to raise their children. </w:t>
            </w:r>
          </w:p>
        </w:tc>
        <w:tc>
          <w:tcPr>
            <w:tcW w:w="121" w:type="dxa"/>
            <w:tcBorders>
              <w:top w:val="single" w:sz="6" w:space="0" w:color="auto"/>
              <w:left w:val="single" w:sz="6" w:space="0" w:color="auto"/>
              <w:bottom w:val="single" w:sz="6" w:space="0" w:color="auto"/>
              <w:right w:val="single" w:sz="6" w:space="0" w:color="auto"/>
            </w:tcBorders>
          </w:tcPr>
          <w:p w14:paraId="7DB83FFE" w14:textId="77777777" w:rsidR="00BC34B5" w:rsidRPr="002E2B99" w:rsidRDefault="00BC34B5" w:rsidP="00BC34B5">
            <w:pPr>
              <w:spacing w:before="0" w:after="0" w:line="240" w:lineRule="auto"/>
              <w:textAlignment w:val="baseline"/>
              <w:rPr>
                <w:rFonts w:ascii="Arial" w:eastAsia="Times New Roman" w:hAnsi="Arial" w:cs="Arial"/>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668DC277" w14:textId="419903DD" w:rsidR="00BC34B5" w:rsidRDefault="00BC34B5" w:rsidP="00BC34B5">
            <w:pPr>
              <w:spacing w:before="0" w:after="0" w:line="240" w:lineRule="auto"/>
              <w:textAlignment w:val="baseline"/>
              <w:rPr>
                <w:rFonts w:ascii="Arial" w:eastAsia="Times New Roman" w:hAnsi="Arial" w:cs="Arial"/>
                <w:sz w:val="22"/>
                <w:szCs w:val="22"/>
              </w:rPr>
            </w:pPr>
            <w:r w:rsidRPr="002E2B99">
              <w:rPr>
                <w:rFonts w:ascii="Arial" w:eastAsia="Times New Roman" w:hAnsi="Arial" w:cs="Arial"/>
                <w:sz w:val="22"/>
                <w:szCs w:val="22"/>
              </w:rPr>
              <w:t xml:space="preserve">The provision of childcare plays a crucial role in the lives of Welsh families by enabling parents and carers to access training and employment opportunities, which in turn can assist families in moving out of poverty. By ensuring the National Minimum Standards are </w:t>
            </w:r>
            <w:r w:rsidR="005E50B9">
              <w:rPr>
                <w:rFonts w:ascii="Arial" w:eastAsia="Times New Roman" w:hAnsi="Arial" w:cs="Arial"/>
                <w:sz w:val="22"/>
                <w:szCs w:val="22"/>
              </w:rPr>
              <w:t xml:space="preserve">amended </w:t>
            </w:r>
            <w:r w:rsidRPr="002E2B99">
              <w:rPr>
                <w:rFonts w:ascii="Arial" w:eastAsia="Times New Roman" w:hAnsi="Arial" w:cs="Arial"/>
                <w:sz w:val="22"/>
                <w:szCs w:val="22"/>
              </w:rPr>
              <w:t>and fit for purpose, parents can be assured that their children are cared for in a safe and secure environment.  </w:t>
            </w:r>
          </w:p>
          <w:p w14:paraId="3EAFCBAD" w14:textId="14C86314" w:rsidR="00BC34B5" w:rsidRPr="002E2B99" w:rsidRDefault="00BC34B5" w:rsidP="00BC34B5">
            <w:pPr>
              <w:spacing w:before="0" w:after="0" w:line="240" w:lineRule="auto"/>
              <w:textAlignment w:val="baseline"/>
              <w:rPr>
                <w:rFonts w:ascii="Arial" w:eastAsia="Times New Roman" w:hAnsi="Arial" w:cs="Arial"/>
                <w:sz w:val="22"/>
                <w:szCs w:val="22"/>
              </w:rPr>
            </w:pPr>
          </w:p>
        </w:tc>
      </w:tr>
      <w:tr w:rsidR="00BC34B5" w:rsidRPr="002E2B99" w14:paraId="650E5788" w14:textId="77777777" w:rsidTr="000C0742">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E58B031" w14:textId="77777777" w:rsidR="00BC34B5" w:rsidRPr="002E2B99" w:rsidRDefault="00BC34B5" w:rsidP="00871AC0">
            <w:pPr>
              <w:spacing w:before="0" w:after="0" w:line="240" w:lineRule="auto"/>
              <w:textAlignment w:val="baseline"/>
              <w:rPr>
                <w:rFonts w:ascii="Arial" w:eastAsia="Times New Roman" w:hAnsi="Arial" w:cs="Arial"/>
                <w:sz w:val="22"/>
                <w:szCs w:val="22"/>
              </w:rPr>
            </w:pPr>
            <w:r w:rsidRPr="002E2B99">
              <w:rPr>
                <w:rFonts w:ascii="Arial" w:eastAsia="Times New Roman" w:hAnsi="Arial" w:cs="Arial"/>
                <w:b/>
                <w:bCs/>
                <w:color w:val="000000"/>
                <w:sz w:val="22"/>
                <w:szCs w:val="22"/>
              </w:rPr>
              <w:t>24</w:t>
            </w:r>
            <w:r w:rsidRPr="002E2B99">
              <w:rPr>
                <w:rFonts w:ascii="Arial" w:eastAsia="Times New Roman" w:hAnsi="Arial" w:cs="Arial"/>
                <w:color w:val="000000"/>
                <w:sz w:val="22"/>
                <w:szCs w:val="22"/>
              </w:rPr>
              <w:t>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3093B448" w14:textId="77777777" w:rsidR="00BC34B5" w:rsidRDefault="00BC34B5" w:rsidP="00BC34B5">
            <w:pPr>
              <w:spacing w:before="0" w:after="0" w:line="240" w:lineRule="auto"/>
              <w:textAlignment w:val="baseline"/>
              <w:rPr>
                <w:rFonts w:ascii="Arial" w:eastAsia="Times New Roman" w:hAnsi="Arial" w:cs="Arial"/>
                <w:sz w:val="22"/>
                <w:szCs w:val="22"/>
              </w:rPr>
            </w:pPr>
            <w:r w:rsidRPr="002E2B99">
              <w:rPr>
                <w:rFonts w:ascii="Arial" w:eastAsia="Times New Roman" w:hAnsi="Arial" w:cs="Arial"/>
                <w:b/>
                <w:sz w:val="22"/>
                <w:szCs w:val="22"/>
              </w:rPr>
              <w:t>Health and Social Services</w:t>
            </w:r>
            <w:r w:rsidRPr="002E2B99">
              <w:rPr>
                <w:rFonts w:ascii="Arial" w:eastAsia="Times New Roman" w:hAnsi="Arial" w:cs="Arial"/>
                <w:sz w:val="22"/>
                <w:szCs w:val="22"/>
              </w:rPr>
              <w:t xml:space="preserve"> - Every child has the right to the best possible health. Governments must provide good quality health care, clean water, nutritious food, and a clean environment and education on health and well-being so that children can stay healthy.  </w:t>
            </w:r>
          </w:p>
          <w:p w14:paraId="1B6C059F" w14:textId="4DB8409D" w:rsidR="00BC34B5" w:rsidRPr="002E2B99" w:rsidRDefault="00BC34B5" w:rsidP="00BC34B5">
            <w:pPr>
              <w:spacing w:before="0" w:after="0" w:line="240" w:lineRule="auto"/>
              <w:textAlignment w:val="baseline"/>
              <w:rPr>
                <w:rFonts w:ascii="Arial" w:eastAsia="Times New Roman" w:hAnsi="Arial" w:cs="Arial"/>
                <w:sz w:val="22"/>
                <w:szCs w:val="22"/>
              </w:rPr>
            </w:pPr>
          </w:p>
        </w:tc>
        <w:tc>
          <w:tcPr>
            <w:tcW w:w="121" w:type="dxa"/>
            <w:tcBorders>
              <w:top w:val="single" w:sz="6" w:space="0" w:color="auto"/>
              <w:left w:val="single" w:sz="6" w:space="0" w:color="auto"/>
              <w:bottom w:val="single" w:sz="6" w:space="0" w:color="auto"/>
              <w:right w:val="single" w:sz="6" w:space="0" w:color="auto"/>
            </w:tcBorders>
          </w:tcPr>
          <w:p w14:paraId="4BCE5CCC" w14:textId="77777777" w:rsidR="00BC34B5" w:rsidRPr="002E2B99" w:rsidRDefault="00BC34B5" w:rsidP="00BC34B5">
            <w:pPr>
              <w:spacing w:before="0" w:after="0" w:line="240" w:lineRule="auto"/>
              <w:textAlignment w:val="baseline"/>
              <w:rPr>
                <w:rFonts w:ascii="Arial" w:eastAsia="Times New Roman" w:hAnsi="Arial" w:cs="Arial"/>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11DA4DB2" w14:textId="1322103D" w:rsidR="00ED0300" w:rsidRPr="00ED0300" w:rsidRDefault="00BC34B5" w:rsidP="000C0742">
            <w:pPr>
              <w:pStyle w:val="PlainText"/>
              <w:spacing w:before="100" w:beforeAutospacing="1" w:after="100" w:afterAutospacing="1" w:line="240" w:lineRule="auto"/>
              <w:rPr>
                <w:rFonts w:ascii="Arial" w:hAnsi="Arial" w:cs="Arial"/>
                <w:sz w:val="22"/>
                <w:szCs w:val="22"/>
              </w:rPr>
            </w:pPr>
            <w:r w:rsidRPr="00ED0300">
              <w:rPr>
                <w:rFonts w:ascii="Arial" w:eastAsia="Times New Roman" w:hAnsi="Arial" w:cs="Arial"/>
                <w:sz w:val="22"/>
                <w:szCs w:val="22"/>
              </w:rPr>
              <w:t>Access to high quality safe and secure </w:t>
            </w:r>
            <w:r w:rsidR="000C0742">
              <w:rPr>
                <w:rFonts w:ascii="Arial" w:eastAsia="Times New Roman" w:hAnsi="Arial" w:cs="Arial"/>
                <w:sz w:val="22"/>
                <w:szCs w:val="22"/>
              </w:rPr>
              <w:t xml:space="preserve">childcare </w:t>
            </w:r>
            <w:r w:rsidR="00ED0300" w:rsidRPr="00ED0300">
              <w:rPr>
                <w:rFonts w:ascii="Arial" w:eastAsia="Times New Roman" w:hAnsi="Arial" w:cs="Arial"/>
                <w:sz w:val="22"/>
                <w:szCs w:val="22"/>
              </w:rPr>
              <w:t>and</w:t>
            </w:r>
            <w:r w:rsidRPr="00ED0300">
              <w:rPr>
                <w:rFonts w:ascii="Arial" w:eastAsia="Times New Roman" w:hAnsi="Arial" w:cs="Arial"/>
                <w:sz w:val="22"/>
                <w:szCs w:val="22"/>
              </w:rPr>
              <w:t xml:space="preserve"> play improves</w:t>
            </w:r>
            <w:r w:rsidR="000C0742">
              <w:rPr>
                <w:rFonts w:ascii="Arial" w:eastAsia="Times New Roman" w:hAnsi="Arial" w:cs="Arial"/>
                <w:sz w:val="22"/>
                <w:szCs w:val="22"/>
              </w:rPr>
              <w:t xml:space="preserve"> children’s physical and mental </w:t>
            </w:r>
            <w:r w:rsidRPr="00ED0300">
              <w:rPr>
                <w:rFonts w:ascii="Arial" w:eastAsia="Times New Roman" w:hAnsi="Arial" w:cs="Arial"/>
                <w:sz w:val="22"/>
                <w:szCs w:val="22"/>
              </w:rPr>
              <w:t>health and well-being. </w:t>
            </w:r>
            <w:r w:rsidR="000C0742">
              <w:rPr>
                <w:rFonts w:ascii="Arial" w:eastAsia="Times New Roman" w:hAnsi="Arial" w:cs="Arial"/>
                <w:sz w:val="22"/>
                <w:szCs w:val="22"/>
              </w:rPr>
              <w:t>Registered childcare and</w:t>
            </w:r>
            <w:r w:rsidR="00843813">
              <w:rPr>
                <w:rFonts w:ascii="Arial" w:eastAsia="Times New Roman" w:hAnsi="Arial" w:cs="Arial"/>
                <w:sz w:val="22"/>
                <w:szCs w:val="22"/>
              </w:rPr>
              <w:t xml:space="preserve"> </w:t>
            </w:r>
            <w:r w:rsidR="00ED0300" w:rsidRPr="00ED0300">
              <w:rPr>
                <w:rFonts w:ascii="Arial" w:eastAsia="Times New Roman" w:hAnsi="Arial" w:cs="Arial"/>
                <w:sz w:val="22"/>
                <w:szCs w:val="22"/>
              </w:rPr>
              <w:t>play work setting</w:t>
            </w:r>
            <w:r w:rsidR="000C0742">
              <w:rPr>
                <w:rFonts w:ascii="Arial" w:eastAsia="Times New Roman" w:hAnsi="Arial" w:cs="Arial"/>
                <w:sz w:val="22"/>
                <w:szCs w:val="22"/>
              </w:rPr>
              <w:t xml:space="preserve">s provide ensure that any meals </w:t>
            </w:r>
            <w:r w:rsidR="00ED0300" w:rsidRPr="00ED0300">
              <w:rPr>
                <w:rFonts w:ascii="Arial" w:eastAsia="Times New Roman" w:hAnsi="Arial" w:cs="Arial"/>
                <w:sz w:val="22"/>
                <w:szCs w:val="22"/>
              </w:rPr>
              <w:t xml:space="preserve">and/or snacks children receive are </w:t>
            </w:r>
            <w:r w:rsidR="000C0742">
              <w:rPr>
                <w:rFonts w:ascii="Arial" w:hAnsi="Arial" w:cs="Arial"/>
                <w:sz w:val="22"/>
                <w:szCs w:val="22"/>
              </w:rPr>
              <w:t xml:space="preserve">nutritionally </w:t>
            </w:r>
            <w:r w:rsidR="00ED0300" w:rsidRPr="00ED0300">
              <w:rPr>
                <w:rFonts w:ascii="Arial" w:hAnsi="Arial" w:cs="Arial"/>
                <w:sz w:val="22"/>
                <w:szCs w:val="22"/>
              </w:rPr>
              <w:t xml:space="preserve">balanced, in line with </w:t>
            </w:r>
            <w:hyperlink r:id="rId18" w:history="1">
              <w:r w:rsidR="00ED0300" w:rsidRPr="00ED0300">
                <w:rPr>
                  <w:rStyle w:val="Hyperlink"/>
                  <w:rFonts w:ascii="Arial" w:hAnsi="Arial" w:cs="Arial"/>
                  <w:color w:val="auto"/>
                  <w:sz w:val="22"/>
                  <w:szCs w:val="22"/>
                </w:rPr>
                <w:t xml:space="preserve">Welsh Government's </w:t>
              </w:r>
              <w:proofErr w:type="spellStart"/>
              <w:r w:rsidR="00ED0300" w:rsidRPr="00ED0300">
                <w:rPr>
                  <w:rStyle w:val="Hyperlink"/>
                  <w:rFonts w:ascii="Arial" w:hAnsi="Arial" w:cs="Arial"/>
                  <w:color w:val="auto"/>
                  <w:sz w:val="22"/>
                  <w:szCs w:val="22"/>
                </w:rPr>
                <w:t>Foodand</w:t>
              </w:r>
              <w:proofErr w:type="spellEnd"/>
              <w:r w:rsidR="00ED0300" w:rsidRPr="00ED0300">
                <w:rPr>
                  <w:rStyle w:val="Hyperlink"/>
                  <w:rFonts w:ascii="Arial" w:hAnsi="Arial" w:cs="Arial"/>
                  <w:color w:val="auto"/>
                  <w:sz w:val="22"/>
                  <w:szCs w:val="22"/>
                </w:rPr>
                <w:t xml:space="preserve"> Nutrition guidance for childcare settings</w:t>
              </w:r>
            </w:hyperlink>
            <w:r w:rsidR="00ED0300" w:rsidRPr="00ED0300">
              <w:rPr>
                <w:rStyle w:val="Hyperlink"/>
                <w:rFonts w:ascii="Arial" w:hAnsi="Arial" w:cs="Arial"/>
                <w:sz w:val="22"/>
                <w:szCs w:val="22"/>
              </w:rPr>
              <w:t>;</w:t>
            </w:r>
          </w:p>
          <w:p w14:paraId="1A20529F" w14:textId="155EBAB9" w:rsidR="00BC34B5" w:rsidRPr="002E2B99" w:rsidRDefault="00BC34B5" w:rsidP="000C0742">
            <w:pPr>
              <w:spacing w:before="0" w:after="0" w:line="240" w:lineRule="auto"/>
              <w:textAlignment w:val="baseline"/>
              <w:rPr>
                <w:rFonts w:ascii="Arial" w:eastAsia="Times New Roman" w:hAnsi="Arial" w:cs="Arial"/>
                <w:sz w:val="22"/>
                <w:szCs w:val="22"/>
              </w:rPr>
            </w:pPr>
          </w:p>
        </w:tc>
      </w:tr>
      <w:tr w:rsidR="00BC34B5" w:rsidRPr="002E2B99" w14:paraId="45EB0F8D" w14:textId="77777777" w:rsidTr="000C0742">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3905482" w14:textId="77777777" w:rsidR="00BC34B5" w:rsidRPr="002E2B99" w:rsidRDefault="00BC34B5" w:rsidP="00871AC0">
            <w:pPr>
              <w:spacing w:before="0" w:after="0" w:line="240" w:lineRule="auto"/>
              <w:textAlignment w:val="baseline"/>
              <w:rPr>
                <w:rFonts w:ascii="Arial" w:eastAsia="Times New Roman" w:hAnsi="Arial" w:cs="Arial"/>
                <w:sz w:val="22"/>
                <w:szCs w:val="22"/>
              </w:rPr>
            </w:pPr>
            <w:r w:rsidRPr="002E2B99">
              <w:rPr>
                <w:rFonts w:ascii="Arial" w:eastAsia="Times New Roman" w:hAnsi="Arial" w:cs="Arial"/>
                <w:b/>
                <w:bCs/>
                <w:color w:val="000000"/>
                <w:sz w:val="22"/>
                <w:szCs w:val="22"/>
              </w:rPr>
              <w:t>31</w:t>
            </w:r>
            <w:r w:rsidRPr="002E2B99">
              <w:rPr>
                <w:rFonts w:ascii="Arial" w:eastAsia="Times New Roman" w:hAnsi="Arial" w:cs="Arial"/>
                <w:color w:val="000000"/>
                <w:sz w:val="22"/>
                <w:szCs w:val="22"/>
              </w:rPr>
              <w:t>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6306E461" w14:textId="3D7F2B93" w:rsidR="00BC34B5" w:rsidRPr="002E2B99" w:rsidRDefault="00BC34B5" w:rsidP="00BC34B5">
            <w:pPr>
              <w:spacing w:before="0" w:after="0" w:line="240" w:lineRule="auto"/>
              <w:textAlignment w:val="baseline"/>
              <w:rPr>
                <w:rFonts w:ascii="Arial" w:eastAsia="Times New Roman" w:hAnsi="Arial" w:cs="Arial"/>
                <w:b/>
                <w:sz w:val="22"/>
                <w:szCs w:val="22"/>
              </w:rPr>
            </w:pPr>
            <w:r w:rsidRPr="002E2B99">
              <w:rPr>
                <w:rFonts w:ascii="Arial" w:eastAsia="Times New Roman" w:hAnsi="Arial" w:cs="Arial"/>
                <w:b/>
                <w:color w:val="201F1E"/>
                <w:sz w:val="22"/>
                <w:szCs w:val="22"/>
              </w:rPr>
              <w:t xml:space="preserve">Leisure, Play and Culture </w:t>
            </w:r>
            <w:r w:rsidRPr="002E2B99">
              <w:rPr>
                <w:rFonts w:ascii="Arial" w:eastAsia="Times New Roman" w:hAnsi="Arial" w:cs="Arial"/>
                <w:color w:val="201F1E"/>
                <w:sz w:val="22"/>
                <w:szCs w:val="22"/>
              </w:rPr>
              <w:t>- Every child has the right to engage in play and recreational activities</w:t>
            </w:r>
            <w:r w:rsidRPr="002E2B99">
              <w:rPr>
                <w:rFonts w:ascii="Arial" w:eastAsia="Times New Roman" w:hAnsi="Arial" w:cs="Arial"/>
                <w:b/>
                <w:color w:val="201F1E"/>
                <w:sz w:val="22"/>
                <w:szCs w:val="22"/>
              </w:rPr>
              <w:t>.</w:t>
            </w:r>
          </w:p>
        </w:tc>
        <w:tc>
          <w:tcPr>
            <w:tcW w:w="121" w:type="dxa"/>
            <w:tcBorders>
              <w:top w:val="single" w:sz="6" w:space="0" w:color="auto"/>
              <w:left w:val="single" w:sz="6" w:space="0" w:color="auto"/>
              <w:bottom w:val="single" w:sz="6" w:space="0" w:color="auto"/>
              <w:right w:val="single" w:sz="6" w:space="0" w:color="auto"/>
            </w:tcBorders>
          </w:tcPr>
          <w:p w14:paraId="1FF3C411" w14:textId="77777777" w:rsidR="00BC34B5" w:rsidRPr="002E2B99" w:rsidRDefault="00BC34B5" w:rsidP="00BC34B5">
            <w:pPr>
              <w:spacing w:before="0" w:after="0" w:line="240" w:lineRule="auto"/>
              <w:textAlignment w:val="baseline"/>
              <w:rPr>
                <w:rFonts w:ascii="Arial" w:eastAsia="Times New Roman" w:hAnsi="Arial" w:cs="Arial"/>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78ADFDB5" w14:textId="251F5312" w:rsidR="00BC34B5" w:rsidRPr="002E2B99" w:rsidRDefault="00BC34B5" w:rsidP="00ED0300">
            <w:pPr>
              <w:spacing w:before="0" w:after="0" w:line="240" w:lineRule="auto"/>
              <w:textAlignment w:val="baseline"/>
              <w:rPr>
                <w:rFonts w:ascii="Arial" w:eastAsia="Times New Roman" w:hAnsi="Arial" w:cs="Arial"/>
                <w:sz w:val="22"/>
                <w:szCs w:val="22"/>
              </w:rPr>
            </w:pPr>
            <w:r w:rsidRPr="002E2B99">
              <w:rPr>
                <w:rFonts w:ascii="Arial" w:eastAsia="Times New Roman" w:hAnsi="Arial" w:cs="Arial"/>
                <w:sz w:val="22"/>
                <w:szCs w:val="22"/>
              </w:rPr>
              <w:t>Childcare and play settings provide children with</w:t>
            </w:r>
            <w:r w:rsidR="00ED0300">
              <w:rPr>
                <w:rFonts w:ascii="Arial" w:eastAsia="Times New Roman" w:hAnsi="Arial" w:cs="Arial"/>
                <w:sz w:val="22"/>
                <w:szCs w:val="22"/>
              </w:rPr>
              <w:t xml:space="preserve"> opportunities to play. </w:t>
            </w:r>
          </w:p>
        </w:tc>
      </w:tr>
    </w:tbl>
    <w:p w14:paraId="14E35D36" w14:textId="37AC8EE5" w:rsidR="008642BC" w:rsidRDefault="008642BC" w:rsidP="008642BC">
      <w:pPr>
        <w:rPr>
          <w:rFonts w:ascii="Calibri" w:hAnsi="Calibri" w:cs="Calibri"/>
          <w:color w:val="000000" w:themeColor="text1"/>
          <w:sz w:val="24"/>
        </w:rPr>
      </w:pPr>
    </w:p>
    <w:p w14:paraId="14E35E63" w14:textId="388A31D9" w:rsidR="008642BC" w:rsidRPr="00AA17BF" w:rsidRDefault="008642BC" w:rsidP="00AD33F0">
      <w:pPr>
        <w:pStyle w:val="Heading1"/>
        <w:numPr>
          <w:ilvl w:val="0"/>
          <w:numId w:val="7"/>
        </w:numPr>
        <w:rPr>
          <w:rFonts w:ascii="Calibri" w:hAnsi="Calibri" w:cs="Calibri"/>
          <w:color w:val="000000" w:themeColor="text1"/>
          <w:sz w:val="28"/>
        </w:rPr>
      </w:pPr>
      <w:bookmarkStart w:id="10" w:name="_Privacy_Impact_Assessment"/>
      <w:bookmarkStart w:id="11" w:name="_Toc67653761"/>
      <w:bookmarkEnd w:id="10"/>
      <w:r w:rsidRPr="00AA17BF">
        <w:rPr>
          <w:rFonts w:ascii="Calibri" w:hAnsi="Calibri" w:cs="Calibri"/>
          <w:color w:val="000000" w:themeColor="text1"/>
          <w:sz w:val="28"/>
          <w:lang w:val="cy-GB"/>
        </w:rPr>
        <w:t>WELSH LANGUAGE</w:t>
      </w:r>
      <w:bookmarkEnd w:id="11"/>
      <w:r w:rsidRPr="00AA17BF">
        <w:rPr>
          <w:rFonts w:ascii="Calibri" w:hAnsi="Calibri" w:cs="Calibri"/>
          <w:color w:val="000000" w:themeColor="text1"/>
          <w:sz w:val="28"/>
          <w:lang w:val="cy-GB"/>
        </w:rPr>
        <w:t xml:space="preserve"> IMPACT ASSESSMENT</w:t>
      </w:r>
    </w:p>
    <w:p w14:paraId="14E35E64" w14:textId="77777777" w:rsidR="008642BC" w:rsidRPr="006F434D" w:rsidRDefault="008642BC" w:rsidP="008642BC">
      <w:pPr>
        <w:rPr>
          <w:rFonts w:ascii="Arial" w:hAnsi="Arial" w:cs="Arial"/>
          <w:color w:val="000000" w:themeColor="text1"/>
          <w:sz w:val="24"/>
        </w:rPr>
      </w:pPr>
      <w:r w:rsidRPr="006F434D">
        <w:rPr>
          <w:rFonts w:ascii="Arial" w:hAnsi="Arial" w:cs="Arial"/>
          <w:i/>
          <w:color w:val="000000" w:themeColor="text1"/>
          <w:sz w:val="24"/>
        </w:rPr>
        <w:t>Cymraeg 2050</w:t>
      </w:r>
      <w:r w:rsidRPr="006F434D">
        <w:rPr>
          <w:rFonts w:ascii="Arial" w:hAnsi="Arial" w:cs="Arial"/>
          <w:color w:val="000000" w:themeColor="text1"/>
          <w:sz w:val="24"/>
        </w:rPr>
        <w:t xml:space="preserve"> is our national strategy for increasing the number of Welsh speakers to a million by 2050. </w:t>
      </w:r>
    </w:p>
    <w:p w14:paraId="14E35E65" w14:textId="77777777" w:rsidR="008642BC" w:rsidRPr="006F434D" w:rsidRDefault="008642BC" w:rsidP="008642BC">
      <w:pPr>
        <w:rPr>
          <w:rFonts w:ascii="Arial" w:hAnsi="Arial" w:cs="Arial"/>
          <w:color w:val="000000" w:themeColor="text1"/>
          <w:sz w:val="24"/>
        </w:rPr>
      </w:pPr>
      <w:r w:rsidRPr="006F434D">
        <w:rPr>
          <w:rFonts w:ascii="Arial" w:hAnsi="Arial" w:cs="Arial"/>
          <w:color w:val="000000" w:themeColor="text1"/>
          <w:sz w:val="24"/>
        </w:rPr>
        <w:t xml:space="preserve">The Welsh Government is fully committed to the new strategy, with the target of a million speakers included in its Programme for Government. A thriving Welsh language is also included in one of the 7 well-being goals in the </w:t>
      </w:r>
      <w:r w:rsidRPr="006F434D">
        <w:rPr>
          <w:rFonts w:ascii="Arial" w:hAnsi="Arial" w:cs="Arial"/>
          <w:bCs/>
          <w:color w:val="000000" w:themeColor="text1"/>
          <w:sz w:val="24"/>
        </w:rPr>
        <w:t>Well-being of Future Generations (Wales) Act 2015</w:t>
      </w:r>
      <w:r w:rsidRPr="006F434D">
        <w:rPr>
          <w:rFonts w:ascii="Arial" w:hAnsi="Arial" w:cs="Arial"/>
          <w:bCs/>
          <w:i/>
          <w:color w:val="000000" w:themeColor="text1"/>
          <w:sz w:val="24"/>
        </w:rPr>
        <w:t>.</w:t>
      </w:r>
    </w:p>
    <w:p w14:paraId="0301900D" w14:textId="77777777" w:rsidR="008B7ABC" w:rsidRDefault="008642BC" w:rsidP="008B7ABC">
      <w:pPr>
        <w:rPr>
          <w:rFonts w:ascii="Arial" w:hAnsi="Arial" w:cs="Arial"/>
          <w:color w:val="000000" w:themeColor="text1"/>
          <w:sz w:val="24"/>
        </w:rPr>
      </w:pPr>
      <w:r w:rsidRPr="006F434D">
        <w:rPr>
          <w:rFonts w:ascii="Arial" w:hAnsi="Arial" w:cs="Arial"/>
          <w:color w:val="000000" w:themeColor="text1"/>
          <w:sz w:val="24"/>
        </w:rPr>
        <w:t xml:space="preserve">We also have a statutory obligation to fully consider the effects of our work on the Welsh Language. This means that any Welsh Government policy should consider how our policies affect the language and those who speak it.  </w:t>
      </w:r>
    </w:p>
    <w:p w14:paraId="14E35E68" w14:textId="19378BF9" w:rsidR="008642BC" w:rsidRPr="00AA17BF" w:rsidRDefault="008642BC" w:rsidP="008B7ABC">
      <w:pPr>
        <w:rPr>
          <w:rFonts w:ascii="Calibri" w:hAnsi="Calibri" w:cs="Calibri"/>
          <w:color w:val="000000" w:themeColor="text1"/>
          <w:sz w:val="24"/>
        </w:rPr>
      </w:pPr>
      <w:r w:rsidRPr="006F434D">
        <w:rPr>
          <w:rFonts w:ascii="Arial" w:hAnsi="Arial" w:cs="Arial"/>
          <w:color w:val="000000" w:themeColor="text1"/>
          <w:sz w:val="24"/>
        </w:rPr>
        <w:t xml:space="preserve">The </w:t>
      </w:r>
      <w:r w:rsidRPr="006F434D">
        <w:rPr>
          <w:rFonts w:ascii="Arial" w:hAnsi="Arial" w:cs="Arial"/>
          <w:i/>
          <w:color w:val="000000" w:themeColor="text1"/>
          <w:sz w:val="24"/>
        </w:rPr>
        <w:t>Cymraeg 2050</w:t>
      </w:r>
      <w:r w:rsidRPr="006F434D">
        <w:rPr>
          <w:rFonts w:ascii="Arial" w:hAnsi="Arial" w:cs="Arial"/>
          <w:color w:val="000000" w:themeColor="text1"/>
          <w:sz w:val="24"/>
        </w:rPr>
        <w:t xml:space="preserve"> strategy has three themes:</w:t>
      </w:r>
      <w:r w:rsidRPr="00AA17BF">
        <w:rPr>
          <w:rFonts w:ascii="Calibri" w:hAnsi="Calibri" w:cs="Calibri"/>
          <w:noProof/>
          <w:color w:val="000000" w:themeColor="text1"/>
          <w:sz w:val="24"/>
        </w:rPr>
        <w:drawing>
          <wp:inline distT="0" distB="0" distL="0" distR="0" wp14:anchorId="14E35F6C" wp14:editId="14E35F6D">
            <wp:extent cx="4754880" cy="4603750"/>
            <wp:effectExtent l="0" t="0" r="7620" b="6350"/>
            <wp:docPr id="1"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4880" cy="4603750"/>
                    </a:xfrm>
                    <a:prstGeom prst="rect">
                      <a:avLst/>
                    </a:prstGeom>
                    <a:noFill/>
                    <a:ln>
                      <a:noFill/>
                    </a:ln>
                  </pic:spPr>
                </pic:pic>
              </a:graphicData>
            </a:graphic>
          </wp:inline>
        </w:drawing>
      </w:r>
    </w:p>
    <w:p w14:paraId="14E35E69" w14:textId="77777777" w:rsidR="008642BC" w:rsidRPr="008B7ABC" w:rsidRDefault="008642BC" w:rsidP="008B7ABC">
      <w:pPr>
        <w:jc w:val="both"/>
        <w:rPr>
          <w:rFonts w:ascii="Arial" w:hAnsi="Arial" w:cs="Arial"/>
          <w:color w:val="000000" w:themeColor="text1"/>
          <w:sz w:val="24"/>
          <w:szCs w:val="24"/>
        </w:rPr>
      </w:pPr>
      <w:r w:rsidRPr="008B7ABC">
        <w:rPr>
          <w:rFonts w:ascii="Arial" w:hAnsi="Arial" w:cs="Arial"/>
          <w:color w:val="000000" w:themeColor="text1"/>
          <w:sz w:val="24"/>
          <w:szCs w:val="24"/>
        </w:rPr>
        <w:t>The headings under each theme outline the scope of activities that can affect the language.</w:t>
      </w:r>
    </w:p>
    <w:p w14:paraId="14E35E6A" w14:textId="77777777" w:rsidR="008642BC" w:rsidRPr="008B7ABC" w:rsidRDefault="008642BC" w:rsidP="008B7ABC">
      <w:pPr>
        <w:spacing w:line="240" w:lineRule="auto"/>
        <w:jc w:val="both"/>
        <w:rPr>
          <w:rFonts w:ascii="Arial" w:hAnsi="Arial" w:cs="Arial"/>
          <w:color w:val="000000" w:themeColor="text1"/>
          <w:sz w:val="24"/>
          <w:szCs w:val="24"/>
        </w:rPr>
      </w:pPr>
      <w:r w:rsidRPr="008B7ABC">
        <w:rPr>
          <w:rFonts w:ascii="Arial" w:hAnsi="Arial" w:cs="Arial"/>
          <w:color w:val="000000" w:themeColor="text1"/>
          <w:sz w:val="24"/>
          <w:szCs w:val="24"/>
        </w:rPr>
        <w:t xml:space="preserve">As a general rule, if your policy has the potential to impact on people, it will impact in some way on Welsh speakers and therefore on the Welsh language. </w:t>
      </w:r>
    </w:p>
    <w:p w14:paraId="14E35E6E" w14:textId="5639CDEA" w:rsidR="008642BC" w:rsidRPr="008B7ABC" w:rsidRDefault="008642BC" w:rsidP="008B7ABC">
      <w:pPr>
        <w:pStyle w:val="ListParagraph"/>
        <w:numPr>
          <w:ilvl w:val="0"/>
          <w:numId w:val="6"/>
        </w:numPr>
        <w:spacing w:line="240" w:lineRule="auto"/>
        <w:jc w:val="both"/>
        <w:rPr>
          <w:rStyle w:val="Hyperlink"/>
          <w:rFonts w:ascii="Arial" w:hAnsi="Arial" w:cs="Arial"/>
          <w:b/>
          <w:color w:val="000000" w:themeColor="text1"/>
          <w:sz w:val="24"/>
          <w:szCs w:val="24"/>
        </w:rPr>
      </w:pPr>
      <w:r w:rsidRPr="008B7ABC">
        <w:rPr>
          <w:rFonts w:ascii="Arial" w:hAnsi="Arial" w:cs="Arial"/>
          <w:color w:val="000000" w:themeColor="text1"/>
          <w:sz w:val="24"/>
          <w:szCs w:val="24"/>
        </w:rPr>
        <w:t>Welsh Language Impact Assessment reference number</w:t>
      </w:r>
      <w:r w:rsidR="00020EDB">
        <w:rPr>
          <w:rFonts w:ascii="Arial" w:hAnsi="Arial" w:cs="Arial"/>
          <w:color w:val="000000" w:themeColor="text1"/>
          <w:sz w:val="24"/>
          <w:szCs w:val="24"/>
        </w:rPr>
        <w:t xml:space="preserve"> </w:t>
      </w:r>
      <w:r w:rsidR="00020EDB" w:rsidRPr="00020EDB">
        <w:rPr>
          <w:rFonts w:ascii="Arial" w:hAnsi="Arial" w:cs="Arial"/>
          <w:color w:val="000000" w:themeColor="text1"/>
          <w:sz w:val="24"/>
          <w:szCs w:val="24"/>
        </w:rPr>
        <w:t>08/05/2022</w:t>
      </w:r>
      <w:r w:rsidRPr="008B7ABC">
        <w:rPr>
          <w:rFonts w:ascii="Arial" w:hAnsi="Arial" w:cs="Arial"/>
          <w:color w:val="000000" w:themeColor="text1"/>
          <w:sz w:val="24"/>
          <w:szCs w:val="24"/>
        </w:rPr>
        <w:t xml:space="preserve"> (completed by the Welsh Language Standards Team</w:t>
      </w:r>
      <w:r w:rsidR="00020EDB">
        <w:rPr>
          <w:rFonts w:ascii="Arial" w:hAnsi="Arial" w:cs="Arial"/>
          <w:color w:val="000000" w:themeColor="text1"/>
          <w:sz w:val="24"/>
          <w:szCs w:val="24"/>
        </w:rPr>
        <w:t>)</w:t>
      </w:r>
      <w:r w:rsidRPr="008B7ABC">
        <w:rPr>
          <w:rFonts w:ascii="Arial" w:hAnsi="Arial" w:cs="Arial"/>
          <w:color w:val="000000" w:themeColor="text1"/>
          <w:sz w:val="24"/>
          <w:szCs w:val="24"/>
        </w:rPr>
        <w:t xml:space="preserve"> email: </w:t>
      </w:r>
      <w:hyperlink r:id="rId20">
        <w:r w:rsidRPr="008B7ABC">
          <w:rPr>
            <w:rStyle w:val="Hyperlink"/>
            <w:rFonts w:ascii="Arial" w:hAnsi="Arial" w:cs="Arial"/>
            <w:sz w:val="24"/>
            <w:szCs w:val="24"/>
          </w:rPr>
          <w:t>Safonau.Standards@gov.wales</w:t>
        </w:r>
      </w:hyperlink>
    </w:p>
    <w:p w14:paraId="3B7B9CD2" w14:textId="77777777" w:rsidR="0020754A" w:rsidRPr="008B7ABC" w:rsidRDefault="0020754A" w:rsidP="008B7ABC">
      <w:pPr>
        <w:pStyle w:val="ListParagraph"/>
        <w:spacing w:line="240" w:lineRule="auto"/>
        <w:ind w:left="360"/>
        <w:jc w:val="both"/>
        <w:rPr>
          <w:rFonts w:ascii="Arial" w:hAnsi="Arial" w:cs="Arial"/>
          <w:b/>
          <w:color w:val="000000" w:themeColor="text1"/>
          <w:sz w:val="24"/>
          <w:szCs w:val="24"/>
        </w:rPr>
      </w:pPr>
    </w:p>
    <w:p w14:paraId="14E35E73" w14:textId="5A3035C8" w:rsidR="008642BC" w:rsidRPr="008B7ABC" w:rsidRDefault="008642BC" w:rsidP="008B7ABC">
      <w:pPr>
        <w:pStyle w:val="ListParagraph"/>
        <w:numPr>
          <w:ilvl w:val="0"/>
          <w:numId w:val="6"/>
        </w:numPr>
        <w:spacing w:line="240" w:lineRule="auto"/>
        <w:jc w:val="both"/>
        <w:rPr>
          <w:rFonts w:ascii="Arial" w:hAnsi="Arial" w:cs="Arial"/>
          <w:color w:val="000000" w:themeColor="text1"/>
          <w:sz w:val="24"/>
          <w:szCs w:val="24"/>
        </w:rPr>
      </w:pPr>
      <w:r w:rsidRPr="008B7ABC">
        <w:rPr>
          <w:rFonts w:ascii="Arial" w:hAnsi="Arial" w:cs="Arial"/>
          <w:color w:val="000000" w:themeColor="text1"/>
          <w:sz w:val="24"/>
          <w:szCs w:val="24"/>
        </w:rPr>
        <w:t xml:space="preserve">Does the proposal demonstrate a clear link with the Welsh Government’s strategy for the Welsh language? – </w:t>
      </w:r>
      <w:hyperlink r:id="rId21">
        <w:r w:rsidRPr="008B7ABC">
          <w:rPr>
            <w:rFonts w:ascii="Arial" w:hAnsi="Arial" w:cs="Arial"/>
            <w:i/>
            <w:iCs/>
            <w:color w:val="000000" w:themeColor="text1"/>
            <w:sz w:val="24"/>
            <w:szCs w:val="24"/>
          </w:rPr>
          <w:t>Cymraeg 2050 A million Welsh speakers</w:t>
        </w:r>
      </w:hyperlink>
      <w:r w:rsidRPr="008B7ABC">
        <w:rPr>
          <w:rFonts w:ascii="Arial" w:hAnsi="Arial" w:cs="Arial"/>
          <w:color w:val="000000" w:themeColor="text1"/>
          <w:sz w:val="24"/>
          <w:szCs w:val="24"/>
        </w:rPr>
        <w:t xml:space="preserve"> and the related </w:t>
      </w:r>
      <w:hyperlink r:id="rId22">
        <w:r w:rsidRPr="008B7ABC">
          <w:rPr>
            <w:rStyle w:val="Hyperlink"/>
            <w:rFonts w:ascii="Arial" w:hAnsi="Arial" w:cs="Arial"/>
            <w:color w:val="000000" w:themeColor="text1"/>
            <w:sz w:val="24"/>
            <w:szCs w:val="24"/>
          </w:rPr>
          <w:t>Work Programme for 2017-2021</w:t>
        </w:r>
      </w:hyperlink>
      <w:r w:rsidRPr="008B7ABC">
        <w:rPr>
          <w:rFonts w:ascii="Arial" w:hAnsi="Arial" w:cs="Arial"/>
          <w:color w:val="000000" w:themeColor="text1"/>
          <w:sz w:val="24"/>
          <w:szCs w:val="24"/>
        </w:rPr>
        <w:t>?</w:t>
      </w:r>
    </w:p>
    <w:p w14:paraId="0D0F5268" w14:textId="77777777" w:rsidR="00BB6D62" w:rsidRPr="008B7ABC" w:rsidRDefault="00BB6D62" w:rsidP="008B7ABC">
      <w:pPr>
        <w:pStyle w:val="ListParagraph"/>
        <w:spacing w:before="0" w:after="0" w:line="240" w:lineRule="auto"/>
        <w:ind w:left="360"/>
        <w:jc w:val="both"/>
        <w:rPr>
          <w:rFonts w:ascii="Arial" w:hAnsi="Arial" w:cs="Arial"/>
          <w:color w:val="000000"/>
          <w:sz w:val="24"/>
          <w:szCs w:val="24"/>
        </w:rPr>
      </w:pPr>
    </w:p>
    <w:p w14:paraId="16F418AC" w14:textId="4036B01E" w:rsidR="00BB6D62" w:rsidRPr="008B7ABC" w:rsidRDefault="00BB6D62" w:rsidP="008B7ABC">
      <w:pPr>
        <w:pStyle w:val="ListParagraph"/>
        <w:spacing w:before="0" w:after="0"/>
        <w:ind w:left="360"/>
        <w:jc w:val="both"/>
        <w:rPr>
          <w:rFonts w:ascii="Arial" w:hAnsi="Arial" w:cs="Arial"/>
          <w:color w:val="000000"/>
          <w:sz w:val="24"/>
          <w:szCs w:val="24"/>
        </w:rPr>
      </w:pPr>
      <w:r w:rsidRPr="008B7ABC">
        <w:rPr>
          <w:rFonts w:ascii="Arial" w:hAnsi="Arial" w:cs="Arial"/>
          <w:color w:val="000000"/>
          <w:sz w:val="24"/>
          <w:szCs w:val="24"/>
        </w:rPr>
        <w:t>The Welsh Government's vision is to see the Welsh language thrive, with an increase in the number of people who both speak and use the language in their daily lives.  Both this strategy and the Well Being of Future Generations (Wales) Act state that the Welsh language is a strategic priority for the Welsh Government.</w:t>
      </w:r>
    </w:p>
    <w:p w14:paraId="2D634033" w14:textId="77777777" w:rsidR="00BB6D62" w:rsidRPr="008B7ABC" w:rsidRDefault="00BB6D62" w:rsidP="008B7ABC">
      <w:pPr>
        <w:pStyle w:val="ListParagraph"/>
        <w:spacing w:before="0" w:after="0"/>
        <w:ind w:left="360"/>
        <w:jc w:val="both"/>
        <w:rPr>
          <w:rFonts w:ascii="Arial" w:hAnsi="Arial" w:cs="Arial"/>
          <w:color w:val="000000"/>
          <w:sz w:val="24"/>
          <w:szCs w:val="24"/>
        </w:rPr>
      </w:pPr>
    </w:p>
    <w:p w14:paraId="53A2A377" w14:textId="77777777" w:rsidR="00BB6D62" w:rsidRPr="00BB6D62" w:rsidRDefault="00BB6D62" w:rsidP="008B7ABC">
      <w:pPr>
        <w:pStyle w:val="ListParagraph"/>
        <w:ind w:left="360"/>
        <w:jc w:val="both"/>
        <w:rPr>
          <w:rFonts w:cstheme="minorHAnsi"/>
          <w:b/>
          <w:color w:val="000000" w:themeColor="text1"/>
          <w:sz w:val="24"/>
        </w:rPr>
      </w:pPr>
      <w:r w:rsidRPr="008B7ABC">
        <w:rPr>
          <w:rFonts w:ascii="Arial" w:hAnsi="Arial" w:cs="Arial"/>
          <w:sz w:val="24"/>
          <w:szCs w:val="24"/>
        </w:rPr>
        <w:t>We want to work with our partners to develop practical solutions to barriers parents may face in accessing the childcare they need to be able to work, including ensuring sufficiency of Welsh-medium and bilingual childcare. Expanding Welsh-medium</w:t>
      </w:r>
      <w:r w:rsidRPr="00BB6D62">
        <w:rPr>
          <w:rFonts w:ascii="Arial" w:hAnsi="Arial" w:cs="Arial"/>
          <w:sz w:val="24"/>
          <w:szCs w:val="24"/>
        </w:rPr>
        <w:t xml:space="preserve"> provision in the early years is one of the </w:t>
      </w:r>
      <w:proofErr w:type="gramStart"/>
      <w:r w:rsidRPr="00BB6D62">
        <w:rPr>
          <w:rFonts w:ascii="Arial" w:hAnsi="Arial" w:cs="Arial"/>
          <w:sz w:val="24"/>
          <w:szCs w:val="24"/>
        </w:rPr>
        <w:t>key</w:t>
      </w:r>
      <w:proofErr w:type="gramEnd"/>
      <w:r w:rsidRPr="00BB6D62">
        <w:rPr>
          <w:rFonts w:ascii="Arial" w:hAnsi="Arial" w:cs="Arial"/>
          <w:sz w:val="24"/>
          <w:szCs w:val="24"/>
        </w:rPr>
        <w:t xml:space="preserve"> aims of our Welsh Language Strategy, </w:t>
      </w:r>
      <w:r w:rsidRPr="00BB6D62">
        <w:rPr>
          <w:rFonts w:ascii="Arial" w:hAnsi="Arial" w:cs="Arial"/>
          <w:i/>
          <w:sz w:val="24"/>
          <w:szCs w:val="24"/>
        </w:rPr>
        <w:t>Cymraeg 2050</w:t>
      </w:r>
      <w:r w:rsidRPr="00BB6D62">
        <w:rPr>
          <w:rFonts w:ascii="Arial" w:hAnsi="Arial" w:cs="Arial"/>
          <w:sz w:val="24"/>
          <w:szCs w:val="24"/>
        </w:rPr>
        <w:t>.</w:t>
      </w:r>
    </w:p>
    <w:p w14:paraId="6E417839" w14:textId="6C092A00" w:rsidR="009853EB" w:rsidRPr="00E75A1F" w:rsidRDefault="31E11BFC" w:rsidP="008B7ABC">
      <w:pPr>
        <w:ind w:left="360"/>
        <w:jc w:val="both"/>
        <w:rPr>
          <w:rFonts w:ascii="Arial" w:eastAsia="Arial" w:hAnsi="Arial" w:cs="Arial"/>
          <w:iCs/>
          <w:sz w:val="24"/>
          <w:szCs w:val="24"/>
        </w:rPr>
      </w:pPr>
      <w:r w:rsidRPr="006050E2">
        <w:rPr>
          <w:rFonts w:ascii="Arial" w:eastAsia="Arial" w:hAnsi="Arial" w:cs="Arial"/>
          <w:iCs/>
          <w:sz w:val="24"/>
          <w:szCs w:val="24"/>
        </w:rPr>
        <w:t xml:space="preserve">The importance </w:t>
      </w:r>
      <w:r w:rsidR="009853EB" w:rsidRPr="006050E2">
        <w:rPr>
          <w:rFonts w:ascii="Arial" w:eastAsia="Arial" w:hAnsi="Arial" w:cs="Arial"/>
          <w:iCs/>
          <w:sz w:val="24"/>
          <w:szCs w:val="24"/>
        </w:rPr>
        <w:t>of the W</w:t>
      </w:r>
      <w:r w:rsidRPr="006050E2">
        <w:rPr>
          <w:rFonts w:ascii="Arial" w:eastAsia="Arial" w:hAnsi="Arial" w:cs="Arial"/>
          <w:iCs/>
          <w:sz w:val="24"/>
          <w:szCs w:val="24"/>
        </w:rPr>
        <w:t>elsh language strategy is</w:t>
      </w:r>
      <w:r w:rsidR="00BC6F84" w:rsidRPr="006050E2">
        <w:rPr>
          <w:rFonts w:ascii="Arial" w:eastAsia="Arial" w:hAnsi="Arial" w:cs="Arial"/>
          <w:iCs/>
          <w:sz w:val="24"/>
          <w:szCs w:val="24"/>
        </w:rPr>
        <w:t xml:space="preserve"> further</w:t>
      </w:r>
      <w:r w:rsidRPr="006050E2">
        <w:rPr>
          <w:rFonts w:ascii="Arial" w:eastAsia="Arial" w:hAnsi="Arial" w:cs="Arial"/>
          <w:iCs/>
          <w:sz w:val="24"/>
          <w:szCs w:val="24"/>
        </w:rPr>
        <w:t xml:space="preserve"> highlighted with Welsh</w:t>
      </w:r>
      <w:r w:rsidRPr="006050E2">
        <w:rPr>
          <w:rFonts w:ascii="Arial" w:eastAsia="Arial" w:hAnsi="Arial" w:cs="Arial"/>
          <w:sz w:val="24"/>
          <w:szCs w:val="24"/>
        </w:rPr>
        <w:t xml:space="preserve"> </w:t>
      </w:r>
      <w:r w:rsidRPr="006050E2">
        <w:rPr>
          <w:rFonts w:ascii="Arial" w:eastAsia="Arial" w:hAnsi="Arial" w:cs="Arial"/>
          <w:iCs/>
          <w:sz w:val="24"/>
          <w:szCs w:val="24"/>
        </w:rPr>
        <w:t>Government’s long-term aim being “for our early years provision is to reach a</w:t>
      </w:r>
      <w:r w:rsidRPr="006050E2">
        <w:rPr>
          <w:rFonts w:ascii="Arial" w:eastAsia="Arial" w:hAnsi="Arial" w:cs="Arial"/>
          <w:sz w:val="24"/>
          <w:szCs w:val="24"/>
        </w:rPr>
        <w:t xml:space="preserve"> </w:t>
      </w:r>
      <w:r w:rsidRPr="006050E2">
        <w:rPr>
          <w:rFonts w:ascii="Arial" w:eastAsia="Arial" w:hAnsi="Arial" w:cs="Arial"/>
          <w:iCs/>
          <w:sz w:val="24"/>
          <w:szCs w:val="24"/>
        </w:rPr>
        <w:t>position where children under five have had sufficient contact with the Welsh</w:t>
      </w:r>
      <w:r w:rsidRPr="006050E2">
        <w:rPr>
          <w:rFonts w:ascii="Arial" w:eastAsia="Arial" w:hAnsi="Arial" w:cs="Arial"/>
          <w:sz w:val="24"/>
          <w:szCs w:val="24"/>
        </w:rPr>
        <w:t xml:space="preserve"> </w:t>
      </w:r>
      <w:r w:rsidRPr="006050E2">
        <w:rPr>
          <w:rFonts w:ascii="Arial" w:eastAsia="Arial" w:hAnsi="Arial" w:cs="Arial"/>
          <w:iCs/>
          <w:sz w:val="24"/>
          <w:szCs w:val="24"/>
        </w:rPr>
        <w:t>language to be able to start on their journey towards fluency”. The NMS</w:t>
      </w:r>
      <w:r w:rsidRPr="006050E2">
        <w:rPr>
          <w:rFonts w:ascii="Arial" w:eastAsia="Arial" w:hAnsi="Arial" w:cs="Arial"/>
          <w:sz w:val="24"/>
          <w:szCs w:val="24"/>
        </w:rPr>
        <w:t xml:space="preserve"> </w:t>
      </w:r>
      <w:r w:rsidRPr="006050E2">
        <w:rPr>
          <w:rFonts w:ascii="Arial" w:eastAsia="Arial" w:hAnsi="Arial" w:cs="Arial"/>
          <w:iCs/>
          <w:sz w:val="24"/>
          <w:szCs w:val="24"/>
        </w:rPr>
        <w:t>review take</w:t>
      </w:r>
      <w:r w:rsidR="00BB6D62">
        <w:rPr>
          <w:rFonts w:ascii="Arial" w:eastAsia="Arial" w:hAnsi="Arial" w:cs="Arial"/>
          <w:iCs/>
          <w:sz w:val="24"/>
          <w:szCs w:val="24"/>
        </w:rPr>
        <w:t>s</w:t>
      </w:r>
      <w:r w:rsidRPr="006050E2">
        <w:rPr>
          <w:rFonts w:ascii="Arial" w:eastAsia="Arial" w:hAnsi="Arial" w:cs="Arial"/>
          <w:iCs/>
          <w:sz w:val="24"/>
          <w:szCs w:val="24"/>
        </w:rPr>
        <w:t xml:space="preserve"> account of the particular issues faced by providers in contributing</w:t>
      </w:r>
      <w:r w:rsidRPr="006050E2">
        <w:rPr>
          <w:rFonts w:ascii="Arial" w:eastAsia="Arial" w:hAnsi="Arial" w:cs="Arial"/>
          <w:sz w:val="24"/>
          <w:szCs w:val="24"/>
        </w:rPr>
        <w:t xml:space="preserve"> </w:t>
      </w:r>
      <w:r w:rsidRPr="006050E2">
        <w:rPr>
          <w:rFonts w:ascii="Arial" w:eastAsia="Arial" w:hAnsi="Arial" w:cs="Arial"/>
          <w:iCs/>
          <w:sz w:val="24"/>
          <w:szCs w:val="24"/>
        </w:rPr>
        <w:t>to a child’s Welsh language development.</w:t>
      </w:r>
    </w:p>
    <w:p w14:paraId="0C6B4EC6" w14:textId="321876A7" w:rsidR="00B9748A" w:rsidRDefault="00B9748A" w:rsidP="008B7ABC">
      <w:pPr>
        <w:ind w:left="360"/>
        <w:jc w:val="both"/>
        <w:rPr>
          <w:rFonts w:ascii="Arial" w:hAnsi="Arial" w:cs="Arial"/>
          <w:sz w:val="24"/>
          <w:szCs w:val="24"/>
        </w:rPr>
      </w:pPr>
      <w:r w:rsidRPr="002C3F55">
        <w:rPr>
          <w:rFonts w:ascii="Arial" w:eastAsia="Calibri" w:hAnsi="Arial" w:cs="Arial"/>
          <w:sz w:val="24"/>
        </w:rPr>
        <w:t xml:space="preserve">The </w:t>
      </w:r>
      <w:r>
        <w:rPr>
          <w:rFonts w:ascii="Arial" w:eastAsia="Calibri" w:hAnsi="Arial" w:cs="Arial"/>
          <w:sz w:val="24"/>
        </w:rPr>
        <w:t xml:space="preserve">proposed changes set out at Section 1 will support registered childcare and play work providers in meeting NMS </w:t>
      </w:r>
      <w:r w:rsidRPr="002C3F55">
        <w:rPr>
          <w:rFonts w:ascii="Arial" w:eastAsia="Calibri" w:hAnsi="Arial" w:cs="Arial"/>
          <w:sz w:val="24"/>
        </w:rPr>
        <w:t>standards</w:t>
      </w:r>
      <w:r>
        <w:rPr>
          <w:rFonts w:ascii="Arial" w:eastAsia="Calibri" w:hAnsi="Arial" w:cs="Arial"/>
          <w:sz w:val="24"/>
        </w:rPr>
        <w:t xml:space="preserve">. These will include Welsh medium settings and bilingual and English medium settings all of whom will need to meet </w:t>
      </w:r>
      <w:r w:rsidRPr="002C3F55">
        <w:rPr>
          <w:rFonts w:ascii="Arial" w:eastAsia="Calibri" w:hAnsi="Arial" w:cs="Arial"/>
          <w:sz w:val="24"/>
        </w:rPr>
        <w:t xml:space="preserve">outcomes aligned </w:t>
      </w:r>
      <w:r>
        <w:rPr>
          <w:rFonts w:ascii="Arial" w:eastAsia="Calibri" w:hAnsi="Arial" w:cs="Arial"/>
          <w:sz w:val="24"/>
        </w:rPr>
        <w:t xml:space="preserve">to </w:t>
      </w:r>
      <w:r w:rsidRPr="002C3F55">
        <w:rPr>
          <w:rFonts w:ascii="Arial" w:eastAsia="Calibri" w:hAnsi="Arial" w:cs="Arial"/>
          <w:sz w:val="24"/>
        </w:rPr>
        <w:t>equality and inclusion and the need to have regard to the Welsh Language</w:t>
      </w:r>
      <w:r>
        <w:rPr>
          <w:rFonts w:ascii="Arial" w:eastAsia="Calibri" w:hAnsi="Arial" w:cs="Arial"/>
          <w:sz w:val="24"/>
        </w:rPr>
        <w:t>.</w:t>
      </w:r>
      <w:r>
        <w:rPr>
          <w:rFonts w:ascii="Arial" w:hAnsi="Arial" w:cs="Arial"/>
          <w:sz w:val="24"/>
          <w:szCs w:val="24"/>
        </w:rPr>
        <w:t xml:space="preserve"> </w:t>
      </w:r>
    </w:p>
    <w:p w14:paraId="14E35E75" w14:textId="22776B23" w:rsidR="008642BC" w:rsidRDefault="008642BC" w:rsidP="008B7ABC">
      <w:pPr>
        <w:pStyle w:val="ListParagraph"/>
        <w:numPr>
          <w:ilvl w:val="0"/>
          <w:numId w:val="6"/>
        </w:numPr>
        <w:jc w:val="both"/>
        <w:rPr>
          <w:rFonts w:ascii="Arial" w:hAnsi="Arial" w:cs="Arial"/>
          <w:color w:val="000000" w:themeColor="text1"/>
          <w:sz w:val="24"/>
          <w:szCs w:val="24"/>
        </w:rPr>
      </w:pPr>
      <w:r w:rsidRPr="00D52A7B">
        <w:rPr>
          <w:rFonts w:ascii="Arial" w:hAnsi="Arial" w:cs="Arial"/>
          <w:color w:val="000000" w:themeColor="text1"/>
          <w:sz w:val="24"/>
          <w:szCs w:val="24"/>
        </w:rPr>
        <w:t xml:space="preserve">Describe and explain the impact of the proposal on the Welsh </w:t>
      </w:r>
      <w:proofErr w:type="gramStart"/>
      <w:r w:rsidRPr="00D52A7B">
        <w:rPr>
          <w:rFonts w:ascii="Arial" w:hAnsi="Arial" w:cs="Arial"/>
          <w:color w:val="000000" w:themeColor="text1"/>
          <w:sz w:val="24"/>
          <w:szCs w:val="24"/>
        </w:rPr>
        <w:t>language, and</w:t>
      </w:r>
      <w:proofErr w:type="gramEnd"/>
      <w:r w:rsidRPr="00D52A7B">
        <w:rPr>
          <w:rFonts w:ascii="Arial" w:hAnsi="Arial" w:cs="Arial"/>
          <w:color w:val="000000" w:themeColor="text1"/>
          <w:sz w:val="24"/>
          <w:szCs w:val="24"/>
        </w:rPr>
        <w:t xml:space="preserve"> explain how you will address these impacts in order to improve outcomes for the Welsh language. </w:t>
      </w:r>
      <w:r w:rsidRPr="00D52A7B">
        <w:rPr>
          <w:rStyle w:val="Strong"/>
          <w:rFonts w:ascii="Arial" w:hAnsi="Arial" w:cs="Arial"/>
          <w:color w:val="000000" w:themeColor="text1"/>
          <w:sz w:val="24"/>
          <w:szCs w:val="24"/>
        </w:rPr>
        <w:t>How will the proposal affect Welsh speakers of all ages (both positive and/or adverse effects)? You should note your responses to the following in your answer to this question, along with any other relevant information:</w:t>
      </w:r>
      <w:r w:rsidRPr="00D52A7B">
        <w:rPr>
          <w:rFonts w:ascii="Arial" w:hAnsi="Arial" w:cs="Arial"/>
          <w:color w:val="000000" w:themeColor="text1"/>
          <w:sz w:val="24"/>
          <w:szCs w:val="24"/>
        </w:rPr>
        <w:t xml:space="preserve"> </w:t>
      </w:r>
    </w:p>
    <w:p w14:paraId="5A55D011" w14:textId="77777777" w:rsidR="00BB6D62" w:rsidRDefault="00BB6D62" w:rsidP="008B7ABC">
      <w:pPr>
        <w:pStyle w:val="ListParagraph"/>
        <w:ind w:left="360"/>
        <w:jc w:val="both"/>
        <w:rPr>
          <w:rFonts w:ascii="Arial" w:hAnsi="Arial" w:cs="Arial"/>
          <w:color w:val="000000" w:themeColor="text1"/>
          <w:sz w:val="24"/>
          <w:szCs w:val="24"/>
        </w:rPr>
      </w:pPr>
    </w:p>
    <w:p w14:paraId="14E35E83" w14:textId="3D0AF0BE" w:rsidR="008642BC" w:rsidRPr="00AA17BF" w:rsidRDefault="00A02D1B" w:rsidP="008B7ABC">
      <w:pPr>
        <w:pStyle w:val="ListParagraph"/>
        <w:spacing w:before="0" w:after="0"/>
        <w:ind w:left="360"/>
        <w:jc w:val="both"/>
        <w:rPr>
          <w:rFonts w:ascii="Calibri" w:hAnsi="Calibri" w:cs="Calibri"/>
          <w:color w:val="000000" w:themeColor="text1"/>
          <w:sz w:val="24"/>
        </w:rPr>
      </w:pPr>
      <w:r>
        <w:rPr>
          <w:rFonts w:ascii="Arial" w:eastAsia="Times New Roman" w:hAnsi="Arial" w:cs="Arial"/>
          <w:color w:val="000000"/>
          <w:sz w:val="24"/>
          <w:szCs w:val="24"/>
        </w:rPr>
        <w:t>Access to</w:t>
      </w:r>
      <w:r w:rsidRPr="001A0405">
        <w:rPr>
          <w:rFonts w:ascii="Arial" w:eastAsia="Times New Roman" w:hAnsi="Arial" w:cs="Arial"/>
          <w:color w:val="000000"/>
          <w:sz w:val="24"/>
          <w:szCs w:val="24"/>
        </w:rPr>
        <w:t xml:space="preserve"> Welsh medium childcare and play </w:t>
      </w:r>
      <w:r>
        <w:rPr>
          <w:rFonts w:ascii="Arial" w:eastAsia="Times New Roman" w:hAnsi="Arial" w:cs="Arial"/>
          <w:color w:val="000000"/>
          <w:sz w:val="24"/>
          <w:szCs w:val="24"/>
        </w:rPr>
        <w:t>gives children</w:t>
      </w:r>
      <w:r w:rsidRPr="001A0405">
        <w:rPr>
          <w:rFonts w:ascii="Arial" w:eastAsia="Times New Roman" w:hAnsi="Arial" w:cs="Arial"/>
          <w:color w:val="000000"/>
          <w:sz w:val="24"/>
          <w:szCs w:val="24"/>
        </w:rPr>
        <w:t xml:space="preserve"> the opportunity to socialise and play through the medium of Welsh </w:t>
      </w:r>
      <w:r>
        <w:rPr>
          <w:rFonts w:ascii="Arial" w:eastAsia="Times New Roman" w:hAnsi="Arial" w:cs="Arial"/>
          <w:color w:val="000000"/>
          <w:sz w:val="24"/>
          <w:szCs w:val="24"/>
        </w:rPr>
        <w:t>(for some children, exposure to the Welsh language will not have been possible during lockdown).</w:t>
      </w:r>
      <w:r w:rsidR="00BB6D62">
        <w:rPr>
          <w:rFonts w:ascii="Arial" w:eastAsia="Times New Roman" w:hAnsi="Arial" w:cs="Arial"/>
          <w:color w:val="000000"/>
          <w:sz w:val="24"/>
          <w:szCs w:val="24"/>
        </w:rPr>
        <w:t xml:space="preserve"> </w:t>
      </w:r>
      <w:r w:rsidR="00595390">
        <w:rPr>
          <w:rFonts w:ascii="Arial" w:eastAsia="Times New Roman" w:hAnsi="Arial" w:cs="Arial"/>
          <w:color w:val="000000"/>
          <w:sz w:val="24"/>
          <w:szCs w:val="24"/>
        </w:rPr>
        <w:t xml:space="preserve">Support for Welsh medium settings will also support </w:t>
      </w:r>
      <w:r w:rsidR="00595390" w:rsidRPr="006050E2">
        <w:rPr>
          <w:rFonts w:ascii="Arial" w:hAnsi="Arial" w:cs="Arial"/>
          <w:sz w:val="24"/>
          <w:szCs w:val="24"/>
        </w:rPr>
        <w:t>Welsh medium education as children who attend Welsh medium childcare or more likely to progress to Welsh medium schools than those attending English medium provision</w:t>
      </w:r>
      <w:r w:rsidR="00595390">
        <w:rPr>
          <w:rFonts w:ascii="Arial" w:hAnsi="Arial" w:cs="Arial"/>
          <w:sz w:val="24"/>
          <w:szCs w:val="24"/>
        </w:rPr>
        <w:t xml:space="preserve">. </w:t>
      </w:r>
      <w:r w:rsidR="00595390">
        <w:rPr>
          <w:rFonts w:ascii="Arial" w:eastAsia="Times New Roman" w:hAnsi="Arial" w:cs="Arial"/>
          <w:color w:val="000000"/>
          <w:sz w:val="24"/>
          <w:szCs w:val="24"/>
        </w:rPr>
        <w:t xml:space="preserve"> Strengthening of Welsh medium settings also </w:t>
      </w:r>
      <w:r w:rsidR="00BB6D62">
        <w:rPr>
          <w:rFonts w:ascii="Arial" w:eastAsia="Times New Roman" w:hAnsi="Arial" w:cs="Arial"/>
          <w:color w:val="000000"/>
          <w:sz w:val="24"/>
          <w:szCs w:val="24"/>
        </w:rPr>
        <w:t xml:space="preserve">means that settings </w:t>
      </w:r>
      <w:r w:rsidR="00BB6D62" w:rsidRPr="00E75A1F">
        <w:rPr>
          <w:rFonts w:ascii="Arial" w:hAnsi="Arial" w:cs="Arial"/>
          <w:sz w:val="24"/>
          <w:szCs w:val="24"/>
        </w:rPr>
        <w:t xml:space="preserve">will be in a position to offer a service to Welsh speaking families or to families where there is an appetite for the children to be bilingual, even if the parents are not. In situations where this is happening, children are able to continue with their day to day lives and activities whilst speaking their first language (in the case of Welsh speaking families) or children in non-Welsh speaking households have the added benefit of childcare through the medium of Welsh, further supporting their learning and development and future employment choices. </w:t>
      </w:r>
    </w:p>
    <w:sectPr w:rsidR="008642BC" w:rsidRPr="00AA17BF" w:rsidSect="00FE6B4C">
      <w:pgSz w:w="11906" w:h="16838"/>
      <w:pgMar w:top="993" w:right="1133"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059F" w14:textId="77777777" w:rsidR="0087602F" w:rsidRDefault="0087602F" w:rsidP="008642BC">
      <w:pPr>
        <w:spacing w:before="0" w:after="0" w:line="240" w:lineRule="auto"/>
      </w:pPr>
      <w:r>
        <w:separator/>
      </w:r>
    </w:p>
  </w:endnote>
  <w:endnote w:type="continuationSeparator" w:id="0">
    <w:p w14:paraId="5A8CB72F" w14:textId="77777777" w:rsidR="0087602F" w:rsidRDefault="0087602F" w:rsidP="008642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0364" w14:textId="77777777" w:rsidR="0087602F" w:rsidRDefault="0087602F" w:rsidP="008642BC">
      <w:pPr>
        <w:spacing w:before="0" w:after="0" w:line="240" w:lineRule="auto"/>
      </w:pPr>
      <w:r>
        <w:separator/>
      </w:r>
    </w:p>
  </w:footnote>
  <w:footnote w:type="continuationSeparator" w:id="0">
    <w:p w14:paraId="694F2661" w14:textId="77777777" w:rsidR="0087602F" w:rsidRDefault="0087602F" w:rsidP="008642B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94F"/>
    <w:multiLevelType w:val="hybridMultilevel"/>
    <w:tmpl w:val="3A9A9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E76981"/>
    <w:multiLevelType w:val="hybridMultilevel"/>
    <w:tmpl w:val="CE6A46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144C8E"/>
    <w:multiLevelType w:val="hybridMultilevel"/>
    <w:tmpl w:val="860AA636"/>
    <w:lvl w:ilvl="0" w:tplc="04322CEC">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F81ABC"/>
    <w:multiLevelType w:val="multilevel"/>
    <w:tmpl w:val="CD9422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7C6DC7"/>
    <w:multiLevelType w:val="hybridMultilevel"/>
    <w:tmpl w:val="8F32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60A8F"/>
    <w:multiLevelType w:val="hybridMultilevel"/>
    <w:tmpl w:val="70666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D2E98"/>
    <w:multiLevelType w:val="hybridMultilevel"/>
    <w:tmpl w:val="5F6E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40A0F"/>
    <w:multiLevelType w:val="hybridMultilevel"/>
    <w:tmpl w:val="23CA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D2749"/>
    <w:multiLevelType w:val="hybridMultilevel"/>
    <w:tmpl w:val="928C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E11B0"/>
    <w:multiLevelType w:val="hybridMultilevel"/>
    <w:tmpl w:val="78DAA2E4"/>
    <w:lvl w:ilvl="0" w:tplc="04322CEC">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6806F2"/>
    <w:multiLevelType w:val="hybridMultilevel"/>
    <w:tmpl w:val="34E6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F5C8A"/>
    <w:multiLevelType w:val="hybridMultilevel"/>
    <w:tmpl w:val="EA62796E"/>
    <w:lvl w:ilvl="0" w:tplc="FE046F0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8691561"/>
    <w:multiLevelType w:val="hybridMultilevel"/>
    <w:tmpl w:val="B3AEB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1BF571B"/>
    <w:multiLevelType w:val="hybridMultilevel"/>
    <w:tmpl w:val="629E9F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4A0ABD"/>
    <w:multiLevelType w:val="hybridMultilevel"/>
    <w:tmpl w:val="70EED30E"/>
    <w:lvl w:ilvl="0" w:tplc="08090001">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28476D"/>
    <w:multiLevelType w:val="hybridMultilevel"/>
    <w:tmpl w:val="D1C6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58141C"/>
    <w:multiLevelType w:val="hybridMultilevel"/>
    <w:tmpl w:val="6FC8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B616A2"/>
    <w:multiLevelType w:val="hybridMultilevel"/>
    <w:tmpl w:val="F20E892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3267683">
    <w:abstractNumId w:val="9"/>
  </w:num>
  <w:num w:numId="2" w16cid:durableId="470102928">
    <w:abstractNumId w:val="17"/>
  </w:num>
  <w:num w:numId="3" w16cid:durableId="360128286">
    <w:abstractNumId w:val="4"/>
  </w:num>
  <w:num w:numId="4" w16cid:durableId="1429891534">
    <w:abstractNumId w:val="16"/>
  </w:num>
  <w:num w:numId="5" w16cid:durableId="889849408">
    <w:abstractNumId w:val="1"/>
  </w:num>
  <w:num w:numId="6" w16cid:durableId="488254873">
    <w:abstractNumId w:val="11"/>
  </w:num>
  <w:num w:numId="7" w16cid:durableId="1245534889">
    <w:abstractNumId w:val="13"/>
  </w:num>
  <w:num w:numId="8" w16cid:durableId="451049168">
    <w:abstractNumId w:val="12"/>
  </w:num>
  <w:num w:numId="9" w16cid:durableId="1823504349">
    <w:abstractNumId w:val="3"/>
  </w:num>
  <w:num w:numId="10" w16cid:durableId="571938219">
    <w:abstractNumId w:val="6"/>
  </w:num>
  <w:num w:numId="11" w16cid:durableId="404494641">
    <w:abstractNumId w:val="14"/>
  </w:num>
  <w:num w:numId="12" w16cid:durableId="165706185">
    <w:abstractNumId w:val="7"/>
  </w:num>
  <w:num w:numId="13" w16cid:durableId="498159135">
    <w:abstractNumId w:val="2"/>
  </w:num>
  <w:num w:numId="14" w16cid:durableId="1784155354">
    <w:abstractNumId w:val="10"/>
  </w:num>
  <w:num w:numId="15" w16cid:durableId="845099135">
    <w:abstractNumId w:val="5"/>
  </w:num>
  <w:num w:numId="16" w16cid:durableId="1212157007">
    <w:abstractNumId w:val="8"/>
  </w:num>
  <w:num w:numId="17" w16cid:durableId="1082724311">
    <w:abstractNumId w:val="0"/>
  </w:num>
  <w:num w:numId="18" w16cid:durableId="760296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2BC"/>
    <w:rsid w:val="00001DB8"/>
    <w:rsid w:val="00014140"/>
    <w:rsid w:val="00020EDB"/>
    <w:rsid w:val="00030C9D"/>
    <w:rsid w:val="000407B9"/>
    <w:rsid w:val="00041B18"/>
    <w:rsid w:val="00044333"/>
    <w:rsid w:val="00046F6A"/>
    <w:rsid w:val="0006126C"/>
    <w:rsid w:val="000667ED"/>
    <w:rsid w:val="00067229"/>
    <w:rsid w:val="0007247E"/>
    <w:rsid w:val="00072815"/>
    <w:rsid w:val="000755F9"/>
    <w:rsid w:val="00083B91"/>
    <w:rsid w:val="0008603E"/>
    <w:rsid w:val="000903B3"/>
    <w:rsid w:val="000A2239"/>
    <w:rsid w:val="000A4649"/>
    <w:rsid w:val="000C0742"/>
    <w:rsid w:val="000C2DBC"/>
    <w:rsid w:val="000F50BC"/>
    <w:rsid w:val="00107ED6"/>
    <w:rsid w:val="00112C32"/>
    <w:rsid w:val="00112ECD"/>
    <w:rsid w:val="001153E9"/>
    <w:rsid w:val="00115D34"/>
    <w:rsid w:val="00116012"/>
    <w:rsid w:val="00116C0E"/>
    <w:rsid w:val="001219C0"/>
    <w:rsid w:val="00131770"/>
    <w:rsid w:val="00133DFA"/>
    <w:rsid w:val="00134EE4"/>
    <w:rsid w:val="001412A1"/>
    <w:rsid w:val="001423B3"/>
    <w:rsid w:val="0015700A"/>
    <w:rsid w:val="00157912"/>
    <w:rsid w:val="001620DC"/>
    <w:rsid w:val="00162BAD"/>
    <w:rsid w:val="00170231"/>
    <w:rsid w:val="00173E4E"/>
    <w:rsid w:val="001771D2"/>
    <w:rsid w:val="00177A9E"/>
    <w:rsid w:val="001820FE"/>
    <w:rsid w:val="001859FF"/>
    <w:rsid w:val="00191013"/>
    <w:rsid w:val="001A0088"/>
    <w:rsid w:val="001A0405"/>
    <w:rsid w:val="001A1CEB"/>
    <w:rsid w:val="001A3478"/>
    <w:rsid w:val="001B14F1"/>
    <w:rsid w:val="001B413F"/>
    <w:rsid w:val="001B668F"/>
    <w:rsid w:val="001C3C7C"/>
    <w:rsid w:val="001D5E3F"/>
    <w:rsid w:val="001F485D"/>
    <w:rsid w:val="001F574A"/>
    <w:rsid w:val="001F78EA"/>
    <w:rsid w:val="00205ADE"/>
    <w:rsid w:val="0020754A"/>
    <w:rsid w:val="002176BD"/>
    <w:rsid w:val="00217AD1"/>
    <w:rsid w:val="0022117B"/>
    <w:rsid w:val="002229C2"/>
    <w:rsid w:val="00223C46"/>
    <w:rsid w:val="002255F2"/>
    <w:rsid w:val="002306C6"/>
    <w:rsid w:val="0023083A"/>
    <w:rsid w:val="00231E9F"/>
    <w:rsid w:val="002500E9"/>
    <w:rsid w:val="00254FEF"/>
    <w:rsid w:val="0025642B"/>
    <w:rsid w:val="00257653"/>
    <w:rsid w:val="00272D00"/>
    <w:rsid w:val="00274380"/>
    <w:rsid w:val="00291304"/>
    <w:rsid w:val="002961B1"/>
    <w:rsid w:val="002B54F6"/>
    <w:rsid w:val="002C05FB"/>
    <w:rsid w:val="002C1AFB"/>
    <w:rsid w:val="002D159B"/>
    <w:rsid w:val="002D2D5F"/>
    <w:rsid w:val="002D74BC"/>
    <w:rsid w:val="002E1AD0"/>
    <w:rsid w:val="002E2B99"/>
    <w:rsid w:val="002F06F9"/>
    <w:rsid w:val="003102C4"/>
    <w:rsid w:val="00316F4F"/>
    <w:rsid w:val="00322E59"/>
    <w:rsid w:val="003256C1"/>
    <w:rsid w:val="0033110A"/>
    <w:rsid w:val="00341E5D"/>
    <w:rsid w:val="00347114"/>
    <w:rsid w:val="00367212"/>
    <w:rsid w:val="00370228"/>
    <w:rsid w:val="00373E89"/>
    <w:rsid w:val="0037599F"/>
    <w:rsid w:val="003759C2"/>
    <w:rsid w:val="003863BB"/>
    <w:rsid w:val="00390011"/>
    <w:rsid w:val="003904F3"/>
    <w:rsid w:val="003915C6"/>
    <w:rsid w:val="00395B8E"/>
    <w:rsid w:val="003A7FF1"/>
    <w:rsid w:val="003C5C2D"/>
    <w:rsid w:val="003C66E3"/>
    <w:rsid w:val="003D2505"/>
    <w:rsid w:val="003D260D"/>
    <w:rsid w:val="003E2C90"/>
    <w:rsid w:val="003E38F6"/>
    <w:rsid w:val="003F5D1C"/>
    <w:rsid w:val="003F72F8"/>
    <w:rsid w:val="00402CAF"/>
    <w:rsid w:val="00404DAC"/>
    <w:rsid w:val="00406181"/>
    <w:rsid w:val="00406AAD"/>
    <w:rsid w:val="004205E7"/>
    <w:rsid w:val="00432397"/>
    <w:rsid w:val="00440789"/>
    <w:rsid w:val="004433C6"/>
    <w:rsid w:val="00451420"/>
    <w:rsid w:val="00462458"/>
    <w:rsid w:val="00471C08"/>
    <w:rsid w:val="004875DD"/>
    <w:rsid w:val="0049523F"/>
    <w:rsid w:val="004A06DA"/>
    <w:rsid w:val="004B270F"/>
    <w:rsid w:val="004C0264"/>
    <w:rsid w:val="004C57AD"/>
    <w:rsid w:val="004E0912"/>
    <w:rsid w:val="004E1F1A"/>
    <w:rsid w:val="004F0032"/>
    <w:rsid w:val="00506452"/>
    <w:rsid w:val="005249D1"/>
    <w:rsid w:val="00531BF4"/>
    <w:rsid w:val="00534843"/>
    <w:rsid w:val="00540651"/>
    <w:rsid w:val="00540A2B"/>
    <w:rsid w:val="005623E9"/>
    <w:rsid w:val="005643E1"/>
    <w:rsid w:val="00565298"/>
    <w:rsid w:val="00580500"/>
    <w:rsid w:val="00581EA0"/>
    <w:rsid w:val="00586178"/>
    <w:rsid w:val="00595390"/>
    <w:rsid w:val="00595A5B"/>
    <w:rsid w:val="00596048"/>
    <w:rsid w:val="005A2B02"/>
    <w:rsid w:val="005A2CEF"/>
    <w:rsid w:val="005A330D"/>
    <w:rsid w:val="005A6B96"/>
    <w:rsid w:val="005D48AC"/>
    <w:rsid w:val="005D77CF"/>
    <w:rsid w:val="005E50B9"/>
    <w:rsid w:val="005E6D52"/>
    <w:rsid w:val="005F17FF"/>
    <w:rsid w:val="005F44B2"/>
    <w:rsid w:val="005F6EBE"/>
    <w:rsid w:val="00600555"/>
    <w:rsid w:val="00604BA4"/>
    <w:rsid w:val="00604CC8"/>
    <w:rsid w:val="006050E2"/>
    <w:rsid w:val="00615C7F"/>
    <w:rsid w:val="006211B3"/>
    <w:rsid w:val="0062315B"/>
    <w:rsid w:val="00627E7C"/>
    <w:rsid w:val="0063733C"/>
    <w:rsid w:val="00641B64"/>
    <w:rsid w:val="00646A18"/>
    <w:rsid w:val="006533DD"/>
    <w:rsid w:val="00653A62"/>
    <w:rsid w:val="00655D17"/>
    <w:rsid w:val="0067488A"/>
    <w:rsid w:val="006763F4"/>
    <w:rsid w:val="006959CD"/>
    <w:rsid w:val="006B74E0"/>
    <w:rsid w:val="006C0B2B"/>
    <w:rsid w:val="006C0D60"/>
    <w:rsid w:val="006C4623"/>
    <w:rsid w:val="006F434D"/>
    <w:rsid w:val="00714C7B"/>
    <w:rsid w:val="00715E35"/>
    <w:rsid w:val="00717CFE"/>
    <w:rsid w:val="00725358"/>
    <w:rsid w:val="00730975"/>
    <w:rsid w:val="007416F8"/>
    <w:rsid w:val="00743582"/>
    <w:rsid w:val="0075193C"/>
    <w:rsid w:val="007554EF"/>
    <w:rsid w:val="00764D80"/>
    <w:rsid w:val="00772501"/>
    <w:rsid w:val="007728BF"/>
    <w:rsid w:val="007767CE"/>
    <w:rsid w:val="007A3CB4"/>
    <w:rsid w:val="007A4667"/>
    <w:rsid w:val="007D0322"/>
    <w:rsid w:val="007D1948"/>
    <w:rsid w:val="007D1B89"/>
    <w:rsid w:val="007D61E3"/>
    <w:rsid w:val="007D783D"/>
    <w:rsid w:val="007E2A5F"/>
    <w:rsid w:val="007F39A5"/>
    <w:rsid w:val="007F46ED"/>
    <w:rsid w:val="008061FB"/>
    <w:rsid w:val="008070A3"/>
    <w:rsid w:val="00814D07"/>
    <w:rsid w:val="00824E0E"/>
    <w:rsid w:val="00836F57"/>
    <w:rsid w:val="00840C66"/>
    <w:rsid w:val="00843813"/>
    <w:rsid w:val="008462F0"/>
    <w:rsid w:val="008471E1"/>
    <w:rsid w:val="00857C89"/>
    <w:rsid w:val="008642BC"/>
    <w:rsid w:val="008716CB"/>
    <w:rsid w:val="00871AC0"/>
    <w:rsid w:val="00874BCA"/>
    <w:rsid w:val="0087602F"/>
    <w:rsid w:val="00876EED"/>
    <w:rsid w:val="00885A3B"/>
    <w:rsid w:val="00887105"/>
    <w:rsid w:val="00893D21"/>
    <w:rsid w:val="008A689B"/>
    <w:rsid w:val="008A7FEC"/>
    <w:rsid w:val="008B0060"/>
    <w:rsid w:val="008B7ABC"/>
    <w:rsid w:val="008C2506"/>
    <w:rsid w:val="008C7F17"/>
    <w:rsid w:val="008D2808"/>
    <w:rsid w:val="008E5419"/>
    <w:rsid w:val="008F577D"/>
    <w:rsid w:val="008F6A35"/>
    <w:rsid w:val="0090730C"/>
    <w:rsid w:val="00920B08"/>
    <w:rsid w:val="00921A1A"/>
    <w:rsid w:val="00925F7B"/>
    <w:rsid w:val="00931033"/>
    <w:rsid w:val="009357B2"/>
    <w:rsid w:val="00935CF4"/>
    <w:rsid w:val="00941259"/>
    <w:rsid w:val="00941905"/>
    <w:rsid w:val="00942CDC"/>
    <w:rsid w:val="00943C41"/>
    <w:rsid w:val="00950524"/>
    <w:rsid w:val="009678EC"/>
    <w:rsid w:val="00981A2B"/>
    <w:rsid w:val="00982209"/>
    <w:rsid w:val="00982954"/>
    <w:rsid w:val="009853EB"/>
    <w:rsid w:val="00995D4D"/>
    <w:rsid w:val="009A348D"/>
    <w:rsid w:val="009A44E6"/>
    <w:rsid w:val="009B0FCC"/>
    <w:rsid w:val="009B725F"/>
    <w:rsid w:val="009C2F5C"/>
    <w:rsid w:val="009C51AA"/>
    <w:rsid w:val="009C56C7"/>
    <w:rsid w:val="009D3409"/>
    <w:rsid w:val="009D5252"/>
    <w:rsid w:val="009D7919"/>
    <w:rsid w:val="009E31DB"/>
    <w:rsid w:val="009E7079"/>
    <w:rsid w:val="00A00A15"/>
    <w:rsid w:val="00A01940"/>
    <w:rsid w:val="00A02D1B"/>
    <w:rsid w:val="00A03D85"/>
    <w:rsid w:val="00A049AC"/>
    <w:rsid w:val="00A12650"/>
    <w:rsid w:val="00A14323"/>
    <w:rsid w:val="00A160A2"/>
    <w:rsid w:val="00A178CC"/>
    <w:rsid w:val="00A46098"/>
    <w:rsid w:val="00A46AFF"/>
    <w:rsid w:val="00A47503"/>
    <w:rsid w:val="00A60F47"/>
    <w:rsid w:val="00A6318A"/>
    <w:rsid w:val="00A73792"/>
    <w:rsid w:val="00A80139"/>
    <w:rsid w:val="00A8790D"/>
    <w:rsid w:val="00A9319F"/>
    <w:rsid w:val="00A93B35"/>
    <w:rsid w:val="00A97314"/>
    <w:rsid w:val="00AA1095"/>
    <w:rsid w:val="00AA17BF"/>
    <w:rsid w:val="00AA6788"/>
    <w:rsid w:val="00AB1166"/>
    <w:rsid w:val="00AC3236"/>
    <w:rsid w:val="00AC6995"/>
    <w:rsid w:val="00AD33F0"/>
    <w:rsid w:val="00AE6E03"/>
    <w:rsid w:val="00B10011"/>
    <w:rsid w:val="00B130FB"/>
    <w:rsid w:val="00B2699D"/>
    <w:rsid w:val="00B27733"/>
    <w:rsid w:val="00B27D45"/>
    <w:rsid w:val="00B3275B"/>
    <w:rsid w:val="00B32CB9"/>
    <w:rsid w:val="00B3371E"/>
    <w:rsid w:val="00B370BC"/>
    <w:rsid w:val="00B4002D"/>
    <w:rsid w:val="00B55823"/>
    <w:rsid w:val="00B63E98"/>
    <w:rsid w:val="00B64E9E"/>
    <w:rsid w:val="00B92638"/>
    <w:rsid w:val="00B9337D"/>
    <w:rsid w:val="00B950C0"/>
    <w:rsid w:val="00B95F22"/>
    <w:rsid w:val="00B9748A"/>
    <w:rsid w:val="00BA0B51"/>
    <w:rsid w:val="00BB6D62"/>
    <w:rsid w:val="00BB79D7"/>
    <w:rsid w:val="00BC34B5"/>
    <w:rsid w:val="00BC4EED"/>
    <w:rsid w:val="00BC6F84"/>
    <w:rsid w:val="00BD2E2E"/>
    <w:rsid w:val="00BD3CB8"/>
    <w:rsid w:val="00BE6872"/>
    <w:rsid w:val="00C06B32"/>
    <w:rsid w:val="00C27AA2"/>
    <w:rsid w:val="00C30935"/>
    <w:rsid w:val="00C431BE"/>
    <w:rsid w:val="00C50075"/>
    <w:rsid w:val="00C504D9"/>
    <w:rsid w:val="00C55D69"/>
    <w:rsid w:val="00C61B37"/>
    <w:rsid w:val="00C762C9"/>
    <w:rsid w:val="00C80F28"/>
    <w:rsid w:val="00CA1521"/>
    <w:rsid w:val="00CA6778"/>
    <w:rsid w:val="00CC531D"/>
    <w:rsid w:val="00CC678C"/>
    <w:rsid w:val="00CF254E"/>
    <w:rsid w:val="00CF68A3"/>
    <w:rsid w:val="00D007E8"/>
    <w:rsid w:val="00D0639A"/>
    <w:rsid w:val="00D06BB7"/>
    <w:rsid w:val="00D07922"/>
    <w:rsid w:val="00D07BFC"/>
    <w:rsid w:val="00D15ED5"/>
    <w:rsid w:val="00D20607"/>
    <w:rsid w:val="00D4276A"/>
    <w:rsid w:val="00D52A7B"/>
    <w:rsid w:val="00D55ED1"/>
    <w:rsid w:val="00D56176"/>
    <w:rsid w:val="00D60E67"/>
    <w:rsid w:val="00D629A8"/>
    <w:rsid w:val="00D6413E"/>
    <w:rsid w:val="00D65398"/>
    <w:rsid w:val="00D77AC2"/>
    <w:rsid w:val="00D823B1"/>
    <w:rsid w:val="00D827CA"/>
    <w:rsid w:val="00D87BF3"/>
    <w:rsid w:val="00D92E8D"/>
    <w:rsid w:val="00DA35FD"/>
    <w:rsid w:val="00DA614E"/>
    <w:rsid w:val="00DA6787"/>
    <w:rsid w:val="00DB5D90"/>
    <w:rsid w:val="00DC1CEB"/>
    <w:rsid w:val="00DD2F8A"/>
    <w:rsid w:val="00DE36CB"/>
    <w:rsid w:val="00DF54B1"/>
    <w:rsid w:val="00E00B79"/>
    <w:rsid w:val="00E01426"/>
    <w:rsid w:val="00E05079"/>
    <w:rsid w:val="00E07CA7"/>
    <w:rsid w:val="00E120E9"/>
    <w:rsid w:val="00E12523"/>
    <w:rsid w:val="00E275ED"/>
    <w:rsid w:val="00E32616"/>
    <w:rsid w:val="00E328B9"/>
    <w:rsid w:val="00E44D74"/>
    <w:rsid w:val="00E50463"/>
    <w:rsid w:val="00E5127B"/>
    <w:rsid w:val="00E60E85"/>
    <w:rsid w:val="00E70BA4"/>
    <w:rsid w:val="00E715CC"/>
    <w:rsid w:val="00E74215"/>
    <w:rsid w:val="00E75A1F"/>
    <w:rsid w:val="00E801C4"/>
    <w:rsid w:val="00E92A94"/>
    <w:rsid w:val="00EA3044"/>
    <w:rsid w:val="00EA65B5"/>
    <w:rsid w:val="00EC1A95"/>
    <w:rsid w:val="00EC2EC2"/>
    <w:rsid w:val="00ED0300"/>
    <w:rsid w:val="00ED0D73"/>
    <w:rsid w:val="00EE14F9"/>
    <w:rsid w:val="00EE4511"/>
    <w:rsid w:val="00EE6F61"/>
    <w:rsid w:val="00EF50B6"/>
    <w:rsid w:val="00EF5C0D"/>
    <w:rsid w:val="00F00019"/>
    <w:rsid w:val="00F01E5E"/>
    <w:rsid w:val="00F07440"/>
    <w:rsid w:val="00F11067"/>
    <w:rsid w:val="00F11ADD"/>
    <w:rsid w:val="00F11C5F"/>
    <w:rsid w:val="00F22676"/>
    <w:rsid w:val="00F47EF6"/>
    <w:rsid w:val="00F822E5"/>
    <w:rsid w:val="00FD449E"/>
    <w:rsid w:val="00FD502A"/>
    <w:rsid w:val="00FE0FF4"/>
    <w:rsid w:val="00FE44E6"/>
    <w:rsid w:val="00FE6B4C"/>
    <w:rsid w:val="00FE7109"/>
    <w:rsid w:val="00FF083A"/>
    <w:rsid w:val="00FF31FE"/>
    <w:rsid w:val="00FF4A98"/>
    <w:rsid w:val="0101F279"/>
    <w:rsid w:val="01702D6B"/>
    <w:rsid w:val="05A70ACC"/>
    <w:rsid w:val="05F7E909"/>
    <w:rsid w:val="061E460D"/>
    <w:rsid w:val="0625A4E0"/>
    <w:rsid w:val="062CD53E"/>
    <w:rsid w:val="06ABA3EF"/>
    <w:rsid w:val="06AFED9A"/>
    <w:rsid w:val="0789010C"/>
    <w:rsid w:val="079BA6F0"/>
    <w:rsid w:val="08989B5C"/>
    <w:rsid w:val="08A22514"/>
    <w:rsid w:val="094A74B2"/>
    <w:rsid w:val="0A94B782"/>
    <w:rsid w:val="0BC4E694"/>
    <w:rsid w:val="0BCE53B9"/>
    <w:rsid w:val="0BD4EB22"/>
    <w:rsid w:val="0C6F1813"/>
    <w:rsid w:val="0D9CD80A"/>
    <w:rsid w:val="0DECFC06"/>
    <w:rsid w:val="0EA5DFA4"/>
    <w:rsid w:val="10BF130F"/>
    <w:rsid w:val="10DA5710"/>
    <w:rsid w:val="10EFC305"/>
    <w:rsid w:val="116DDDC1"/>
    <w:rsid w:val="11D29E0E"/>
    <w:rsid w:val="122EA30A"/>
    <w:rsid w:val="137736FD"/>
    <w:rsid w:val="154CD708"/>
    <w:rsid w:val="16071DB3"/>
    <w:rsid w:val="1617A17A"/>
    <w:rsid w:val="167DA45F"/>
    <w:rsid w:val="16DD83B3"/>
    <w:rsid w:val="17B1CABA"/>
    <w:rsid w:val="17FEBFCA"/>
    <w:rsid w:val="18733CF3"/>
    <w:rsid w:val="1993B950"/>
    <w:rsid w:val="199A902B"/>
    <w:rsid w:val="1A20482B"/>
    <w:rsid w:val="1B2C05D7"/>
    <w:rsid w:val="1B77CE8A"/>
    <w:rsid w:val="1D57E8ED"/>
    <w:rsid w:val="1D5FD673"/>
    <w:rsid w:val="1D8FFBEE"/>
    <w:rsid w:val="1E9C459E"/>
    <w:rsid w:val="200B5E48"/>
    <w:rsid w:val="20C12358"/>
    <w:rsid w:val="20FD94A2"/>
    <w:rsid w:val="212376AE"/>
    <w:rsid w:val="21454E18"/>
    <w:rsid w:val="236F80AF"/>
    <w:rsid w:val="24C9ADFA"/>
    <w:rsid w:val="24DAFAE6"/>
    <w:rsid w:val="24E53058"/>
    <w:rsid w:val="251CCC66"/>
    <w:rsid w:val="2570B1CD"/>
    <w:rsid w:val="25E412C9"/>
    <w:rsid w:val="25FCF6DE"/>
    <w:rsid w:val="268100B9"/>
    <w:rsid w:val="27231B78"/>
    <w:rsid w:val="283F7999"/>
    <w:rsid w:val="29C340EB"/>
    <w:rsid w:val="2A315712"/>
    <w:rsid w:val="2A57B4B2"/>
    <w:rsid w:val="2BDA29DC"/>
    <w:rsid w:val="2C05E818"/>
    <w:rsid w:val="2C6C3862"/>
    <w:rsid w:val="2DE92BCF"/>
    <w:rsid w:val="2EAEBB1D"/>
    <w:rsid w:val="30036980"/>
    <w:rsid w:val="30131CCB"/>
    <w:rsid w:val="30579F55"/>
    <w:rsid w:val="314CDA21"/>
    <w:rsid w:val="31A6E991"/>
    <w:rsid w:val="31E11BFC"/>
    <w:rsid w:val="31E84C5A"/>
    <w:rsid w:val="32403289"/>
    <w:rsid w:val="332405F6"/>
    <w:rsid w:val="33DC02EA"/>
    <w:rsid w:val="3713A3AC"/>
    <w:rsid w:val="37DFA50A"/>
    <w:rsid w:val="37F55308"/>
    <w:rsid w:val="38D64A71"/>
    <w:rsid w:val="39748A37"/>
    <w:rsid w:val="3A8F1F53"/>
    <w:rsid w:val="3BC4AD5C"/>
    <w:rsid w:val="3C20F8F5"/>
    <w:rsid w:val="3C753C8D"/>
    <w:rsid w:val="3C7AA905"/>
    <w:rsid w:val="3D5CF6C2"/>
    <w:rsid w:val="3DBB4DF8"/>
    <w:rsid w:val="3E2F02BD"/>
    <w:rsid w:val="3F1ACE78"/>
    <w:rsid w:val="3F350D58"/>
    <w:rsid w:val="3FA6D7AA"/>
    <w:rsid w:val="3FF162A1"/>
    <w:rsid w:val="400064ED"/>
    <w:rsid w:val="4289F765"/>
    <w:rsid w:val="42D71A3F"/>
    <w:rsid w:val="43626FE3"/>
    <w:rsid w:val="448739B2"/>
    <w:rsid w:val="460EBB01"/>
    <w:rsid w:val="46426ECA"/>
    <w:rsid w:val="47C950E1"/>
    <w:rsid w:val="47CDA737"/>
    <w:rsid w:val="47F9A03A"/>
    <w:rsid w:val="47FC600C"/>
    <w:rsid w:val="49ED77AA"/>
    <w:rsid w:val="4B522DC0"/>
    <w:rsid w:val="4CDB25B8"/>
    <w:rsid w:val="4CE9FD7A"/>
    <w:rsid w:val="4DB458F7"/>
    <w:rsid w:val="4DDA986E"/>
    <w:rsid w:val="4E6BA190"/>
    <w:rsid w:val="4EC0E8CD"/>
    <w:rsid w:val="4F0EEAED"/>
    <w:rsid w:val="4F8AE742"/>
    <w:rsid w:val="4FCF0072"/>
    <w:rsid w:val="500771F1"/>
    <w:rsid w:val="50AABB4E"/>
    <w:rsid w:val="5119CE90"/>
    <w:rsid w:val="51BA469E"/>
    <w:rsid w:val="528C666D"/>
    <w:rsid w:val="53025F75"/>
    <w:rsid w:val="54DAE314"/>
    <w:rsid w:val="55650414"/>
    <w:rsid w:val="55830708"/>
    <w:rsid w:val="56748F64"/>
    <w:rsid w:val="5718A1BE"/>
    <w:rsid w:val="572FC200"/>
    <w:rsid w:val="577BF5A6"/>
    <w:rsid w:val="581283D6"/>
    <w:rsid w:val="58FB5A4E"/>
    <w:rsid w:val="59552589"/>
    <w:rsid w:val="5A9A29A4"/>
    <w:rsid w:val="5B2C382A"/>
    <w:rsid w:val="5B4A2498"/>
    <w:rsid w:val="5CD4CE9C"/>
    <w:rsid w:val="5D4329BC"/>
    <w:rsid w:val="5D80EC29"/>
    <w:rsid w:val="5F6D9AC7"/>
    <w:rsid w:val="5FD8FF91"/>
    <w:rsid w:val="601D95BB"/>
    <w:rsid w:val="60EAD954"/>
    <w:rsid w:val="62169ADF"/>
    <w:rsid w:val="63F02DAD"/>
    <w:rsid w:val="642FD113"/>
    <w:rsid w:val="648DF75D"/>
    <w:rsid w:val="65BA0992"/>
    <w:rsid w:val="65C4FF01"/>
    <w:rsid w:val="65E7884C"/>
    <w:rsid w:val="6692A0B4"/>
    <w:rsid w:val="689CE74A"/>
    <w:rsid w:val="693CC7F1"/>
    <w:rsid w:val="69713112"/>
    <w:rsid w:val="69F37178"/>
    <w:rsid w:val="6A52FBCF"/>
    <w:rsid w:val="6AB1D605"/>
    <w:rsid w:val="6B425BF4"/>
    <w:rsid w:val="6BA454C8"/>
    <w:rsid w:val="6D9414B5"/>
    <w:rsid w:val="6E81EA3C"/>
    <w:rsid w:val="6E848A3C"/>
    <w:rsid w:val="70A1C478"/>
    <w:rsid w:val="71A3C953"/>
    <w:rsid w:val="71B98AFE"/>
    <w:rsid w:val="71C68CE4"/>
    <w:rsid w:val="723D94D9"/>
    <w:rsid w:val="72CD6E20"/>
    <w:rsid w:val="73622170"/>
    <w:rsid w:val="737123BC"/>
    <w:rsid w:val="739BC35E"/>
    <w:rsid w:val="756A1412"/>
    <w:rsid w:val="75E1C53E"/>
    <w:rsid w:val="75E1EB73"/>
    <w:rsid w:val="75E78EB3"/>
    <w:rsid w:val="76598504"/>
    <w:rsid w:val="768CFC21"/>
    <w:rsid w:val="77591D45"/>
    <w:rsid w:val="77F16D56"/>
    <w:rsid w:val="78B15A40"/>
    <w:rsid w:val="79C49CE3"/>
    <w:rsid w:val="7A60DC5B"/>
    <w:rsid w:val="7A627030"/>
    <w:rsid w:val="7A938504"/>
    <w:rsid w:val="7ADDDE1F"/>
    <w:rsid w:val="7AE7AD62"/>
    <w:rsid w:val="7B606D44"/>
    <w:rsid w:val="7B8E286B"/>
    <w:rsid w:val="7B8FD0F7"/>
    <w:rsid w:val="7BA1CE9C"/>
    <w:rsid w:val="7BA6D543"/>
    <w:rsid w:val="7BF73FDB"/>
    <w:rsid w:val="7C9EDED2"/>
    <w:rsid w:val="7DD0575B"/>
    <w:rsid w:val="7E0643E7"/>
    <w:rsid w:val="7F37C947"/>
    <w:rsid w:val="7F6847F0"/>
    <w:rsid w:val="7F8C61CE"/>
    <w:rsid w:val="7F909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5B3E"/>
  <w15:chartTrackingRefBased/>
  <w15:docId w15:val="{F2B9E67B-6249-4269-B500-23C5279E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2BC"/>
    <w:pPr>
      <w:spacing w:before="200" w:after="200" w:line="276" w:lineRule="auto"/>
    </w:pPr>
    <w:rPr>
      <w:rFonts w:eastAsiaTheme="minorEastAsia"/>
      <w:sz w:val="20"/>
      <w:szCs w:val="20"/>
      <w:lang w:eastAsia="en-GB"/>
    </w:rPr>
  </w:style>
  <w:style w:type="paragraph" w:styleId="Heading1">
    <w:name w:val="heading 1"/>
    <w:basedOn w:val="Normal"/>
    <w:next w:val="Normal"/>
    <w:link w:val="Heading1Char"/>
    <w:uiPriority w:val="9"/>
    <w:qFormat/>
    <w:rsid w:val="008642B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642B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8642BC"/>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8642BC"/>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8642BC"/>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8642BC"/>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8642BC"/>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8642B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642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2BC"/>
    <w:rPr>
      <w:rFonts w:eastAsiaTheme="minorEastAsia"/>
      <w:b/>
      <w:bCs/>
      <w:caps/>
      <w:color w:val="FFFFFF" w:themeColor="background1"/>
      <w:spacing w:val="15"/>
      <w:shd w:val="clear" w:color="auto" w:fill="5B9BD5" w:themeFill="accent1"/>
      <w:lang w:eastAsia="en-GB"/>
    </w:rPr>
  </w:style>
  <w:style w:type="character" w:customStyle="1" w:styleId="Heading2Char">
    <w:name w:val="Heading 2 Char"/>
    <w:basedOn w:val="DefaultParagraphFont"/>
    <w:link w:val="Heading2"/>
    <w:uiPriority w:val="9"/>
    <w:semiHidden/>
    <w:rsid w:val="008642BC"/>
    <w:rPr>
      <w:rFonts w:eastAsiaTheme="minorEastAsia"/>
      <w:caps/>
      <w:spacing w:val="15"/>
      <w:shd w:val="clear" w:color="auto" w:fill="DEEAF6" w:themeFill="accent1" w:themeFillTint="33"/>
      <w:lang w:eastAsia="en-GB"/>
    </w:rPr>
  </w:style>
  <w:style w:type="character" w:customStyle="1" w:styleId="Heading3Char">
    <w:name w:val="Heading 3 Char"/>
    <w:basedOn w:val="DefaultParagraphFont"/>
    <w:link w:val="Heading3"/>
    <w:uiPriority w:val="9"/>
    <w:semiHidden/>
    <w:rsid w:val="008642BC"/>
    <w:rPr>
      <w:rFonts w:eastAsiaTheme="minorEastAsia"/>
      <w:caps/>
      <w:color w:val="1F4D78" w:themeColor="accent1" w:themeShade="7F"/>
      <w:spacing w:val="15"/>
      <w:lang w:eastAsia="en-GB"/>
    </w:rPr>
  </w:style>
  <w:style w:type="character" w:customStyle="1" w:styleId="Heading4Char">
    <w:name w:val="Heading 4 Char"/>
    <w:basedOn w:val="DefaultParagraphFont"/>
    <w:link w:val="Heading4"/>
    <w:uiPriority w:val="9"/>
    <w:semiHidden/>
    <w:rsid w:val="008642BC"/>
    <w:rPr>
      <w:rFonts w:eastAsiaTheme="minorEastAsia"/>
      <w:caps/>
      <w:color w:val="2E74B5" w:themeColor="accent1" w:themeShade="BF"/>
      <w:spacing w:val="10"/>
      <w:lang w:eastAsia="en-GB"/>
    </w:rPr>
  </w:style>
  <w:style w:type="character" w:customStyle="1" w:styleId="Heading5Char">
    <w:name w:val="Heading 5 Char"/>
    <w:basedOn w:val="DefaultParagraphFont"/>
    <w:link w:val="Heading5"/>
    <w:uiPriority w:val="9"/>
    <w:semiHidden/>
    <w:rsid w:val="008642BC"/>
    <w:rPr>
      <w:rFonts w:eastAsiaTheme="minorEastAsia"/>
      <w:caps/>
      <w:color w:val="2E74B5" w:themeColor="accent1" w:themeShade="BF"/>
      <w:spacing w:val="10"/>
      <w:lang w:eastAsia="en-GB"/>
    </w:rPr>
  </w:style>
  <w:style w:type="character" w:customStyle="1" w:styleId="Heading6Char">
    <w:name w:val="Heading 6 Char"/>
    <w:basedOn w:val="DefaultParagraphFont"/>
    <w:link w:val="Heading6"/>
    <w:uiPriority w:val="9"/>
    <w:semiHidden/>
    <w:rsid w:val="008642BC"/>
    <w:rPr>
      <w:rFonts w:eastAsiaTheme="minorEastAsia"/>
      <w:caps/>
      <w:color w:val="2E74B5" w:themeColor="accent1" w:themeShade="BF"/>
      <w:spacing w:val="10"/>
      <w:lang w:eastAsia="en-GB"/>
    </w:rPr>
  </w:style>
  <w:style w:type="character" w:customStyle="1" w:styleId="Heading7Char">
    <w:name w:val="Heading 7 Char"/>
    <w:basedOn w:val="DefaultParagraphFont"/>
    <w:link w:val="Heading7"/>
    <w:uiPriority w:val="9"/>
    <w:semiHidden/>
    <w:rsid w:val="008642BC"/>
    <w:rPr>
      <w:rFonts w:eastAsiaTheme="minorEastAsia"/>
      <w:caps/>
      <w:color w:val="2E74B5" w:themeColor="accent1" w:themeShade="BF"/>
      <w:spacing w:val="10"/>
      <w:lang w:eastAsia="en-GB"/>
    </w:rPr>
  </w:style>
  <w:style w:type="character" w:customStyle="1" w:styleId="Heading8Char">
    <w:name w:val="Heading 8 Char"/>
    <w:basedOn w:val="DefaultParagraphFont"/>
    <w:link w:val="Heading8"/>
    <w:uiPriority w:val="9"/>
    <w:semiHidden/>
    <w:rsid w:val="008642BC"/>
    <w:rPr>
      <w:rFonts w:eastAsiaTheme="minorEastAsia"/>
      <w:caps/>
      <w:spacing w:val="10"/>
      <w:sz w:val="18"/>
      <w:szCs w:val="18"/>
      <w:lang w:eastAsia="en-GB"/>
    </w:rPr>
  </w:style>
  <w:style w:type="character" w:customStyle="1" w:styleId="Heading9Char">
    <w:name w:val="Heading 9 Char"/>
    <w:basedOn w:val="DefaultParagraphFont"/>
    <w:link w:val="Heading9"/>
    <w:uiPriority w:val="9"/>
    <w:semiHidden/>
    <w:rsid w:val="008642BC"/>
    <w:rPr>
      <w:rFonts w:eastAsiaTheme="minorEastAsia"/>
      <w:i/>
      <w:caps/>
      <w:spacing w:val="10"/>
      <w:sz w:val="18"/>
      <w:szCs w:val="18"/>
      <w:lang w:eastAsia="en-GB"/>
    </w:rPr>
  </w:style>
  <w:style w:type="paragraph" w:styleId="BalloonText">
    <w:name w:val="Balloon Text"/>
    <w:basedOn w:val="Normal"/>
    <w:link w:val="BalloonTextChar"/>
    <w:rsid w:val="008642BC"/>
    <w:rPr>
      <w:rFonts w:ascii="Tahoma" w:hAnsi="Tahoma" w:cs="Tahoma"/>
      <w:sz w:val="16"/>
      <w:szCs w:val="16"/>
    </w:rPr>
  </w:style>
  <w:style w:type="character" w:customStyle="1" w:styleId="BalloonTextChar">
    <w:name w:val="Balloon Text Char"/>
    <w:basedOn w:val="DefaultParagraphFont"/>
    <w:link w:val="BalloonText"/>
    <w:rsid w:val="008642BC"/>
    <w:rPr>
      <w:rFonts w:ascii="Tahoma" w:eastAsiaTheme="minorEastAsia" w:hAnsi="Tahoma" w:cs="Tahoma"/>
      <w:sz w:val="16"/>
      <w:szCs w:val="16"/>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8642BC"/>
    <w:pPr>
      <w:ind w:left="720"/>
      <w:contextualSpacing/>
    </w:pPr>
  </w:style>
  <w:style w:type="character" w:styleId="Hyperlink">
    <w:name w:val="Hyperlink"/>
    <w:basedOn w:val="DefaultParagraphFont"/>
    <w:uiPriority w:val="99"/>
    <w:unhideWhenUsed/>
    <w:rsid w:val="008642BC"/>
    <w:rPr>
      <w:strike w:val="0"/>
      <w:dstrike w:val="0"/>
      <w:color w:val="007DC0"/>
      <w:u w:val="none"/>
      <w:effect w:val="none"/>
    </w:rPr>
  </w:style>
  <w:style w:type="character" w:styleId="Strong">
    <w:name w:val="Strong"/>
    <w:uiPriority w:val="22"/>
    <w:qFormat/>
    <w:rsid w:val="008642BC"/>
    <w:rPr>
      <w:b/>
      <w:bC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8642BC"/>
    <w:rPr>
      <w:rFonts w:eastAsiaTheme="minorEastAsia"/>
      <w:sz w:val="20"/>
      <w:szCs w:val="20"/>
      <w:lang w:eastAsia="en-GB"/>
    </w:rPr>
  </w:style>
  <w:style w:type="character" w:styleId="CommentReference">
    <w:name w:val="annotation reference"/>
    <w:basedOn w:val="DefaultParagraphFont"/>
    <w:uiPriority w:val="99"/>
    <w:rsid w:val="008642BC"/>
    <w:rPr>
      <w:sz w:val="16"/>
      <w:szCs w:val="16"/>
    </w:rPr>
  </w:style>
  <w:style w:type="paragraph" w:styleId="CommentText">
    <w:name w:val="annotation text"/>
    <w:basedOn w:val="Normal"/>
    <w:link w:val="CommentTextChar"/>
    <w:uiPriority w:val="99"/>
    <w:rsid w:val="008642BC"/>
  </w:style>
  <w:style w:type="character" w:customStyle="1" w:styleId="CommentTextChar">
    <w:name w:val="Comment Text Char"/>
    <w:basedOn w:val="DefaultParagraphFont"/>
    <w:link w:val="CommentText"/>
    <w:uiPriority w:val="99"/>
    <w:rsid w:val="008642BC"/>
    <w:rPr>
      <w:rFonts w:eastAsiaTheme="minorEastAsia"/>
      <w:sz w:val="20"/>
      <w:szCs w:val="20"/>
      <w:lang w:eastAsia="en-GB"/>
    </w:rPr>
  </w:style>
  <w:style w:type="paragraph" w:styleId="CommentSubject">
    <w:name w:val="annotation subject"/>
    <w:basedOn w:val="CommentText"/>
    <w:next w:val="CommentText"/>
    <w:link w:val="CommentSubjectChar"/>
    <w:rsid w:val="008642BC"/>
    <w:rPr>
      <w:b/>
      <w:bCs/>
    </w:rPr>
  </w:style>
  <w:style w:type="character" w:customStyle="1" w:styleId="CommentSubjectChar">
    <w:name w:val="Comment Subject Char"/>
    <w:basedOn w:val="CommentTextChar"/>
    <w:link w:val="CommentSubject"/>
    <w:rsid w:val="008642BC"/>
    <w:rPr>
      <w:rFonts w:eastAsiaTheme="minorEastAsia"/>
      <w:b/>
      <w:bCs/>
      <w:sz w:val="20"/>
      <w:szCs w:val="20"/>
      <w:lang w:eastAsia="en-GB"/>
    </w:rPr>
  </w:style>
  <w:style w:type="table" w:styleId="TableGrid">
    <w:name w:val="Table Grid"/>
    <w:basedOn w:val="TableNormal"/>
    <w:uiPriority w:val="39"/>
    <w:rsid w:val="008642BC"/>
    <w:pPr>
      <w:spacing w:before="200" w:after="200" w:line="276"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42BC"/>
    <w:pPr>
      <w:spacing w:before="200" w:after="200" w:line="276" w:lineRule="auto"/>
    </w:pPr>
    <w:rPr>
      <w:rFonts w:ascii="Arial" w:eastAsiaTheme="minorEastAsia" w:hAnsi="Arial"/>
      <w:sz w:val="24"/>
      <w:szCs w:val="24"/>
      <w:lang w:eastAsia="en-GB"/>
    </w:rPr>
  </w:style>
  <w:style w:type="paragraph" w:styleId="FootnoteText">
    <w:name w:val="footnote text"/>
    <w:basedOn w:val="Normal"/>
    <w:link w:val="FootnoteTextChar"/>
    <w:uiPriority w:val="99"/>
    <w:unhideWhenUsed/>
    <w:rsid w:val="008642BC"/>
    <w:rPr>
      <w:rFonts w:eastAsiaTheme="minorHAnsi"/>
      <w:lang w:eastAsia="en-US"/>
    </w:rPr>
  </w:style>
  <w:style w:type="character" w:customStyle="1" w:styleId="FootnoteTextChar">
    <w:name w:val="Footnote Text Char"/>
    <w:basedOn w:val="DefaultParagraphFont"/>
    <w:link w:val="FootnoteText"/>
    <w:uiPriority w:val="99"/>
    <w:rsid w:val="008642BC"/>
    <w:rPr>
      <w:sz w:val="20"/>
      <w:szCs w:val="20"/>
    </w:rPr>
  </w:style>
  <w:style w:type="character" w:styleId="FootnoteReference">
    <w:name w:val="footnote reference"/>
    <w:basedOn w:val="DefaultParagraphFont"/>
    <w:uiPriority w:val="99"/>
    <w:unhideWhenUsed/>
    <w:rsid w:val="008642BC"/>
    <w:rPr>
      <w:vertAlign w:val="superscript"/>
    </w:rPr>
  </w:style>
  <w:style w:type="paragraph" w:styleId="NormalWeb">
    <w:name w:val="Normal (Web)"/>
    <w:basedOn w:val="Normal"/>
    <w:uiPriority w:val="99"/>
    <w:rsid w:val="008642BC"/>
    <w:rPr>
      <w:rFonts w:ascii="Times New Roman" w:hAnsi="Times New Roman"/>
    </w:rPr>
  </w:style>
  <w:style w:type="paragraph" w:styleId="Header">
    <w:name w:val="header"/>
    <w:basedOn w:val="Normal"/>
    <w:link w:val="HeaderChar"/>
    <w:rsid w:val="008642BC"/>
    <w:pPr>
      <w:tabs>
        <w:tab w:val="center" w:pos="4513"/>
        <w:tab w:val="right" w:pos="9026"/>
      </w:tabs>
    </w:pPr>
  </w:style>
  <w:style w:type="character" w:customStyle="1" w:styleId="HeaderChar">
    <w:name w:val="Header Char"/>
    <w:basedOn w:val="DefaultParagraphFont"/>
    <w:link w:val="Header"/>
    <w:rsid w:val="008642BC"/>
    <w:rPr>
      <w:rFonts w:eastAsiaTheme="minorEastAsia"/>
      <w:sz w:val="20"/>
      <w:szCs w:val="20"/>
      <w:lang w:eastAsia="en-GB"/>
    </w:rPr>
  </w:style>
  <w:style w:type="paragraph" w:styleId="Footer">
    <w:name w:val="footer"/>
    <w:basedOn w:val="Normal"/>
    <w:link w:val="FooterChar"/>
    <w:uiPriority w:val="99"/>
    <w:rsid w:val="008642BC"/>
    <w:pPr>
      <w:tabs>
        <w:tab w:val="center" w:pos="4513"/>
        <w:tab w:val="right" w:pos="9026"/>
      </w:tabs>
    </w:pPr>
  </w:style>
  <w:style w:type="character" w:customStyle="1" w:styleId="FooterChar">
    <w:name w:val="Footer Char"/>
    <w:basedOn w:val="DefaultParagraphFont"/>
    <w:link w:val="Footer"/>
    <w:uiPriority w:val="99"/>
    <w:rsid w:val="008642BC"/>
    <w:rPr>
      <w:rFonts w:eastAsiaTheme="minorEastAsia"/>
      <w:sz w:val="20"/>
      <w:szCs w:val="20"/>
      <w:lang w:eastAsia="en-GB"/>
    </w:rPr>
  </w:style>
  <w:style w:type="paragraph" w:styleId="Subtitle">
    <w:name w:val="Subtitle"/>
    <w:basedOn w:val="Normal"/>
    <w:next w:val="Normal"/>
    <w:link w:val="SubtitleChar"/>
    <w:uiPriority w:val="11"/>
    <w:qFormat/>
    <w:rsid w:val="008642B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642BC"/>
    <w:rPr>
      <w:rFonts w:eastAsiaTheme="minorEastAsia"/>
      <w:caps/>
      <w:color w:val="595959" w:themeColor="text1" w:themeTint="A6"/>
      <w:spacing w:val="10"/>
      <w:sz w:val="24"/>
      <w:szCs w:val="24"/>
      <w:lang w:eastAsia="en-GB"/>
    </w:rPr>
  </w:style>
  <w:style w:type="paragraph" w:customStyle="1" w:styleId="Default">
    <w:name w:val="Default"/>
    <w:rsid w:val="008642BC"/>
    <w:pPr>
      <w:autoSpaceDE w:val="0"/>
      <w:autoSpaceDN w:val="0"/>
      <w:adjustRightInd w:val="0"/>
      <w:spacing w:before="200" w:after="200" w:line="276" w:lineRule="auto"/>
    </w:pPr>
    <w:rPr>
      <w:rFonts w:ascii="Arial" w:eastAsiaTheme="minorEastAsia" w:hAnsi="Arial" w:cs="Arial"/>
      <w:color w:val="000000"/>
      <w:sz w:val="24"/>
      <w:szCs w:val="24"/>
      <w:lang w:eastAsia="en-GB"/>
    </w:rPr>
  </w:style>
  <w:style w:type="character" w:customStyle="1" w:styleId="st1">
    <w:name w:val="st1"/>
    <w:basedOn w:val="DefaultParagraphFont"/>
    <w:rsid w:val="008642BC"/>
  </w:style>
  <w:style w:type="paragraph" w:styleId="PlainText">
    <w:name w:val="Plain Text"/>
    <w:basedOn w:val="Normal"/>
    <w:link w:val="PlainTextChar"/>
    <w:unhideWhenUsed/>
    <w:rsid w:val="008642BC"/>
    <w:rPr>
      <w:rFonts w:eastAsiaTheme="minorHAnsi"/>
      <w:szCs w:val="21"/>
      <w:lang w:eastAsia="en-US"/>
    </w:rPr>
  </w:style>
  <w:style w:type="character" w:customStyle="1" w:styleId="PlainTextChar">
    <w:name w:val="Plain Text Char"/>
    <w:basedOn w:val="DefaultParagraphFont"/>
    <w:link w:val="PlainText"/>
    <w:rsid w:val="008642BC"/>
    <w:rPr>
      <w:sz w:val="20"/>
      <w:szCs w:val="21"/>
    </w:rPr>
  </w:style>
  <w:style w:type="paragraph" w:styleId="Title">
    <w:name w:val="Title"/>
    <w:basedOn w:val="Normal"/>
    <w:next w:val="Normal"/>
    <w:link w:val="TitleChar"/>
    <w:uiPriority w:val="10"/>
    <w:qFormat/>
    <w:rsid w:val="008642BC"/>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8642BC"/>
    <w:rPr>
      <w:rFonts w:eastAsiaTheme="minorEastAsia"/>
      <w:caps/>
      <w:color w:val="5B9BD5" w:themeColor="accent1"/>
      <w:spacing w:val="10"/>
      <w:kern w:val="28"/>
      <w:sz w:val="52"/>
      <w:szCs w:val="52"/>
      <w:lang w:eastAsia="en-GB"/>
    </w:rPr>
  </w:style>
  <w:style w:type="character" w:styleId="SubtleEmphasis">
    <w:name w:val="Subtle Emphasis"/>
    <w:uiPriority w:val="19"/>
    <w:qFormat/>
    <w:rsid w:val="008642BC"/>
    <w:rPr>
      <w:i/>
      <w:iCs/>
      <w:color w:val="1F4D78" w:themeColor="accent1" w:themeShade="7F"/>
    </w:rPr>
  </w:style>
  <w:style w:type="character" w:styleId="IntenseEmphasis">
    <w:name w:val="Intense Emphasis"/>
    <w:uiPriority w:val="21"/>
    <w:qFormat/>
    <w:rsid w:val="008642BC"/>
    <w:rPr>
      <w:b/>
      <w:bCs/>
      <w:caps/>
      <w:color w:val="1F4D78" w:themeColor="accent1" w:themeShade="7F"/>
      <w:spacing w:val="10"/>
    </w:rPr>
  </w:style>
  <w:style w:type="character" w:styleId="FollowedHyperlink">
    <w:name w:val="FollowedHyperlink"/>
    <w:basedOn w:val="DefaultParagraphFont"/>
    <w:rsid w:val="008642BC"/>
    <w:rPr>
      <w:color w:val="954F72" w:themeColor="followedHyperlink"/>
      <w:u w:val="single"/>
    </w:rPr>
  </w:style>
  <w:style w:type="paragraph" w:styleId="Caption">
    <w:name w:val="caption"/>
    <w:basedOn w:val="Normal"/>
    <w:next w:val="Normal"/>
    <w:uiPriority w:val="35"/>
    <w:semiHidden/>
    <w:unhideWhenUsed/>
    <w:qFormat/>
    <w:rsid w:val="008642BC"/>
    <w:rPr>
      <w:b/>
      <w:bCs/>
      <w:color w:val="2E74B5" w:themeColor="accent1" w:themeShade="BF"/>
      <w:sz w:val="16"/>
      <w:szCs w:val="16"/>
    </w:rPr>
  </w:style>
  <w:style w:type="character" w:styleId="Emphasis">
    <w:name w:val="Emphasis"/>
    <w:uiPriority w:val="20"/>
    <w:qFormat/>
    <w:rsid w:val="008642BC"/>
    <w:rPr>
      <w:caps/>
      <w:color w:val="1F4D78" w:themeColor="accent1" w:themeShade="7F"/>
      <w:spacing w:val="5"/>
    </w:rPr>
  </w:style>
  <w:style w:type="paragraph" w:styleId="NoSpacing">
    <w:name w:val="No Spacing"/>
    <w:basedOn w:val="Normal"/>
    <w:link w:val="NoSpacingChar"/>
    <w:uiPriority w:val="1"/>
    <w:qFormat/>
    <w:rsid w:val="008642BC"/>
    <w:pPr>
      <w:spacing w:before="0" w:after="0" w:line="240" w:lineRule="auto"/>
    </w:pPr>
  </w:style>
  <w:style w:type="character" w:customStyle="1" w:styleId="NoSpacingChar">
    <w:name w:val="No Spacing Char"/>
    <w:basedOn w:val="DefaultParagraphFont"/>
    <w:link w:val="NoSpacing"/>
    <w:uiPriority w:val="1"/>
    <w:rsid w:val="008642BC"/>
    <w:rPr>
      <w:rFonts w:eastAsiaTheme="minorEastAsia"/>
      <w:sz w:val="20"/>
      <w:szCs w:val="20"/>
      <w:lang w:eastAsia="en-GB"/>
    </w:rPr>
  </w:style>
  <w:style w:type="paragraph" w:styleId="Quote">
    <w:name w:val="Quote"/>
    <w:basedOn w:val="Normal"/>
    <w:next w:val="Normal"/>
    <w:link w:val="QuoteChar"/>
    <w:uiPriority w:val="29"/>
    <w:qFormat/>
    <w:rsid w:val="008642BC"/>
    <w:rPr>
      <w:i/>
      <w:iCs/>
    </w:rPr>
  </w:style>
  <w:style w:type="character" w:customStyle="1" w:styleId="QuoteChar">
    <w:name w:val="Quote Char"/>
    <w:basedOn w:val="DefaultParagraphFont"/>
    <w:link w:val="Quote"/>
    <w:uiPriority w:val="29"/>
    <w:rsid w:val="008642BC"/>
    <w:rPr>
      <w:rFonts w:eastAsiaTheme="minorEastAsia"/>
      <w:i/>
      <w:iCs/>
      <w:sz w:val="20"/>
      <w:szCs w:val="20"/>
      <w:lang w:eastAsia="en-GB"/>
    </w:rPr>
  </w:style>
  <w:style w:type="paragraph" w:styleId="IntenseQuote">
    <w:name w:val="Intense Quote"/>
    <w:basedOn w:val="Normal"/>
    <w:next w:val="Normal"/>
    <w:link w:val="IntenseQuoteChar"/>
    <w:uiPriority w:val="30"/>
    <w:qFormat/>
    <w:rsid w:val="008642BC"/>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8642BC"/>
    <w:rPr>
      <w:rFonts w:eastAsiaTheme="minorEastAsia"/>
      <w:i/>
      <w:iCs/>
      <w:color w:val="5B9BD5" w:themeColor="accent1"/>
      <w:sz w:val="20"/>
      <w:szCs w:val="20"/>
      <w:lang w:eastAsia="en-GB"/>
    </w:rPr>
  </w:style>
  <w:style w:type="character" w:styleId="SubtleReference">
    <w:name w:val="Subtle Reference"/>
    <w:uiPriority w:val="31"/>
    <w:qFormat/>
    <w:rsid w:val="008642BC"/>
    <w:rPr>
      <w:b/>
      <w:bCs/>
      <w:color w:val="5B9BD5" w:themeColor="accent1"/>
    </w:rPr>
  </w:style>
  <w:style w:type="character" w:styleId="IntenseReference">
    <w:name w:val="Intense Reference"/>
    <w:uiPriority w:val="32"/>
    <w:qFormat/>
    <w:rsid w:val="008642BC"/>
    <w:rPr>
      <w:b/>
      <w:bCs/>
      <w:i/>
      <w:iCs/>
      <w:caps/>
      <w:color w:val="5B9BD5" w:themeColor="accent1"/>
    </w:rPr>
  </w:style>
  <w:style w:type="character" w:styleId="BookTitle">
    <w:name w:val="Book Title"/>
    <w:uiPriority w:val="33"/>
    <w:qFormat/>
    <w:rsid w:val="008642BC"/>
    <w:rPr>
      <w:b/>
      <w:bCs/>
      <w:i/>
      <w:iCs/>
      <w:spacing w:val="9"/>
    </w:rPr>
  </w:style>
  <w:style w:type="paragraph" w:styleId="TOCHeading">
    <w:name w:val="TOC Heading"/>
    <w:basedOn w:val="Heading1"/>
    <w:next w:val="Normal"/>
    <w:uiPriority w:val="39"/>
    <w:semiHidden/>
    <w:unhideWhenUsed/>
    <w:qFormat/>
    <w:rsid w:val="008642BC"/>
    <w:pPr>
      <w:outlineLvl w:val="9"/>
    </w:pPr>
    <w:rPr>
      <w:lang w:bidi="en-US"/>
    </w:rPr>
  </w:style>
  <w:style w:type="paragraph" w:styleId="TOC1">
    <w:name w:val="toc 1"/>
    <w:basedOn w:val="Normal"/>
    <w:next w:val="Normal"/>
    <w:autoRedefine/>
    <w:uiPriority w:val="39"/>
    <w:unhideWhenUsed/>
    <w:rsid w:val="008642BC"/>
    <w:pPr>
      <w:spacing w:after="100"/>
    </w:pPr>
  </w:style>
  <w:style w:type="table" w:customStyle="1" w:styleId="TableGrid1">
    <w:name w:val="Table Grid1"/>
    <w:basedOn w:val="TableNormal"/>
    <w:next w:val="TableGrid"/>
    <w:uiPriority w:val="59"/>
    <w:rsid w:val="008642BC"/>
    <w:pPr>
      <w:spacing w:before="200" w:after="200" w:line="276"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42BC"/>
    <w:pPr>
      <w:spacing w:before="200" w:after="200" w:line="276"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8642BC"/>
    <w:pPr>
      <w:spacing w:before="0" w:after="0" w:line="240" w:lineRule="auto"/>
    </w:pPr>
  </w:style>
  <w:style w:type="character" w:customStyle="1" w:styleId="EndnoteTextChar">
    <w:name w:val="Endnote Text Char"/>
    <w:basedOn w:val="DefaultParagraphFont"/>
    <w:link w:val="EndnoteText"/>
    <w:semiHidden/>
    <w:rsid w:val="008642BC"/>
    <w:rPr>
      <w:rFonts w:eastAsiaTheme="minorEastAsia"/>
      <w:sz w:val="20"/>
      <w:szCs w:val="20"/>
      <w:lang w:eastAsia="en-GB"/>
    </w:rPr>
  </w:style>
  <w:style w:type="character" w:styleId="EndnoteReference">
    <w:name w:val="endnote reference"/>
    <w:basedOn w:val="DefaultParagraphFont"/>
    <w:semiHidden/>
    <w:unhideWhenUsed/>
    <w:rsid w:val="008642BC"/>
    <w:rPr>
      <w:vertAlign w:val="superscript"/>
    </w:rPr>
  </w:style>
  <w:style w:type="paragraph" w:customStyle="1" w:styleId="Heading2a">
    <w:name w:val="Heading 2a"/>
    <w:basedOn w:val="Normal"/>
    <w:link w:val="Heading2aChar"/>
    <w:qFormat/>
    <w:rsid w:val="008642BC"/>
    <w:pPr>
      <w:tabs>
        <w:tab w:val="left" w:pos="720"/>
        <w:tab w:val="left" w:pos="1440"/>
        <w:tab w:val="left" w:pos="2160"/>
        <w:tab w:val="left" w:pos="2880"/>
        <w:tab w:val="left" w:pos="4680"/>
        <w:tab w:val="left" w:pos="5400"/>
        <w:tab w:val="right" w:pos="9000"/>
      </w:tabs>
      <w:spacing w:after="0"/>
      <w:outlineLvl w:val="0"/>
    </w:pPr>
    <w:rPr>
      <w:rFonts w:ascii="Arial" w:eastAsia="Times New Roman" w:hAnsi="Arial" w:cs="Arial"/>
      <w:b/>
      <w:bCs/>
      <w:sz w:val="24"/>
      <w:szCs w:val="24"/>
    </w:rPr>
  </w:style>
  <w:style w:type="character" w:customStyle="1" w:styleId="Heading2aChar">
    <w:name w:val="Heading 2a Char"/>
    <w:basedOn w:val="DefaultParagraphFont"/>
    <w:link w:val="Heading2a"/>
    <w:rsid w:val="008642BC"/>
    <w:rPr>
      <w:rFonts w:ascii="Arial" w:eastAsia="Times New Roman" w:hAnsi="Arial" w:cs="Arial"/>
      <w:b/>
      <w:bCs/>
      <w:sz w:val="24"/>
      <w:szCs w:val="24"/>
      <w:lang w:eastAsia="en-GB"/>
    </w:rPr>
  </w:style>
  <w:style w:type="character" w:customStyle="1" w:styleId="normaltextrun">
    <w:name w:val="normaltextrun"/>
    <w:basedOn w:val="DefaultParagraphFont"/>
    <w:rsid w:val="00D56176"/>
  </w:style>
  <w:style w:type="paragraph" w:customStyle="1" w:styleId="paragraph">
    <w:name w:val="paragraph"/>
    <w:basedOn w:val="Normal"/>
    <w:rsid w:val="00871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7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19993">
      <w:bodyDiv w:val="1"/>
      <w:marLeft w:val="0"/>
      <w:marRight w:val="0"/>
      <w:marTop w:val="0"/>
      <w:marBottom w:val="0"/>
      <w:divBdr>
        <w:top w:val="none" w:sz="0" w:space="0" w:color="auto"/>
        <w:left w:val="none" w:sz="0" w:space="0" w:color="auto"/>
        <w:bottom w:val="none" w:sz="0" w:space="0" w:color="auto"/>
        <w:right w:val="none" w:sz="0" w:space="0" w:color="auto"/>
      </w:divBdr>
    </w:div>
    <w:div w:id="206842914">
      <w:bodyDiv w:val="1"/>
      <w:marLeft w:val="0"/>
      <w:marRight w:val="0"/>
      <w:marTop w:val="0"/>
      <w:marBottom w:val="0"/>
      <w:divBdr>
        <w:top w:val="none" w:sz="0" w:space="0" w:color="auto"/>
        <w:left w:val="none" w:sz="0" w:space="0" w:color="auto"/>
        <w:bottom w:val="none" w:sz="0" w:space="0" w:color="auto"/>
        <w:right w:val="none" w:sz="0" w:space="0" w:color="auto"/>
      </w:divBdr>
    </w:div>
    <w:div w:id="271285905">
      <w:bodyDiv w:val="1"/>
      <w:marLeft w:val="0"/>
      <w:marRight w:val="0"/>
      <w:marTop w:val="0"/>
      <w:marBottom w:val="0"/>
      <w:divBdr>
        <w:top w:val="none" w:sz="0" w:space="0" w:color="auto"/>
        <w:left w:val="none" w:sz="0" w:space="0" w:color="auto"/>
        <w:bottom w:val="none" w:sz="0" w:space="0" w:color="auto"/>
        <w:right w:val="none" w:sz="0" w:space="0" w:color="auto"/>
      </w:divBdr>
    </w:div>
    <w:div w:id="278875138">
      <w:bodyDiv w:val="1"/>
      <w:marLeft w:val="0"/>
      <w:marRight w:val="0"/>
      <w:marTop w:val="0"/>
      <w:marBottom w:val="0"/>
      <w:divBdr>
        <w:top w:val="none" w:sz="0" w:space="0" w:color="auto"/>
        <w:left w:val="none" w:sz="0" w:space="0" w:color="auto"/>
        <w:bottom w:val="none" w:sz="0" w:space="0" w:color="auto"/>
        <w:right w:val="none" w:sz="0" w:space="0" w:color="auto"/>
      </w:divBdr>
      <w:divsChild>
        <w:div w:id="498617722">
          <w:marLeft w:val="0"/>
          <w:marRight w:val="0"/>
          <w:marTop w:val="0"/>
          <w:marBottom w:val="0"/>
          <w:divBdr>
            <w:top w:val="none" w:sz="0" w:space="0" w:color="auto"/>
            <w:left w:val="none" w:sz="0" w:space="0" w:color="auto"/>
            <w:bottom w:val="none" w:sz="0" w:space="0" w:color="auto"/>
            <w:right w:val="none" w:sz="0" w:space="0" w:color="auto"/>
          </w:divBdr>
        </w:div>
        <w:div w:id="1796829586">
          <w:marLeft w:val="0"/>
          <w:marRight w:val="0"/>
          <w:marTop w:val="0"/>
          <w:marBottom w:val="0"/>
          <w:divBdr>
            <w:top w:val="none" w:sz="0" w:space="0" w:color="auto"/>
            <w:left w:val="none" w:sz="0" w:space="0" w:color="auto"/>
            <w:bottom w:val="none" w:sz="0" w:space="0" w:color="auto"/>
            <w:right w:val="none" w:sz="0" w:space="0" w:color="auto"/>
          </w:divBdr>
        </w:div>
      </w:divsChild>
    </w:div>
    <w:div w:id="313147929">
      <w:bodyDiv w:val="1"/>
      <w:marLeft w:val="0"/>
      <w:marRight w:val="0"/>
      <w:marTop w:val="0"/>
      <w:marBottom w:val="0"/>
      <w:divBdr>
        <w:top w:val="none" w:sz="0" w:space="0" w:color="auto"/>
        <w:left w:val="none" w:sz="0" w:space="0" w:color="auto"/>
        <w:bottom w:val="none" w:sz="0" w:space="0" w:color="auto"/>
        <w:right w:val="none" w:sz="0" w:space="0" w:color="auto"/>
      </w:divBdr>
    </w:div>
    <w:div w:id="323243381">
      <w:bodyDiv w:val="1"/>
      <w:marLeft w:val="0"/>
      <w:marRight w:val="0"/>
      <w:marTop w:val="0"/>
      <w:marBottom w:val="0"/>
      <w:divBdr>
        <w:top w:val="none" w:sz="0" w:space="0" w:color="auto"/>
        <w:left w:val="none" w:sz="0" w:space="0" w:color="auto"/>
        <w:bottom w:val="none" w:sz="0" w:space="0" w:color="auto"/>
        <w:right w:val="none" w:sz="0" w:space="0" w:color="auto"/>
      </w:divBdr>
    </w:div>
    <w:div w:id="508645053">
      <w:bodyDiv w:val="1"/>
      <w:marLeft w:val="0"/>
      <w:marRight w:val="0"/>
      <w:marTop w:val="0"/>
      <w:marBottom w:val="0"/>
      <w:divBdr>
        <w:top w:val="none" w:sz="0" w:space="0" w:color="auto"/>
        <w:left w:val="none" w:sz="0" w:space="0" w:color="auto"/>
        <w:bottom w:val="none" w:sz="0" w:space="0" w:color="auto"/>
        <w:right w:val="none" w:sz="0" w:space="0" w:color="auto"/>
      </w:divBdr>
    </w:div>
    <w:div w:id="714083120">
      <w:bodyDiv w:val="1"/>
      <w:marLeft w:val="0"/>
      <w:marRight w:val="0"/>
      <w:marTop w:val="0"/>
      <w:marBottom w:val="0"/>
      <w:divBdr>
        <w:top w:val="none" w:sz="0" w:space="0" w:color="auto"/>
        <w:left w:val="none" w:sz="0" w:space="0" w:color="auto"/>
        <w:bottom w:val="none" w:sz="0" w:space="0" w:color="auto"/>
        <w:right w:val="none" w:sz="0" w:space="0" w:color="auto"/>
      </w:divBdr>
    </w:div>
    <w:div w:id="730734624">
      <w:bodyDiv w:val="1"/>
      <w:marLeft w:val="0"/>
      <w:marRight w:val="0"/>
      <w:marTop w:val="0"/>
      <w:marBottom w:val="0"/>
      <w:divBdr>
        <w:top w:val="none" w:sz="0" w:space="0" w:color="auto"/>
        <w:left w:val="none" w:sz="0" w:space="0" w:color="auto"/>
        <w:bottom w:val="none" w:sz="0" w:space="0" w:color="auto"/>
        <w:right w:val="none" w:sz="0" w:space="0" w:color="auto"/>
      </w:divBdr>
    </w:div>
    <w:div w:id="1265307096">
      <w:bodyDiv w:val="1"/>
      <w:marLeft w:val="0"/>
      <w:marRight w:val="0"/>
      <w:marTop w:val="0"/>
      <w:marBottom w:val="0"/>
      <w:divBdr>
        <w:top w:val="none" w:sz="0" w:space="0" w:color="auto"/>
        <w:left w:val="none" w:sz="0" w:space="0" w:color="auto"/>
        <w:bottom w:val="none" w:sz="0" w:space="0" w:color="auto"/>
        <w:right w:val="none" w:sz="0" w:space="0" w:color="auto"/>
      </w:divBdr>
    </w:div>
    <w:div w:id="1310599798">
      <w:bodyDiv w:val="1"/>
      <w:marLeft w:val="0"/>
      <w:marRight w:val="0"/>
      <w:marTop w:val="0"/>
      <w:marBottom w:val="0"/>
      <w:divBdr>
        <w:top w:val="none" w:sz="0" w:space="0" w:color="auto"/>
        <w:left w:val="none" w:sz="0" w:space="0" w:color="auto"/>
        <w:bottom w:val="none" w:sz="0" w:space="0" w:color="auto"/>
        <w:right w:val="none" w:sz="0" w:space="0" w:color="auto"/>
      </w:divBdr>
    </w:div>
    <w:div w:id="1784230933">
      <w:bodyDiv w:val="1"/>
      <w:marLeft w:val="0"/>
      <w:marRight w:val="0"/>
      <w:marTop w:val="0"/>
      <w:marBottom w:val="0"/>
      <w:divBdr>
        <w:top w:val="none" w:sz="0" w:space="0" w:color="auto"/>
        <w:left w:val="none" w:sz="0" w:space="0" w:color="auto"/>
        <w:bottom w:val="none" w:sz="0" w:space="0" w:color="auto"/>
        <w:right w:val="none" w:sz="0" w:space="0" w:color="auto"/>
      </w:divBdr>
      <w:divsChild>
        <w:div w:id="835001396">
          <w:marLeft w:val="0"/>
          <w:marRight w:val="0"/>
          <w:marTop w:val="0"/>
          <w:marBottom w:val="0"/>
          <w:divBdr>
            <w:top w:val="none" w:sz="0" w:space="0" w:color="auto"/>
            <w:left w:val="none" w:sz="0" w:space="0" w:color="auto"/>
            <w:bottom w:val="none" w:sz="0" w:space="0" w:color="auto"/>
            <w:right w:val="none" w:sz="0" w:space="0" w:color="auto"/>
          </w:divBdr>
          <w:divsChild>
            <w:div w:id="332875539">
              <w:marLeft w:val="0"/>
              <w:marRight w:val="0"/>
              <w:marTop w:val="0"/>
              <w:marBottom w:val="0"/>
              <w:divBdr>
                <w:top w:val="none" w:sz="0" w:space="0" w:color="auto"/>
                <w:left w:val="none" w:sz="0" w:space="0" w:color="auto"/>
                <w:bottom w:val="none" w:sz="0" w:space="0" w:color="auto"/>
                <w:right w:val="none" w:sz="0" w:space="0" w:color="auto"/>
              </w:divBdr>
            </w:div>
          </w:divsChild>
        </w:div>
        <w:div w:id="766267282">
          <w:marLeft w:val="0"/>
          <w:marRight w:val="0"/>
          <w:marTop w:val="0"/>
          <w:marBottom w:val="0"/>
          <w:divBdr>
            <w:top w:val="none" w:sz="0" w:space="0" w:color="auto"/>
            <w:left w:val="none" w:sz="0" w:space="0" w:color="auto"/>
            <w:bottom w:val="none" w:sz="0" w:space="0" w:color="auto"/>
            <w:right w:val="none" w:sz="0" w:space="0" w:color="auto"/>
          </w:divBdr>
          <w:divsChild>
            <w:div w:id="140850918">
              <w:marLeft w:val="0"/>
              <w:marRight w:val="0"/>
              <w:marTop w:val="0"/>
              <w:marBottom w:val="0"/>
              <w:divBdr>
                <w:top w:val="none" w:sz="0" w:space="0" w:color="auto"/>
                <w:left w:val="none" w:sz="0" w:space="0" w:color="auto"/>
                <w:bottom w:val="none" w:sz="0" w:space="0" w:color="auto"/>
                <w:right w:val="none" w:sz="0" w:space="0" w:color="auto"/>
              </w:divBdr>
            </w:div>
          </w:divsChild>
        </w:div>
        <w:div w:id="1492604564">
          <w:marLeft w:val="0"/>
          <w:marRight w:val="0"/>
          <w:marTop w:val="0"/>
          <w:marBottom w:val="0"/>
          <w:divBdr>
            <w:top w:val="none" w:sz="0" w:space="0" w:color="auto"/>
            <w:left w:val="none" w:sz="0" w:space="0" w:color="auto"/>
            <w:bottom w:val="none" w:sz="0" w:space="0" w:color="auto"/>
            <w:right w:val="none" w:sz="0" w:space="0" w:color="auto"/>
          </w:divBdr>
          <w:divsChild>
            <w:div w:id="1040319514">
              <w:marLeft w:val="0"/>
              <w:marRight w:val="0"/>
              <w:marTop w:val="0"/>
              <w:marBottom w:val="0"/>
              <w:divBdr>
                <w:top w:val="none" w:sz="0" w:space="0" w:color="auto"/>
                <w:left w:val="none" w:sz="0" w:space="0" w:color="auto"/>
                <w:bottom w:val="none" w:sz="0" w:space="0" w:color="auto"/>
                <w:right w:val="none" w:sz="0" w:space="0" w:color="auto"/>
              </w:divBdr>
            </w:div>
          </w:divsChild>
        </w:div>
        <w:div w:id="188223723">
          <w:marLeft w:val="0"/>
          <w:marRight w:val="0"/>
          <w:marTop w:val="0"/>
          <w:marBottom w:val="0"/>
          <w:divBdr>
            <w:top w:val="none" w:sz="0" w:space="0" w:color="auto"/>
            <w:left w:val="none" w:sz="0" w:space="0" w:color="auto"/>
            <w:bottom w:val="none" w:sz="0" w:space="0" w:color="auto"/>
            <w:right w:val="none" w:sz="0" w:space="0" w:color="auto"/>
          </w:divBdr>
          <w:divsChild>
            <w:div w:id="473177657">
              <w:marLeft w:val="0"/>
              <w:marRight w:val="0"/>
              <w:marTop w:val="0"/>
              <w:marBottom w:val="0"/>
              <w:divBdr>
                <w:top w:val="none" w:sz="0" w:space="0" w:color="auto"/>
                <w:left w:val="none" w:sz="0" w:space="0" w:color="auto"/>
                <w:bottom w:val="none" w:sz="0" w:space="0" w:color="auto"/>
                <w:right w:val="none" w:sz="0" w:space="0" w:color="auto"/>
              </w:divBdr>
            </w:div>
          </w:divsChild>
        </w:div>
        <w:div w:id="868371537">
          <w:marLeft w:val="0"/>
          <w:marRight w:val="0"/>
          <w:marTop w:val="0"/>
          <w:marBottom w:val="0"/>
          <w:divBdr>
            <w:top w:val="none" w:sz="0" w:space="0" w:color="auto"/>
            <w:left w:val="none" w:sz="0" w:space="0" w:color="auto"/>
            <w:bottom w:val="none" w:sz="0" w:space="0" w:color="auto"/>
            <w:right w:val="none" w:sz="0" w:space="0" w:color="auto"/>
          </w:divBdr>
          <w:divsChild>
            <w:div w:id="234365966">
              <w:marLeft w:val="0"/>
              <w:marRight w:val="0"/>
              <w:marTop w:val="0"/>
              <w:marBottom w:val="0"/>
              <w:divBdr>
                <w:top w:val="none" w:sz="0" w:space="0" w:color="auto"/>
                <w:left w:val="none" w:sz="0" w:space="0" w:color="auto"/>
                <w:bottom w:val="none" w:sz="0" w:space="0" w:color="auto"/>
                <w:right w:val="none" w:sz="0" w:space="0" w:color="auto"/>
              </w:divBdr>
            </w:div>
          </w:divsChild>
        </w:div>
        <w:div w:id="1566573144">
          <w:marLeft w:val="0"/>
          <w:marRight w:val="0"/>
          <w:marTop w:val="0"/>
          <w:marBottom w:val="0"/>
          <w:divBdr>
            <w:top w:val="none" w:sz="0" w:space="0" w:color="auto"/>
            <w:left w:val="none" w:sz="0" w:space="0" w:color="auto"/>
            <w:bottom w:val="none" w:sz="0" w:space="0" w:color="auto"/>
            <w:right w:val="none" w:sz="0" w:space="0" w:color="auto"/>
          </w:divBdr>
          <w:divsChild>
            <w:div w:id="1556619076">
              <w:marLeft w:val="0"/>
              <w:marRight w:val="0"/>
              <w:marTop w:val="0"/>
              <w:marBottom w:val="0"/>
              <w:divBdr>
                <w:top w:val="none" w:sz="0" w:space="0" w:color="auto"/>
                <w:left w:val="none" w:sz="0" w:space="0" w:color="auto"/>
                <w:bottom w:val="none" w:sz="0" w:space="0" w:color="auto"/>
                <w:right w:val="none" w:sz="0" w:space="0" w:color="auto"/>
              </w:divBdr>
            </w:div>
            <w:div w:id="2141262440">
              <w:marLeft w:val="0"/>
              <w:marRight w:val="0"/>
              <w:marTop w:val="0"/>
              <w:marBottom w:val="0"/>
              <w:divBdr>
                <w:top w:val="none" w:sz="0" w:space="0" w:color="auto"/>
                <w:left w:val="none" w:sz="0" w:space="0" w:color="auto"/>
                <w:bottom w:val="none" w:sz="0" w:space="0" w:color="auto"/>
                <w:right w:val="none" w:sz="0" w:space="0" w:color="auto"/>
              </w:divBdr>
            </w:div>
            <w:div w:id="879635295">
              <w:marLeft w:val="0"/>
              <w:marRight w:val="0"/>
              <w:marTop w:val="0"/>
              <w:marBottom w:val="0"/>
              <w:divBdr>
                <w:top w:val="none" w:sz="0" w:space="0" w:color="auto"/>
                <w:left w:val="none" w:sz="0" w:space="0" w:color="auto"/>
                <w:bottom w:val="none" w:sz="0" w:space="0" w:color="auto"/>
                <w:right w:val="none" w:sz="0" w:space="0" w:color="auto"/>
              </w:divBdr>
            </w:div>
          </w:divsChild>
        </w:div>
        <w:div w:id="46802964">
          <w:marLeft w:val="0"/>
          <w:marRight w:val="0"/>
          <w:marTop w:val="0"/>
          <w:marBottom w:val="0"/>
          <w:divBdr>
            <w:top w:val="none" w:sz="0" w:space="0" w:color="auto"/>
            <w:left w:val="none" w:sz="0" w:space="0" w:color="auto"/>
            <w:bottom w:val="none" w:sz="0" w:space="0" w:color="auto"/>
            <w:right w:val="none" w:sz="0" w:space="0" w:color="auto"/>
          </w:divBdr>
          <w:divsChild>
            <w:div w:id="24671464">
              <w:marLeft w:val="0"/>
              <w:marRight w:val="0"/>
              <w:marTop w:val="0"/>
              <w:marBottom w:val="0"/>
              <w:divBdr>
                <w:top w:val="none" w:sz="0" w:space="0" w:color="auto"/>
                <w:left w:val="none" w:sz="0" w:space="0" w:color="auto"/>
                <w:bottom w:val="none" w:sz="0" w:space="0" w:color="auto"/>
                <w:right w:val="none" w:sz="0" w:space="0" w:color="auto"/>
              </w:divBdr>
            </w:div>
          </w:divsChild>
        </w:div>
        <w:div w:id="1733771844">
          <w:marLeft w:val="0"/>
          <w:marRight w:val="0"/>
          <w:marTop w:val="0"/>
          <w:marBottom w:val="0"/>
          <w:divBdr>
            <w:top w:val="none" w:sz="0" w:space="0" w:color="auto"/>
            <w:left w:val="none" w:sz="0" w:space="0" w:color="auto"/>
            <w:bottom w:val="none" w:sz="0" w:space="0" w:color="auto"/>
            <w:right w:val="none" w:sz="0" w:space="0" w:color="auto"/>
          </w:divBdr>
          <w:divsChild>
            <w:div w:id="294600257">
              <w:marLeft w:val="0"/>
              <w:marRight w:val="0"/>
              <w:marTop w:val="0"/>
              <w:marBottom w:val="0"/>
              <w:divBdr>
                <w:top w:val="none" w:sz="0" w:space="0" w:color="auto"/>
                <w:left w:val="none" w:sz="0" w:space="0" w:color="auto"/>
                <w:bottom w:val="none" w:sz="0" w:space="0" w:color="auto"/>
                <w:right w:val="none" w:sz="0" w:space="0" w:color="auto"/>
              </w:divBdr>
            </w:div>
          </w:divsChild>
        </w:div>
        <w:div w:id="569460013">
          <w:marLeft w:val="0"/>
          <w:marRight w:val="0"/>
          <w:marTop w:val="0"/>
          <w:marBottom w:val="0"/>
          <w:divBdr>
            <w:top w:val="none" w:sz="0" w:space="0" w:color="auto"/>
            <w:left w:val="none" w:sz="0" w:space="0" w:color="auto"/>
            <w:bottom w:val="none" w:sz="0" w:space="0" w:color="auto"/>
            <w:right w:val="none" w:sz="0" w:space="0" w:color="auto"/>
          </w:divBdr>
          <w:divsChild>
            <w:div w:id="1266962768">
              <w:marLeft w:val="0"/>
              <w:marRight w:val="0"/>
              <w:marTop w:val="0"/>
              <w:marBottom w:val="0"/>
              <w:divBdr>
                <w:top w:val="none" w:sz="0" w:space="0" w:color="auto"/>
                <w:left w:val="none" w:sz="0" w:space="0" w:color="auto"/>
                <w:bottom w:val="none" w:sz="0" w:space="0" w:color="auto"/>
                <w:right w:val="none" w:sz="0" w:space="0" w:color="auto"/>
              </w:divBdr>
            </w:div>
            <w:div w:id="2002388397">
              <w:marLeft w:val="0"/>
              <w:marRight w:val="0"/>
              <w:marTop w:val="0"/>
              <w:marBottom w:val="0"/>
              <w:divBdr>
                <w:top w:val="none" w:sz="0" w:space="0" w:color="auto"/>
                <w:left w:val="none" w:sz="0" w:space="0" w:color="auto"/>
                <w:bottom w:val="none" w:sz="0" w:space="0" w:color="auto"/>
                <w:right w:val="none" w:sz="0" w:space="0" w:color="auto"/>
              </w:divBdr>
            </w:div>
            <w:div w:id="1332485970">
              <w:marLeft w:val="0"/>
              <w:marRight w:val="0"/>
              <w:marTop w:val="0"/>
              <w:marBottom w:val="0"/>
              <w:divBdr>
                <w:top w:val="none" w:sz="0" w:space="0" w:color="auto"/>
                <w:left w:val="none" w:sz="0" w:space="0" w:color="auto"/>
                <w:bottom w:val="none" w:sz="0" w:space="0" w:color="auto"/>
                <w:right w:val="none" w:sz="0" w:space="0" w:color="auto"/>
              </w:divBdr>
            </w:div>
          </w:divsChild>
        </w:div>
        <w:div w:id="1202090870">
          <w:marLeft w:val="0"/>
          <w:marRight w:val="0"/>
          <w:marTop w:val="0"/>
          <w:marBottom w:val="0"/>
          <w:divBdr>
            <w:top w:val="none" w:sz="0" w:space="0" w:color="auto"/>
            <w:left w:val="none" w:sz="0" w:space="0" w:color="auto"/>
            <w:bottom w:val="none" w:sz="0" w:space="0" w:color="auto"/>
            <w:right w:val="none" w:sz="0" w:space="0" w:color="auto"/>
          </w:divBdr>
          <w:divsChild>
            <w:div w:id="2052145048">
              <w:marLeft w:val="0"/>
              <w:marRight w:val="0"/>
              <w:marTop w:val="0"/>
              <w:marBottom w:val="0"/>
              <w:divBdr>
                <w:top w:val="none" w:sz="0" w:space="0" w:color="auto"/>
                <w:left w:val="none" w:sz="0" w:space="0" w:color="auto"/>
                <w:bottom w:val="none" w:sz="0" w:space="0" w:color="auto"/>
                <w:right w:val="none" w:sz="0" w:space="0" w:color="auto"/>
              </w:divBdr>
            </w:div>
          </w:divsChild>
        </w:div>
        <w:div w:id="347605132">
          <w:marLeft w:val="0"/>
          <w:marRight w:val="0"/>
          <w:marTop w:val="0"/>
          <w:marBottom w:val="0"/>
          <w:divBdr>
            <w:top w:val="none" w:sz="0" w:space="0" w:color="auto"/>
            <w:left w:val="none" w:sz="0" w:space="0" w:color="auto"/>
            <w:bottom w:val="none" w:sz="0" w:space="0" w:color="auto"/>
            <w:right w:val="none" w:sz="0" w:space="0" w:color="auto"/>
          </w:divBdr>
          <w:divsChild>
            <w:div w:id="253173059">
              <w:marLeft w:val="0"/>
              <w:marRight w:val="0"/>
              <w:marTop w:val="0"/>
              <w:marBottom w:val="0"/>
              <w:divBdr>
                <w:top w:val="none" w:sz="0" w:space="0" w:color="auto"/>
                <w:left w:val="none" w:sz="0" w:space="0" w:color="auto"/>
                <w:bottom w:val="none" w:sz="0" w:space="0" w:color="auto"/>
                <w:right w:val="none" w:sz="0" w:space="0" w:color="auto"/>
              </w:divBdr>
            </w:div>
          </w:divsChild>
        </w:div>
        <w:div w:id="1786583990">
          <w:marLeft w:val="0"/>
          <w:marRight w:val="0"/>
          <w:marTop w:val="0"/>
          <w:marBottom w:val="0"/>
          <w:divBdr>
            <w:top w:val="none" w:sz="0" w:space="0" w:color="auto"/>
            <w:left w:val="none" w:sz="0" w:space="0" w:color="auto"/>
            <w:bottom w:val="none" w:sz="0" w:space="0" w:color="auto"/>
            <w:right w:val="none" w:sz="0" w:space="0" w:color="auto"/>
          </w:divBdr>
          <w:divsChild>
            <w:div w:id="1603954901">
              <w:marLeft w:val="0"/>
              <w:marRight w:val="0"/>
              <w:marTop w:val="0"/>
              <w:marBottom w:val="0"/>
              <w:divBdr>
                <w:top w:val="none" w:sz="0" w:space="0" w:color="auto"/>
                <w:left w:val="none" w:sz="0" w:space="0" w:color="auto"/>
                <w:bottom w:val="none" w:sz="0" w:space="0" w:color="auto"/>
                <w:right w:val="none" w:sz="0" w:space="0" w:color="auto"/>
              </w:divBdr>
            </w:div>
            <w:div w:id="1488547307">
              <w:marLeft w:val="0"/>
              <w:marRight w:val="0"/>
              <w:marTop w:val="0"/>
              <w:marBottom w:val="0"/>
              <w:divBdr>
                <w:top w:val="none" w:sz="0" w:space="0" w:color="auto"/>
                <w:left w:val="none" w:sz="0" w:space="0" w:color="auto"/>
                <w:bottom w:val="none" w:sz="0" w:space="0" w:color="auto"/>
                <w:right w:val="none" w:sz="0" w:space="0" w:color="auto"/>
              </w:divBdr>
            </w:div>
          </w:divsChild>
        </w:div>
        <w:div w:id="1942178738">
          <w:marLeft w:val="0"/>
          <w:marRight w:val="0"/>
          <w:marTop w:val="0"/>
          <w:marBottom w:val="0"/>
          <w:divBdr>
            <w:top w:val="none" w:sz="0" w:space="0" w:color="auto"/>
            <w:left w:val="none" w:sz="0" w:space="0" w:color="auto"/>
            <w:bottom w:val="none" w:sz="0" w:space="0" w:color="auto"/>
            <w:right w:val="none" w:sz="0" w:space="0" w:color="auto"/>
          </w:divBdr>
          <w:divsChild>
            <w:div w:id="631596706">
              <w:marLeft w:val="0"/>
              <w:marRight w:val="0"/>
              <w:marTop w:val="0"/>
              <w:marBottom w:val="0"/>
              <w:divBdr>
                <w:top w:val="none" w:sz="0" w:space="0" w:color="auto"/>
                <w:left w:val="none" w:sz="0" w:space="0" w:color="auto"/>
                <w:bottom w:val="none" w:sz="0" w:space="0" w:color="auto"/>
                <w:right w:val="none" w:sz="0" w:space="0" w:color="auto"/>
              </w:divBdr>
            </w:div>
          </w:divsChild>
        </w:div>
        <w:div w:id="114294904">
          <w:marLeft w:val="0"/>
          <w:marRight w:val="0"/>
          <w:marTop w:val="0"/>
          <w:marBottom w:val="0"/>
          <w:divBdr>
            <w:top w:val="none" w:sz="0" w:space="0" w:color="auto"/>
            <w:left w:val="none" w:sz="0" w:space="0" w:color="auto"/>
            <w:bottom w:val="none" w:sz="0" w:space="0" w:color="auto"/>
            <w:right w:val="none" w:sz="0" w:space="0" w:color="auto"/>
          </w:divBdr>
          <w:divsChild>
            <w:div w:id="118233410">
              <w:marLeft w:val="0"/>
              <w:marRight w:val="0"/>
              <w:marTop w:val="0"/>
              <w:marBottom w:val="0"/>
              <w:divBdr>
                <w:top w:val="none" w:sz="0" w:space="0" w:color="auto"/>
                <w:left w:val="none" w:sz="0" w:space="0" w:color="auto"/>
                <w:bottom w:val="none" w:sz="0" w:space="0" w:color="auto"/>
                <w:right w:val="none" w:sz="0" w:space="0" w:color="auto"/>
              </w:divBdr>
            </w:div>
          </w:divsChild>
        </w:div>
        <w:div w:id="2129739256">
          <w:marLeft w:val="0"/>
          <w:marRight w:val="0"/>
          <w:marTop w:val="0"/>
          <w:marBottom w:val="0"/>
          <w:divBdr>
            <w:top w:val="none" w:sz="0" w:space="0" w:color="auto"/>
            <w:left w:val="none" w:sz="0" w:space="0" w:color="auto"/>
            <w:bottom w:val="none" w:sz="0" w:space="0" w:color="auto"/>
            <w:right w:val="none" w:sz="0" w:space="0" w:color="auto"/>
          </w:divBdr>
          <w:divsChild>
            <w:div w:id="2122988625">
              <w:marLeft w:val="0"/>
              <w:marRight w:val="0"/>
              <w:marTop w:val="0"/>
              <w:marBottom w:val="0"/>
              <w:divBdr>
                <w:top w:val="none" w:sz="0" w:space="0" w:color="auto"/>
                <w:left w:val="none" w:sz="0" w:space="0" w:color="auto"/>
                <w:bottom w:val="none" w:sz="0" w:space="0" w:color="auto"/>
                <w:right w:val="none" w:sz="0" w:space="0" w:color="auto"/>
              </w:divBdr>
            </w:div>
          </w:divsChild>
        </w:div>
        <w:div w:id="707879826">
          <w:marLeft w:val="0"/>
          <w:marRight w:val="0"/>
          <w:marTop w:val="0"/>
          <w:marBottom w:val="0"/>
          <w:divBdr>
            <w:top w:val="none" w:sz="0" w:space="0" w:color="auto"/>
            <w:left w:val="none" w:sz="0" w:space="0" w:color="auto"/>
            <w:bottom w:val="none" w:sz="0" w:space="0" w:color="auto"/>
            <w:right w:val="none" w:sz="0" w:space="0" w:color="auto"/>
          </w:divBdr>
          <w:divsChild>
            <w:div w:id="1928999560">
              <w:marLeft w:val="0"/>
              <w:marRight w:val="0"/>
              <w:marTop w:val="0"/>
              <w:marBottom w:val="0"/>
              <w:divBdr>
                <w:top w:val="none" w:sz="0" w:space="0" w:color="auto"/>
                <w:left w:val="none" w:sz="0" w:space="0" w:color="auto"/>
                <w:bottom w:val="none" w:sz="0" w:space="0" w:color="auto"/>
                <w:right w:val="none" w:sz="0" w:space="0" w:color="auto"/>
              </w:divBdr>
            </w:div>
          </w:divsChild>
        </w:div>
        <w:div w:id="779107108">
          <w:marLeft w:val="0"/>
          <w:marRight w:val="0"/>
          <w:marTop w:val="0"/>
          <w:marBottom w:val="0"/>
          <w:divBdr>
            <w:top w:val="none" w:sz="0" w:space="0" w:color="auto"/>
            <w:left w:val="none" w:sz="0" w:space="0" w:color="auto"/>
            <w:bottom w:val="none" w:sz="0" w:space="0" w:color="auto"/>
            <w:right w:val="none" w:sz="0" w:space="0" w:color="auto"/>
          </w:divBdr>
          <w:divsChild>
            <w:div w:id="1904749602">
              <w:marLeft w:val="0"/>
              <w:marRight w:val="0"/>
              <w:marTop w:val="0"/>
              <w:marBottom w:val="0"/>
              <w:divBdr>
                <w:top w:val="none" w:sz="0" w:space="0" w:color="auto"/>
                <w:left w:val="none" w:sz="0" w:space="0" w:color="auto"/>
                <w:bottom w:val="none" w:sz="0" w:space="0" w:color="auto"/>
                <w:right w:val="none" w:sz="0" w:space="0" w:color="auto"/>
              </w:divBdr>
            </w:div>
          </w:divsChild>
        </w:div>
        <w:div w:id="763039602">
          <w:marLeft w:val="0"/>
          <w:marRight w:val="0"/>
          <w:marTop w:val="0"/>
          <w:marBottom w:val="0"/>
          <w:divBdr>
            <w:top w:val="none" w:sz="0" w:space="0" w:color="auto"/>
            <w:left w:val="none" w:sz="0" w:space="0" w:color="auto"/>
            <w:bottom w:val="none" w:sz="0" w:space="0" w:color="auto"/>
            <w:right w:val="none" w:sz="0" w:space="0" w:color="auto"/>
          </w:divBdr>
          <w:divsChild>
            <w:div w:id="2141683348">
              <w:marLeft w:val="0"/>
              <w:marRight w:val="0"/>
              <w:marTop w:val="0"/>
              <w:marBottom w:val="0"/>
              <w:divBdr>
                <w:top w:val="none" w:sz="0" w:space="0" w:color="auto"/>
                <w:left w:val="none" w:sz="0" w:space="0" w:color="auto"/>
                <w:bottom w:val="none" w:sz="0" w:space="0" w:color="auto"/>
                <w:right w:val="none" w:sz="0" w:space="0" w:color="auto"/>
              </w:divBdr>
            </w:div>
          </w:divsChild>
        </w:div>
        <w:div w:id="36979721">
          <w:marLeft w:val="0"/>
          <w:marRight w:val="0"/>
          <w:marTop w:val="0"/>
          <w:marBottom w:val="0"/>
          <w:divBdr>
            <w:top w:val="none" w:sz="0" w:space="0" w:color="auto"/>
            <w:left w:val="none" w:sz="0" w:space="0" w:color="auto"/>
            <w:bottom w:val="none" w:sz="0" w:space="0" w:color="auto"/>
            <w:right w:val="none" w:sz="0" w:space="0" w:color="auto"/>
          </w:divBdr>
          <w:divsChild>
            <w:div w:id="619650747">
              <w:marLeft w:val="0"/>
              <w:marRight w:val="0"/>
              <w:marTop w:val="0"/>
              <w:marBottom w:val="0"/>
              <w:divBdr>
                <w:top w:val="none" w:sz="0" w:space="0" w:color="auto"/>
                <w:left w:val="none" w:sz="0" w:space="0" w:color="auto"/>
                <w:bottom w:val="none" w:sz="0" w:space="0" w:color="auto"/>
                <w:right w:val="none" w:sz="0" w:space="0" w:color="auto"/>
              </w:divBdr>
            </w:div>
          </w:divsChild>
        </w:div>
        <w:div w:id="970669807">
          <w:marLeft w:val="0"/>
          <w:marRight w:val="0"/>
          <w:marTop w:val="0"/>
          <w:marBottom w:val="0"/>
          <w:divBdr>
            <w:top w:val="none" w:sz="0" w:space="0" w:color="auto"/>
            <w:left w:val="none" w:sz="0" w:space="0" w:color="auto"/>
            <w:bottom w:val="none" w:sz="0" w:space="0" w:color="auto"/>
            <w:right w:val="none" w:sz="0" w:space="0" w:color="auto"/>
          </w:divBdr>
          <w:divsChild>
            <w:div w:id="665016214">
              <w:marLeft w:val="0"/>
              <w:marRight w:val="0"/>
              <w:marTop w:val="0"/>
              <w:marBottom w:val="0"/>
              <w:divBdr>
                <w:top w:val="none" w:sz="0" w:space="0" w:color="auto"/>
                <w:left w:val="none" w:sz="0" w:space="0" w:color="auto"/>
                <w:bottom w:val="none" w:sz="0" w:space="0" w:color="auto"/>
                <w:right w:val="none" w:sz="0" w:space="0" w:color="auto"/>
              </w:divBdr>
            </w:div>
          </w:divsChild>
        </w:div>
        <w:div w:id="70592100">
          <w:marLeft w:val="0"/>
          <w:marRight w:val="0"/>
          <w:marTop w:val="0"/>
          <w:marBottom w:val="0"/>
          <w:divBdr>
            <w:top w:val="none" w:sz="0" w:space="0" w:color="auto"/>
            <w:left w:val="none" w:sz="0" w:space="0" w:color="auto"/>
            <w:bottom w:val="none" w:sz="0" w:space="0" w:color="auto"/>
            <w:right w:val="none" w:sz="0" w:space="0" w:color="auto"/>
          </w:divBdr>
          <w:divsChild>
            <w:div w:id="1602027653">
              <w:marLeft w:val="0"/>
              <w:marRight w:val="0"/>
              <w:marTop w:val="0"/>
              <w:marBottom w:val="0"/>
              <w:divBdr>
                <w:top w:val="none" w:sz="0" w:space="0" w:color="auto"/>
                <w:left w:val="none" w:sz="0" w:space="0" w:color="auto"/>
                <w:bottom w:val="none" w:sz="0" w:space="0" w:color="auto"/>
                <w:right w:val="none" w:sz="0" w:space="0" w:color="auto"/>
              </w:divBdr>
            </w:div>
          </w:divsChild>
        </w:div>
        <w:div w:id="2073577671">
          <w:marLeft w:val="0"/>
          <w:marRight w:val="0"/>
          <w:marTop w:val="0"/>
          <w:marBottom w:val="0"/>
          <w:divBdr>
            <w:top w:val="none" w:sz="0" w:space="0" w:color="auto"/>
            <w:left w:val="none" w:sz="0" w:space="0" w:color="auto"/>
            <w:bottom w:val="none" w:sz="0" w:space="0" w:color="auto"/>
            <w:right w:val="none" w:sz="0" w:space="0" w:color="auto"/>
          </w:divBdr>
          <w:divsChild>
            <w:div w:id="1339891217">
              <w:marLeft w:val="0"/>
              <w:marRight w:val="0"/>
              <w:marTop w:val="0"/>
              <w:marBottom w:val="0"/>
              <w:divBdr>
                <w:top w:val="none" w:sz="0" w:space="0" w:color="auto"/>
                <w:left w:val="none" w:sz="0" w:space="0" w:color="auto"/>
                <w:bottom w:val="none" w:sz="0" w:space="0" w:color="auto"/>
                <w:right w:val="none" w:sz="0" w:space="0" w:color="auto"/>
              </w:divBdr>
            </w:div>
          </w:divsChild>
        </w:div>
        <w:div w:id="1435051940">
          <w:marLeft w:val="0"/>
          <w:marRight w:val="0"/>
          <w:marTop w:val="0"/>
          <w:marBottom w:val="0"/>
          <w:divBdr>
            <w:top w:val="none" w:sz="0" w:space="0" w:color="auto"/>
            <w:left w:val="none" w:sz="0" w:space="0" w:color="auto"/>
            <w:bottom w:val="none" w:sz="0" w:space="0" w:color="auto"/>
            <w:right w:val="none" w:sz="0" w:space="0" w:color="auto"/>
          </w:divBdr>
          <w:divsChild>
            <w:div w:id="604772970">
              <w:marLeft w:val="0"/>
              <w:marRight w:val="0"/>
              <w:marTop w:val="0"/>
              <w:marBottom w:val="0"/>
              <w:divBdr>
                <w:top w:val="none" w:sz="0" w:space="0" w:color="auto"/>
                <w:left w:val="none" w:sz="0" w:space="0" w:color="auto"/>
                <w:bottom w:val="none" w:sz="0" w:space="0" w:color="auto"/>
                <w:right w:val="none" w:sz="0" w:space="0" w:color="auto"/>
              </w:divBdr>
            </w:div>
          </w:divsChild>
        </w:div>
        <w:div w:id="255359355">
          <w:marLeft w:val="0"/>
          <w:marRight w:val="0"/>
          <w:marTop w:val="0"/>
          <w:marBottom w:val="0"/>
          <w:divBdr>
            <w:top w:val="none" w:sz="0" w:space="0" w:color="auto"/>
            <w:left w:val="none" w:sz="0" w:space="0" w:color="auto"/>
            <w:bottom w:val="none" w:sz="0" w:space="0" w:color="auto"/>
            <w:right w:val="none" w:sz="0" w:space="0" w:color="auto"/>
          </w:divBdr>
          <w:divsChild>
            <w:div w:id="1556505024">
              <w:marLeft w:val="0"/>
              <w:marRight w:val="0"/>
              <w:marTop w:val="0"/>
              <w:marBottom w:val="0"/>
              <w:divBdr>
                <w:top w:val="none" w:sz="0" w:space="0" w:color="auto"/>
                <w:left w:val="none" w:sz="0" w:space="0" w:color="auto"/>
                <w:bottom w:val="none" w:sz="0" w:space="0" w:color="auto"/>
                <w:right w:val="none" w:sz="0" w:space="0" w:color="auto"/>
              </w:divBdr>
            </w:div>
            <w:div w:id="7138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19944">
      <w:bodyDiv w:val="1"/>
      <w:marLeft w:val="0"/>
      <w:marRight w:val="0"/>
      <w:marTop w:val="0"/>
      <w:marBottom w:val="0"/>
      <w:divBdr>
        <w:top w:val="none" w:sz="0" w:space="0" w:color="auto"/>
        <w:left w:val="none" w:sz="0" w:space="0" w:color="auto"/>
        <w:bottom w:val="none" w:sz="0" w:space="0" w:color="auto"/>
        <w:right w:val="none" w:sz="0" w:space="0" w:color="auto"/>
      </w:divBdr>
    </w:div>
    <w:div w:id="1896504869">
      <w:bodyDiv w:val="1"/>
      <w:marLeft w:val="0"/>
      <w:marRight w:val="0"/>
      <w:marTop w:val="0"/>
      <w:marBottom w:val="0"/>
      <w:divBdr>
        <w:top w:val="none" w:sz="0" w:space="0" w:color="auto"/>
        <w:left w:val="none" w:sz="0" w:space="0" w:color="auto"/>
        <w:bottom w:val="none" w:sz="0" w:space="0" w:color="auto"/>
        <w:right w:val="none" w:sz="0" w:space="0" w:color="auto"/>
      </w:divBdr>
    </w:div>
    <w:div w:id="1966042719">
      <w:bodyDiv w:val="1"/>
      <w:marLeft w:val="0"/>
      <w:marRight w:val="0"/>
      <w:marTop w:val="0"/>
      <w:marBottom w:val="0"/>
      <w:divBdr>
        <w:top w:val="none" w:sz="0" w:space="0" w:color="auto"/>
        <w:left w:val="none" w:sz="0" w:space="0" w:color="auto"/>
        <w:bottom w:val="none" w:sz="0" w:space="0" w:color="auto"/>
        <w:right w:val="none" w:sz="0" w:space="0" w:color="auto"/>
      </w:divBdr>
      <w:divsChild>
        <w:div w:id="1759986249">
          <w:marLeft w:val="0"/>
          <w:marRight w:val="0"/>
          <w:marTop w:val="0"/>
          <w:marBottom w:val="0"/>
          <w:divBdr>
            <w:top w:val="none" w:sz="0" w:space="0" w:color="auto"/>
            <w:left w:val="none" w:sz="0" w:space="0" w:color="auto"/>
            <w:bottom w:val="none" w:sz="0" w:space="0" w:color="auto"/>
            <w:right w:val="none" w:sz="0" w:space="0" w:color="auto"/>
          </w:divBdr>
          <w:divsChild>
            <w:div w:id="2140149424">
              <w:marLeft w:val="0"/>
              <w:marRight w:val="0"/>
              <w:marTop w:val="0"/>
              <w:marBottom w:val="0"/>
              <w:divBdr>
                <w:top w:val="none" w:sz="0" w:space="0" w:color="auto"/>
                <w:left w:val="none" w:sz="0" w:space="0" w:color="auto"/>
                <w:bottom w:val="none" w:sz="0" w:space="0" w:color="auto"/>
                <w:right w:val="none" w:sz="0" w:space="0" w:color="auto"/>
              </w:divBdr>
              <w:divsChild>
                <w:div w:id="1383676598">
                  <w:marLeft w:val="0"/>
                  <w:marRight w:val="0"/>
                  <w:marTop w:val="0"/>
                  <w:marBottom w:val="0"/>
                  <w:divBdr>
                    <w:top w:val="none" w:sz="0" w:space="0" w:color="auto"/>
                    <w:left w:val="none" w:sz="0" w:space="0" w:color="auto"/>
                    <w:bottom w:val="none" w:sz="0" w:space="0" w:color="auto"/>
                    <w:right w:val="none" w:sz="0" w:space="0" w:color="auto"/>
                  </w:divBdr>
                  <w:divsChild>
                    <w:div w:id="475756908">
                      <w:marLeft w:val="0"/>
                      <w:marRight w:val="0"/>
                      <w:marTop w:val="0"/>
                      <w:marBottom w:val="0"/>
                      <w:divBdr>
                        <w:top w:val="none" w:sz="0" w:space="0" w:color="auto"/>
                        <w:left w:val="none" w:sz="0" w:space="0" w:color="auto"/>
                        <w:bottom w:val="none" w:sz="0" w:space="0" w:color="auto"/>
                        <w:right w:val="none" w:sz="0" w:space="0" w:color="auto"/>
                      </w:divBdr>
                      <w:divsChild>
                        <w:div w:id="1644311089">
                          <w:marLeft w:val="0"/>
                          <w:marRight w:val="0"/>
                          <w:marTop w:val="0"/>
                          <w:marBottom w:val="0"/>
                          <w:divBdr>
                            <w:top w:val="none" w:sz="0" w:space="0" w:color="auto"/>
                            <w:left w:val="none" w:sz="0" w:space="0" w:color="auto"/>
                            <w:bottom w:val="none" w:sz="0" w:space="0" w:color="auto"/>
                            <w:right w:val="none" w:sz="0" w:space="0" w:color="auto"/>
                          </w:divBdr>
                          <w:divsChild>
                            <w:div w:id="685057730">
                              <w:marLeft w:val="0"/>
                              <w:marRight w:val="0"/>
                              <w:marTop w:val="0"/>
                              <w:marBottom w:val="0"/>
                              <w:divBdr>
                                <w:top w:val="none" w:sz="0" w:space="0" w:color="auto"/>
                                <w:left w:val="none" w:sz="0" w:space="0" w:color="auto"/>
                                <w:bottom w:val="none" w:sz="0" w:space="0" w:color="auto"/>
                                <w:right w:val="none" w:sz="0" w:space="0" w:color="auto"/>
                              </w:divBdr>
                              <w:divsChild>
                                <w:div w:id="1975286193">
                                  <w:marLeft w:val="0"/>
                                  <w:marRight w:val="0"/>
                                  <w:marTop w:val="0"/>
                                  <w:marBottom w:val="0"/>
                                  <w:divBdr>
                                    <w:top w:val="none" w:sz="0" w:space="0" w:color="auto"/>
                                    <w:left w:val="none" w:sz="0" w:space="0" w:color="auto"/>
                                    <w:bottom w:val="none" w:sz="0" w:space="0" w:color="auto"/>
                                    <w:right w:val="none" w:sz="0" w:space="0" w:color="auto"/>
                                  </w:divBdr>
                                  <w:divsChild>
                                    <w:div w:id="1908219465">
                                      <w:marLeft w:val="0"/>
                                      <w:marRight w:val="0"/>
                                      <w:marTop w:val="0"/>
                                      <w:marBottom w:val="0"/>
                                      <w:divBdr>
                                        <w:top w:val="none" w:sz="0" w:space="0" w:color="auto"/>
                                        <w:left w:val="none" w:sz="0" w:space="0" w:color="auto"/>
                                        <w:bottom w:val="none" w:sz="0" w:space="0" w:color="auto"/>
                                        <w:right w:val="none" w:sz="0" w:space="0" w:color="auto"/>
                                      </w:divBdr>
                                      <w:divsChild>
                                        <w:div w:id="1829007004">
                                          <w:marLeft w:val="0"/>
                                          <w:marRight w:val="0"/>
                                          <w:marTop w:val="0"/>
                                          <w:marBottom w:val="0"/>
                                          <w:divBdr>
                                            <w:top w:val="none" w:sz="0" w:space="0" w:color="auto"/>
                                            <w:left w:val="none" w:sz="0" w:space="0" w:color="auto"/>
                                            <w:bottom w:val="none" w:sz="0" w:space="0" w:color="auto"/>
                                            <w:right w:val="none" w:sz="0" w:space="0" w:color="auto"/>
                                          </w:divBdr>
                                          <w:divsChild>
                                            <w:div w:id="690885079">
                                              <w:marLeft w:val="0"/>
                                              <w:marRight w:val="0"/>
                                              <w:marTop w:val="600"/>
                                              <w:marBottom w:val="0"/>
                                              <w:divBdr>
                                                <w:top w:val="none" w:sz="0" w:space="0" w:color="auto"/>
                                                <w:left w:val="none" w:sz="0" w:space="0" w:color="auto"/>
                                                <w:bottom w:val="none" w:sz="0" w:space="0" w:color="auto"/>
                                                <w:right w:val="none" w:sz="0" w:space="0" w:color="auto"/>
                                              </w:divBdr>
                                              <w:divsChild>
                                                <w:div w:id="15751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sites/default/files/publications/2019-08/review-of-the-national-minimum-standards-for-regulated-childcare.pdf" TargetMode="External"/><Relationship Id="rId18" Type="http://schemas.openxmlformats.org/officeDocument/2006/relationships/hyperlink" Target="https://gov.wales/food-and-nutrition-childcare-settings-full-guidance" TargetMode="External"/><Relationship Id="rId3" Type="http://schemas.openxmlformats.org/officeDocument/2006/relationships/customXml" Target="../customXml/item3.xml"/><Relationship Id="rId21" Type="http://schemas.openxmlformats.org/officeDocument/2006/relationships/hyperlink" Target="http://gov.wales/docs/dcells/publications/170711-welsh-language-strategy-eng.pdf" TargetMode="External"/><Relationship Id="rId7" Type="http://schemas.openxmlformats.org/officeDocument/2006/relationships/settings" Target="settings.xml"/><Relationship Id="rId12" Type="http://schemas.openxmlformats.org/officeDocument/2006/relationships/hyperlink" Target="https://gov.wales/sites/default/files/publications/2019-08/review-of-the-national-minimum-standards-for-regulated-childcare.pdf" TargetMode="External"/><Relationship Id="rId17" Type="http://schemas.openxmlformats.org/officeDocument/2006/relationships/hyperlink" Target="https://downloads.unicef.org.uk/wp-content/uploads/2019/10/UNCRC_summary-1_1.pdf?_adal_sd=www.unicef.org.uk.1640010589737&amp;_adal_ca=so%3DLive%26me%3Dorganic%26ca%3D(not%2520set)%26co%3D(not%2520set)%26ke%3D(not%2520set).1640010589737&amp;_adal_cw=1640010585527.1640010589737&amp;_adal_id=fcb44cc8-ea43-4c46-8eac-2cffa75dc34a.1640010586.2.1640010586.1640010586.11cd8fb9-510f-414a-9212-90e74ce82a88.1640010589737&amp;_ga=2.189999020.602968535.1640010585-229921152.1640010585" TargetMode="External"/><Relationship Id="rId2" Type="http://schemas.openxmlformats.org/officeDocument/2006/relationships/customXml" Target="../customXml/item2.xml"/><Relationship Id="rId16" Type="http://schemas.openxmlformats.org/officeDocument/2006/relationships/hyperlink" Target="https://gov.wales/sites/default/files/publications/2019-08/review-of-the-national-minimum-standards-for-regulated-childcare.pdf" TargetMode="External"/><Relationship Id="rId20" Type="http://schemas.openxmlformats.org/officeDocument/2006/relationships/hyperlink" Target="mailto:Safonau.Standards@gov.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sites/default/files/publications/2019-06/national-minimum-standards-for-regulated-childcare.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ov.wales/sites/default/files/publications/2019-08/review-of-the-national-minimum-standards-for-regulated-childcare.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IA@gov.wales" TargetMode="External"/><Relationship Id="rId22" Type="http://schemas.openxmlformats.org/officeDocument/2006/relationships/hyperlink" Target="https://gov.wales/docs/dcells/publications/170711-cymraeg-2050-work-programme-eng-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de46cdf22ebb0c7ae47616d716934ea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c7ae8701b11aab2a1004f13541bcc420"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A40787867</value>
    </field>
    <field name="Objective-Title">
      <value order="0">NMS - IIA - V4 - Section 1, 8 CRIA and WL IA -  FINAL</value>
    </field>
    <field name="Objective-Description">
      <value order="0"/>
    </field>
    <field name="Objective-CreationStamp">
      <value order="0">2022-05-24T17:18:52Z</value>
    </field>
    <field name="Objective-IsApproved">
      <value order="0">false</value>
    </field>
    <field name="Objective-IsPublished">
      <value order="0">true</value>
    </field>
    <field name="Objective-DatePublished">
      <value order="0">2022-06-15T14:27:57Z</value>
    </field>
    <field name="Objective-ModificationStamp">
      <value order="0">2022-06-23T14:47:39Z</value>
    </field>
    <field name="Objective-Owner">
      <value order="0">Mohammed, Ruksana (ESJWL - Communities &amp; Tackling Poverty)</value>
    </field>
    <field name="Objective-Path">
      <value order="0">Objective Global Folder:Business File Plan:WG Organisational Groups:NEW - Post April 2022 - Education, Social Justice &amp; Welsh Language:Education, Social Justice &amp; Welsh Language (ESJWL) - Communities &amp; Tackling Poverty - Childcare, Play and Early Years:1 - Save:Childcare Play and Early Years Division:Childcare and Play Policy Branch:Policy - Childcare:Policy development:National Minimum Standards Review - Implementation of Recommendations - 2019-2024:FINAL VERSIONS FOR PUBLISHING</value>
    </field>
    <field name="Objective-Parent">
      <value order="0">FINAL VERSIONS FOR PUBLISHING</value>
    </field>
    <field name="Objective-State">
      <value order="0">Published</value>
    </field>
    <field name="Objective-VersionId">
      <value order="0">vA78665386</value>
    </field>
    <field name="Objective-Version">
      <value order="0">6.0</value>
    </field>
    <field name="Objective-VersionNumber">
      <value order="0">7</value>
    </field>
    <field name="Objective-VersionComment">
      <value order="0"/>
    </field>
    <field name="Objective-FileNumber">
      <value order="0">qA1414697</value>
    </field>
    <field name="Objective-Classification">
      <value order="0">Official</value>
    </field>
    <field name="Objective-Caveats">
      <value order="0"/>
    </field>
  </systemFields>
  <catalogues>
    <catalogue name="Document Type Catalogue" type="type" ori="id:cA14">
      <field name="Objective-Date Acquired">
        <value order="0">2022-05-23T23:00:00Z</value>
      </field>
      <field name="Objective-Official Translation">
        <value order="0"/>
      </field>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B568D-1DE4-475F-8EDD-BD9C06F78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AE870-E9F4-4327-B893-6D75166BC03D}">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42395F04-DC53-474E-A956-4843781D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3977</Words>
  <Characters>22672</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Catrin (EPS - CYP&amp;F)</dc:creator>
  <cp:keywords/>
  <dc:description/>
  <cp:lastModifiedBy>Wood, Daniel(ESJWL - ESJ Operations - SJLGC Comms)</cp:lastModifiedBy>
  <cp:revision>2</cp:revision>
  <dcterms:created xsi:type="dcterms:W3CDTF">2022-06-27T14:23:00Z</dcterms:created>
  <dcterms:modified xsi:type="dcterms:W3CDTF">2022-06-27T14:23:00Z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A40787867</vt:lpwstr>
  </property>
  <property fmtid="{D5CDD505-2E9C-101B-9397-08002B2CF9AE}" pid="4" name="Objective-Title">
    <vt:lpwstr>NMS - IIA - V4 - Section 1, 8 CRIA and WL IA -  FINAL</vt:lpwstr>
  </property>
  <property fmtid="{D5CDD505-2E9C-101B-9397-08002B2CF9AE}" pid="5" name="Objective-Description">
    <vt:lpwstr/>
  </property>
  <property fmtid="{D5CDD505-2E9C-101B-9397-08002B2CF9AE}" pid="6" name="Objective-CreationStamp">
    <vt:filetime>2022-05-24T17:18:58Z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2022-06-15T14:27:57Z</vt:filetime>
  </property>
  <property fmtid="{D5CDD505-2E9C-101B-9397-08002B2CF9AE}" pid="10" name="Objective-ModificationStamp">
    <vt:filetime>2022-06-23T14:47:39Z</vt:filetime>
  </property>
  <property fmtid="{D5CDD505-2E9C-101B-9397-08002B2CF9AE}" pid="11" name="Objective-Owner">
    <vt:lpwstr>Mohammed, Ruksana (ESJWL - Communities &amp; Tackling Poverty)</vt:lpwstr>
  </property>
  <property fmtid="{D5CDD505-2E9C-101B-9397-08002B2CF9AE}" pid="12" name="Objective-Path">
    <vt:lpwstr>Objective Global Folder:Business File Plan:WG Organisational Groups:NEW - Post April 2022 - Education, Social Justice &amp; Welsh Language:Education, Social Justice &amp; Welsh Language (ESJWL) - Communities &amp; Tackling Poverty - Childcare, Play and Early Years:1 - Save:Childcare Play and Early Years Division:Childcare and Play Policy Branch:Policy - Childcare:Policy development:National Minimum Standards Review - Implementation of Recommendations - 2019-2024:FINAL VERSIONS FOR PUBLISHING:</vt:lpwstr>
  </property>
  <property fmtid="{D5CDD505-2E9C-101B-9397-08002B2CF9AE}" pid="13" name="Objective-Parent">
    <vt:lpwstr>FINAL VERSIONS FOR PUBLISHING</vt:lpwstr>
  </property>
  <property fmtid="{D5CDD505-2E9C-101B-9397-08002B2CF9AE}" pid="14" name="Objective-State">
    <vt:lpwstr>Published</vt:lpwstr>
  </property>
  <property fmtid="{D5CDD505-2E9C-101B-9397-08002B2CF9AE}" pid="15" name="Objective-VersionId">
    <vt:lpwstr>vA78665386</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qA1414697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2022-05-23T23:00:00Z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