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DCE59" w14:textId="77777777" w:rsidR="008B473D" w:rsidRDefault="003D0E5D">
      <w:pPr>
        <w:spacing w:before="80"/>
        <w:ind w:left="116" w:right="148"/>
        <w:rPr>
          <w:b/>
          <w:sz w:val="24"/>
        </w:rPr>
      </w:pPr>
      <w:bookmarkStart w:id="0" w:name="3.3_Benefits_of_Project_Bank_Accounts_–_"/>
      <w:bookmarkStart w:id="1" w:name="3.4._How_do_Project_Bank_Accounts_work?"/>
      <w:bookmarkStart w:id="2" w:name="Annex_1-_Minimum_requirements_for_a_PBA_"/>
      <w:bookmarkEnd w:id="0"/>
      <w:bookmarkEnd w:id="1"/>
      <w:bookmarkEnd w:id="2"/>
      <w:r>
        <w:rPr>
          <w:b/>
          <w:sz w:val="24"/>
        </w:rPr>
        <w:t>Annex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Example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Trust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Deed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  <w:u w:val="single"/>
        </w:rPr>
        <w:t>Joint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Authority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Model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where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the </w:t>
      </w:r>
      <w:r>
        <w:rPr>
          <w:b/>
          <w:i/>
          <w:sz w:val="24"/>
          <w:u w:val="single"/>
        </w:rPr>
        <w:t>Welsh Public Sector body</w:t>
      </w:r>
      <w:r>
        <w:rPr>
          <w:b/>
          <w:i/>
          <w:spacing w:val="40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AND Contractor</w:t>
      </w:r>
      <w:r>
        <w:rPr>
          <w:b/>
          <w:i/>
          <w:sz w:val="24"/>
        </w:rPr>
        <w:t xml:space="preserve"> </w:t>
      </w:r>
      <w:r>
        <w:rPr>
          <w:b/>
          <w:sz w:val="24"/>
        </w:rPr>
        <w:t xml:space="preserve">are Trustees and Joint Account </w:t>
      </w:r>
      <w:r>
        <w:rPr>
          <w:b/>
          <w:spacing w:val="-2"/>
          <w:sz w:val="24"/>
        </w:rPr>
        <w:t>holders.</w:t>
      </w:r>
    </w:p>
    <w:p w14:paraId="5EBDCE5A" w14:textId="77777777" w:rsidR="008B473D" w:rsidRDefault="008B473D">
      <w:pPr>
        <w:pStyle w:val="BodyText"/>
        <w:rPr>
          <w:b/>
        </w:rPr>
      </w:pPr>
    </w:p>
    <w:p w14:paraId="5EBDCE5B" w14:textId="77777777" w:rsidR="008B473D" w:rsidRDefault="003D0E5D">
      <w:pPr>
        <w:pStyle w:val="BodyText"/>
        <w:ind w:left="116" w:right="148"/>
      </w:pPr>
      <w:r>
        <w:rPr>
          <w:color w:val="FF0000"/>
        </w:rPr>
        <w:t>Note: We hope that the attached Trust Deed proves helpful to you. Whilst we have endeavored to ensure that the information in this document is correct, it has been written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as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general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template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provide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you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with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starting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point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only.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You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should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 xml:space="preserve">seek your own legal advice before using or </w:t>
      </w:r>
      <w:proofErr w:type="spellStart"/>
      <w:r>
        <w:rPr>
          <w:color w:val="FF0000"/>
        </w:rPr>
        <w:t>customising</w:t>
      </w:r>
      <w:proofErr w:type="spellEnd"/>
      <w:r>
        <w:rPr>
          <w:color w:val="FF0000"/>
        </w:rPr>
        <w:t xml:space="preserve"> the Trust Deed for your specific </w:t>
      </w:r>
      <w:bookmarkStart w:id="3" w:name="The_Joining_Deed_are_provided_on_an_“as_"/>
      <w:bookmarkEnd w:id="3"/>
      <w:r>
        <w:rPr>
          <w:color w:val="FF0000"/>
          <w:spacing w:val="-2"/>
        </w:rPr>
        <w:t>purposes.</w:t>
      </w:r>
    </w:p>
    <w:p w14:paraId="5EBDCE5C" w14:textId="77777777" w:rsidR="008B473D" w:rsidRDefault="008B473D">
      <w:pPr>
        <w:pStyle w:val="BodyText"/>
        <w:spacing w:before="10"/>
        <w:rPr>
          <w:sz w:val="34"/>
        </w:rPr>
      </w:pPr>
    </w:p>
    <w:p w14:paraId="5EBDCE5D" w14:textId="77777777" w:rsidR="008B473D" w:rsidRDefault="003D0E5D">
      <w:pPr>
        <w:pStyle w:val="BodyText"/>
        <w:spacing w:line="276" w:lineRule="auto"/>
        <w:ind w:left="116" w:right="484"/>
        <w:jc w:val="both"/>
      </w:pPr>
      <w:bookmarkStart w:id="4" w:name="The_Trust_Deeds_are_provided_on_an_“as_i"/>
      <w:bookmarkEnd w:id="4"/>
      <w:r>
        <w:rPr>
          <w:color w:val="FF0000"/>
        </w:rPr>
        <w:t>The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Trust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Deeds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are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provided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on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an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“as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is”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basis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we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hereby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exclude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any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all representations,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warranties,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conditions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other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terms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(whether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express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o</w:t>
      </w:r>
      <w:r>
        <w:rPr>
          <w:color w:val="FF0000"/>
        </w:rPr>
        <w:t>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 xml:space="preserve">implied) </w:t>
      </w:r>
      <w:bookmarkStart w:id="5" w:name="3.5.7._Payment_of_sub-contractors_/_supp"/>
      <w:bookmarkEnd w:id="5"/>
      <w:r>
        <w:rPr>
          <w:color w:val="FF0000"/>
        </w:rPr>
        <w:t>concerning the trust deed to the maximum extent permitted by law.</w:t>
      </w:r>
    </w:p>
    <w:p w14:paraId="5EBDCE5E" w14:textId="77777777" w:rsidR="008B473D" w:rsidRDefault="008B473D">
      <w:pPr>
        <w:pStyle w:val="BodyText"/>
        <w:spacing w:before="1"/>
        <w:rPr>
          <w:sz w:val="30"/>
        </w:rPr>
      </w:pPr>
    </w:p>
    <w:p w14:paraId="5EBDCE5F" w14:textId="77777777" w:rsidR="008B473D" w:rsidRDefault="003D0E5D">
      <w:pPr>
        <w:pStyle w:val="Heading1"/>
        <w:spacing w:before="1"/>
      </w:pPr>
      <w:bookmarkStart w:id="6" w:name="3.5.9._Procurement_Process_Actions"/>
      <w:bookmarkEnd w:id="6"/>
      <w:r>
        <w:t>Trust</w:t>
      </w:r>
      <w:r>
        <w:rPr>
          <w:spacing w:val="1"/>
        </w:rPr>
        <w:t xml:space="preserve"> </w:t>
      </w:r>
      <w:r>
        <w:rPr>
          <w:spacing w:val="-4"/>
        </w:rPr>
        <w:t>Deed</w:t>
      </w:r>
    </w:p>
    <w:p w14:paraId="5EBDCE60" w14:textId="77777777" w:rsidR="008B473D" w:rsidRDefault="003D0E5D">
      <w:pPr>
        <w:pStyle w:val="BodyText"/>
        <w:spacing w:before="47" w:line="192" w:lineRule="auto"/>
        <w:ind w:left="116" w:right="148"/>
      </w:pPr>
      <w:bookmarkStart w:id="7" w:name="3.5.3._Exceptions_to_the_criteria_for_ap"/>
      <w:bookmarkEnd w:id="7"/>
      <w:r>
        <w:t>Terms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Trust</w:t>
      </w:r>
      <w:r>
        <w:rPr>
          <w:spacing w:val="-2"/>
        </w:rPr>
        <w:t xml:space="preserve"> </w:t>
      </w:r>
      <w:r>
        <w:t>Deed</w:t>
      </w:r>
      <w:r>
        <w:rPr>
          <w:spacing w:val="-2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meanings</w:t>
      </w:r>
      <w:r>
        <w:rPr>
          <w:spacing w:val="-5"/>
        </w:rPr>
        <w:t xml:space="preserve"> </w:t>
      </w:r>
      <w:r>
        <w:t>given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them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contract</w:t>
      </w:r>
      <w:r>
        <w:rPr>
          <w:spacing w:val="-2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 xml:space="preserve">the Public Sector Contracting Authority, hereafter referred to as the Employer, as </w:t>
      </w:r>
      <w:proofErr w:type="gramStart"/>
      <w:r>
        <w:t>follows;</w:t>
      </w:r>
      <w:proofErr w:type="gramEnd"/>
    </w:p>
    <w:p w14:paraId="5EBDCE61" w14:textId="77777777" w:rsidR="008B473D" w:rsidRDefault="008B473D">
      <w:pPr>
        <w:pStyle w:val="BodyText"/>
        <w:spacing w:before="8"/>
        <w:rPr>
          <w:sz w:val="25"/>
        </w:rPr>
      </w:pPr>
    </w:p>
    <w:p w14:paraId="5EBDCE62" w14:textId="77777777" w:rsidR="008B473D" w:rsidRDefault="003D0E5D">
      <w:pPr>
        <w:tabs>
          <w:tab w:val="left" w:leader="dot" w:pos="6720"/>
        </w:tabs>
        <w:ind w:left="116"/>
        <w:rPr>
          <w:sz w:val="24"/>
        </w:rPr>
      </w:pPr>
      <w:r>
        <w:rPr>
          <w:spacing w:val="-10"/>
          <w:sz w:val="24"/>
        </w:rPr>
        <w:t>.</w:t>
      </w:r>
      <w:r>
        <w:rPr>
          <w:sz w:val="24"/>
        </w:rPr>
        <w:tab/>
        <w:t>(</w:t>
      </w:r>
      <w:r>
        <w:rPr>
          <w:i/>
          <w:sz w:val="24"/>
        </w:rPr>
        <w:t>The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Employer</w:t>
      </w:r>
      <w:r>
        <w:rPr>
          <w:sz w:val="24"/>
        </w:rPr>
        <w:t>)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and</w:t>
      </w:r>
    </w:p>
    <w:p w14:paraId="5EBDCE63" w14:textId="77777777" w:rsidR="008B473D" w:rsidRDefault="003D0E5D">
      <w:pPr>
        <w:pStyle w:val="BodyText"/>
        <w:tabs>
          <w:tab w:val="left" w:leader="dot" w:pos="6787"/>
        </w:tabs>
        <w:spacing w:before="3"/>
        <w:ind w:left="116"/>
      </w:pP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rPr>
          <w:spacing w:val="-10"/>
        </w:rPr>
        <w:t>.</w:t>
      </w:r>
      <w:r>
        <w:tab/>
        <w:t>(</w:t>
      </w:r>
      <w:r>
        <w:rPr>
          <w:i/>
        </w:rPr>
        <w:t>The</w:t>
      </w:r>
      <w:r>
        <w:rPr>
          <w:i/>
          <w:spacing w:val="-10"/>
        </w:rPr>
        <w:t xml:space="preserve"> </w:t>
      </w:r>
      <w:r>
        <w:rPr>
          <w:i/>
        </w:rPr>
        <w:t>Contractor</w:t>
      </w:r>
      <w:r>
        <w:t>)</w:t>
      </w:r>
      <w:r>
        <w:rPr>
          <w:spacing w:val="-4"/>
        </w:rPr>
        <w:t xml:space="preserve"> </w:t>
      </w:r>
      <w:r>
        <w:rPr>
          <w:spacing w:val="-5"/>
        </w:rPr>
        <w:t>for</w:t>
      </w:r>
    </w:p>
    <w:p w14:paraId="5EBDCE64" w14:textId="77777777" w:rsidR="008B473D" w:rsidRDefault="003D0E5D">
      <w:pPr>
        <w:pStyle w:val="BodyText"/>
        <w:tabs>
          <w:tab w:val="left" w:pos="1919"/>
          <w:tab w:val="left" w:pos="6092"/>
          <w:tab w:val="left" w:leader="dot" w:pos="7093"/>
        </w:tabs>
        <w:spacing w:before="5"/>
        <w:ind w:left="116"/>
      </w:pPr>
      <w:bookmarkStart w:id="8" w:name="Annex_2_-_Process_diagram_for_the_creati"/>
      <w:bookmarkEnd w:id="8"/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rPr>
          <w:color w:val="FF0000"/>
          <w:spacing w:val="-10"/>
        </w:rPr>
        <w:t>[</w:t>
      </w:r>
      <w:r>
        <w:rPr>
          <w:color w:val="FF0000"/>
        </w:rPr>
        <w:tab/>
        <w:t>Insert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the Title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2"/>
        </w:rPr>
        <w:t xml:space="preserve"> contract</w:t>
      </w:r>
      <w:r>
        <w:rPr>
          <w:color w:val="FF0000"/>
        </w:rPr>
        <w:tab/>
      </w:r>
      <w:r>
        <w:rPr>
          <w:color w:val="FF0000"/>
          <w:spacing w:val="-10"/>
        </w:rPr>
        <w:t>]</w:t>
      </w:r>
      <w:r>
        <w:rPr>
          <w:color w:val="FF0000"/>
        </w:rPr>
        <w:tab/>
      </w:r>
      <w:r>
        <w:t>(</w:t>
      </w:r>
      <w:r>
        <w:rPr>
          <w:i/>
        </w:rPr>
        <w:t>The</w:t>
      </w:r>
      <w:r>
        <w:rPr>
          <w:i/>
          <w:spacing w:val="-2"/>
        </w:rPr>
        <w:t xml:space="preserve"> Contract</w:t>
      </w:r>
      <w:r>
        <w:rPr>
          <w:spacing w:val="-2"/>
        </w:rPr>
        <w:t>)</w:t>
      </w:r>
    </w:p>
    <w:p w14:paraId="5EBDCE65" w14:textId="77777777" w:rsidR="008B473D" w:rsidRDefault="008B473D">
      <w:pPr>
        <w:pStyle w:val="BodyText"/>
        <w:spacing w:before="7"/>
      </w:pPr>
    </w:p>
    <w:p w14:paraId="5EBDCE66" w14:textId="77777777" w:rsidR="008B473D" w:rsidRDefault="003D0E5D">
      <w:pPr>
        <w:pStyle w:val="Heading1"/>
      </w:pPr>
      <w:r>
        <w:rPr>
          <w:spacing w:val="-2"/>
        </w:rPr>
        <w:t>Background</w:t>
      </w:r>
    </w:p>
    <w:p w14:paraId="5EBDCE67" w14:textId="77777777" w:rsidR="008B473D" w:rsidRDefault="003D0E5D">
      <w:pPr>
        <w:pStyle w:val="BodyText"/>
        <w:spacing w:before="5" w:line="248" w:lineRule="exact"/>
        <w:ind w:left="116"/>
        <w:rPr>
          <w:i/>
        </w:rPr>
      </w:pPr>
      <w:r>
        <w:t>This</w:t>
      </w:r>
      <w:r>
        <w:rPr>
          <w:spacing w:val="-5"/>
        </w:rPr>
        <w:t xml:space="preserve"> </w:t>
      </w:r>
      <w:r>
        <w:t>Trust</w:t>
      </w:r>
      <w:r>
        <w:rPr>
          <w:spacing w:val="-1"/>
        </w:rPr>
        <w:t xml:space="preserve"> </w:t>
      </w:r>
      <w:r>
        <w:t>Deed</w:t>
      </w:r>
      <w:r>
        <w:rPr>
          <w:spacing w:val="-2"/>
        </w:rPr>
        <w:t xml:space="preserve"> </w:t>
      </w:r>
      <w:r>
        <w:t>supports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establishment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Bank</w:t>
      </w:r>
      <w:r>
        <w:rPr>
          <w:spacing w:val="-5"/>
        </w:rPr>
        <w:t xml:space="preserve"> </w:t>
      </w:r>
      <w:r>
        <w:t>Account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i/>
          <w:spacing w:val="-2"/>
        </w:rPr>
        <w:t>Employer</w:t>
      </w:r>
    </w:p>
    <w:p w14:paraId="5EBDCE68" w14:textId="77777777" w:rsidR="008B473D" w:rsidRDefault="003D0E5D">
      <w:pPr>
        <w:spacing w:line="248" w:lineRule="exact"/>
        <w:ind w:left="116"/>
        <w:rPr>
          <w:i/>
          <w:sz w:val="24"/>
        </w:rPr>
      </w:pP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Contractor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required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terms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Contract.</w:t>
      </w:r>
    </w:p>
    <w:p w14:paraId="5EBDCE69" w14:textId="77777777" w:rsidR="008B473D" w:rsidRDefault="008B473D">
      <w:pPr>
        <w:pStyle w:val="BodyText"/>
        <w:spacing w:before="6"/>
        <w:rPr>
          <w:i/>
          <w:sz w:val="28"/>
        </w:rPr>
      </w:pPr>
    </w:p>
    <w:p w14:paraId="5EBDCE6A" w14:textId="77777777" w:rsidR="008B473D" w:rsidRDefault="003D0E5D">
      <w:pPr>
        <w:spacing w:line="192" w:lineRule="auto"/>
        <w:ind w:left="116"/>
        <w:rPr>
          <w:sz w:val="24"/>
        </w:rPr>
      </w:pPr>
      <w:bookmarkStart w:id="9" w:name="3.5.4._‘Maximising’_supply_chain_coverag"/>
      <w:bookmarkEnd w:id="9"/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Employer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Contractor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Joint</w:t>
      </w:r>
      <w:r>
        <w:rPr>
          <w:spacing w:val="-1"/>
          <w:sz w:val="24"/>
        </w:rPr>
        <w:t xml:space="preserve"> </w:t>
      </w:r>
      <w:r>
        <w:rPr>
          <w:sz w:val="24"/>
        </w:rPr>
        <w:t>Trustees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administer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Project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Bank Account only for the payment of sums </w:t>
      </w:r>
      <w:proofErr w:type="spellStart"/>
      <w:r>
        <w:rPr>
          <w:sz w:val="24"/>
        </w:rPr>
        <w:t>authorised</w:t>
      </w:r>
      <w:proofErr w:type="spellEnd"/>
      <w:r>
        <w:rPr>
          <w:sz w:val="24"/>
        </w:rPr>
        <w:t xml:space="preserve"> by the </w:t>
      </w:r>
      <w:r>
        <w:rPr>
          <w:i/>
          <w:sz w:val="24"/>
        </w:rPr>
        <w:t xml:space="preserve">Employer </w:t>
      </w:r>
      <w:r>
        <w:rPr>
          <w:sz w:val="24"/>
        </w:rPr>
        <w:t xml:space="preserve">or </w:t>
      </w:r>
      <w:r>
        <w:rPr>
          <w:i/>
          <w:sz w:val="24"/>
        </w:rPr>
        <w:t xml:space="preserve">Contractor </w:t>
      </w:r>
      <w:r>
        <w:rPr>
          <w:sz w:val="24"/>
        </w:rPr>
        <w:t xml:space="preserve">in connection with the delivery of </w:t>
      </w:r>
      <w:r>
        <w:rPr>
          <w:i/>
          <w:sz w:val="24"/>
        </w:rPr>
        <w:t xml:space="preserve">the Contract </w:t>
      </w:r>
      <w:proofErr w:type="gramStart"/>
      <w:r>
        <w:rPr>
          <w:sz w:val="24"/>
        </w:rPr>
        <w:t>to;</w:t>
      </w:r>
      <w:proofErr w:type="gramEnd"/>
    </w:p>
    <w:p w14:paraId="5EBDCE6B" w14:textId="77777777" w:rsidR="008B473D" w:rsidRDefault="003D0E5D">
      <w:pPr>
        <w:pStyle w:val="ListParagraph"/>
        <w:numPr>
          <w:ilvl w:val="0"/>
          <w:numId w:val="1"/>
        </w:numPr>
        <w:tabs>
          <w:tab w:val="left" w:pos="398"/>
        </w:tabs>
        <w:spacing w:before="13"/>
        <w:ind w:hanging="282"/>
        <w:rPr>
          <w:sz w:val="24"/>
        </w:rPr>
      </w:pPr>
      <w:r>
        <w:rPr>
          <w:i/>
          <w:sz w:val="24"/>
        </w:rPr>
        <w:t>The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Contractor</w:t>
      </w:r>
      <w:r>
        <w:rPr>
          <w:i/>
          <w:spacing w:val="-4"/>
          <w:sz w:val="24"/>
        </w:rPr>
        <w:t xml:space="preserve"> </w:t>
      </w:r>
      <w:r>
        <w:rPr>
          <w:spacing w:val="-5"/>
          <w:sz w:val="24"/>
        </w:rPr>
        <w:t>and</w:t>
      </w:r>
    </w:p>
    <w:p w14:paraId="5EBDCE6C" w14:textId="77777777" w:rsidR="008B473D" w:rsidRDefault="003D0E5D">
      <w:pPr>
        <w:pStyle w:val="ListParagraph"/>
        <w:numPr>
          <w:ilvl w:val="0"/>
          <w:numId w:val="1"/>
        </w:numPr>
        <w:tabs>
          <w:tab w:val="left" w:pos="398"/>
        </w:tabs>
        <w:spacing w:before="47" w:line="192" w:lineRule="auto"/>
        <w:ind w:left="116" w:right="295" w:firstLine="0"/>
        <w:rPr>
          <w:i/>
          <w:sz w:val="24"/>
        </w:rPr>
      </w:pPr>
      <w:bookmarkStart w:id="10" w:name="Table_1:_Checklist_-_Monitoring_PBA_impl"/>
      <w:bookmarkEnd w:id="10"/>
      <w:r>
        <w:rPr>
          <w:i/>
          <w:sz w:val="24"/>
        </w:rPr>
        <w:t xml:space="preserve">Named Suppliers </w:t>
      </w:r>
      <w:r>
        <w:rPr>
          <w:sz w:val="24"/>
        </w:rPr>
        <w:t xml:space="preserve">(sub-contractors / suppliers) who have signed a separate </w:t>
      </w:r>
      <w:r>
        <w:rPr>
          <w:i/>
          <w:sz w:val="24"/>
        </w:rPr>
        <w:t>Joining Deed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Deed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Adherence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explicitly</w:t>
      </w:r>
      <w:r>
        <w:rPr>
          <w:spacing w:val="-2"/>
          <w:sz w:val="24"/>
        </w:rPr>
        <w:t xml:space="preserve"> </w:t>
      </w:r>
      <w:r>
        <w:rPr>
          <w:sz w:val="24"/>
        </w:rPr>
        <w:t>names</w:t>
      </w:r>
      <w:r>
        <w:rPr>
          <w:spacing w:val="-2"/>
          <w:sz w:val="24"/>
        </w:rPr>
        <w:t xml:space="preserve"> </w:t>
      </w:r>
      <w:r>
        <w:rPr>
          <w:sz w:val="24"/>
        </w:rPr>
        <w:t>them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beneficiary</w:t>
      </w:r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-5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Trust </w:t>
      </w:r>
      <w:r>
        <w:rPr>
          <w:spacing w:val="-2"/>
          <w:sz w:val="24"/>
        </w:rPr>
        <w:t>Deed.</w:t>
      </w:r>
    </w:p>
    <w:p w14:paraId="5EBDCE6D" w14:textId="77777777" w:rsidR="008B473D" w:rsidRDefault="008B473D">
      <w:pPr>
        <w:pStyle w:val="BodyText"/>
        <w:spacing w:before="8"/>
        <w:rPr>
          <w:sz w:val="34"/>
        </w:rPr>
      </w:pPr>
    </w:p>
    <w:p w14:paraId="5EBDCE6E" w14:textId="77777777" w:rsidR="008B473D" w:rsidRDefault="003D0E5D">
      <w:pPr>
        <w:pStyle w:val="Heading1"/>
      </w:pPr>
      <w:r>
        <w:rPr>
          <w:spacing w:val="-2"/>
        </w:rPr>
        <w:t>Agreement</w:t>
      </w:r>
    </w:p>
    <w:p w14:paraId="5EBDCE6F" w14:textId="77777777" w:rsidR="008B473D" w:rsidRDefault="003D0E5D">
      <w:pPr>
        <w:spacing w:before="55" w:line="192" w:lineRule="auto"/>
        <w:ind w:left="116" w:right="148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Employer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Contractor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acting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Joint</w:t>
      </w:r>
      <w:r>
        <w:rPr>
          <w:spacing w:val="-3"/>
          <w:sz w:val="24"/>
        </w:rPr>
        <w:t xml:space="preserve"> </w:t>
      </w:r>
      <w:r>
        <w:rPr>
          <w:sz w:val="24"/>
        </w:rPr>
        <w:t>Trustees</w:t>
      </w:r>
      <w:r>
        <w:rPr>
          <w:spacing w:val="-5"/>
          <w:sz w:val="24"/>
        </w:rPr>
        <w:t xml:space="preserve"> </w:t>
      </w:r>
      <w:r>
        <w:rPr>
          <w:sz w:val="24"/>
        </w:rPr>
        <w:t>under</w:t>
      </w:r>
      <w:r>
        <w:rPr>
          <w:spacing w:val="-4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z w:val="24"/>
        </w:rPr>
        <w:t>Trust</w:t>
      </w:r>
      <w:r>
        <w:rPr>
          <w:spacing w:val="-2"/>
          <w:sz w:val="24"/>
        </w:rPr>
        <w:t xml:space="preserve"> </w:t>
      </w:r>
      <w:r>
        <w:rPr>
          <w:sz w:val="24"/>
        </w:rPr>
        <w:t>Deed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agree </w:t>
      </w:r>
      <w:proofErr w:type="gramStart"/>
      <w:r>
        <w:rPr>
          <w:spacing w:val="-4"/>
          <w:sz w:val="24"/>
        </w:rPr>
        <w:t>that</w:t>
      </w:r>
      <w:proofErr w:type="gramEnd"/>
    </w:p>
    <w:p w14:paraId="5EBDCE70" w14:textId="77777777" w:rsidR="008B473D" w:rsidRDefault="008B473D">
      <w:pPr>
        <w:pStyle w:val="BodyText"/>
        <w:spacing w:before="3"/>
        <w:rPr>
          <w:sz w:val="28"/>
        </w:rPr>
      </w:pPr>
    </w:p>
    <w:p w14:paraId="5EBDCE71" w14:textId="77777777" w:rsidR="008B473D" w:rsidRDefault="003D0E5D">
      <w:pPr>
        <w:pStyle w:val="ListParagraph"/>
        <w:numPr>
          <w:ilvl w:val="1"/>
          <w:numId w:val="1"/>
        </w:numPr>
        <w:tabs>
          <w:tab w:val="left" w:pos="597"/>
        </w:tabs>
        <w:spacing w:line="192" w:lineRule="auto"/>
        <w:ind w:right="762"/>
        <w:rPr>
          <w:sz w:val="24"/>
        </w:rPr>
      </w:pPr>
      <w:r>
        <w:rPr>
          <w:sz w:val="24"/>
        </w:rPr>
        <w:t>Sums</w:t>
      </w:r>
      <w:r>
        <w:rPr>
          <w:spacing w:val="-5"/>
          <w:sz w:val="24"/>
        </w:rPr>
        <w:t xml:space="preserve"> </w:t>
      </w:r>
      <w:r>
        <w:rPr>
          <w:sz w:val="24"/>
        </w:rPr>
        <w:t>due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Contractor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Named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Suppliers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detailed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Payment Schedule are held in trust in the Project Bank Account by the </w:t>
      </w:r>
      <w:r>
        <w:rPr>
          <w:i/>
          <w:sz w:val="24"/>
        </w:rPr>
        <w:t xml:space="preserve">Employer </w:t>
      </w:r>
      <w:r>
        <w:rPr>
          <w:sz w:val="24"/>
        </w:rPr>
        <w:t xml:space="preserve">and </w:t>
      </w:r>
      <w:r>
        <w:rPr>
          <w:i/>
          <w:sz w:val="24"/>
        </w:rPr>
        <w:t xml:space="preserve">Contractor </w:t>
      </w:r>
      <w:r>
        <w:rPr>
          <w:sz w:val="24"/>
        </w:rPr>
        <w:t xml:space="preserve">for disbursement to the </w:t>
      </w:r>
      <w:r>
        <w:rPr>
          <w:i/>
          <w:sz w:val="24"/>
        </w:rPr>
        <w:t xml:space="preserve">Contractor </w:t>
      </w:r>
      <w:r>
        <w:rPr>
          <w:sz w:val="24"/>
        </w:rPr>
        <w:t xml:space="preserve">and </w:t>
      </w:r>
      <w:r>
        <w:rPr>
          <w:i/>
          <w:sz w:val="24"/>
        </w:rPr>
        <w:t xml:space="preserve">Named Suppliers, the beneficiaries </w:t>
      </w:r>
      <w:r>
        <w:rPr>
          <w:sz w:val="24"/>
        </w:rPr>
        <w:t>under this deed, in accordance with the banking arrangements applicable to the Project B</w:t>
      </w:r>
      <w:r>
        <w:rPr>
          <w:sz w:val="24"/>
        </w:rPr>
        <w:t>ank Account,</w:t>
      </w:r>
    </w:p>
    <w:p w14:paraId="5EBDCE72" w14:textId="77777777" w:rsidR="008B473D" w:rsidRDefault="003D0E5D">
      <w:pPr>
        <w:pStyle w:val="ListParagraph"/>
        <w:numPr>
          <w:ilvl w:val="1"/>
          <w:numId w:val="1"/>
        </w:numPr>
        <w:tabs>
          <w:tab w:val="left" w:pos="597"/>
        </w:tabs>
        <w:spacing w:before="44" w:line="189" w:lineRule="auto"/>
        <w:ind w:right="552"/>
        <w:rPr>
          <w:sz w:val="24"/>
        </w:rPr>
      </w:pPr>
      <w:bookmarkStart w:id="11" w:name="Annex_1.__Minimum_requirements_for_a_PBA"/>
      <w:bookmarkEnd w:id="11"/>
      <w:r>
        <w:rPr>
          <w:i/>
          <w:sz w:val="24"/>
        </w:rPr>
        <w:t>Named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Suppliers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may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added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parties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deed</w:t>
      </w:r>
      <w:r>
        <w:rPr>
          <w:spacing w:val="-3"/>
          <w:sz w:val="24"/>
        </w:rPr>
        <w:t xml:space="preserve"> </w:t>
      </w:r>
      <w:r>
        <w:rPr>
          <w:sz w:val="24"/>
        </w:rPr>
        <w:t>only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expressed </w:t>
      </w:r>
      <w:bookmarkStart w:id="12" w:name="3.5.1._Overview:"/>
      <w:bookmarkStart w:id="13" w:name="Annex_2.__Process_diagram_for_the_creati"/>
      <w:bookmarkEnd w:id="12"/>
      <w:bookmarkEnd w:id="13"/>
      <w:r>
        <w:rPr>
          <w:sz w:val="24"/>
        </w:rPr>
        <w:t xml:space="preserve">agreement of the </w:t>
      </w:r>
      <w:r>
        <w:rPr>
          <w:i/>
          <w:sz w:val="24"/>
        </w:rPr>
        <w:t xml:space="preserve">Employer </w:t>
      </w:r>
      <w:r>
        <w:rPr>
          <w:sz w:val="24"/>
        </w:rPr>
        <w:t xml:space="preserve">and </w:t>
      </w:r>
      <w:r>
        <w:rPr>
          <w:i/>
          <w:sz w:val="24"/>
        </w:rPr>
        <w:t>Contractor</w:t>
      </w:r>
      <w:r>
        <w:rPr>
          <w:sz w:val="24"/>
        </w:rPr>
        <w:t>.</w:t>
      </w:r>
    </w:p>
    <w:p w14:paraId="5EBDCE73" w14:textId="77777777" w:rsidR="008B473D" w:rsidRDefault="003D0E5D">
      <w:pPr>
        <w:pStyle w:val="ListParagraph"/>
        <w:numPr>
          <w:ilvl w:val="1"/>
          <w:numId w:val="1"/>
        </w:numPr>
        <w:tabs>
          <w:tab w:val="left" w:pos="597"/>
        </w:tabs>
        <w:spacing w:line="264" w:lineRule="exact"/>
        <w:ind w:hanging="241"/>
        <w:rPr>
          <w:sz w:val="24"/>
        </w:rPr>
      </w:pPr>
      <w:bookmarkStart w:id="14" w:name="Annex_3.__Example_wording_for_OJEU_Contr"/>
      <w:bookmarkEnd w:id="14"/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agreement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Employer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Contractor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treated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agreement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the</w:t>
      </w:r>
    </w:p>
    <w:p w14:paraId="5EBDCE74" w14:textId="77777777" w:rsidR="008B473D" w:rsidRDefault="003D0E5D">
      <w:pPr>
        <w:spacing w:line="242" w:lineRule="exact"/>
        <w:ind w:left="596"/>
        <w:rPr>
          <w:sz w:val="24"/>
        </w:rPr>
      </w:pPr>
      <w:bookmarkStart w:id="15" w:name="Annex_4.__Example_Trust_Deed_–_Sole_Auth"/>
      <w:bookmarkEnd w:id="15"/>
      <w:r>
        <w:rPr>
          <w:i/>
          <w:sz w:val="24"/>
        </w:rPr>
        <w:t>Named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Suppliers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beneficiaries</w:t>
      </w:r>
      <w:r>
        <w:rPr>
          <w:spacing w:val="-3"/>
          <w:sz w:val="24"/>
        </w:rPr>
        <w:t xml:space="preserve"> </w:t>
      </w:r>
      <w:r>
        <w:rPr>
          <w:sz w:val="24"/>
        </w:rPr>
        <w:t>under</w:t>
      </w:r>
      <w:r>
        <w:rPr>
          <w:spacing w:val="-6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deed,</w:t>
      </w:r>
    </w:p>
    <w:p w14:paraId="5EBDCE75" w14:textId="77777777" w:rsidR="008B473D" w:rsidRDefault="003D0E5D">
      <w:pPr>
        <w:pStyle w:val="ListParagraph"/>
        <w:numPr>
          <w:ilvl w:val="1"/>
          <w:numId w:val="1"/>
        </w:numPr>
        <w:tabs>
          <w:tab w:val="left" w:pos="597"/>
        </w:tabs>
        <w:spacing w:line="282" w:lineRule="exact"/>
        <w:ind w:hanging="241"/>
        <w:rPr>
          <w:sz w:val="24"/>
        </w:rPr>
      </w:pPr>
      <w:r>
        <w:rPr>
          <w:sz w:val="24"/>
        </w:rPr>
        <w:t>This</w:t>
      </w:r>
      <w:r>
        <w:rPr>
          <w:spacing w:val="-5"/>
          <w:sz w:val="24"/>
        </w:rPr>
        <w:t xml:space="preserve"> </w:t>
      </w:r>
      <w:r>
        <w:rPr>
          <w:sz w:val="24"/>
        </w:rPr>
        <w:t>deed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subject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contract</w:t>
      </w:r>
      <w:r>
        <w:rPr>
          <w:spacing w:val="-5"/>
          <w:sz w:val="24"/>
        </w:rPr>
        <w:t xml:space="preserve"> </w:t>
      </w:r>
      <w:r>
        <w:rPr>
          <w:sz w:val="24"/>
        </w:rPr>
        <w:t>law</w:t>
      </w:r>
      <w:r>
        <w:rPr>
          <w:spacing w:val="-2"/>
          <w:sz w:val="24"/>
        </w:rPr>
        <w:t xml:space="preserve"> </w:t>
      </w:r>
      <w:r>
        <w:rPr>
          <w:sz w:val="24"/>
        </w:rPr>
        <w:t>applicable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Contract</w:t>
      </w:r>
      <w:r>
        <w:rPr>
          <w:spacing w:val="-2"/>
          <w:sz w:val="24"/>
        </w:rPr>
        <w:t>,</w:t>
      </w:r>
    </w:p>
    <w:p w14:paraId="5EBDCE76" w14:textId="77777777" w:rsidR="008B473D" w:rsidRDefault="003D0E5D">
      <w:pPr>
        <w:pStyle w:val="ListParagraph"/>
        <w:numPr>
          <w:ilvl w:val="1"/>
          <w:numId w:val="1"/>
        </w:numPr>
        <w:tabs>
          <w:tab w:val="left" w:pos="597"/>
        </w:tabs>
        <w:spacing w:line="287" w:lineRule="exact"/>
        <w:ind w:hanging="241"/>
        <w:rPr>
          <w:sz w:val="24"/>
        </w:rPr>
      </w:pPr>
      <w:bookmarkStart w:id="16" w:name="Annex_6._Example_Trust_Deed_–_Joint_Auth"/>
      <w:bookmarkEnd w:id="16"/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benefits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3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z w:val="24"/>
        </w:rPr>
        <w:t>deed</w:t>
      </w:r>
      <w:r>
        <w:rPr>
          <w:spacing w:val="-2"/>
          <w:sz w:val="24"/>
        </w:rPr>
        <w:t xml:space="preserve"> </w:t>
      </w:r>
      <w:r>
        <w:rPr>
          <w:sz w:val="24"/>
        </w:rPr>
        <w:t>may</w:t>
      </w:r>
      <w:r>
        <w:rPr>
          <w:spacing w:val="-4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assigned.</w:t>
      </w:r>
    </w:p>
    <w:p w14:paraId="5EBDCE77" w14:textId="77777777" w:rsidR="008B473D" w:rsidRDefault="008B473D">
      <w:pPr>
        <w:pStyle w:val="BodyText"/>
        <w:spacing w:before="10"/>
        <w:rPr>
          <w:sz w:val="29"/>
        </w:rPr>
      </w:pPr>
    </w:p>
    <w:p w14:paraId="5EBDCE78" w14:textId="77777777" w:rsidR="008B473D" w:rsidRDefault="003D0E5D">
      <w:pPr>
        <w:tabs>
          <w:tab w:val="left" w:pos="5642"/>
          <w:tab w:val="left" w:pos="7014"/>
        </w:tabs>
        <w:ind w:left="116"/>
        <w:rPr>
          <w:sz w:val="24"/>
        </w:rPr>
      </w:pPr>
      <w:bookmarkStart w:id="17" w:name="3.5.2._Identifying_‘appropriate’_project"/>
      <w:bookmarkStart w:id="18" w:name="Annex_8.__Example_Clauses_for_inclusion_"/>
      <w:bookmarkEnd w:id="17"/>
      <w:bookmarkEnd w:id="18"/>
      <w:r>
        <w:rPr>
          <w:b/>
          <w:sz w:val="24"/>
        </w:rPr>
        <w:t>Executed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a deed on </w:t>
      </w:r>
      <w:r>
        <w:rPr>
          <w:sz w:val="24"/>
        </w:rPr>
        <w:t>. 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64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 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 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color w:val="FF0000"/>
          <w:spacing w:val="-10"/>
          <w:sz w:val="24"/>
        </w:rPr>
        <w:t>[</w:t>
      </w:r>
      <w:r>
        <w:rPr>
          <w:color w:val="FF0000"/>
          <w:sz w:val="24"/>
        </w:rPr>
        <w:tab/>
      </w:r>
      <w:r>
        <w:rPr>
          <w:color w:val="FF0000"/>
          <w:spacing w:val="-4"/>
          <w:sz w:val="24"/>
        </w:rPr>
        <w:t>Date</w:t>
      </w:r>
      <w:r>
        <w:rPr>
          <w:color w:val="FF0000"/>
          <w:sz w:val="24"/>
        </w:rPr>
        <w:tab/>
        <w:t>]</w:t>
      </w:r>
      <w:r>
        <w:rPr>
          <w:color w:val="FF0000"/>
          <w:spacing w:val="-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pacing w:val="1"/>
          <w:sz w:val="24"/>
        </w:rPr>
        <w:t xml:space="preserve"> </w:t>
      </w:r>
      <w:r>
        <w:rPr>
          <w:spacing w:val="-10"/>
          <w:sz w:val="24"/>
        </w:rPr>
        <w:t>.</w:t>
      </w:r>
    </w:p>
    <w:p w14:paraId="5EBDCE79" w14:textId="77777777" w:rsidR="008B473D" w:rsidRDefault="003D0E5D">
      <w:pPr>
        <w:spacing w:before="24"/>
        <w:ind w:left="116"/>
        <w:rPr>
          <w:sz w:val="24"/>
        </w:rPr>
      </w:pP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pacing w:val="-10"/>
          <w:sz w:val="24"/>
        </w:rPr>
        <w:t>.</w:t>
      </w:r>
    </w:p>
    <w:p w14:paraId="5EBDCE7A" w14:textId="77777777" w:rsidR="008B473D" w:rsidRDefault="003D0E5D">
      <w:pPr>
        <w:pStyle w:val="Heading1"/>
        <w:spacing w:before="69"/>
      </w:pPr>
      <w:r>
        <w:rPr>
          <w:spacing w:val="-5"/>
        </w:rPr>
        <w:t>by</w:t>
      </w:r>
    </w:p>
    <w:p w14:paraId="5EBDCE7B" w14:textId="77777777" w:rsidR="008B473D" w:rsidRDefault="008B473D">
      <w:pPr>
        <w:sectPr w:rsidR="008B473D">
          <w:type w:val="continuous"/>
          <w:pgSz w:w="11910" w:h="16840"/>
          <w:pgMar w:top="900" w:right="1180" w:bottom="280" w:left="1160" w:header="720" w:footer="720" w:gutter="0"/>
          <w:cols w:space="720"/>
        </w:sectPr>
      </w:pPr>
    </w:p>
    <w:p w14:paraId="5EBDCE7C" w14:textId="77777777" w:rsidR="008B473D" w:rsidRDefault="003D0E5D">
      <w:pPr>
        <w:tabs>
          <w:tab w:val="left" w:leader="dot" w:pos="6534"/>
        </w:tabs>
        <w:spacing w:before="71" w:line="248" w:lineRule="exact"/>
        <w:ind w:left="116"/>
        <w:rPr>
          <w:sz w:val="24"/>
        </w:rPr>
      </w:pPr>
      <w:r>
        <w:rPr>
          <w:color w:val="FF0000"/>
          <w:sz w:val="24"/>
        </w:rPr>
        <w:lastRenderedPageBreak/>
        <w:t>[Name</w:t>
      </w:r>
      <w:r>
        <w:rPr>
          <w:color w:val="FF0000"/>
          <w:spacing w:val="-3"/>
          <w:sz w:val="24"/>
        </w:rPr>
        <w:t xml:space="preserve"> </w:t>
      </w:r>
      <w:r>
        <w:rPr>
          <w:color w:val="FF0000"/>
          <w:sz w:val="24"/>
        </w:rPr>
        <w:t>of</w:t>
      </w:r>
      <w:r>
        <w:rPr>
          <w:color w:val="FF0000"/>
          <w:spacing w:val="-4"/>
          <w:sz w:val="24"/>
        </w:rPr>
        <w:t xml:space="preserve"> </w:t>
      </w:r>
      <w:r>
        <w:rPr>
          <w:i/>
          <w:color w:val="FF0000"/>
          <w:sz w:val="24"/>
        </w:rPr>
        <w:t>Employer’s</w:t>
      </w:r>
      <w:r>
        <w:rPr>
          <w:i/>
          <w:color w:val="FF0000"/>
          <w:spacing w:val="-1"/>
          <w:sz w:val="24"/>
        </w:rPr>
        <w:t xml:space="preserve"> </w:t>
      </w:r>
      <w:r>
        <w:rPr>
          <w:color w:val="FF0000"/>
          <w:spacing w:val="-2"/>
          <w:sz w:val="24"/>
        </w:rPr>
        <w:t>representative]</w:t>
      </w:r>
      <w:r>
        <w:rPr>
          <w:color w:val="FF0000"/>
          <w:sz w:val="24"/>
        </w:rPr>
        <w:tab/>
      </w:r>
      <w:r>
        <w:rPr>
          <w:sz w:val="24"/>
        </w:rPr>
        <w:t>(On</w:t>
      </w:r>
      <w:r>
        <w:rPr>
          <w:spacing w:val="-6"/>
          <w:sz w:val="24"/>
        </w:rPr>
        <w:t xml:space="preserve"> </w:t>
      </w:r>
      <w:r>
        <w:rPr>
          <w:sz w:val="24"/>
        </w:rPr>
        <w:t>behalf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the</w:t>
      </w:r>
    </w:p>
    <w:p w14:paraId="5EBDCE7D" w14:textId="77777777" w:rsidR="008B473D" w:rsidRDefault="003D0E5D">
      <w:pPr>
        <w:spacing w:line="248" w:lineRule="exact"/>
        <w:ind w:left="116"/>
        <w:rPr>
          <w:sz w:val="24"/>
        </w:rPr>
      </w:pPr>
      <w:r>
        <w:rPr>
          <w:i/>
          <w:spacing w:val="-2"/>
          <w:sz w:val="24"/>
        </w:rPr>
        <w:t>Employer</w:t>
      </w:r>
      <w:r>
        <w:rPr>
          <w:spacing w:val="-2"/>
          <w:sz w:val="24"/>
        </w:rPr>
        <w:t>)</w:t>
      </w:r>
    </w:p>
    <w:p w14:paraId="5EBDCE7E" w14:textId="77777777" w:rsidR="008B473D" w:rsidRDefault="003D0E5D">
      <w:pPr>
        <w:pStyle w:val="BodyText"/>
        <w:spacing w:before="2" w:line="248" w:lineRule="exact"/>
        <w:ind w:left="116"/>
      </w:pPr>
      <w:r>
        <w:t>[Role,</w:t>
      </w:r>
      <w:r>
        <w:rPr>
          <w:spacing w:val="-2"/>
        </w:rPr>
        <w:t xml:space="preserve"> </w:t>
      </w:r>
      <w:r>
        <w:t>title, position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i/>
        </w:rPr>
        <w:t>Employer’s</w:t>
      </w:r>
      <w:r>
        <w:rPr>
          <w:i/>
          <w:spacing w:val="-1"/>
        </w:rPr>
        <w:t xml:space="preserve"> </w:t>
      </w:r>
      <w:r>
        <w:t>representative]</w:t>
      </w:r>
      <w:r>
        <w:rPr>
          <w:spacing w:val="1"/>
        </w:rPr>
        <w:t xml:space="preserve"> </w:t>
      </w:r>
      <w:r>
        <w:t>. .</w:t>
      </w:r>
      <w:r>
        <w:rPr>
          <w:spacing w:val="-3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3"/>
        </w:rPr>
        <w:t xml:space="preserve"> </w:t>
      </w:r>
      <w:r>
        <w:t>. .</w:t>
      </w:r>
      <w:r>
        <w:rPr>
          <w:spacing w:val="-2"/>
        </w:rPr>
        <w:t xml:space="preserve"> </w:t>
      </w:r>
      <w:r>
        <w:t>. .</w:t>
      </w:r>
      <w:r>
        <w:rPr>
          <w:spacing w:val="1"/>
        </w:rPr>
        <w:t xml:space="preserve"> </w:t>
      </w:r>
      <w:r>
        <w:t>.</w:t>
      </w:r>
      <w:r>
        <w:rPr>
          <w:spacing w:val="-3"/>
        </w:rPr>
        <w:t xml:space="preserve"> </w:t>
      </w:r>
      <w:r>
        <w:t>. .</w:t>
      </w:r>
      <w:r>
        <w:rPr>
          <w:spacing w:val="-2"/>
        </w:rPr>
        <w:t xml:space="preserve"> </w:t>
      </w:r>
      <w:r>
        <w:t>. .</w:t>
      </w:r>
      <w:r>
        <w:rPr>
          <w:spacing w:val="-3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3"/>
        </w:rPr>
        <w:t xml:space="preserve"> </w:t>
      </w:r>
      <w:r>
        <w:t>. .</w:t>
      </w:r>
      <w:r>
        <w:rPr>
          <w:spacing w:val="1"/>
        </w:rPr>
        <w:t xml:space="preserve"> </w:t>
      </w:r>
      <w:r>
        <w:t>.</w:t>
      </w:r>
      <w:r>
        <w:rPr>
          <w:spacing w:val="-3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3"/>
        </w:rPr>
        <w:t xml:space="preserve"> </w:t>
      </w:r>
      <w:r>
        <w:t>. .</w:t>
      </w:r>
      <w:r>
        <w:rPr>
          <w:spacing w:val="1"/>
        </w:rPr>
        <w:t xml:space="preserve"> </w:t>
      </w:r>
      <w:r>
        <w:t>.</w:t>
      </w:r>
      <w:r>
        <w:rPr>
          <w:spacing w:val="-3"/>
        </w:rPr>
        <w:t xml:space="preserve"> </w:t>
      </w:r>
      <w:r>
        <w:t>. .</w:t>
      </w:r>
      <w:r>
        <w:rPr>
          <w:spacing w:val="-2"/>
        </w:rPr>
        <w:t xml:space="preserve"> </w:t>
      </w:r>
      <w:r>
        <w:t>. .</w:t>
      </w:r>
      <w:r>
        <w:rPr>
          <w:spacing w:val="-3"/>
        </w:rPr>
        <w:t xml:space="preserve"> </w:t>
      </w:r>
      <w:proofErr w:type="gramStart"/>
      <w:r>
        <w:t>.</w:t>
      </w:r>
      <w:r>
        <w:rPr>
          <w:spacing w:val="1"/>
        </w:rPr>
        <w:t xml:space="preserve"> </w:t>
      </w:r>
      <w:r>
        <w:t>. .</w:t>
      </w:r>
      <w:r>
        <w:rPr>
          <w:spacing w:val="-2"/>
        </w:rPr>
        <w:t xml:space="preserve"> </w:t>
      </w:r>
      <w:r>
        <w:rPr>
          <w:spacing w:val="-10"/>
        </w:rPr>
        <w:t>.</w:t>
      </w:r>
      <w:proofErr w:type="gramEnd"/>
    </w:p>
    <w:p w14:paraId="5EBDCE7F" w14:textId="77777777" w:rsidR="008B473D" w:rsidRDefault="003D0E5D">
      <w:pPr>
        <w:spacing w:line="248" w:lineRule="exact"/>
        <w:ind w:left="116"/>
        <w:rPr>
          <w:sz w:val="24"/>
        </w:rPr>
      </w:pP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pacing w:val="-10"/>
          <w:sz w:val="24"/>
        </w:rPr>
        <w:t>.</w:t>
      </w:r>
    </w:p>
    <w:p w14:paraId="5EBDCE80" w14:textId="77777777" w:rsidR="008B473D" w:rsidRDefault="008B473D">
      <w:pPr>
        <w:pStyle w:val="BodyText"/>
        <w:spacing w:before="7"/>
      </w:pPr>
    </w:p>
    <w:p w14:paraId="5EBDCE81" w14:textId="77777777" w:rsidR="008B473D" w:rsidRDefault="003D0E5D">
      <w:pPr>
        <w:tabs>
          <w:tab w:val="left" w:leader="dot" w:pos="6507"/>
        </w:tabs>
        <w:spacing w:line="248" w:lineRule="exact"/>
        <w:ind w:left="116"/>
        <w:rPr>
          <w:sz w:val="24"/>
        </w:rPr>
      </w:pPr>
      <w:r>
        <w:rPr>
          <w:color w:val="FF0000"/>
          <w:sz w:val="24"/>
        </w:rPr>
        <w:t>[Name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of</w:t>
      </w:r>
      <w:r>
        <w:rPr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Contractor’s</w:t>
      </w:r>
      <w:r>
        <w:rPr>
          <w:i/>
          <w:color w:val="FF0000"/>
          <w:spacing w:val="-4"/>
          <w:sz w:val="24"/>
        </w:rPr>
        <w:t xml:space="preserve"> </w:t>
      </w:r>
      <w:r>
        <w:rPr>
          <w:color w:val="FF0000"/>
          <w:spacing w:val="-2"/>
          <w:sz w:val="24"/>
        </w:rPr>
        <w:t>representative]</w:t>
      </w:r>
      <w:r>
        <w:rPr>
          <w:color w:val="FF0000"/>
          <w:sz w:val="24"/>
        </w:rPr>
        <w:tab/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behalf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the</w:t>
      </w:r>
    </w:p>
    <w:p w14:paraId="5EBDCE82" w14:textId="77777777" w:rsidR="008B473D" w:rsidRDefault="003D0E5D">
      <w:pPr>
        <w:spacing w:line="248" w:lineRule="exact"/>
        <w:ind w:left="116"/>
        <w:rPr>
          <w:sz w:val="24"/>
        </w:rPr>
      </w:pPr>
      <w:r>
        <w:rPr>
          <w:i/>
          <w:spacing w:val="-2"/>
          <w:sz w:val="24"/>
        </w:rPr>
        <w:t>Contractor</w:t>
      </w:r>
      <w:r>
        <w:rPr>
          <w:spacing w:val="-2"/>
          <w:sz w:val="24"/>
        </w:rPr>
        <w:t>)</w:t>
      </w:r>
    </w:p>
    <w:p w14:paraId="5EBDCE83" w14:textId="77777777" w:rsidR="008B473D" w:rsidRDefault="008B473D">
      <w:pPr>
        <w:pStyle w:val="BodyText"/>
        <w:spacing w:before="10"/>
      </w:pPr>
    </w:p>
    <w:p w14:paraId="5EBDCE84" w14:textId="77777777" w:rsidR="008B473D" w:rsidRDefault="003D0E5D">
      <w:pPr>
        <w:pStyle w:val="BodyText"/>
        <w:ind w:left="116"/>
      </w:pPr>
      <w:r>
        <w:rPr>
          <w:color w:val="FF0000"/>
        </w:rPr>
        <w:t>[Role,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title, position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2"/>
        </w:rPr>
        <w:t xml:space="preserve"> </w:t>
      </w:r>
      <w:r>
        <w:rPr>
          <w:i/>
          <w:color w:val="FF0000"/>
        </w:rPr>
        <w:t>Contractor’s</w:t>
      </w:r>
      <w:r>
        <w:rPr>
          <w:i/>
          <w:color w:val="FF0000"/>
          <w:spacing w:val="-1"/>
        </w:rPr>
        <w:t xml:space="preserve"> </w:t>
      </w:r>
      <w:r>
        <w:rPr>
          <w:color w:val="FF0000"/>
        </w:rPr>
        <w:t xml:space="preserve">representative] </w:t>
      </w:r>
      <w:r>
        <w:t>.</w:t>
      </w:r>
      <w:r>
        <w:rPr>
          <w:spacing w:val="-2"/>
        </w:rPr>
        <w:t xml:space="preserve"> </w:t>
      </w:r>
      <w:r>
        <w:t>. .</w:t>
      </w:r>
      <w:r>
        <w:rPr>
          <w:spacing w:val="-3"/>
        </w:rPr>
        <w:t xml:space="preserve"> </w:t>
      </w:r>
      <w:r>
        <w:t>.</w:t>
      </w:r>
      <w:r>
        <w:rPr>
          <w:spacing w:val="-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 . .</w:t>
      </w:r>
      <w:r>
        <w:rPr>
          <w:spacing w:val="-2"/>
        </w:rPr>
        <w:t xml:space="preserve"> </w:t>
      </w:r>
      <w:r>
        <w:t>. .</w:t>
      </w:r>
      <w:r>
        <w:rPr>
          <w:spacing w:val="-3"/>
        </w:rPr>
        <w:t xml:space="preserve"> </w:t>
      </w:r>
      <w:r>
        <w:t>. .</w:t>
      </w:r>
      <w:r>
        <w:rPr>
          <w:spacing w:val="-2"/>
        </w:rPr>
        <w:t xml:space="preserve"> </w:t>
      </w:r>
      <w:r>
        <w:t>. .</w:t>
      </w:r>
      <w:r>
        <w:rPr>
          <w:spacing w:val="-3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 .</w:t>
      </w:r>
      <w:r>
        <w:rPr>
          <w:spacing w:val="-3"/>
        </w:rPr>
        <w:t xml:space="preserve"> </w:t>
      </w:r>
      <w:r>
        <w:t>. .</w:t>
      </w:r>
      <w:r>
        <w:rPr>
          <w:spacing w:val="-2"/>
        </w:rPr>
        <w:t xml:space="preserve"> </w:t>
      </w:r>
      <w:r>
        <w:t>. . .</w:t>
      </w:r>
      <w:r>
        <w:rPr>
          <w:spacing w:val="-2"/>
        </w:rPr>
        <w:t xml:space="preserve"> </w:t>
      </w:r>
      <w:r>
        <w:t>. .</w:t>
      </w:r>
      <w:r>
        <w:rPr>
          <w:spacing w:val="-3"/>
        </w:rPr>
        <w:t xml:space="preserve"> </w:t>
      </w:r>
      <w:proofErr w:type="gramStart"/>
      <w:r>
        <w:t>. .</w:t>
      </w:r>
      <w:r>
        <w:rPr>
          <w:spacing w:val="-2"/>
        </w:rPr>
        <w:t xml:space="preserve"> </w:t>
      </w:r>
      <w:r>
        <w:t>. .</w:t>
      </w:r>
      <w:proofErr w:type="gramEnd"/>
      <w:r>
        <w:rPr>
          <w:spacing w:val="64"/>
        </w:rPr>
        <w:t xml:space="preserve"> </w:t>
      </w:r>
      <w:r>
        <w:rPr>
          <w:spacing w:val="-10"/>
        </w:rPr>
        <w:t>.</w:t>
      </w:r>
    </w:p>
    <w:sectPr w:rsidR="008B473D">
      <w:pgSz w:w="11910" w:h="16840"/>
      <w:pgMar w:top="1140" w:right="11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A11157"/>
    <w:multiLevelType w:val="hybridMultilevel"/>
    <w:tmpl w:val="ADFE7886"/>
    <w:lvl w:ilvl="0" w:tplc="165290C0">
      <w:start w:val="1"/>
      <w:numFmt w:val="lowerLetter"/>
      <w:lvlText w:val="%1)"/>
      <w:lvlJc w:val="left"/>
      <w:pPr>
        <w:ind w:left="397" w:hanging="281"/>
        <w:jc w:val="left"/>
      </w:pPr>
      <w:rPr>
        <w:rFonts w:hint="default"/>
        <w:w w:val="100"/>
        <w:lang w:val="en-US" w:eastAsia="en-US" w:bidi="ar-SA"/>
      </w:rPr>
    </w:lvl>
    <w:lvl w:ilvl="1" w:tplc="9C34037E">
      <w:numFmt w:val="bullet"/>
      <w:lvlText w:val=""/>
      <w:lvlJc w:val="left"/>
      <w:pPr>
        <w:ind w:left="596" w:hanging="24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 w:tplc="6CA435E0">
      <w:numFmt w:val="bullet"/>
      <w:lvlText w:val="•"/>
      <w:lvlJc w:val="left"/>
      <w:pPr>
        <w:ind w:left="1596" w:hanging="240"/>
      </w:pPr>
      <w:rPr>
        <w:rFonts w:hint="default"/>
        <w:lang w:val="en-US" w:eastAsia="en-US" w:bidi="ar-SA"/>
      </w:rPr>
    </w:lvl>
    <w:lvl w:ilvl="3" w:tplc="336AC1E0">
      <w:numFmt w:val="bullet"/>
      <w:lvlText w:val="•"/>
      <w:lvlJc w:val="left"/>
      <w:pPr>
        <w:ind w:left="2593" w:hanging="240"/>
      </w:pPr>
      <w:rPr>
        <w:rFonts w:hint="default"/>
        <w:lang w:val="en-US" w:eastAsia="en-US" w:bidi="ar-SA"/>
      </w:rPr>
    </w:lvl>
    <w:lvl w:ilvl="4" w:tplc="2944A02E">
      <w:numFmt w:val="bullet"/>
      <w:lvlText w:val="•"/>
      <w:lvlJc w:val="left"/>
      <w:pPr>
        <w:ind w:left="3589" w:hanging="240"/>
      </w:pPr>
      <w:rPr>
        <w:rFonts w:hint="default"/>
        <w:lang w:val="en-US" w:eastAsia="en-US" w:bidi="ar-SA"/>
      </w:rPr>
    </w:lvl>
    <w:lvl w:ilvl="5" w:tplc="96F234B0">
      <w:numFmt w:val="bullet"/>
      <w:lvlText w:val="•"/>
      <w:lvlJc w:val="left"/>
      <w:pPr>
        <w:ind w:left="4586" w:hanging="240"/>
      </w:pPr>
      <w:rPr>
        <w:rFonts w:hint="default"/>
        <w:lang w:val="en-US" w:eastAsia="en-US" w:bidi="ar-SA"/>
      </w:rPr>
    </w:lvl>
    <w:lvl w:ilvl="6" w:tplc="8A2AE9F8">
      <w:numFmt w:val="bullet"/>
      <w:lvlText w:val="•"/>
      <w:lvlJc w:val="left"/>
      <w:pPr>
        <w:ind w:left="5582" w:hanging="240"/>
      </w:pPr>
      <w:rPr>
        <w:rFonts w:hint="default"/>
        <w:lang w:val="en-US" w:eastAsia="en-US" w:bidi="ar-SA"/>
      </w:rPr>
    </w:lvl>
    <w:lvl w:ilvl="7" w:tplc="4DB22396">
      <w:numFmt w:val="bullet"/>
      <w:lvlText w:val="•"/>
      <w:lvlJc w:val="left"/>
      <w:pPr>
        <w:ind w:left="6579" w:hanging="240"/>
      </w:pPr>
      <w:rPr>
        <w:rFonts w:hint="default"/>
        <w:lang w:val="en-US" w:eastAsia="en-US" w:bidi="ar-SA"/>
      </w:rPr>
    </w:lvl>
    <w:lvl w:ilvl="8" w:tplc="AB94D03C">
      <w:numFmt w:val="bullet"/>
      <w:lvlText w:val="•"/>
      <w:lvlJc w:val="left"/>
      <w:pPr>
        <w:ind w:left="7575" w:hanging="240"/>
      </w:pPr>
      <w:rPr>
        <w:rFonts w:hint="default"/>
        <w:lang w:val="en-US" w:eastAsia="en-US" w:bidi="ar-SA"/>
      </w:rPr>
    </w:lvl>
  </w:abstractNum>
  <w:num w:numId="1" w16cid:durableId="798302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73D"/>
    <w:rsid w:val="003D0E5D"/>
    <w:rsid w:val="008B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DCE59"/>
  <w15:docId w15:val="{8E9910C1-F1A6-41D1-90C7-1220E75A4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16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596" w:hanging="24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511</Words>
  <Characters>2431</Characters>
  <Application>Microsoft Office Word</Application>
  <DocSecurity>4</DocSecurity>
  <Lines>69</Lines>
  <Paragraphs>30</Paragraphs>
  <ScaleCrop>false</ScaleCrop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Burke, Brendan (ESNR-Value Wales)</dc:creator>
  <dc:description/>
  <cp:lastModifiedBy>Williams, Tom (COOG - Communications - Corporate Digital)</cp:lastModifiedBy>
  <cp:revision>2</cp:revision>
  <dcterms:created xsi:type="dcterms:W3CDTF">2023-04-20T11:04:00Z</dcterms:created>
  <dcterms:modified xsi:type="dcterms:W3CDTF">2023-04-20T11:04:00Z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ContentTypeId">
    <vt:lpwstr>0x010100D3C1A949D12EF3439E53B821F754E15C</vt:lpwstr>
  </property>
  <property fmtid="{D5CDD505-2E9C-101B-9397-08002B2CF9AE}" pid="4" name="Created">
    <vt:filetime>2023-04-20T00:00:00Z</vt:filetime>
  </property>
  <property fmtid="{D5CDD505-2E9C-101B-9397-08002B2CF9AE}" pid="5" name="Creator">
    <vt:lpwstr>Acrobat PDFMaker 23 for Word</vt:lpwstr>
  </property>
  <property fmtid="{D5CDD505-2E9C-101B-9397-08002B2CF9AE}" pid="6" name="LastSaved">
    <vt:filetime>2023-04-20T00:00:00Z</vt:filetime>
  </property>
  <property fmtid="{D5CDD505-2E9C-101B-9397-08002B2CF9AE}" pid="7" name="Objective-Caveats">
    <vt:lpwstr/>
  </property>
  <property fmtid="{D5CDD505-2E9C-101B-9397-08002B2CF9AE}" pid="8" name="Objective-Classification">
    <vt:lpwstr>Official</vt:lpwstr>
  </property>
  <property fmtid="{D5CDD505-2E9C-101B-9397-08002B2CF9AE}" pid="9" name="Objective-Comment">
    <vt:lpwstr/>
  </property>
  <property fmtid="{D5CDD505-2E9C-101B-9397-08002B2CF9AE}" pid="10" name="Objective-Connect Creator">
    <vt:lpwstr/>
  </property>
  <property fmtid="{D5CDD505-2E9C-101B-9397-08002B2CF9AE}" pid="11" name="Objective-Connect Creator [system]">
    <vt:lpwstr/>
  </property>
  <property fmtid="{D5CDD505-2E9C-101B-9397-08002B2CF9AE}" pid="12" name="Objective-CreationStamp">
    <vt:lpwstr>D:20220425</vt:lpwstr>
  </property>
  <property fmtid="{D5CDD505-2E9C-101B-9397-08002B2CF9AE}" pid="13" name="Objective-Date Acquired">
    <vt:lpwstr>D:20220425</vt:lpwstr>
  </property>
  <property fmtid="{D5CDD505-2E9C-101B-9397-08002B2CF9AE}" pid="14" name="Objective-Date Acquired [system]">
    <vt:lpwstr>D:20200612</vt:lpwstr>
  </property>
  <property fmtid="{D5CDD505-2E9C-101B-9397-08002B2CF9AE}" pid="15" name="Objective-DatePublished">
    <vt:lpwstr>D:20230413</vt:lpwstr>
  </property>
  <property fmtid="{D5CDD505-2E9C-101B-9397-08002B2CF9AE}" pid="16" name="Objective-Description">
    <vt:lpwstr/>
  </property>
  <property fmtid="{D5CDD505-2E9C-101B-9397-08002B2CF9AE}" pid="17" name="Objective-FileNumber">
    <vt:lpwstr>qA1443021</vt:lpwstr>
  </property>
  <property fmtid="{D5CDD505-2E9C-101B-9397-08002B2CF9AE}" pid="18" name="Objective-Id">
    <vt:lpwstr>A40437930</vt:lpwstr>
  </property>
  <property fmtid="{D5CDD505-2E9C-101B-9397-08002B2CF9AE}" pid="19" name="Objective-IsApproved">
    <vt:lpwstr>0</vt:lpwstr>
  </property>
  <property fmtid="{D5CDD505-2E9C-101B-9397-08002B2CF9AE}" pid="20" name="Objective-IsPublished">
    <vt:lpwstr>1</vt:lpwstr>
  </property>
  <property fmtid="{D5CDD505-2E9C-101B-9397-08002B2CF9AE}" pid="21" name="Objective-Language">
    <vt:lpwstr/>
  </property>
  <property fmtid="{D5CDD505-2E9C-101B-9397-08002B2CF9AE}" pid="22" name="Objective-Language [system]">
    <vt:lpwstr>English (eng)</vt:lpwstr>
  </property>
  <property fmtid="{D5CDD505-2E9C-101B-9397-08002B2CF9AE}" pid="23" name="Objective-ModificationStamp">
    <vt:lpwstr>D:20230413</vt:lpwstr>
  </property>
  <property fmtid="{D5CDD505-2E9C-101B-9397-08002B2CF9AE}" pid="24" name="Objective-Official Translation">
    <vt:lpwstr/>
  </property>
  <property fmtid="{D5CDD505-2E9C-101B-9397-08002B2CF9AE}" pid="25" name="Objective-Official Translation [system]">
    <vt:lpwstr/>
  </property>
  <property fmtid="{D5CDD505-2E9C-101B-9397-08002B2CF9AE}" pid="26" name="Objective-Owner">
    <vt:lpwstr>Burke, Brendan (COOG - Commercial &amp; Procurement - Policy )</vt:lpwstr>
  </property>
  <property fmtid="{D5CDD505-2E9C-101B-9397-08002B2CF9AE}" pid="27" name="Objective-Parent">
    <vt:lpwstr>PBA Guidance Documents 2022</vt:lpwstr>
  </property>
  <property fmtid="{D5CDD505-2E9C-101B-9397-08002B2CF9AE}" pid="28" name="Objective-Path">
    <vt:lpwstr>Objective Global Folder:#Business File Plan:WG Organisational Groups:NEW - Post April 2022 - Chief Operating Officer:Chief Operating Officer (COO) - Commercial Procurement - Policy, Capability &amp; Delivery:1 - Save:Commercial Procurement - Procurement Policy:Project Areas:Project Bank Accounts:Value Wales Policy - Project Bank Accounts - Guidance &amp; Reference - 2020-2022:PBA Guidance Documents 2022</vt:lpwstr>
  </property>
  <property fmtid="{D5CDD505-2E9C-101B-9397-08002B2CF9AE}" pid="29" name="Objective-State">
    <vt:lpwstr>Published</vt:lpwstr>
  </property>
  <property fmtid="{D5CDD505-2E9C-101B-9397-08002B2CF9AE}" pid="30" name="Objective-Title">
    <vt:lpwstr>WPPN 04_21 Guidelines for deploying Welsh Government Project Bank Account Policy - v2.3.1 amended Oct 22 English FINAL</vt:lpwstr>
  </property>
  <property fmtid="{D5CDD505-2E9C-101B-9397-08002B2CF9AE}" pid="31" name="Objective-Version">
    <vt:lpwstr>27.0</vt:lpwstr>
  </property>
  <property fmtid="{D5CDD505-2E9C-101B-9397-08002B2CF9AE}" pid="32" name="Objective-VersionComment">
    <vt:lpwstr/>
  </property>
  <property fmtid="{D5CDD505-2E9C-101B-9397-08002B2CF9AE}" pid="33" name="Objective-VersionId">
    <vt:lpwstr>vA85307785</vt:lpwstr>
  </property>
  <property fmtid="{D5CDD505-2E9C-101B-9397-08002B2CF9AE}" pid="34" name="Objective-VersionNumber">
    <vt:lpwstr>28.000000</vt:lpwstr>
  </property>
  <property fmtid="{D5CDD505-2E9C-101B-9397-08002B2CF9AE}" pid="35" name="Objective-What to Keep">
    <vt:lpwstr>No</vt:lpwstr>
  </property>
  <property fmtid="{D5CDD505-2E9C-101B-9397-08002B2CF9AE}" pid="36" name="Objective-What to Keep [system]">
    <vt:lpwstr>No</vt:lpwstr>
  </property>
  <property fmtid="{D5CDD505-2E9C-101B-9397-08002B2CF9AE}" pid="37" name="Objective-e-Capture - Description">
    <vt:lpwstr>Commercial and Procurement WPPN Template Document</vt:lpwstr>
  </property>
  <property fmtid="{D5CDD505-2E9C-101B-9397-08002B2CF9AE}" pid="38" name="Objective-e-Capture - Internal Reference">
    <vt:lpwstr>WG41699</vt:lpwstr>
  </property>
  <property fmtid="{D5CDD505-2E9C-101B-9397-08002B2CF9AE}" pid="39" name="Objective-e-Capture - Original Document Date">
    <vt:lpwstr>D:20201216</vt:lpwstr>
  </property>
  <property fmtid="{D5CDD505-2E9C-101B-9397-08002B2CF9AE}" pid="40" name="Objective-e-Capture - Source Info">
    <vt:lpwstr>Victoria Griffiths (Victoria.Griffiths3@gov.wales)</vt:lpwstr>
  </property>
  <property fmtid="{D5CDD505-2E9C-101B-9397-08002B2CF9AE}" pid="41" name="Objective-e-Capture - Source Type">
    <vt:lpwstr>CAMS</vt:lpwstr>
  </property>
  <property fmtid="{D5CDD505-2E9C-101B-9397-08002B2CF9AE}" pid="42" name="Producer">
    <vt:lpwstr>Adobe PDF Library 23.1.175</vt:lpwstr>
  </property>
  <property fmtid="{D5CDD505-2E9C-101B-9397-08002B2CF9AE}" pid="43" name="SourceModified">
    <vt:lpwstr/>
  </property>
</Properties>
</file>