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3C68" w14:textId="2C84CA19" w:rsidR="00E96757" w:rsidRDefault="001D029C" w:rsidP="00E96757">
      <w:pPr>
        <w:jc w:val="center"/>
        <w:rPr>
          <w:rFonts w:cstheme="minorHAnsi"/>
          <w:b/>
        </w:rPr>
      </w:pPr>
      <w:r>
        <w:rPr>
          <w:rFonts w:cstheme="minorHAnsi"/>
          <w:b/>
        </w:rPr>
        <w:t xml:space="preserve">Guidance on collating and submitting </w:t>
      </w:r>
      <w:r w:rsidRPr="005E5099">
        <w:rPr>
          <w:rFonts w:cstheme="minorHAnsi"/>
          <w:b/>
        </w:rPr>
        <w:t>Speech, Language and Communication</w:t>
      </w:r>
      <w:r>
        <w:rPr>
          <w:rFonts w:cstheme="minorHAnsi"/>
          <w:b/>
        </w:rPr>
        <w:t xml:space="preserve"> (</w:t>
      </w:r>
      <w:r w:rsidR="00E96757">
        <w:rPr>
          <w:rFonts w:cstheme="minorHAnsi"/>
          <w:b/>
        </w:rPr>
        <w:t>SLC</w:t>
      </w:r>
      <w:r>
        <w:rPr>
          <w:rFonts w:cstheme="minorHAnsi"/>
          <w:b/>
        </w:rPr>
        <w:t>)</w:t>
      </w:r>
      <w:r w:rsidR="00E96757">
        <w:rPr>
          <w:rFonts w:cstheme="minorHAnsi"/>
          <w:b/>
        </w:rPr>
        <w:t xml:space="preserve"> </w:t>
      </w:r>
      <w:r>
        <w:rPr>
          <w:rFonts w:cstheme="minorHAnsi"/>
          <w:b/>
        </w:rPr>
        <w:t>o</w:t>
      </w:r>
      <w:r w:rsidR="00E96757">
        <w:rPr>
          <w:rFonts w:cstheme="minorHAnsi"/>
          <w:b/>
        </w:rPr>
        <w:t xml:space="preserve">utcomes for </w:t>
      </w:r>
      <w:r>
        <w:rPr>
          <w:rFonts w:cstheme="minorHAnsi"/>
          <w:b/>
        </w:rPr>
        <w:t xml:space="preserve">children aged 0-5 years supported by universal, population and targeted SLC services in </w:t>
      </w:r>
      <w:r w:rsidR="001C07C9">
        <w:rPr>
          <w:rFonts w:cstheme="minorHAnsi"/>
          <w:b/>
        </w:rPr>
        <w:t>Wales.</w:t>
      </w:r>
    </w:p>
    <w:p w14:paraId="11FBF694" w14:textId="6DBB3EB8" w:rsidR="00E96757" w:rsidRPr="00CA1A6E" w:rsidRDefault="00E96757" w:rsidP="00CA1A6E">
      <w:pPr>
        <w:pStyle w:val="ListParagraph"/>
        <w:numPr>
          <w:ilvl w:val="0"/>
          <w:numId w:val="1"/>
        </w:numPr>
        <w:rPr>
          <w:rFonts w:cstheme="minorHAnsi"/>
          <w:b/>
        </w:rPr>
      </w:pPr>
      <w:r w:rsidRPr="00CA1A6E">
        <w:rPr>
          <w:rFonts w:cstheme="minorHAnsi"/>
          <w:b/>
        </w:rPr>
        <w:t>Purpose of this guidance</w:t>
      </w:r>
    </w:p>
    <w:p w14:paraId="204BB9D4" w14:textId="77777777" w:rsidR="00F401B4" w:rsidRDefault="00E96757" w:rsidP="00E96757">
      <w:pPr>
        <w:rPr>
          <w:rFonts w:cstheme="minorHAnsi"/>
          <w:bCs/>
        </w:rPr>
      </w:pPr>
      <w:r w:rsidRPr="00E96757">
        <w:rPr>
          <w:rFonts w:cstheme="minorHAnsi"/>
          <w:bCs/>
        </w:rPr>
        <w:t>This document accompanies the</w:t>
      </w:r>
      <w:r>
        <w:rPr>
          <w:rFonts w:cstheme="minorHAnsi"/>
          <w:b/>
        </w:rPr>
        <w:t xml:space="preserve"> ‘</w:t>
      </w:r>
      <w:r w:rsidRPr="005E5099">
        <w:rPr>
          <w:rFonts w:cstheme="minorHAnsi"/>
          <w:b/>
        </w:rPr>
        <w:t xml:space="preserve">Ultimate and </w:t>
      </w:r>
      <w:r w:rsidR="001D029C">
        <w:rPr>
          <w:rFonts w:cstheme="minorHAnsi"/>
          <w:b/>
        </w:rPr>
        <w:t>s</w:t>
      </w:r>
      <w:r w:rsidRPr="005E5099">
        <w:rPr>
          <w:rFonts w:cstheme="minorHAnsi"/>
          <w:b/>
        </w:rPr>
        <w:t xml:space="preserve">hort-term Speech, Language and Communication (SLC) outcomes for children </w:t>
      </w:r>
      <w:r w:rsidR="00C77B19">
        <w:rPr>
          <w:rFonts w:cstheme="minorHAnsi"/>
          <w:b/>
        </w:rPr>
        <w:t xml:space="preserve">aged 0-5 years </w:t>
      </w:r>
      <w:r w:rsidRPr="005E5099">
        <w:rPr>
          <w:rFonts w:cstheme="minorHAnsi"/>
          <w:b/>
        </w:rPr>
        <w:t>supported by universal, population and targeted SLC services in Wales</w:t>
      </w:r>
      <w:r>
        <w:rPr>
          <w:rFonts w:cstheme="minorHAnsi"/>
          <w:b/>
        </w:rPr>
        <w:t>’</w:t>
      </w:r>
      <w:r w:rsidR="005951D9">
        <w:rPr>
          <w:rFonts w:cstheme="minorHAnsi"/>
          <w:b/>
        </w:rPr>
        <w:t xml:space="preserve"> </w:t>
      </w:r>
      <w:r w:rsidR="005951D9" w:rsidRPr="005951D9">
        <w:rPr>
          <w:rFonts w:cstheme="minorHAnsi"/>
          <w:bCs/>
        </w:rPr>
        <w:t>(</w:t>
      </w:r>
      <w:r w:rsidR="005951D9" w:rsidRPr="0081550E">
        <w:rPr>
          <w:rFonts w:cstheme="minorHAnsi"/>
          <w:bCs/>
        </w:rPr>
        <w:t>annexe 1)</w:t>
      </w:r>
      <w:r w:rsidRPr="0081550E">
        <w:rPr>
          <w:rFonts w:cstheme="minorHAnsi"/>
          <w:b/>
        </w:rPr>
        <w:t>,</w:t>
      </w:r>
      <w:r>
        <w:rPr>
          <w:rFonts w:cstheme="minorHAnsi"/>
          <w:b/>
        </w:rPr>
        <w:t xml:space="preserve"> </w:t>
      </w:r>
      <w:r w:rsidRPr="00E96757">
        <w:rPr>
          <w:rFonts w:cstheme="minorHAnsi"/>
          <w:bCs/>
        </w:rPr>
        <w:t>which sets out new outcomes to be used to demonstrate the impact of Flying Start SLC provision</w:t>
      </w:r>
      <w:r w:rsidR="00F401B4">
        <w:rPr>
          <w:rFonts w:cstheme="minorHAnsi"/>
          <w:bCs/>
        </w:rPr>
        <w:t>, as well as all other universal, population and targeted level SLC provision for under 5’s</w:t>
      </w:r>
      <w:r w:rsidRPr="00E96757">
        <w:rPr>
          <w:rFonts w:cstheme="minorHAnsi"/>
          <w:bCs/>
        </w:rPr>
        <w:t>.</w:t>
      </w:r>
    </w:p>
    <w:p w14:paraId="3BD53AC6" w14:textId="1424B5D0" w:rsidR="00E96757" w:rsidRDefault="006F1281" w:rsidP="00E96757">
      <w:pPr>
        <w:rPr>
          <w:rFonts w:cstheme="minorHAnsi"/>
          <w:bCs/>
        </w:rPr>
      </w:pPr>
      <w:r>
        <w:rPr>
          <w:rFonts w:cstheme="minorHAnsi"/>
          <w:bCs/>
        </w:rPr>
        <w:t>The guidance is intended to support Local Authorities and Health Boards across Wales to collect and submit the new outcomes. It sets out timescales and suggests approaches to implementing new measures, where applicable.</w:t>
      </w:r>
    </w:p>
    <w:p w14:paraId="3557F6E0" w14:textId="5FE46E16" w:rsidR="00E96757" w:rsidRPr="00CA1A6E" w:rsidRDefault="00E96757" w:rsidP="00CA1A6E">
      <w:pPr>
        <w:pStyle w:val="ListParagraph"/>
        <w:numPr>
          <w:ilvl w:val="0"/>
          <w:numId w:val="1"/>
        </w:numPr>
        <w:rPr>
          <w:rFonts w:cstheme="minorHAnsi"/>
          <w:b/>
        </w:rPr>
      </w:pPr>
      <w:r w:rsidRPr="00CA1A6E">
        <w:rPr>
          <w:rFonts w:cstheme="minorHAnsi"/>
          <w:b/>
        </w:rPr>
        <w:t>Audience</w:t>
      </w:r>
    </w:p>
    <w:p w14:paraId="46EDE3AE" w14:textId="431C6961" w:rsidR="00E96757" w:rsidRPr="00E96757" w:rsidRDefault="00E96757" w:rsidP="00E96757">
      <w:pPr>
        <w:rPr>
          <w:rFonts w:cstheme="minorHAnsi"/>
          <w:bCs/>
        </w:rPr>
      </w:pPr>
      <w:r>
        <w:rPr>
          <w:rFonts w:cstheme="minorHAnsi"/>
          <w:bCs/>
        </w:rPr>
        <w:t>Anyone in Wales with responsibility for delivering or commissioning SLC provision outside of individualised support – this includes the universal, population and targeted levels of provision delivered in Flying Start as well as in other preventative services (</w:t>
      </w:r>
      <w:r w:rsidR="001C07C9">
        <w:rPr>
          <w:rFonts w:cstheme="minorHAnsi"/>
          <w:bCs/>
        </w:rPr>
        <w:t>e.g</w:t>
      </w:r>
      <w:r w:rsidR="001C07C9" w:rsidRPr="009C4AC3">
        <w:rPr>
          <w:rFonts w:cstheme="minorHAnsi"/>
          <w:bCs/>
        </w:rPr>
        <w:t>.,</w:t>
      </w:r>
      <w:r w:rsidRPr="009C4AC3">
        <w:rPr>
          <w:rFonts w:cstheme="minorHAnsi"/>
          <w:bCs/>
        </w:rPr>
        <w:t xml:space="preserve"> EYITP</w:t>
      </w:r>
      <w:r w:rsidR="006F1281">
        <w:rPr>
          <w:rFonts w:cstheme="minorHAnsi"/>
          <w:bCs/>
        </w:rPr>
        <w:t xml:space="preserve"> pilots)</w:t>
      </w:r>
      <w:r>
        <w:rPr>
          <w:rFonts w:cstheme="minorHAnsi"/>
          <w:bCs/>
        </w:rPr>
        <w:t>.</w:t>
      </w:r>
      <w:r w:rsidR="00E47D75">
        <w:rPr>
          <w:rFonts w:cstheme="minorHAnsi"/>
          <w:bCs/>
        </w:rPr>
        <w:t xml:space="preserve"> Please note that while submission of the new measures will be </w:t>
      </w:r>
      <w:r w:rsidR="00E47D75" w:rsidRPr="00E47D75">
        <w:rPr>
          <w:rFonts w:cstheme="minorHAnsi"/>
          <w:bCs/>
        </w:rPr>
        <w:t>required</w:t>
      </w:r>
      <w:r w:rsidR="00E47D75">
        <w:rPr>
          <w:rFonts w:cstheme="minorHAnsi"/>
          <w:bCs/>
        </w:rPr>
        <w:t xml:space="preserve"> for Flying Start provision, this data will </w:t>
      </w:r>
      <w:r w:rsidR="00E47D75" w:rsidRPr="00E47D75">
        <w:rPr>
          <w:rFonts w:cstheme="minorHAnsi"/>
          <w:b/>
        </w:rPr>
        <w:t>not</w:t>
      </w:r>
      <w:r w:rsidR="00E47D75">
        <w:rPr>
          <w:rFonts w:cstheme="minorHAnsi"/>
          <w:bCs/>
        </w:rPr>
        <w:t xml:space="preserve"> be collected by Welsh Government for services outside Flying Start. For this reason, the rest of this document refers specifically to Flying Start, with the principles remaining relevant for other services.</w:t>
      </w:r>
    </w:p>
    <w:p w14:paraId="34714F48" w14:textId="3F02DD3C" w:rsidR="006F1281" w:rsidRPr="00CA1A6E" w:rsidRDefault="006F1281" w:rsidP="00CA1A6E">
      <w:pPr>
        <w:pStyle w:val="ListParagraph"/>
        <w:numPr>
          <w:ilvl w:val="0"/>
          <w:numId w:val="1"/>
        </w:numPr>
        <w:rPr>
          <w:rFonts w:cstheme="minorHAnsi"/>
          <w:b/>
          <w:bCs/>
        </w:rPr>
      </w:pPr>
      <w:r w:rsidRPr="00CA1A6E">
        <w:rPr>
          <w:rFonts w:cstheme="minorHAnsi"/>
          <w:b/>
          <w:bCs/>
        </w:rPr>
        <w:t>Background</w:t>
      </w:r>
    </w:p>
    <w:p w14:paraId="11C17F61" w14:textId="08863451" w:rsidR="00F401B4" w:rsidRDefault="006F1281" w:rsidP="00E96757">
      <w:pPr>
        <w:rPr>
          <w:rFonts w:cstheme="minorHAnsi"/>
        </w:rPr>
      </w:pPr>
      <w:r>
        <w:rPr>
          <w:rFonts w:cstheme="minorHAnsi"/>
        </w:rPr>
        <w:t xml:space="preserve">The revised </w:t>
      </w:r>
      <w:r w:rsidR="005951D9">
        <w:rPr>
          <w:rFonts w:cstheme="minorHAnsi"/>
        </w:rPr>
        <w:t xml:space="preserve">SLC </w:t>
      </w:r>
      <w:r w:rsidR="00E96757" w:rsidRPr="005E5099">
        <w:rPr>
          <w:rFonts w:cstheme="minorHAnsi"/>
        </w:rPr>
        <w:t xml:space="preserve">outcomes </w:t>
      </w:r>
      <w:r>
        <w:rPr>
          <w:rFonts w:cstheme="minorHAnsi"/>
        </w:rPr>
        <w:t xml:space="preserve">are </w:t>
      </w:r>
      <w:r w:rsidR="00E96757" w:rsidRPr="005E5099">
        <w:rPr>
          <w:rFonts w:cstheme="minorHAnsi"/>
        </w:rPr>
        <w:t>as proposed by a working group of experts in SLC from across Wales</w:t>
      </w:r>
      <w:r w:rsidR="00971CE5">
        <w:rPr>
          <w:rFonts w:cstheme="minorHAnsi"/>
        </w:rPr>
        <w:t xml:space="preserve"> (see annex 4 for membership)</w:t>
      </w:r>
      <w:r w:rsidR="00E96757" w:rsidRPr="005E5099">
        <w:rPr>
          <w:rFonts w:cstheme="minorHAnsi"/>
        </w:rPr>
        <w:t>.</w:t>
      </w:r>
      <w:r w:rsidR="00E96757">
        <w:rPr>
          <w:rFonts w:cstheme="minorHAnsi"/>
        </w:rPr>
        <w:t xml:space="preserve"> </w:t>
      </w:r>
      <w:r w:rsidR="00F401B4">
        <w:rPr>
          <w:rFonts w:cstheme="minorHAnsi"/>
        </w:rPr>
        <w:t>D</w:t>
      </w:r>
      <w:r w:rsidR="00E96757" w:rsidRPr="005E5099">
        <w:rPr>
          <w:rFonts w:cstheme="minorHAnsi"/>
        </w:rPr>
        <w:t xml:space="preserve">iscussions have been supported by the following frameworks/ guidance: </w:t>
      </w:r>
    </w:p>
    <w:p w14:paraId="103CBEAF" w14:textId="77777777" w:rsidR="00F401B4" w:rsidRPr="00F401B4" w:rsidRDefault="00E96757" w:rsidP="00F401B4">
      <w:pPr>
        <w:pStyle w:val="ListParagraph"/>
        <w:numPr>
          <w:ilvl w:val="0"/>
          <w:numId w:val="6"/>
        </w:numPr>
        <w:rPr>
          <w:rFonts w:cstheme="minorHAnsi"/>
          <w:color w:val="0563C1" w:themeColor="hyperlink"/>
          <w:u w:val="single"/>
        </w:rPr>
      </w:pPr>
      <w:r w:rsidRPr="00F401B4">
        <w:rPr>
          <w:rFonts w:cstheme="minorHAnsi"/>
        </w:rPr>
        <w:t xml:space="preserve">RCSLT guidance for measuring outcomes outside of individualised care: </w:t>
      </w:r>
      <w:hyperlink r:id="rId9" w:history="1">
        <w:r w:rsidRPr="00F401B4">
          <w:rPr>
            <w:rStyle w:val="Hyperlink"/>
            <w:rFonts w:cstheme="minorHAnsi"/>
          </w:rPr>
          <w:t>Measuring outcomes outside individualised care | RCSLT</w:t>
        </w:r>
      </w:hyperlink>
      <w:r w:rsidRPr="00F401B4">
        <w:rPr>
          <w:rFonts w:cstheme="minorHAnsi"/>
        </w:rPr>
        <w:t xml:space="preserve"> </w:t>
      </w:r>
    </w:p>
    <w:p w14:paraId="0576287B" w14:textId="77777777" w:rsidR="00F401B4" w:rsidRPr="00F401B4" w:rsidRDefault="00F401B4" w:rsidP="00F401B4">
      <w:pPr>
        <w:pStyle w:val="ListParagraph"/>
        <w:numPr>
          <w:ilvl w:val="0"/>
          <w:numId w:val="6"/>
        </w:numPr>
        <w:rPr>
          <w:rFonts w:cstheme="minorHAnsi"/>
          <w:color w:val="0563C1" w:themeColor="hyperlink"/>
          <w:u w:val="single"/>
        </w:rPr>
      </w:pPr>
      <w:r>
        <w:rPr>
          <w:rFonts w:cstheme="minorHAnsi"/>
        </w:rPr>
        <w:t>A</w:t>
      </w:r>
      <w:r w:rsidR="00E96757" w:rsidRPr="00F401B4">
        <w:rPr>
          <w:rFonts w:cstheme="minorHAnsi"/>
        </w:rPr>
        <w:t xml:space="preserve">ccompanying framework: </w:t>
      </w:r>
      <w:hyperlink r:id="rId10" w:history="1">
        <w:r w:rsidR="00E96757" w:rsidRPr="00F401B4">
          <w:rPr>
            <w:rStyle w:val="Hyperlink"/>
            <w:rFonts w:cstheme="minorHAnsi"/>
          </w:rPr>
          <w:t>RCSLT-Measuring-Outcomes-Framework-June2021.pdf</w:t>
        </w:r>
      </w:hyperlink>
      <w:r w:rsidR="00E96757" w:rsidRPr="00F401B4">
        <w:rPr>
          <w:rFonts w:cstheme="minorHAnsi"/>
        </w:rPr>
        <w:t xml:space="preserve"> </w:t>
      </w:r>
    </w:p>
    <w:p w14:paraId="7E3C88EE" w14:textId="2A3B8580" w:rsidR="00E96757" w:rsidRPr="00F401B4" w:rsidRDefault="00E96757" w:rsidP="00F401B4">
      <w:pPr>
        <w:pStyle w:val="ListParagraph"/>
        <w:numPr>
          <w:ilvl w:val="0"/>
          <w:numId w:val="6"/>
        </w:numPr>
        <w:rPr>
          <w:rStyle w:val="Hyperlink"/>
          <w:rFonts w:cstheme="minorHAnsi"/>
        </w:rPr>
      </w:pPr>
      <w:r w:rsidRPr="00F401B4">
        <w:rPr>
          <w:rFonts w:cstheme="minorHAnsi"/>
        </w:rPr>
        <w:t xml:space="preserve">Key questions to ask when selecting outcome measures: a checklist for allied health professionals </w:t>
      </w:r>
      <w:hyperlink r:id="rId11" w:history="1">
        <w:r w:rsidRPr="00F401B4">
          <w:rPr>
            <w:rStyle w:val="Hyperlink"/>
            <w:rFonts w:cstheme="minorHAnsi"/>
          </w:rPr>
          <w:t>selecting-outcome-measures.pdf (rcslt.org)</w:t>
        </w:r>
      </w:hyperlink>
    </w:p>
    <w:p w14:paraId="602AA3B6" w14:textId="23131203" w:rsidR="005951D9" w:rsidRDefault="00E96757" w:rsidP="00E96757">
      <w:pPr>
        <w:rPr>
          <w:rFonts w:cstheme="minorHAnsi"/>
        </w:rPr>
      </w:pPr>
      <w:r w:rsidRPr="005E5099">
        <w:rPr>
          <w:rFonts w:cstheme="minorHAnsi"/>
        </w:rPr>
        <w:t xml:space="preserve">Welsh Government (WG) do not currently ask LAs for any data on </w:t>
      </w:r>
      <w:r w:rsidR="00D06521" w:rsidRPr="00D06521">
        <w:rPr>
          <w:rFonts w:cstheme="minorHAnsi"/>
          <w:i/>
          <w:iCs/>
        </w:rPr>
        <w:t>impact</w:t>
      </w:r>
      <w:r w:rsidR="00D06521">
        <w:rPr>
          <w:rFonts w:cstheme="minorHAnsi"/>
        </w:rPr>
        <w:t xml:space="preserve"> </w:t>
      </w:r>
      <w:r w:rsidRPr="005E5099">
        <w:rPr>
          <w:rFonts w:cstheme="minorHAnsi"/>
        </w:rPr>
        <w:t>in relation to SLC services. The data collected for Flying Start</w:t>
      </w:r>
      <w:r w:rsidR="005951D9">
        <w:rPr>
          <w:rFonts w:cstheme="minorHAnsi"/>
        </w:rPr>
        <w:t xml:space="preserve"> (FS)</w:t>
      </w:r>
      <w:r w:rsidRPr="005E5099">
        <w:rPr>
          <w:rFonts w:cstheme="minorHAnsi"/>
        </w:rPr>
        <w:t xml:space="preserve"> SLC </w:t>
      </w:r>
      <w:r w:rsidR="00F401B4">
        <w:rPr>
          <w:rFonts w:cstheme="minorHAnsi"/>
        </w:rPr>
        <w:t xml:space="preserve">has, to date, </w:t>
      </w:r>
      <w:r w:rsidRPr="005E5099">
        <w:rPr>
          <w:rFonts w:cstheme="minorHAnsi"/>
        </w:rPr>
        <w:t>consist</w:t>
      </w:r>
      <w:r w:rsidR="00F401B4">
        <w:rPr>
          <w:rFonts w:cstheme="minorHAnsi"/>
        </w:rPr>
        <w:t>ed</w:t>
      </w:r>
      <w:r w:rsidRPr="005E5099">
        <w:rPr>
          <w:rFonts w:cstheme="minorHAnsi"/>
        </w:rPr>
        <w:t xml:space="preserve"> of attendance figures</w:t>
      </w:r>
      <w:r w:rsidR="00D06521">
        <w:rPr>
          <w:rFonts w:cstheme="minorHAnsi"/>
        </w:rPr>
        <w:t xml:space="preserve"> (outputs)</w:t>
      </w:r>
      <w:r w:rsidRPr="005E5099">
        <w:rPr>
          <w:rFonts w:cstheme="minorHAnsi"/>
        </w:rPr>
        <w:t xml:space="preserve"> only. </w:t>
      </w:r>
      <w:r w:rsidR="005951D9">
        <w:rPr>
          <w:rFonts w:cstheme="minorHAnsi"/>
        </w:rPr>
        <w:t>The FS workbook</w:t>
      </w:r>
      <w:r w:rsidR="00F401B4">
        <w:rPr>
          <w:rFonts w:cstheme="minorHAnsi"/>
        </w:rPr>
        <w:t>, prior to April 2023,</w:t>
      </w:r>
      <w:r w:rsidR="005951D9">
        <w:rPr>
          <w:rFonts w:cstheme="minorHAnsi"/>
        </w:rPr>
        <w:t xml:space="preserve"> contain</w:t>
      </w:r>
      <w:r w:rsidR="00F401B4">
        <w:rPr>
          <w:rFonts w:cstheme="minorHAnsi"/>
        </w:rPr>
        <w:t>ed</w:t>
      </w:r>
      <w:r w:rsidR="005951D9">
        <w:rPr>
          <w:rFonts w:cstheme="minorHAnsi"/>
        </w:rPr>
        <w:t xml:space="preserve"> a single tab for SLC and parenting. The revised workbook includes separate tabs for SLC and parenting, and most of the attendance data for SLC has been removed (</w:t>
      </w:r>
      <w:r w:rsidR="001C07C9">
        <w:rPr>
          <w:rFonts w:cstheme="minorHAnsi"/>
        </w:rPr>
        <w:t>e.g.,</w:t>
      </w:r>
      <w:r w:rsidR="005951D9">
        <w:rPr>
          <w:rFonts w:cstheme="minorHAnsi"/>
        </w:rPr>
        <w:t xml:space="preserve"> Hanen ‘You Make the Difference’, whic</w:t>
      </w:r>
      <w:r w:rsidR="00B97A3F">
        <w:rPr>
          <w:rFonts w:cstheme="minorHAnsi"/>
        </w:rPr>
        <w:t xml:space="preserve">h is </w:t>
      </w:r>
      <w:r w:rsidR="005951D9">
        <w:rPr>
          <w:rFonts w:cstheme="minorHAnsi"/>
        </w:rPr>
        <w:t>obsolete.</w:t>
      </w:r>
      <w:r w:rsidR="00F401B4">
        <w:rPr>
          <w:rFonts w:cstheme="minorHAnsi"/>
        </w:rPr>
        <w:t>)</w:t>
      </w:r>
    </w:p>
    <w:p w14:paraId="37B8EB3D" w14:textId="67DA843C" w:rsidR="00B8486D" w:rsidRDefault="00B8486D" w:rsidP="00E96757">
      <w:pPr>
        <w:rPr>
          <w:rFonts w:cstheme="minorHAnsi"/>
        </w:rPr>
      </w:pPr>
      <w:r>
        <w:rPr>
          <w:rFonts w:cstheme="minorHAnsi"/>
        </w:rPr>
        <w:t>The new outcomes were devised with the intention of capturing data that is, in most cases, already being collected wherever possible. For this reason, specific tools have been suggested but not stipulated, with locally used alternatives mentioned where applicable.</w:t>
      </w:r>
    </w:p>
    <w:p w14:paraId="735E0BD8" w14:textId="30892A01" w:rsidR="00E96757" w:rsidRDefault="00D06521" w:rsidP="00E96757">
      <w:pPr>
        <w:rPr>
          <w:rFonts w:cstheme="minorHAnsi"/>
        </w:rPr>
      </w:pPr>
      <w:r>
        <w:rPr>
          <w:rFonts w:cstheme="minorHAnsi"/>
        </w:rPr>
        <w:t>The new outcomes</w:t>
      </w:r>
      <w:r w:rsidR="00E96757" w:rsidRPr="005E5099">
        <w:rPr>
          <w:rFonts w:cstheme="minorHAnsi"/>
        </w:rPr>
        <w:t xml:space="preserve"> will improve the data collected during the interim period during which the ‘SLC package for Wales’ is being developed.</w:t>
      </w:r>
      <w:r w:rsidR="00E96757">
        <w:rPr>
          <w:rFonts w:cstheme="minorHAnsi"/>
        </w:rPr>
        <w:t xml:space="preserve"> </w:t>
      </w:r>
      <w:r w:rsidR="00E96757" w:rsidRPr="005E5099">
        <w:rPr>
          <w:rFonts w:cstheme="minorHAnsi"/>
        </w:rPr>
        <w:t>It has been agreed with WG data colleagues that the change in the child measure will not be requested by WG until we have a fit-for-purpose tool (</w:t>
      </w:r>
      <w:r w:rsidR="00E96757">
        <w:rPr>
          <w:rFonts w:cstheme="minorHAnsi"/>
        </w:rPr>
        <w:t xml:space="preserve">in development, </w:t>
      </w:r>
      <w:r w:rsidR="00E96757" w:rsidRPr="005E5099">
        <w:rPr>
          <w:rFonts w:cstheme="minorHAnsi"/>
        </w:rPr>
        <w:t xml:space="preserve">expected </w:t>
      </w:r>
      <w:r w:rsidR="00E47D75">
        <w:rPr>
          <w:rFonts w:cstheme="minorHAnsi"/>
        </w:rPr>
        <w:t>Spring</w:t>
      </w:r>
      <w:r w:rsidR="00E96757" w:rsidRPr="006F1281">
        <w:rPr>
          <w:rFonts w:cstheme="minorHAnsi"/>
        </w:rPr>
        <w:t xml:space="preserve"> 202</w:t>
      </w:r>
      <w:r w:rsidR="00E47D75">
        <w:rPr>
          <w:rFonts w:cstheme="minorHAnsi"/>
        </w:rPr>
        <w:t>6</w:t>
      </w:r>
      <w:r w:rsidR="00E96757" w:rsidRPr="006F1281">
        <w:rPr>
          <w:rFonts w:cstheme="minorHAnsi"/>
        </w:rPr>
        <w:t>).</w:t>
      </w:r>
      <w:r w:rsidR="00E96757" w:rsidRPr="005E5099">
        <w:rPr>
          <w:rFonts w:cstheme="minorHAnsi"/>
        </w:rPr>
        <w:t xml:space="preserve"> We will therefore be using measures of change in </w:t>
      </w:r>
      <w:r w:rsidR="00E47D75">
        <w:rPr>
          <w:rFonts w:cstheme="minorHAnsi"/>
        </w:rPr>
        <w:t xml:space="preserve">the </w:t>
      </w:r>
      <w:r w:rsidR="00E96757" w:rsidRPr="005E5099">
        <w:rPr>
          <w:rFonts w:cstheme="minorHAnsi"/>
        </w:rPr>
        <w:t xml:space="preserve">adult &amp; environment to demonstrate the impact of </w:t>
      </w:r>
      <w:r w:rsidR="006F1281">
        <w:rPr>
          <w:rFonts w:cstheme="minorHAnsi"/>
        </w:rPr>
        <w:t>Flying Start</w:t>
      </w:r>
      <w:r w:rsidR="00E96757" w:rsidRPr="005E5099">
        <w:rPr>
          <w:rFonts w:cstheme="minorHAnsi"/>
        </w:rPr>
        <w:t xml:space="preserve"> SLC </w:t>
      </w:r>
      <w:r w:rsidR="006F1281">
        <w:rPr>
          <w:rFonts w:cstheme="minorHAnsi"/>
        </w:rPr>
        <w:t>provision</w:t>
      </w:r>
      <w:r w:rsidR="00E96757" w:rsidRPr="005E5099">
        <w:rPr>
          <w:rFonts w:cstheme="minorHAnsi"/>
        </w:rPr>
        <w:t>.</w:t>
      </w:r>
      <w:r w:rsidR="00E47D75">
        <w:rPr>
          <w:rFonts w:cstheme="minorHAnsi"/>
        </w:rPr>
        <w:t xml:space="preserve"> </w:t>
      </w:r>
      <w:r w:rsidR="00697F6E">
        <w:rPr>
          <w:rFonts w:cstheme="minorHAnsi"/>
        </w:rPr>
        <w:t>Please note that WG does not currently request any change in the child data to be submitted, so there is no change in this respect.</w:t>
      </w:r>
    </w:p>
    <w:p w14:paraId="191D262F" w14:textId="77777777" w:rsidR="00680DAC" w:rsidRDefault="00680DAC" w:rsidP="00E96757">
      <w:pPr>
        <w:rPr>
          <w:rFonts w:cstheme="minorHAnsi"/>
        </w:rPr>
      </w:pPr>
    </w:p>
    <w:p w14:paraId="21FC9519" w14:textId="12ECB2AB" w:rsidR="00CA1A6E" w:rsidRPr="00CA1A6E" w:rsidRDefault="00CA1A6E" w:rsidP="00CA1A6E">
      <w:pPr>
        <w:pStyle w:val="ListParagraph"/>
        <w:numPr>
          <w:ilvl w:val="0"/>
          <w:numId w:val="1"/>
        </w:numPr>
        <w:rPr>
          <w:rFonts w:cstheme="minorHAnsi"/>
          <w:b/>
          <w:bCs/>
        </w:rPr>
      </w:pPr>
      <w:r w:rsidRPr="00CA1A6E">
        <w:rPr>
          <w:rFonts w:cstheme="minorHAnsi"/>
          <w:b/>
          <w:bCs/>
        </w:rPr>
        <w:lastRenderedPageBreak/>
        <w:t>The new measures</w:t>
      </w:r>
    </w:p>
    <w:p w14:paraId="79F94132" w14:textId="50532471" w:rsidR="00E96757" w:rsidRDefault="006F1281" w:rsidP="00E96757">
      <w:pPr>
        <w:rPr>
          <w:rFonts w:cstheme="minorHAnsi"/>
        </w:rPr>
      </w:pPr>
      <w:r>
        <w:rPr>
          <w:rFonts w:cstheme="minorHAnsi"/>
        </w:rPr>
        <w:t>T</w:t>
      </w:r>
      <w:r w:rsidR="00E96757">
        <w:rPr>
          <w:rFonts w:cstheme="minorHAnsi"/>
        </w:rPr>
        <w:t>he</w:t>
      </w:r>
      <w:r>
        <w:rPr>
          <w:rFonts w:cstheme="minorHAnsi"/>
        </w:rPr>
        <w:t xml:space="preserve"> revised</w:t>
      </w:r>
      <w:r w:rsidR="00E96757">
        <w:rPr>
          <w:rFonts w:cstheme="minorHAnsi"/>
        </w:rPr>
        <w:t xml:space="preserve"> outcomes w</w:t>
      </w:r>
      <w:r w:rsidR="00697F6E">
        <w:rPr>
          <w:rFonts w:cstheme="minorHAnsi"/>
        </w:rPr>
        <w:t>ere put in place in</w:t>
      </w:r>
      <w:r w:rsidR="00E96757">
        <w:rPr>
          <w:rFonts w:cstheme="minorHAnsi"/>
        </w:rPr>
        <w:t xml:space="preserve"> April 2023. </w:t>
      </w:r>
      <w:r w:rsidR="00E96757" w:rsidRPr="0081550E">
        <w:rPr>
          <w:rFonts w:cstheme="minorHAnsi"/>
          <w:b/>
          <w:bCs/>
        </w:rPr>
        <w:t xml:space="preserve">Please note that only outcomes 2.1, 2.3, 3.1 and </w:t>
      </w:r>
      <w:r w:rsidR="00E96757" w:rsidRPr="009C4AC3">
        <w:rPr>
          <w:rFonts w:cstheme="minorHAnsi"/>
          <w:b/>
          <w:bCs/>
        </w:rPr>
        <w:t>3.3</w:t>
      </w:r>
      <w:r w:rsidR="00E96757" w:rsidRPr="0081550E">
        <w:rPr>
          <w:rFonts w:cstheme="minorHAnsi"/>
          <w:b/>
          <w:bCs/>
        </w:rPr>
        <w:t xml:space="preserve"> will be requested in 2023/4</w:t>
      </w:r>
      <w:r w:rsidR="00E96757" w:rsidRPr="0081550E">
        <w:rPr>
          <w:rFonts w:cstheme="minorHAnsi"/>
        </w:rPr>
        <w:t>; with all other changes to b</w:t>
      </w:r>
      <w:r w:rsidR="00E96757" w:rsidRPr="00F0429D">
        <w:rPr>
          <w:rFonts w:cstheme="minorHAnsi"/>
        </w:rPr>
        <w:t>e phased in over the coming years.</w:t>
      </w:r>
    </w:p>
    <w:p w14:paraId="20A9E79B" w14:textId="341E73A4" w:rsidR="0001474E" w:rsidRPr="00A74314" w:rsidRDefault="0001474E" w:rsidP="00E96757">
      <w:pPr>
        <w:rPr>
          <w:rFonts w:cstheme="minorHAnsi"/>
          <w:i/>
          <w:iCs/>
        </w:rPr>
      </w:pPr>
      <w:r>
        <w:rPr>
          <w:rFonts w:cstheme="minorHAnsi"/>
        </w:rPr>
        <w:t>The new outcomes are as follows:</w:t>
      </w:r>
    </w:p>
    <w:p w14:paraId="051FD6D6" w14:textId="48E85C61" w:rsidR="00A6659B" w:rsidRPr="0001474E" w:rsidRDefault="00E96757" w:rsidP="0001474E">
      <w:pPr>
        <w:rPr>
          <w:rFonts w:cstheme="minorHAnsi"/>
          <w:i/>
          <w:iCs/>
        </w:rPr>
      </w:pPr>
      <w:r w:rsidRPr="0001474E">
        <w:rPr>
          <w:rStyle w:val="Hyperlink"/>
          <w:rFonts w:cstheme="minorHAnsi"/>
          <w:b/>
          <w:bCs/>
          <w:color w:val="auto"/>
          <w:u w:val="none"/>
        </w:rPr>
        <w:t>Vision statement</w:t>
      </w:r>
      <w:r w:rsidRPr="0001474E">
        <w:rPr>
          <w:rStyle w:val="Hyperlink"/>
          <w:rFonts w:cstheme="minorHAnsi"/>
          <w:i/>
          <w:iCs/>
          <w:color w:val="auto"/>
          <w:u w:val="none"/>
        </w:rPr>
        <w:t xml:space="preserve">: </w:t>
      </w:r>
      <w:r w:rsidRPr="0001474E">
        <w:rPr>
          <w:rFonts w:cstheme="minorHAnsi"/>
          <w:i/>
          <w:iCs/>
        </w:rPr>
        <w:t xml:space="preserve">Children start school with functional speech, language and communication skills that are reaching their full </w:t>
      </w:r>
      <w:r w:rsidR="001C07C9" w:rsidRPr="0001474E">
        <w:rPr>
          <w:rFonts w:cstheme="minorHAnsi"/>
          <w:i/>
          <w:iCs/>
        </w:rPr>
        <w:t>potential.</w:t>
      </w:r>
    </w:p>
    <w:p w14:paraId="25FDD63B" w14:textId="77777777" w:rsidR="00A74314" w:rsidRDefault="00A74314" w:rsidP="00A74314">
      <w:pPr>
        <w:pStyle w:val="pf0"/>
        <w:rPr>
          <w:rStyle w:val="Hyperlink"/>
          <w:rFonts w:asciiTheme="minorHAnsi" w:hAnsiTheme="minorHAnsi" w:cstheme="minorHAnsi"/>
          <w:color w:val="auto"/>
          <w:u w:val="none"/>
        </w:rPr>
      </w:pPr>
      <w:r w:rsidRPr="00A74314">
        <w:rPr>
          <w:rStyle w:val="Hyperlink"/>
          <w:rFonts w:asciiTheme="minorHAnsi" w:hAnsiTheme="minorHAnsi" w:cstheme="minorHAnsi"/>
          <w:color w:val="auto"/>
          <w:u w:val="none"/>
        </w:rPr>
        <w:t xml:space="preserve">The SLC package for Wales will incorporate a surveillance point which will provide data on whether this </w:t>
      </w:r>
      <w:r>
        <w:rPr>
          <w:rStyle w:val="Hyperlink"/>
          <w:rFonts w:asciiTheme="minorHAnsi" w:hAnsiTheme="minorHAnsi" w:cstheme="minorHAnsi"/>
          <w:color w:val="auto"/>
          <w:u w:val="none"/>
        </w:rPr>
        <w:t>‘vision’</w:t>
      </w:r>
      <w:r w:rsidRPr="00A74314">
        <w:rPr>
          <w:rStyle w:val="Hyperlink"/>
          <w:rFonts w:asciiTheme="minorHAnsi" w:hAnsiTheme="minorHAnsi" w:cstheme="minorHAnsi"/>
          <w:color w:val="auto"/>
          <w:u w:val="none"/>
        </w:rPr>
        <w:t xml:space="preserve"> is being achieved at population level. </w:t>
      </w:r>
    </w:p>
    <w:p w14:paraId="4DBDDE32" w14:textId="05742B84" w:rsidR="00A74314" w:rsidRPr="00A74314" w:rsidRDefault="00A74314" w:rsidP="00A74314">
      <w:pPr>
        <w:pStyle w:val="pf0"/>
        <w:numPr>
          <w:ilvl w:val="1"/>
          <w:numId w:val="1"/>
        </w:numPr>
        <w:rPr>
          <w:rFonts w:asciiTheme="minorHAnsi" w:hAnsiTheme="minorHAnsi" w:cstheme="minorHAnsi"/>
          <w:i/>
          <w:iCs/>
        </w:rPr>
      </w:pPr>
      <w:r w:rsidRPr="004C5975">
        <w:rPr>
          <w:rFonts w:asciiTheme="minorHAnsi" w:hAnsiTheme="minorHAnsi" w:cstheme="minorHAnsi"/>
          <w:b/>
          <w:bCs/>
        </w:rPr>
        <w:t>Ultimate outcome</w:t>
      </w:r>
      <w:r>
        <w:rPr>
          <w:rFonts w:asciiTheme="minorHAnsi" w:hAnsiTheme="minorHAnsi" w:cstheme="minorHAnsi"/>
        </w:rPr>
        <w:t xml:space="preserve">: </w:t>
      </w:r>
      <w:r w:rsidRPr="00A74314">
        <w:rPr>
          <w:rFonts w:asciiTheme="minorHAnsi" w:hAnsiTheme="minorHAnsi" w:cstheme="minorHAnsi"/>
          <w:i/>
          <w:iCs/>
        </w:rPr>
        <w:t>90% of children receiving universal, population or targeted level SLC support will have typically developing SLC at age 3;11 AND the 10% with SLCN will be appropriately identified and supported</w:t>
      </w:r>
      <w:r w:rsidRPr="00A74314">
        <w:rPr>
          <w:rStyle w:val="FootnoteReference"/>
          <w:rFonts w:asciiTheme="minorHAnsi" w:hAnsiTheme="minorHAnsi" w:cstheme="minorHAnsi"/>
          <w:i/>
          <w:iCs/>
        </w:rPr>
        <w:footnoteReference w:id="1"/>
      </w:r>
      <w:r w:rsidRPr="00A74314">
        <w:rPr>
          <w:rFonts w:asciiTheme="minorHAnsi" w:hAnsiTheme="minorHAnsi" w:cstheme="minorHAnsi"/>
          <w:i/>
          <w:iCs/>
        </w:rPr>
        <w:t xml:space="preserve"> </w:t>
      </w:r>
    </w:p>
    <w:p w14:paraId="52F066B3" w14:textId="77777777" w:rsidR="00DA4177" w:rsidRDefault="00A74314" w:rsidP="00A74314">
      <w:pPr>
        <w:pStyle w:val="pf0"/>
        <w:rPr>
          <w:rStyle w:val="cf01"/>
          <w:rFonts w:asciiTheme="minorHAnsi" w:hAnsiTheme="minorHAnsi" w:cstheme="minorHAnsi"/>
          <w:sz w:val="24"/>
          <w:szCs w:val="24"/>
        </w:rPr>
      </w:pPr>
      <w:r w:rsidRPr="00A74314">
        <w:rPr>
          <w:rStyle w:val="cf01"/>
          <w:rFonts w:asciiTheme="minorHAnsi" w:hAnsiTheme="minorHAnsi" w:cstheme="minorHAnsi"/>
          <w:sz w:val="24"/>
          <w:szCs w:val="24"/>
        </w:rPr>
        <w:t xml:space="preserve">The ultimate outcome is not expected to be evidenced by each LA </w:t>
      </w:r>
      <w:r>
        <w:rPr>
          <w:rStyle w:val="cf01"/>
          <w:rFonts w:asciiTheme="minorHAnsi" w:hAnsiTheme="minorHAnsi" w:cstheme="minorHAnsi"/>
          <w:sz w:val="24"/>
          <w:szCs w:val="24"/>
        </w:rPr>
        <w:t xml:space="preserve">or HB </w:t>
      </w:r>
      <w:r w:rsidRPr="00A74314">
        <w:rPr>
          <w:rStyle w:val="cf01"/>
          <w:rFonts w:asciiTheme="minorHAnsi" w:hAnsiTheme="minorHAnsi" w:cstheme="minorHAnsi"/>
          <w:sz w:val="24"/>
          <w:szCs w:val="24"/>
        </w:rPr>
        <w:t xml:space="preserve">– rather, the intention is that population level data will be looked at in order to establish whether the disadvantage gap is narrowing for at-risk groups. </w:t>
      </w:r>
      <w:r w:rsidR="004C5975">
        <w:rPr>
          <w:rStyle w:val="cf01"/>
          <w:rFonts w:asciiTheme="minorHAnsi" w:hAnsiTheme="minorHAnsi" w:cstheme="minorHAnsi"/>
          <w:sz w:val="24"/>
          <w:szCs w:val="24"/>
        </w:rPr>
        <w:t xml:space="preserve">We </w:t>
      </w:r>
      <w:r w:rsidRPr="00A74314">
        <w:rPr>
          <w:rStyle w:val="cf01"/>
          <w:rFonts w:asciiTheme="minorHAnsi" w:hAnsiTheme="minorHAnsi" w:cstheme="minorHAnsi"/>
          <w:sz w:val="24"/>
          <w:szCs w:val="24"/>
        </w:rPr>
        <w:t xml:space="preserve">may never </w:t>
      </w:r>
      <w:r w:rsidR="004C5975">
        <w:rPr>
          <w:rStyle w:val="cf01"/>
          <w:rFonts w:asciiTheme="minorHAnsi" w:hAnsiTheme="minorHAnsi" w:cstheme="minorHAnsi"/>
          <w:sz w:val="24"/>
          <w:szCs w:val="24"/>
        </w:rPr>
        <w:t xml:space="preserve">achieve </w:t>
      </w:r>
      <w:r w:rsidRPr="00A74314">
        <w:rPr>
          <w:rStyle w:val="cf01"/>
          <w:rFonts w:asciiTheme="minorHAnsi" w:hAnsiTheme="minorHAnsi" w:cstheme="minorHAnsi"/>
          <w:sz w:val="24"/>
          <w:szCs w:val="24"/>
        </w:rPr>
        <w:t>90%</w:t>
      </w:r>
      <w:r w:rsidR="004C5975">
        <w:rPr>
          <w:rStyle w:val="cf01"/>
          <w:rFonts w:asciiTheme="minorHAnsi" w:hAnsiTheme="minorHAnsi" w:cstheme="minorHAnsi"/>
          <w:sz w:val="24"/>
          <w:szCs w:val="24"/>
        </w:rPr>
        <w:t>,</w:t>
      </w:r>
      <w:r w:rsidRPr="00A74314">
        <w:rPr>
          <w:rStyle w:val="cf01"/>
          <w:rFonts w:asciiTheme="minorHAnsi" w:hAnsiTheme="minorHAnsi" w:cstheme="minorHAnsi"/>
          <w:sz w:val="24"/>
          <w:szCs w:val="24"/>
        </w:rPr>
        <w:t xml:space="preserve"> but year on year improvements on the baseline would demonstrate impact</w:t>
      </w:r>
      <w:r w:rsidR="00FF5055">
        <w:rPr>
          <w:rStyle w:val="cf01"/>
          <w:rFonts w:asciiTheme="minorHAnsi" w:hAnsiTheme="minorHAnsi" w:cstheme="minorHAnsi"/>
          <w:sz w:val="24"/>
          <w:szCs w:val="24"/>
        </w:rPr>
        <w:t xml:space="preserve">. </w:t>
      </w:r>
    </w:p>
    <w:p w14:paraId="7AB89B2B" w14:textId="56A959AB" w:rsidR="00A74314" w:rsidRPr="004C5975" w:rsidRDefault="00DA4177" w:rsidP="00A74314">
      <w:pPr>
        <w:pStyle w:val="pf0"/>
        <w:rPr>
          <w:rFonts w:asciiTheme="minorHAnsi" w:hAnsiTheme="minorHAnsi" w:cstheme="minorHAnsi"/>
          <w:i/>
          <w:iCs/>
        </w:rPr>
      </w:pPr>
      <w:r>
        <w:rPr>
          <w:rStyle w:val="cf01"/>
          <w:rFonts w:asciiTheme="minorHAnsi" w:hAnsiTheme="minorHAnsi" w:cstheme="minorHAnsi"/>
          <w:sz w:val="24"/>
          <w:szCs w:val="24"/>
        </w:rPr>
        <w:t xml:space="preserve">NB </w:t>
      </w:r>
      <w:r w:rsidR="00225760">
        <w:rPr>
          <w:rStyle w:val="cf01"/>
          <w:rFonts w:asciiTheme="minorHAnsi" w:hAnsiTheme="minorHAnsi" w:cstheme="minorHAnsi"/>
          <w:sz w:val="24"/>
          <w:szCs w:val="24"/>
        </w:rPr>
        <w:t>The</w:t>
      </w:r>
      <w:r w:rsidR="00FF5055">
        <w:rPr>
          <w:rStyle w:val="cf01"/>
          <w:rFonts w:asciiTheme="minorHAnsi" w:hAnsiTheme="minorHAnsi" w:cstheme="minorHAnsi"/>
          <w:sz w:val="24"/>
          <w:szCs w:val="24"/>
        </w:rPr>
        <w:t xml:space="preserve"> </w:t>
      </w:r>
      <w:r>
        <w:rPr>
          <w:rStyle w:val="cf01"/>
          <w:rFonts w:asciiTheme="minorHAnsi" w:hAnsiTheme="minorHAnsi" w:cstheme="minorHAnsi"/>
          <w:sz w:val="24"/>
          <w:szCs w:val="24"/>
        </w:rPr>
        <w:t xml:space="preserve">ultimate </w:t>
      </w:r>
      <w:r w:rsidR="00FF5055">
        <w:rPr>
          <w:rStyle w:val="cf01"/>
          <w:rFonts w:asciiTheme="minorHAnsi" w:hAnsiTheme="minorHAnsi" w:cstheme="minorHAnsi"/>
          <w:sz w:val="24"/>
          <w:szCs w:val="24"/>
        </w:rPr>
        <w:t xml:space="preserve">outcome </w:t>
      </w:r>
      <w:r w:rsidR="00225760">
        <w:rPr>
          <w:rStyle w:val="cf01"/>
          <w:rFonts w:asciiTheme="minorHAnsi" w:hAnsiTheme="minorHAnsi" w:cstheme="minorHAnsi"/>
          <w:sz w:val="24"/>
          <w:szCs w:val="24"/>
        </w:rPr>
        <w:t xml:space="preserve">will not be captured </w:t>
      </w:r>
      <w:r w:rsidR="00FF5055">
        <w:rPr>
          <w:rStyle w:val="cf01"/>
          <w:rFonts w:asciiTheme="minorHAnsi" w:hAnsiTheme="minorHAnsi" w:cstheme="minorHAnsi"/>
          <w:sz w:val="24"/>
          <w:szCs w:val="24"/>
        </w:rPr>
        <w:t xml:space="preserve">until we have a ‘change in the child’ surveillance approach in place, so it will be introduced when the </w:t>
      </w:r>
      <w:r>
        <w:rPr>
          <w:rStyle w:val="cf01"/>
          <w:rFonts w:asciiTheme="minorHAnsi" w:hAnsiTheme="minorHAnsi" w:cstheme="minorHAnsi"/>
          <w:sz w:val="24"/>
          <w:szCs w:val="24"/>
        </w:rPr>
        <w:t>SLC package for Wales is rolled out.</w:t>
      </w:r>
    </w:p>
    <w:p w14:paraId="0FD4409C" w14:textId="1D0F2466" w:rsidR="008708C1" w:rsidRDefault="008708C1" w:rsidP="007F197D">
      <w:pPr>
        <w:pStyle w:val="ListParagraph"/>
        <w:numPr>
          <w:ilvl w:val="1"/>
          <w:numId w:val="1"/>
        </w:numPr>
      </w:pPr>
      <w:r w:rsidRPr="007F197D">
        <w:rPr>
          <w:b/>
          <w:bCs/>
        </w:rPr>
        <w:t xml:space="preserve">Change in </w:t>
      </w:r>
      <w:r w:rsidR="004C5975" w:rsidRPr="007F197D">
        <w:rPr>
          <w:b/>
          <w:bCs/>
        </w:rPr>
        <w:t xml:space="preserve">the </w:t>
      </w:r>
      <w:r w:rsidRPr="007F197D">
        <w:rPr>
          <w:b/>
          <w:bCs/>
        </w:rPr>
        <w:t>Child</w:t>
      </w:r>
      <w:r w:rsidRPr="007F197D">
        <w:rPr>
          <w:i/>
          <w:iCs/>
        </w:rPr>
        <w:t>:</w:t>
      </w:r>
      <w:r w:rsidRPr="008708C1">
        <w:t xml:space="preserve"> </w:t>
      </w:r>
      <w:r w:rsidR="004C5975">
        <w:t xml:space="preserve">As the </w:t>
      </w:r>
      <w:hyperlink r:id="rId12" w:history="1">
        <w:r w:rsidR="004C5975" w:rsidRPr="004C5975">
          <w:rPr>
            <w:rStyle w:val="Hyperlink"/>
          </w:rPr>
          <w:t>review of early language screening suitable for children in Wales from birth to 5 years</w:t>
        </w:r>
      </w:hyperlink>
      <w:r w:rsidR="004C5975">
        <w:t xml:space="preserve"> concluded, we do not have a fit for purpose ‘change in the child’ tool available to us at this stage. This measure is therefore n</w:t>
      </w:r>
      <w:r w:rsidRPr="008708C1">
        <w:t xml:space="preserve">ot to be requested by WG until SLC package </w:t>
      </w:r>
      <w:r>
        <w:t xml:space="preserve">for Wales </w:t>
      </w:r>
      <w:r w:rsidRPr="008708C1">
        <w:t xml:space="preserve">is available across the workforce (estimated </w:t>
      </w:r>
      <w:r w:rsidR="00225760">
        <w:t>Spring ‘26</w:t>
      </w:r>
      <w:r w:rsidRPr="008708C1">
        <w:t>)</w:t>
      </w:r>
    </w:p>
    <w:p w14:paraId="720FE5E2" w14:textId="77777777" w:rsidR="00844745" w:rsidRDefault="00844745" w:rsidP="00844745">
      <w:pPr>
        <w:pStyle w:val="ListParagraph"/>
      </w:pPr>
    </w:p>
    <w:p w14:paraId="1374E758" w14:textId="383223F4" w:rsidR="008708C1" w:rsidRPr="00844745" w:rsidRDefault="008708C1" w:rsidP="008708C1">
      <w:pPr>
        <w:pStyle w:val="ListParagraph"/>
        <w:numPr>
          <w:ilvl w:val="1"/>
          <w:numId w:val="1"/>
        </w:numPr>
        <w:rPr>
          <w:rFonts w:cstheme="minorHAnsi"/>
        </w:rPr>
      </w:pPr>
      <w:r w:rsidRPr="008708C1">
        <w:rPr>
          <w:rFonts w:cstheme="minorHAnsi"/>
          <w:b/>
          <w:bCs/>
        </w:rPr>
        <w:t xml:space="preserve">Change in </w:t>
      </w:r>
      <w:r w:rsidR="00F229E0">
        <w:rPr>
          <w:rFonts w:cstheme="minorHAnsi"/>
          <w:b/>
          <w:bCs/>
        </w:rPr>
        <w:t xml:space="preserve">the </w:t>
      </w:r>
      <w:r w:rsidRPr="008708C1">
        <w:rPr>
          <w:rFonts w:cstheme="minorHAnsi"/>
          <w:b/>
          <w:bCs/>
        </w:rPr>
        <w:t>Carer</w:t>
      </w:r>
      <w:r w:rsidRPr="008708C1">
        <w:t>:</w:t>
      </w:r>
      <w:r w:rsidR="00844745">
        <w:t xml:space="preserve"> ‘</w:t>
      </w:r>
      <w:r w:rsidR="00844745" w:rsidRPr="00946AE0">
        <w:rPr>
          <w:rFonts w:cstheme="minorHAnsi"/>
          <w:iCs/>
        </w:rPr>
        <w:t xml:space="preserve">Carers will interact responsively with their child, implementing strategies to support their child's SLC development and/or </w:t>
      </w:r>
      <w:r w:rsidR="001C07C9" w:rsidRPr="00946AE0">
        <w:rPr>
          <w:rFonts w:cstheme="minorHAnsi"/>
          <w:iCs/>
        </w:rPr>
        <w:t>wellbeing</w:t>
      </w:r>
      <w:r w:rsidR="001C07C9">
        <w:rPr>
          <w:rFonts w:cstheme="minorHAnsi"/>
          <w:iCs/>
        </w:rPr>
        <w:t>’.</w:t>
      </w:r>
    </w:p>
    <w:p w14:paraId="6B4C52DB" w14:textId="77777777" w:rsidR="00844745" w:rsidRPr="000E0C10" w:rsidRDefault="00844745" w:rsidP="00844745">
      <w:pPr>
        <w:pStyle w:val="ListParagraph"/>
        <w:rPr>
          <w:rFonts w:cstheme="minorHAnsi"/>
        </w:rPr>
      </w:pPr>
    </w:p>
    <w:p w14:paraId="33D89EF9" w14:textId="725A03D0" w:rsidR="00C227FB" w:rsidRDefault="009C5070" w:rsidP="00AE4F98">
      <w:pPr>
        <w:pStyle w:val="ListParagraph"/>
        <w:numPr>
          <w:ilvl w:val="2"/>
          <w:numId w:val="1"/>
        </w:numPr>
        <w:rPr>
          <w:rFonts w:cstheme="minorHAnsi"/>
          <w:i/>
          <w:iCs/>
        </w:rPr>
      </w:pPr>
      <w:r>
        <w:rPr>
          <w:rFonts w:cstheme="minorHAnsi"/>
          <w:b/>
          <w:bCs/>
          <w:i/>
          <w:iCs/>
        </w:rPr>
        <w:t xml:space="preserve">Outcome number 2.1: </w:t>
      </w:r>
      <w:r w:rsidR="008708C1" w:rsidRPr="00F229E0">
        <w:rPr>
          <w:rFonts w:cstheme="minorHAnsi"/>
          <w:i/>
          <w:iCs/>
        </w:rPr>
        <w:t xml:space="preserve">Carers of children with identified SLCN will use </w:t>
      </w:r>
      <w:r w:rsidR="005C6EDB" w:rsidRPr="0001474E">
        <w:rPr>
          <w:rFonts w:cstheme="minorHAnsi"/>
          <w:i/>
          <w:iCs/>
        </w:rPr>
        <w:t>responsive interaction</w:t>
      </w:r>
      <w:r w:rsidR="005C6EDB">
        <w:rPr>
          <w:rFonts w:cstheme="minorHAnsi"/>
          <w:i/>
          <w:iCs/>
        </w:rPr>
        <w:t xml:space="preserve"> </w:t>
      </w:r>
      <w:r w:rsidR="008708C1" w:rsidRPr="00F229E0">
        <w:rPr>
          <w:rFonts w:cstheme="minorHAnsi"/>
          <w:i/>
          <w:iCs/>
        </w:rPr>
        <w:t xml:space="preserve">strategies to help their child's SLC and play skills following </w:t>
      </w:r>
      <w:r w:rsidR="001C07C9" w:rsidRPr="00F229E0">
        <w:rPr>
          <w:rFonts w:cstheme="minorHAnsi"/>
          <w:i/>
          <w:iCs/>
        </w:rPr>
        <w:t>intervention.</w:t>
      </w:r>
    </w:p>
    <w:p w14:paraId="48984C55" w14:textId="77777777" w:rsidR="00B8486D" w:rsidRDefault="00B8486D" w:rsidP="00B8486D">
      <w:pPr>
        <w:pStyle w:val="ListParagraph"/>
        <w:ind w:left="1080"/>
        <w:rPr>
          <w:rFonts w:cstheme="minorHAnsi"/>
          <w:i/>
          <w:iCs/>
        </w:rPr>
      </w:pPr>
    </w:p>
    <w:p w14:paraId="2DBC95A9" w14:textId="77777777" w:rsidR="006D63AD" w:rsidRPr="00F67A44" w:rsidRDefault="006D63AD" w:rsidP="00F67A44">
      <w:pPr>
        <w:rPr>
          <w:rFonts w:cstheme="minorHAnsi"/>
        </w:rPr>
      </w:pPr>
      <w:r w:rsidRPr="006D63AD">
        <w:rPr>
          <w:noProof/>
        </w:rPr>
        <w:drawing>
          <wp:inline distT="0" distB="0" distL="0" distR="0" wp14:anchorId="5C3FD732" wp14:editId="55E569E9">
            <wp:extent cx="3714750" cy="1584666"/>
            <wp:effectExtent l="0" t="0" r="0" b="0"/>
            <wp:docPr id="5" name="Picture 5"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line&#10;&#10;Description automatically generated"/>
                    <pic:cNvPicPr/>
                  </pic:nvPicPr>
                  <pic:blipFill>
                    <a:blip r:embed="rId13"/>
                    <a:stretch>
                      <a:fillRect/>
                    </a:stretch>
                  </pic:blipFill>
                  <pic:spPr>
                    <a:xfrm>
                      <a:off x="0" y="0"/>
                      <a:ext cx="3745236" cy="1597671"/>
                    </a:xfrm>
                    <a:prstGeom prst="rect">
                      <a:avLst/>
                    </a:prstGeom>
                  </pic:spPr>
                </pic:pic>
              </a:graphicData>
            </a:graphic>
          </wp:inline>
        </w:drawing>
      </w:r>
    </w:p>
    <w:p w14:paraId="6567377E" w14:textId="6F5BBF08" w:rsidR="00B8486D" w:rsidRPr="00F67A44" w:rsidRDefault="005C6EDB" w:rsidP="00F67A44">
      <w:pPr>
        <w:rPr>
          <w:rFonts w:cstheme="minorHAnsi"/>
        </w:rPr>
      </w:pPr>
      <w:r w:rsidRPr="00F67A44">
        <w:rPr>
          <w:rFonts w:cstheme="minorHAnsi"/>
        </w:rPr>
        <w:t xml:space="preserve">This measure is designed to capture </w:t>
      </w:r>
      <w:r w:rsidR="00B8486D" w:rsidRPr="00F67A44">
        <w:rPr>
          <w:rFonts w:cstheme="minorHAnsi"/>
        </w:rPr>
        <w:t xml:space="preserve">adult </w:t>
      </w:r>
      <w:r w:rsidRPr="00F67A44">
        <w:rPr>
          <w:rFonts w:cstheme="minorHAnsi"/>
        </w:rPr>
        <w:t xml:space="preserve">behaviour change resulting from SLC intervention. </w:t>
      </w:r>
    </w:p>
    <w:p w14:paraId="31EE4648" w14:textId="3EBBC13B" w:rsidR="002E43A5" w:rsidRPr="00F67A44" w:rsidRDefault="00544CDB" w:rsidP="00F67A44">
      <w:pPr>
        <w:rPr>
          <w:rFonts w:cstheme="minorHAnsi"/>
        </w:rPr>
      </w:pPr>
      <w:r w:rsidRPr="00F67A44">
        <w:rPr>
          <w:rFonts w:cstheme="minorHAnsi"/>
        </w:rPr>
        <w:t xml:space="preserve">Adult responsiveness </w:t>
      </w:r>
      <w:r w:rsidR="00B8486D" w:rsidRPr="00F67A44">
        <w:rPr>
          <w:rFonts w:cstheme="minorHAnsi"/>
        </w:rPr>
        <w:t xml:space="preserve">is </w:t>
      </w:r>
      <w:r w:rsidRPr="00F67A44">
        <w:rPr>
          <w:rFonts w:cstheme="minorHAnsi"/>
        </w:rPr>
        <w:t xml:space="preserve">the primary target of most, if not all, </w:t>
      </w:r>
      <w:r w:rsidR="00B8486D" w:rsidRPr="00F67A44">
        <w:rPr>
          <w:rFonts w:cstheme="minorHAnsi"/>
        </w:rPr>
        <w:t xml:space="preserve">evidence based </w:t>
      </w:r>
      <w:r w:rsidRPr="00F67A44">
        <w:rPr>
          <w:rFonts w:cstheme="minorHAnsi"/>
        </w:rPr>
        <w:t>universal and targeted SLC interventions in the early years.</w:t>
      </w:r>
      <w:r w:rsidR="002E43A5" w:rsidRPr="00F67A44">
        <w:rPr>
          <w:rFonts w:cstheme="minorHAnsi"/>
        </w:rPr>
        <w:t xml:space="preserve"> Please see the </w:t>
      </w:r>
      <w:r w:rsidR="00C64589">
        <w:rPr>
          <w:rFonts w:cstheme="minorHAnsi"/>
        </w:rPr>
        <w:t>Wales Intervention Review (</w:t>
      </w:r>
      <w:r w:rsidR="002E43A5" w:rsidRPr="00F67A44">
        <w:rPr>
          <w:rFonts w:cstheme="minorHAnsi"/>
        </w:rPr>
        <w:t>WiRE</w:t>
      </w:r>
      <w:r w:rsidR="00C64589">
        <w:rPr>
          <w:rFonts w:cstheme="minorHAnsi"/>
        </w:rPr>
        <w:t>)</w:t>
      </w:r>
      <w:r w:rsidR="002E43A5" w:rsidRPr="00F67A44">
        <w:rPr>
          <w:rFonts w:cstheme="minorHAnsi"/>
        </w:rPr>
        <w:t xml:space="preserve"> </w:t>
      </w:r>
      <w:hyperlink r:id="rId14" w:history="1">
        <w:r w:rsidR="002E43A5" w:rsidRPr="00C64589">
          <w:rPr>
            <w:rStyle w:val="Hyperlink"/>
            <w:rFonts w:cstheme="minorHAnsi"/>
          </w:rPr>
          <w:t>report</w:t>
        </w:r>
      </w:hyperlink>
      <w:r w:rsidR="002E43A5" w:rsidRPr="00F67A44">
        <w:rPr>
          <w:rFonts w:cstheme="minorHAnsi"/>
        </w:rPr>
        <w:t xml:space="preserve"> for a summary of evidence based universal, population and targeted level SLC interventions for under 5s.</w:t>
      </w:r>
    </w:p>
    <w:p w14:paraId="14FE1A9D" w14:textId="258EB49B" w:rsidR="00B8486D" w:rsidRPr="00F67A44" w:rsidRDefault="002E43A5" w:rsidP="00F67A44">
      <w:pPr>
        <w:rPr>
          <w:rFonts w:cstheme="minorHAnsi"/>
        </w:rPr>
      </w:pPr>
      <w:r w:rsidRPr="00F67A44">
        <w:rPr>
          <w:rFonts w:cstheme="minorHAnsi"/>
        </w:rPr>
        <w:t>Responsiveness</w:t>
      </w:r>
      <w:r w:rsidR="00544CDB" w:rsidRPr="00F67A44">
        <w:rPr>
          <w:rFonts w:cstheme="minorHAnsi"/>
        </w:rPr>
        <w:t xml:space="preserve"> can be measured using the PaRRiS</w:t>
      </w:r>
      <w:r w:rsidR="00544CDB">
        <w:rPr>
          <w:rStyle w:val="FootnoteReference"/>
          <w:rFonts w:cstheme="minorHAnsi"/>
        </w:rPr>
        <w:footnoteReference w:id="2"/>
      </w:r>
      <w:r w:rsidR="00544CDB" w:rsidRPr="00F67A44">
        <w:rPr>
          <w:rFonts w:cstheme="minorHAnsi"/>
        </w:rPr>
        <w:t xml:space="preserve"> rating scale or an alternative measure of adult-child interaction behaviours. </w:t>
      </w:r>
      <w:r w:rsidR="00844745" w:rsidRPr="00F67A44">
        <w:rPr>
          <w:rFonts w:cstheme="minorHAnsi"/>
        </w:rPr>
        <w:t xml:space="preserve">The PaRRiS consists of a single question and does not require training (see PaRRiS manual, </w:t>
      </w:r>
      <w:r w:rsidR="00844745" w:rsidRPr="0081550E">
        <w:rPr>
          <w:rFonts w:cstheme="minorHAnsi"/>
        </w:rPr>
        <w:t xml:space="preserve">annexe </w:t>
      </w:r>
      <w:r w:rsidR="004B0D72">
        <w:rPr>
          <w:rFonts w:cstheme="minorHAnsi"/>
        </w:rPr>
        <w:t>2</w:t>
      </w:r>
      <w:r w:rsidR="00844745" w:rsidRPr="0081550E">
        <w:rPr>
          <w:rFonts w:cstheme="minorHAnsi"/>
        </w:rPr>
        <w:t>).</w:t>
      </w:r>
      <w:r w:rsidRPr="00F67A44">
        <w:rPr>
          <w:rFonts w:cstheme="minorHAnsi"/>
        </w:rPr>
        <w:t xml:space="preserve"> If your service uses an existing measure of adult responsiveness, it is not essential that you adopt the PaRRiS scale, although you may choose to do so due to both its growing evidence base and </w:t>
      </w:r>
      <w:r w:rsidR="00971CE5" w:rsidRPr="00F67A44">
        <w:rPr>
          <w:rFonts w:cstheme="minorHAnsi"/>
        </w:rPr>
        <w:t>its</w:t>
      </w:r>
      <w:r w:rsidRPr="00F67A44">
        <w:rPr>
          <w:rFonts w:cstheme="minorHAnsi"/>
        </w:rPr>
        <w:t xml:space="preserve"> ease of use.</w:t>
      </w:r>
      <w:r w:rsidR="00971CE5" w:rsidRPr="00F67A44">
        <w:rPr>
          <w:rFonts w:cstheme="minorHAnsi"/>
        </w:rPr>
        <w:t xml:space="preserve"> </w:t>
      </w:r>
      <w:r w:rsidR="00971CE5" w:rsidRPr="00F67A44">
        <w:rPr>
          <w:rFonts w:cstheme="minorHAnsi"/>
          <w:b/>
          <w:bCs/>
        </w:rPr>
        <w:t xml:space="preserve"> </w:t>
      </w:r>
      <w:bookmarkStart w:id="1" w:name="_Hlk134175148"/>
      <w:r w:rsidR="00971CE5" w:rsidRPr="00F67A44">
        <w:rPr>
          <w:rFonts w:cstheme="minorHAnsi"/>
        </w:rPr>
        <w:t xml:space="preserve">Please note that it is not essential that a formal or published tool is used. If you have a locally developed measure in </w:t>
      </w:r>
      <w:r w:rsidR="001C07C9" w:rsidRPr="00F67A44">
        <w:rPr>
          <w:rFonts w:cstheme="minorHAnsi"/>
        </w:rPr>
        <w:t>use,</w:t>
      </w:r>
      <w:r w:rsidR="00971CE5" w:rsidRPr="00F67A44">
        <w:rPr>
          <w:rFonts w:cstheme="minorHAnsi"/>
        </w:rPr>
        <w:t xml:space="preserve"> you may continue to use it and report on that.</w:t>
      </w:r>
    </w:p>
    <w:bookmarkEnd w:id="1"/>
    <w:p w14:paraId="691FCA94" w14:textId="6EBCDE45" w:rsidR="005C6EDB" w:rsidRPr="00F67A44" w:rsidRDefault="00544CDB" w:rsidP="00F67A44">
      <w:pPr>
        <w:rPr>
          <w:rFonts w:cstheme="minorHAnsi"/>
        </w:rPr>
      </w:pPr>
      <w:r w:rsidRPr="00F67A44">
        <w:rPr>
          <w:rFonts w:cstheme="minorHAnsi"/>
        </w:rPr>
        <w:t xml:space="preserve">Positive change is defined as an increase of at least 1 point on </w:t>
      </w:r>
      <w:r w:rsidR="002E5C98" w:rsidRPr="00F67A44">
        <w:rPr>
          <w:rFonts w:cstheme="minorHAnsi"/>
        </w:rPr>
        <w:t xml:space="preserve">1 or more items on </w:t>
      </w:r>
      <w:r w:rsidRPr="00F67A44">
        <w:rPr>
          <w:rFonts w:cstheme="minorHAnsi"/>
        </w:rPr>
        <w:t>the scale used</w:t>
      </w:r>
      <w:r w:rsidR="00B8486D" w:rsidRPr="00F67A44">
        <w:rPr>
          <w:rFonts w:cstheme="minorHAnsi"/>
        </w:rPr>
        <w:t>.</w:t>
      </w:r>
      <w:r w:rsidR="002E5C98" w:rsidRPr="00F67A44">
        <w:rPr>
          <w:rFonts w:cstheme="minorHAnsi"/>
        </w:rPr>
        <w:t xml:space="preserve"> For example, on the PaRRiS scale, which has a maximum total score of 5, an improvement of 1 point</w:t>
      </w:r>
      <w:r w:rsidR="00D546C0" w:rsidRPr="00F67A44">
        <w:rPr>
          <w:rFonts w:cstheme="minorHAnsi"/>
        </w:rPr>
        <w:t xml:space="preserve"> (</w:t>
      </w:r>
      <w:r w:rsidR="001C07C9" w:rsidRPr="00F67A44">
        <w:rPr>
          <w:rFonts w:cstheme="minorHAnsi"/>
        </w:rPr>
        <w:t>e.g.,</w:t>
      </w:r>
      <w:r w:rsidR="00D546C0" w:rsidRPr="00F67A44">
        <w:rPr>
          <w:rFonts w:cstheme="minorHAnsi"/>
        </w:rPr>
        <w:t xml:space="preserve"> from 3 to 4</w:t>
      </w:r>
      <w:r w:rsidR="001C07C9" w:rsidRPr="00F67A44">
        <w:rPr>
          <w:rFonts w:cstheme="minorHAnsi"/>
        </w:rPr>
        <w:t>) post</w:t>
      </w:r>
      <w:r w:rsidR="00D546C0" w:rsidRPr="00F67A44">
        <w:rPr>
          <w:rFonts w:cstheme="minorHAnsi"/>
        </w:rPr>
        <w:t xml:space="preserve"> intervention would be defined as a positive change. </w:t>
      </w:r>
      <w:r w:rsidR="002E5C98" w:rsidRPr="00F67A44">
        <w:rPr>
          <w:rFonts w:cstheme="minorHAnsi"/>
        </w:rPr>
        <w:t xml:space="preserve"> </w:t>
      </w:r>
      <w:r w:rsidR="00D546C0" w:rsidRPr="00F67A44">
        <w:rPr>
          <w:rFonts w:cstheme="minorHAnsi"/>
        </w:rPr>
        <w:t>On a scale consisting of 5 items, each scored 0-10 (totalling 50 points), an improvement of 1 point (</w:t>
      </w:r>
      <w:r w:rsidR="001C07C9" w:rsidRPr="00F67A44">
        <w:rPr>
          <w:rFonts w:cstheme="minorHAnsi"/>
        </w:rPr>
        <w:t>e.g.,</w:t>
      </w:r>
      <w:r w:rsidR="00D546C0" w:rsidRPr="00F67A44">
        <w:rPr>
          <w:rFonts w:cstheme="minorHAnsi"/>
        </w:rPr>
        <w:t xml:space="preserve"> from 7 to 8) on one of the items scored would be defined as a positive change.</w:t>
      </w:r>
    </w:p>
    <w:p w14:paraId="7E68373C" w14:textId="1C23F356" w:rsidR="00B8486D" w:rsidRPr="00F67A44" w:rsidRDefault="00844745" w:rsidP="00F67A44">
      <w:pPr>
        <w:rPr>
          <w:rFonts w:cstheme="minorHAnsi"/>
        </w:rPr>
      </w:pPr>
      <w:r w:rsidRPr="00F67A44">
        <w:rPr>
          <w:rFonts w:cstheme="minorHAnsi"/>
        </w:rPr>
        <w:t>Consideration should be given to inter</w:t>
      </w:r>
      <w:r w:rsidR="006E3016">
        <w:rPr>
          <w:rStyle w:val="FootnoteReference"/>
          <w:rFonts w:cstheme="minorHAnsi"/>
        </w:rPr>
        <w:footnoteReference w:id="3"/>
      </w:r>
      <w:r w:rsidRPr="00F67A44">
        <w:rPr>
          <w:rFonts w:cstheme="minorHAnsi"/>
        </w:rPr>
        <w:t xml:space="preserve"> and intra-rater</w:t>
      </w:r>
      <w:r w:rsidR="00403983">
        <w:rPr>
          <w:rStyle w:val="FootnoteReference"/>
          <w:rFonts w:cstheme="minorHAnsi"/>
        </w:rPr>
        <w:footnoteReference w:id="4"/>
      </w:r>
      <w:r w:rsidRPr="00F67A44">
        <w:rPr>
          <w:rFonts w:cstheme="minorHAnsi"/>
        </w:rPr>
        <w:t xml:space="preserve"> reliability, whichever scale is used. Good practice would be to implement supervision sessions for all practitioners using the tool to ensure that its use remains consistent and reliable.</w:t>
      </w:r>
    </w:p>
    <w:p w14:paraId="0FCC2A3C" w14:textId="77777777" w:rsidR="00B8486D" w:rsidRPr="005C6EDB" w:rsidRDefault="00B8486D" w:rsidP="005C6EDB">
      <w:pPr>
        <w:pStyle w:val="ListParagraph"/>
        <w:ind w:left="1080"/>
        <w:rPr>
          <w:rFonts w:cstheme="minorHAnsi"/>
        </w:rPr>
      </w:pPr>
    </w:p>
    <w:p w14:paraId="018EB80C" w14:textId="678DBD93" w:rsidR="008708C1" w:rsidRDefault="009C5070" w:rsidP="00AE4F98">
      <w:pPr>
        <w:pStyle w:val="ListParagraph"/>
        <w:numPr>
          <w:ilvl w:val="2"/>
          <w:numId w:val="1"/>
        </w:numPr>
        <w:rPr>
          <w:rFonts w:cstheme="minorHAnsi"/>
          <w:i/>
          <w:iCs/>
        </w:rPr>
      </w:pPr>
      <w:r>
        <w:rPr>
          <w:rFonts w:cstheme="minorHAnsi"/>
          <w:b/>
          <w:bCs/>
          <w:i/>
          <w:iCs/>
        </w:rPr>
        <w:t xml:space="preserve">Outcome number 2.2: </w:t>
      </w:r>
      <w:r w:rsidR="008708C1" w:rsidRPr="00F229E0">
        <w:rPr>
          <w:rFonts w:cstheme="minorHAnsi"/>
          <w:i/>
          <w:iCs/>
        </w:rPr>
        <w:t xml:space="preserve">Carers of children accessing population/ targeted SLC intervention will have increased confidence in supporting SLC </w:t>
      </w:r>
      <w:r w:rsidR="001C07C9" w:rsidRPr="00F229E0">
        <w:rPr>
          <w:rFonts w:cstheme="minorHAnsi"/>
          <w:i/>
          <w:iCs/>
        </w:rPr>
        <w:t>development.</w:t>
      </w:r>
    </w:p>
    <w:p w14:paraId="57CB4D0A" w14:textId="77777777" w:rsidR="00C770B3" w:rsidRDefault="00C770B3" w:rsidP="00C770B3">
      <w:pPr>
        <w:pStyle w:val="ListParagraph"/>
        <w:ind w:left="1080"/>
        <w:rPr>
          <w:rFonts w:cstheme="minorHAnsi"/>
          <w:i/>
          <w:iCs/>
        </w:rPr>
      </w:pPr>
    </w:p>
    <w:p w14:paraId="36C4C368" w14:textId="77777777" w:rsidR="006D63AD" w:rsidRPr="00F67A44" w:rsidRDefault="006D63AD" w:rsidP="00F67A44">
      <w:pPr>
        <w:rPr>
          <w:rFonts w:cstheme="minorHAnsi"/>
        </w:rPr>
      </w:pPr>
      <w:r w:rsidRPr="006D63AD">
        <w:rPr>
          <w:noProof/>
        </w:rPr>
        <w:drawing>
          <wp:inline distT="0" distB="0" distL="0" distR="0" wp14:anchorId="50C85571" wp14:editId="03CFCB65">
            <wp:extent cx="4194728" cy="1726259"/>
            <wp:effectExtent l="0" t="0" r="0" b="7620"/>
            <wp:docPr id="6" name="Picture 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font, line&#10;&#10;Description automatically generated"/>
                    <pic:cNvPicPr/>
                  </pic:nvPicPr>
                  <pic:blipFill>
                    <a:blip r:embed="rId15"/>
                    <a:stretch>
                      <a:fillRect/>
                    </a:stretch>
                  </pic:blipFill>
                  <pic:spPr>
                    <a:xfrm>
                      <a:off x="0" y="0"/>
                      <a:ext cx="4223694" cy="1738179"/>
                    </a:xfrm>
                    <a:prstGeom prst="rect">
                      <a:avLst/>
                    </a:prstGeom>
                  </pic:spPr>
                </pic:pic>
              </a:graphicData>
            </a:graphic>
          </wp:inline>
        </w:drawing>
      </w:r>
    </w:p>
    <w:p w14:paraId="4B8D0D5E" w14:textId="1B9A2374" w:rsidR="00C770B3" w:rsidRPr="00F67A44" w:rsidRDefault="00844745" w:rsidP="00F67A44">
      <w:pPr>
        <w:rPr>
          <w:rFonts w:cstheme="minorHAnsi"/>
        </w:rPr>
      </w:pPr>
      <w:r w:rsidRPr="00F67A44">
        <w:rPr>
          <w:rFonts w:cstheme="minorHAnsi"/>
        </w:rPr>
        <w:t xml:space="preserve">This measure is designed to capture </w:t>
      </w:r>
      <w:r w:rsidR="00C770B3" w:rsidRPr="00F67A44">
        <w:rPr>
          <w:rFonts w:cstheme="minorHAnsi"/>
        </w:rPr>
        <w:t xml:space="preserve">change in </w:t>
      </w:r>
      <w:r w:rsidRPr="00F67A44">
        <w:rPr>
          <w:rFonts w:cstheme="minorHAnsi"/>
        </w:rPr>
        <w:t xml:space="preserve">adult </w:t>
      </w:r>
      <w:r w:rsidR="00C770B3" w:rsidRPr="00F67A44">
        <w:rPr>
          <w:rFonts w:cstheme="minorHAnsi"/>
        </w:rPr>
        <w:t xml:space="preserve">confidence </w:t>
      </w:r>
      <w:r w:rsidRPr="00F67A44">
        <w:rPr>
          <w:rFonts w:cstheme="minorHAnsi"/>
        </w:rPr>
        <w:t xml:space="preserve">resulting from SLC intervention. </w:t>
      </w:r>
      <w:r w:rsidR="00C770B3" w:rsidRPr="00F67A44">
        <w:rPr>
          <w:rFonts w:cstheme="minorHAnsi"/>
        </w:rPr>
        <w:t>This can be measured using p</w:t>
      </w:r>
      <w:r w:rsidRPr="00F67A44">
        <w:rPr>
          <w:rFonts w:cstheme="minorHAnsi"/>
        </w:rPr>
        <w:t>re and post intervention confidence rating scales (</w:t>
      </w:r>
      <w:r w:rsidR="001C07C9" w:rsidRPr="00F67A44">
        <w:rPr>
          <w:rFonts w:cstheme="minorHAnsi"/>
        </w:rPr>
        <w:t>e.g.,</w:t>
      </w:r>
      <w:r w:rsidR="00C770B3" w:rsidRPr="00F67A44">
        <w:rPr>
          <w:rFonts w:cstheme="minorHAnsi"/>
        </w:rPr>
        <w:t xml:space="preserve"> </w:t>
      </w:r>
      <w:r w:rsidRPr="00F67A44">
        <w:rPr>
          <w:rFonts w:cstheme="minorHAnsi"/>
        </w:rPr>
        <w:t>‘</w:t>
      </w:r>
      <w:r w:rsidRPr="00F67A44">
        <w:rPr>
          <w:rFonts w:cstheme="minorHAnsi"/>
          <w:b/>
          <w:bCs/>
        </w:rPr>
        <w:t xml:space="preserve">on a scale of 0-10, how confident do you feel about interacting with your child in a way that supports </w:t>
      </w:r>
      <w:r w:rsidR="00DA4177" w:rsidRPr="00F67A44">
        <w:rPr>
          <w:rFonts w:cstheme="minorHAnsi"/>
          <w:b/>
          <w:bCs/>
        </w:rPr>
        <w:t>them learning to talk</w:t>
      </w:r>
      <w:r w:rsidRPr="00F67A44">
        <w:rPr>
          <w:rFonts w:cstheme="minorHAnsi"/>
        </w:rPr>
        <w:t>?’)</w:t>
      </w:r>
      <w:r w:rsidR="00C770B3" w:rsidRPr="00F67A44">
        <w:rPr>
          <w:rFonts w:cstheme="minorHAnsi"/>
        </w:rPr>
        <w:t xml:space="preserve">. If existing confidence measures are used, these can be retained and reported. Positive change is defined as an increase of at least a </w:t>
      </w:r>
      <w:r w:rsidR="001C07C9" w:rsidRPr="00F67A44">
        <w:rPr>
          <w:rFonts w:cstheme="minorHAnsi"/>
        </w:rPr>
        <w:t>1-point</w:t>
      </w:r>
      <w:r w:rsidR="00C770B3" w:rsidRPr="00F67A44">
        <w:rPr>
          <w:rFonts w:cstheme="minorHAnsi"/>
        </w:rPr>
        <w:t xml:space="preserve"> increase on the scale used</w:t>
      </w:r>
      <w:r w:rsidR="00C64589">
        <w:rPr>
          <w:rFonts w:cstheme="minorHAnsi"/>
        </w:rPr>
        <w:t>.</w:t>
      </w:r>
    </w:p>
    <w:p w14:paraId="240BE4E7" w14:textId="77777777" w:rsidR="00B8486D" w:rsidRPr="00F229E0" w:rsidRDefault="00B8486D" w:rsidP="00B8486D">
      <w:pPr>
        <w:pStyle w:val="ListParagraph"/>
        <w:ind w:left="1080"/>
        <w:rPr>
          <w:rFonts w:cstheme="minorHAnsi"/>
          <w:i/>
          <w:iCs/>
        </w:rPr>
      </w:pPr>
    </w:p>
    <w:p w14:paraId="4F245DBC" w14:textId="5B015FD0" w:rsidR="000E0C10" w:rsidRDefault="009C5070" w:rsidP="000E0C10">
      <w:pPr>
        <w:pStyle w:val="ListParagraph"/>
        <w:numPr>
          <w:ilvl w:val="2"/>
          <w:numId w:val="1"/>
        </w:numPr>
        <w:rPr>
          <w:rFonts w:cstheme="minorHAnsi"/>
          <w:i/>
          <w:iCs/>
        </w:rPr>
      </w:pPr>
      <w:r>
        <w:rPr>
          <w:rFonts w:cstheme="minorHAnsi"/>
          <w:b/>
          <w:bCs/>
          <w:i/>
          <w:iCs/>
        </w:rPr>
        <w:t xml:space="preserve">Outcome number 2.3: </w:t>
      </w:r>
      <w:r w:rsidR="008708C1" w:rsidRPr="00F229E0">
        <w:rPr>
          <w:rFonts w:cstheme="minorHAnsi"/>
          <w:i/>
          <w:iCs/>
        </w:rPr>
        <w:t xml:space="preserve">Carers of children accessing population/ targeted SLC </w:t>
      </w:r>
      <w:r>
        <w:rPr>
          <w:rFonts w:cstheme="minorHAnsi"/>
          <w:i/>
          <w:iCs/>
        </w:rPr>
        <w:t>support</w:t>
      </w:r>
      <w:r w:rsidR="008708C1" w:rsidRPr="00F229E0">
        <w:rPr>
          <w:rFonts w:cstheme="minorHAnsi"/>
          <w:i/>
          <w:iCs/>
        </w:rPr>
        <w:t xml:space="preserve"> will engage with SLC </w:t>
      </w:r>
      <w:r w:rsidR="001C07C9" w:rsidRPr="00F229E0">
        <w:rPr>
          <w:rFonts w:cstheme="minorHAnsi"/>
          <w:i/>
          <w:iCs/>
        </w:rPr>
        <w:t>interventions.</w:t>
      </w:r>
    </w:p>
    <w:p w14:paraId="3EE7EBCE" w14:textId="624E2144" w:rsidR="00C770B3" w:rsidRDefault="00C770B3" w:rsidP="00C770B3">
      <w:pPr>
        <w:pStyle w:val="ListParagraph"/>
        <w:ind w:left="1080"/>
        <w:rPr>
          <w:rFonts w:cstheme="minorHAnsi"/>
        </w:rPr>
      </w:pPr>
    </w:p>
    <w:p w14:paraId="73882C1D" w14:textId="77777777" w:rsidR="006D63AD" w:rsidRPr="00F67A44" w:rsidRDefault="006D63AD" w:rsidP="00F67A44">
      <w:pPr>
        <w:rPr>
          <w:rFonts w:cstheme="minorHAnsi"/>
        </w:rPr>
      </w:pPr>
      <w:r w:rsidRPr="006D63AD">
        <w:rPr>
          <w:noProof/>
        </w:rPr>
        <w:drawing>
          <wp:inline distT="0" distB="0" distL="0" distR="0" wp14:anchorId="6748483E" wp14:editId="69F8844D">
            <wp:extent cx="5198772" cy="1367946"/>
            <wp:effectExtent l="0" t="0" r="1905" b="3810"/>
            <wp:docPr id="7" name="Picture 7" descr="A picture containing text, screenshot, li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reenshot, line, number&#10;&#10;Description automatically generated"/>
                    <pic:cNvPicPr/>
                  </pic:nvPicPr>
                  <pic:blipFill>
                    <a:blip r:embed="rId16"/>
                    <a:stretch>
                      <a:fillRect/>
                    </a:stretch>
                  </pic:blipFill>
                  <pic:spPr>
                    <a:xfrm>
                      <a:off x="0" y="0"/>
                      <a:ext cx="5221520" cy="1373932"/>
                    </a:xfrm>
                    <a:prstGeom prst="rect">
                      <a:avLst/>
                    </a:prstGeom>
                  </pic:spPr>
                </pic:pic>
              </a:graphicData>
            </a:graphic>
          </wp:inline>
        </w:drawing>
      </w:r>
    </w:p>
    <w:p w14:paraId="6A5F08F7" w14:textId="3CE0418B" w:rsidR="00C770B3" w:rsidRPr="00F67A44" w:rsidRDefault="00C770B3" w:rsidP="00F67A44">
      <w:pPr>
        <w:rPr>
          <w:rFonts w:cstheme="minorHAnsi"/>
        </w:rPr>
      </w:pPr>
      <w:r w:rsidRPr="00F67A44">
        <w:rPr>
          <w:rFonts w:cstheme="minorHAnsi"/>
        </w:rPr>
        <w:t>This is an output measure rather than an outcome. The decision to retain this measure is supported by the working group</w:t>
      </w:r>
      <w:r w:rsidR="009C5070" w:rsidRPr="00F67A44">
        <w:rPr>
          <w:rFonts w:cstheme="minorHAnsi"/>
        </w:rPr>
        <w:t xml:space="preserve">, because attendance is a helpful indicator of engagement. </w:t>
      </w:r>
    </w:p>
    <w:p w14:paraId="5C9F21EB" w14:textId="77777777" w:rsidR="00C770B3" w:rsidRPr="00F907D0" w:rsidRDefault="00C770B3" w:rsidP="00F67A44">
      <w:pPr>
        <w:rPr>
          <w:rFonts w:cstheme="minorHAnsi"/>
        </w:rPr>
      </w:pPr>
      <w:r w:rsidRPr="00F907D0">
        <w:rPr>
          <w:rFonts w:cstheme="minorHAnsi"/>
        </w:rPr>
        <w:t>Data to be requested:</w:t>
      </w:r>
    </w:p>
    <w:p w14:paraId="5FE51E18" w14:textId="29A5939B" w:rsidR="00C770B3" w:rsidRDefault="00C770B3" w:rsidP="00C770B3">
      <w:pPr>
        <w:pStyle w:val="ListParagraph"/>
        <w:numPr>
          <w:ilvl w:val="0"/>
          <w:numId w:val="4"/>
        </w:numPr>
        <w:spacing w:after="0" w:line="240" w:lineRule="auto"/>
        <w:contextualSpacing w:val="0"/>
        <w:rPr>
          <w:rFonts w:cstheme="minorHAnsi"/>
        </w:rPr>
      </w:pPr>
      <w:r w:rsidRPr="005552C3">
        <w:rPr>
          <w:rFonts w:cstheme="minorHAnsi"/>
        </w:rPr>
        <w:t xml:space="preserve">Intervention </w:t>
      </w:r>
      <w:r w:rsidR="001C07C9" w:rsidRPr="005552C3">
        <w:rPr>
          <w:rFonts w:cstheme="minorHAnsi"/>
        </w:rPr>
        <w:t>offered.</w:t>
      </w:r>
    </w:p>
    <w:p w14:paraId="73C063DE" w14:textId="60ECBEF7" w:rsidR="00C770B3" w:rsidRDefault="00C770B3" w:rsidP="00C770B3">
      <w:pPr>
        <w:pStyle w:val="ListParagraph"/>
        <w:numPr>
          <w:ilvl w:val="0"/>
          <w:numId w:val="4"/>
        </w:numPr>
        <w:spacing w:after="0" w:line="240" w:lineRule="auto"/>
        <w:contextualSpacing w:val="0"/>
        <w:rPr>
          <w:rFonts w:cstheme="minorHAnsi"/>
        </w:rPr>
      </w:pPr>
      <w:r w:rsidRPr="005552C3">
        <w:rPr>
          <w:rFonts w:cstheme="minorHAnsi"/>
        </w:rPr>
        <w:t xml:space="preserve">Number of carers engaging with 25%/ 50%/ 75% of SLC sessions </w:t>
      </w:r>
      <w:r w:rsidR="001C07C9" w:rsidRPr="005552C3">
        <w:rPr>
          <w:rFonts w:cstheme="minorHAnsi"/>
        </w:rPr>
        <w:t>offered.</w:t>
      </w:r>
    </w:p>
    <w:p w14:paraId="24E94249" w14:textId="7A5CB374" w:rsidR="00F907D0" w:rsidRPr="00F907D0" w:rsidRDefault="00C770B3" w:rsidP="00F907D0">
      <w:pPr>
        <w:pStyle w:val="ListParagraph"/>
        <w:numPr>
          <w:ilvl w:val="0"/>
          <w:numId w:val="4"/>
        </w:numPr>
        <w:rPr>
          <w:rFonts w:cstheme="minorHAnsi"/>
        </w:rPr>
      </w:pPr>
      <w:r w:rsidRPr="00F907D0">
        <w:rPr>
          <w:rFonts w:cstheme="minorHAnsi"/>
        </w:rPr>
        <w:t>Number of carers gaining accreditation</w:t>
      </w:r>
      <w:r w:rsidR="001C07C9">
        <w:rPr>
          <w:rFonts w:cstheme="minorHAnsi"/>
        </w:rPr>
        <w:t>.</w:t>
      </w:r>
    </w:p>
    <w:p w14:paraId="3FD46625" w14:textId="77777777" w:rsidR="00F907D0" w:rsidRDefault="00F907D0" w:rsidP="00F907D0">
      <w:pPr>
        <w:pStyle w:val="ListParagraph"/>
        <w:ind w:left="1080"/>
        <w:rPr>
          <w:rFonts w:cstheme="minorHAnsi"/>
          <w:b/>
          <w:bCs/>
        </w:rPr>
      </w:pPr>
    </w:p>
    <w:p w14:paraId="4D87363C" w14:textId="31670D01" w:rsidR="00F907D0" w:rsidRPr="00F907D0" w:rsidRDefault="00AE4F98" w:rsidP="00F907D0">
      <w:pPr>
        <w:pStyle w:val="ListParagraph"/>
        <w:numPr>
          <w:ilvl w:val="1"/>
          <w:numId w:val="1"/>
        </w:numPr>
        <w:rPr>
          <w:rFonts w:cstheme="minorHAnsi"/>
        </w:rPr>
      </w:pPr>
      <w:r w:rsidRPr="00F907D0">
        <w:rPr>
          <w:rFonts w:cstheme="minorHAnsi"/>
          <w:b/>
          <w:bCs/>
        </w:rPr>
        <w:t xml:space="preserve">Change in </w:t>
      </w:r>
      <w:r w:rsidR="00F229E0" w:rsidRPr="00F907D0">
        <w:rPr>
          <w:rFonts w:cstheme="minorHAnsi"/>
          <w:b/>
          <w:bCs/>
        </w:rPr>
        <w:t xml:space="preserve">the </w:t>
      </w:r>
      <w:r w:rsidRPr="00F907D0">
        <w:rPr>
          <w:rFonts w:cstheme="minorHAnsi"/>
          <w:b/>
          <w:bCs/>
        </w:rPr>
        <w:t>Practitioner</w:t>
      </w:r>
      <w:r w:rsidR="008C5AA0">
        <w:rPr>
          <w:rStyle w:val="FootnoteReference"/>
          <w:rFonts w:cstheme="minorHAnsi"/>
          <w:b/>
          <w:bCs/>
        </w:rPr>
        <w:footnoteReference w:id="5"/>
      </w:r>
      <w:r w:rsidR="00F907D0" w:rsidRPr="00F907D0">
        <w:rPr>
          <w:rFonts w:cstheme="minorHAnsi"/>
          <w:b/>
          <w:bCs/>
        </w:rPr>
        <w:t>: ‘</w:t>
      </w:r>
      <w:r w:rsidR="00F907D0" w:rsidRPr="00F907D0">
        <w:rPr>
          <w:rFonts w:cstheme="minorHAnsi"/>
        </w:rPr>
        <w:t xml:space="preserve">Practitioners will interact responsively with children and implement strategies to support children's SLC development and/or </w:t>
      </w:r>
      <w:r w:rsidR="001C07C9" w:rsidRPr="00F907D0">
        <w:rPr>
          <w:rFonts w:cstheme="minorHAnsi"/>
        </w:rPr>
        <w:t>wellbeing’.</w:t>
      </w:r>
    </w:p>
    <w:p w14:paraId="36C6A7AC" w14:textId="57386EF7" w:rsidR="00AE4F98" w:rsidRPr="000E0C10" w:rsidRDefault="00AE4F98" w:rsidP="00F907D0">
      <w:pPr>
        <w:pStyle w:val="ListParagraph"/>
        <w:rPr>
          <w:rFonts w:cstheme="minorHAnsi"/>
          <w:b/>
          <w:bCs/>
        </w:rPr>
      </w:pPr>
    </w:p>
    <w:p w14:paraId="41270FE4" w14:textId="5DA4123E" w:rsidR="00AE4F98" w:rsidRDefault="002A239E" w:rsidP="00AE4F98">
      <w:pPr>
        <w:pStyle w:val="ListParagraph"/>
        <w:numPr>
          <w:ilvl w:val="2"/>
          <w:numId w:val="1"/>
        </w:numPr>
        <w:rPr>
          <w:rFonts w:cstheme="minorHAnsi"/>
          <w:i/>
          <w:iCs/>
        </w:rPr>
      </w:pPr>
      <w:r>
        <w:rPr>
          <w:rFonts w:cstheme="minorHAnsi"/>
          <w:b/>
          <w:bCs/>
          <w:i/>
          <w:iCs/>
        </w:rPr>
        <w:t xml:space="preserve">Outcome number 3.1: </w:t>
      </w:r>
      <w:r w:rsidR="00AE4F98" w:rsidRPr="00F229E0">
        <w:rPr>
          <w:rFonts w:cstheme="minorHAnsi"/>
          <w:i/>
          <w:iCs/>
        </w:rPr>
        <w:t xml:space="preserve">Practitioners will implement </w:t>
      </w:r>
      <w:r>
        <w:rPr>
          <w:rFonts w:cstheme="minorHAnsi"/>
          <w:i/>
          <w:iCs/>
        </w:rPr>
        <w:t xml:space="preserve">responsive interaction </w:t>
      </w:r>
      <w:r w:rsidR="00AE4F98" w:rsidRPr="00F229E0">
        <w:rPr>
          <w:rFonts w:cstheme="minorHAnsi"/>
          <w:i/>
          <w:iCs/>
        </w:rPr>
        <w:t xml:space="preserve">strategies to help children’s SLC and play </w:t>
      </w:r>
      <w:r w:rsidR="001C07C9" w:rsidRPr="00F229E0">
        <w:rPr>
          <w:rFonts w:cstheme="minorHAnsi"/>
          <w:i/>
          <w:iCs/>
        </w:rPr>
        <w:t>skills.</w:t>
      </w:r>
      <w:r w:rsidR="00AE4F98" w:rsidRPr="00F229E0">
        <w:rPr>
          <w:rFonts w:cstheme="minorHAnsi"/>
          <w:i/>
          <w:iCs/>
        </w:rPr>
        <w:t xml:space="preserve"> </w:t>
      </w:r>
    </w:p>
    <w:p w14:paraId="58EDCD8F" w14:textId="7A8DFA99" w:rsidR="00F907D0" w:rsidRPr="00F67A44" w:rsidRDefault="00387F03" w:rsidP="00F67A44">
      <w:pPr>
        <w:ind w:left="360"/>
        <w:rPr>
          <w:rFonts w:cstheme="minorHAnsi"/>
          <w:i/>
          <w:iCs/>
        </w:rPr>
      </w:pPr>
      <w:r w:rsidRPr="00387F03">
        <w:rPr>
          <w:noProof/>
        </w:rPr>
        <w:drawing>
          <wp:inline distT="0" distB="0" distL="0" distR="0" wp14:anchorId="33D3A6FC" wp14:editId="24ABFA9B">
            <wp:extent cx="4221647" cy="1589326"/>
            <wp:effectExtent l="0" t="0" r="7620" b="0"/>
            <wp:docPr id="1"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line&#10;&#10;Description automatically generated"/>
                    <pic:cNvPicPr/>
                  </pic:nvPicPr>
                  <pic:blipFill>
                    <a:blip r:embed="rId17"/>
                    <a:stretch>
                      <a:fillRect/>
                    </a:stretch>
                  </pic:blipFill>
                  <pic:spPr>
                    <a:xfrm>
                      <a:off x="0" y="0"/>
                      <a:ext cx="4242660" cy="1597237"/>
                    </a:xfrm>
                    <a:prstGeom prst="rect">
                      <a:avLst/>
                    </a:prstGeom>
                  </pic:spPr>
                </pic:pic>
              </a:graphicData>
            </a:graphic>
          </wp:inline>
        </w:drawing>
      </w:r>
    </w:p>
    <w:p w14:paraId="1A01DF8F" w14:textId="3A14C1EE" w:rsidR="002A239E" w:rsidRDefault="005C6EDB" w:rsidP="00F67A44">
      <w:pPr>
        <w:rPr>
          <w:rFonts w:cstheme="minorHAnsi"/>
        </w:rPr>
      </w:pPr>
      <w:r>
        <w:rPr>
          <w:rFonts w:cstheme="minorHAnsi"/>
        </w:rPr>
        <w:t>This measure is designed to capture the behaviour change resulting from SLC intervention.</w:t>
      </w:r>
      <w:r w:rsidR="00D908BC">
        <w:rPr>
          <w:rFonts w:cstheme="minorHAnsi"/>
        </w:rPr>
        <w:t xml:space="preserve"> </w:t>
      </w:r>
      <w:r w:rsidR="008D2914">
        <w:rPr>
          <w:rFonts w:cstheme="minorHAnsi"/>
        </w:rPr>
        <w:t>For the majority of practitioners, t</w:t>
      </w:r>
      <w:r w:rsidR="00D908BC">
        <w:rPr>
          <w:rFonts w:cstheme="minorHAnsi"/>
        </w:rPr>
        <w:t xml:space="preserve">his will predominantly be in the form of SLC training (see </w:t>
      </w:r>
      <w:hyperlink r:id="rId18" w:history="1">
        <w:r w:rsidR="00B31DEC" w:rsidRPr="00F54464">
          <w:rPr>
            <w:rStyle w:val="Hyperlink"/>
            <w:rFonts w:cstheme="minorHAnsi"/>
          </w:rPr>
          <w:t>SLC training pathway</w:t>
        </w:r>
      </w:hyperlink>
      <w:r w:rsidR="00D908BC">
        <w:rPr>
          <w:rFonts w:cstheme="minorHAnsi"/>
        </w:rPr>
        <w:t xml:space="preserve">). </w:t>
      </w:r>
    </w:p>
    <w:p w14:paraId="18750993" w14:textId="12D9327C" w:rsidR="00D908BC" w:rsidRDefault="00D908BC" w:rsidP="00F67A44">
      <w:pPr>
        <w:rPr>
          <w:rFonts w:cstheme="minorHAnsi"/>
        </w:rPr>
      </w:pPr>
      <w:r>
        <w:rPr>
          <w:rFonts w:cstheme="minorHAnsi"/>
        </w:rPr>
        <w:t xml:space="preserve">NB this </w:t>
      </w:r>
      <w:r w:rsidR="00194725">
        <w:rPr>
          <w:rFonts w:cstheme="minorHAnsi"/>
        </w:rPr>
        <w:t xml:space="preserve">change will </w:t>
      </w:r>
      <w:r w:rsidR="002A239E">
        <w:rPr>
          <w:rFonts w:cstheme="minorHAnsi"/>
        </w:rPr>
        <w:t xml:space="preserve">need to </w:t>
      </w:r>
      <w:r>
        <w:rPr>
          <w:rFonts w:cstheme="minorHAnsi"/>
        </w:rPr>
        <w:t>be measured ‘per training</w:t>
      </w:r>
      <w:r w:rsidR="00225760">
        <w:rPr>
          <w:rFonts w:cstheme="minorHAnsi"/>
        </w:rPr>
        <w:t>’ and</w:t>
      </w:r>
      <w:r w:rsidR="002A239E">
        <w:rPr>
          <w:rFonts w:cstheme="minorHAnsi"/>
        </w:rPr>
        <w:t xml:space="preserve"> </w:t>
      </w:r>
      <w:r w:rsidR="002A239E" w:rsidRPr="00225760">
        <w:rPr>
          <w:rFonts w:cstheme="minorHAnsi"/>
          <w:b/>
          <w:bCs/>
        </w:rPr>
        <w:t>submitted on an annual basis</w:t>
      </w:r>
      <w:r w:rsidRPr="002A239E">
        <w:rPr>
          <w:rFonts w:cstheme="minorHAnsi"/>
        </w:rPr>
        <w:t>. ‘</w:t>
      </w:r>
      <w:r>
        <w:rPr>
          <w:rFonts w:cstheme="minorHAnsi"/>
        </w:rPr>
        <w:t>Practitioners’ will include Flying Start childcare, parenting</w:t>
      </w:r>
      <w:r w:rsidR="00C64589">
        <w:rPr>
          <w:rFonts w:cstheme="minorHAnsi"/>
        </w:rPr>
        <w:t>, members of Health Visiting teams</w:t>
      </w:r>
      <w:r>
        <w:rPr>
          <w:rFonts w:cstheme="minorHAnsi"/>
        </w:rPr>
        <w:t xml:space="preserve"> and </w:t>
      </w:r>
      <w:r w:rsidR="00C64589">
        <w:rPr>
          <w:rFonts w:cstheme="minorHAnsi"/>
        </w:rPr>
        <w:t xml:space="preserve">other </w:t>
      </w:r>
      <w:r w:rsidR="00BC1137" w:rsidRPr="009C4AC3">
        <w:rPr>
          <w:rFonts w:cstheme="minorHAnsi"/>
        </w:rPr>
        <w:t>Early Years Practitioners</w:t>
      </w:r>
      <w:r w:rsidR="00C64589" w:rsidRPr="009C4AC3">
        <w:rPr>
          <w:rFonts w:cstheme="minorHAnsi"/>
        </w:rPr>
        <w:t>.</w:t>
      </w:r>
    </w:p>
    <w:p w14:paraId="43F905B3" w14:textId="3941149C" w:rsidR="0090692D" w:rsidRPr="00F67A44" w:rsidRDefault="00D908BC" w:rsidP="00F67A44">
      <w:pPr>
        <w:rPr>
          <w:rFonts w:cstheme="minorHAnsi"/>
        </w:rPr>
      </w:pPr>
      <w:r w:rsidRPr="00F67A44">
        <w:rPr>
          <w:rFonts w:cstheme="minorHAnsi"/>
        </w:rPr>
        <w:t xml:space="preserve">While the PaRRiS is designed as a measure of change in the parent/ carer; the authors have given permission for it to be used to capture change in practitioner responsiveness. This can be </w:t>
      </w:r>
      <w:r w:rsidR="008D2914" w:rsidRPr="00F67A44">
        <w:rPr>
          <w:rFonts w:cstheme="minorHAnsi"/>
        </w:rPr>
        <w:t>self-reported</w:t>
      </w:r>
      <w:r w:rsidRPr="00F67A44">
        <w:rPr>
          <w:rFonts w:cstheme="minorHAnsi"/>
        </w:rPr>
        <w:t xml:space="preserve"> (</w:t>
      </w:r>
      <w:r w:rsidR="001C07C9" w:rsidRPr="00F67A44">
        <w:rPr>
          <w:rFonts w:cstheme="minorHAnsi"/>
        </w:rPr>
        <w:t>e.g.,</w:t>
      </w:r>
      <w:r w:rsidRPr="00F67A44">
        <w:rPr>
          <w:rFonts w:cstheme="minorHAnsi"/>
        </w:rPr>
        <w:t xml:space="preserve"> using pre and post </w:t>
      </w:r>
      <w:r w:rsidR="008D2914" w:rsidRPr="00F67A44">
        <w:rPr>
          <w:rFonts w:cstheme="minorHAnsi"/>
        </w:rPr>
        <w:t>training</w:t>
      </w:r>
      <w:r w:rsidRPr="00F67A44">
        <w:rPr>
          <w:rFonts w:cstheme="minorHAnsi"/>
        </w:rPr>
        <w:t xml:space="preserve"> video recordings) or peer reported. If existing measures (</w:t>
      </w:r>
      <w:r w:rsidR="001C07C9" w:rsidRPr="00F67A44">
        <w:rPr>
          <w:rFonts w:cstheme="minorHAnsi"/>
        </w:rPr>
        <w:t>e.g.,</w:t>
      </w:r>
      <w:r w:rsidRPr="00F67A44">
        <w:rPr>
          <w:rFonts w:cstheme="minorHAnsi"/>
        </w:rPr>
        <w:t xml:space="preserve"> TILRS) are in place these can be retained and reported on. </w:t>
      </w:r>
      <w:r w:rsidR="0090692D" w:rsidRPr="00F67A44">
        <w:rPr>
          <w:rFonts w:cstheme="minorHAnsi"/>
        </w:rPr>
        <w:t xml:space="preserve">Please note that it is not essential that a formal or published tool is used. If you have a locally developed measure in </w:t>
      </w:r>
      <w:r w:rsidR="001C07C9" w:rsidRPr="00F67A44">
        <w:rPr>
          <w:rFonts w:cstheme="minorHAnsi"/>
        </w:rPr>
        <w:t>use,</w:t>
      </w:r>
      <w:r w:rsidR="0090692D" w:rsidRPr="00F67A44">
        <w:rPr>
          <w:rFonts w:cstheme="minorHAnsi"/>
        </w:rPr>
        <w:t xml:space="preserve"> you may continue to use it and report on that.</w:t>
      </w:r>
    </w:p>
    <w:p w14:paraId="233FC54B" w14:textId="6080986C" w:rsidR="005226AB" w:rsidRDefault="005226AB" w:rsidP="0090692D">
      <w:pPr>
        <w:pStyle w:val="ListParagraph"/>
        <w:ind w:left="1080"/>
        <w:rPr>
          <w:rFonts w:cstheme="minorHAnsi"/>
        </w:rPr>
      </w:pPr>
    </w:p>
    <w:p w14:paraId="406460B2" w14:textId="11926194" w:rsidR="005226AB" w:rsidRPr="00F67A44" w:rsidRDefault="005226AB" w:rsidP="00F67A44">
      <w:pPr>
        <w:rPr>
          <w:rFonts w:cstheme="minorHAnsi"/>
        </w:rPr>
      </w:pPr>
      <w:r w:rsidRPr="00F67A44">
        <w:rPr>
          <w:rFonts w:cstheme="minorHAnsi"/>
        </w:rPr>
        <w:t>If you use different tools to measure the impact of different training (</w:t>
      </w:r>
      <w:r w:rsidR="001C07C9" w:rsidRPr="00F67A44">
        <w:rPr>
          <w:rFonts w:cstheme="minorHAnsi"/>
        </w:rPr>
        <w:t>e.g.,</w:t>
      </w:r>
      <w:r w:rsidRPr="00F67A44">
        <w:rPr>
          <w:rFonts w:cstheme="minorHAnsi"/>
        </w:rPr>
        <w:t xml:space="preserve"> TILRS for LLLI; PaRRiS for Elklan 0-3s) you can combine the data for all of them and submit a total figure annually. For example, if 8</w:t>
      </w:r>
      <w:r w:rsidR="00387F03" w:rsidRPr="00F67A44">
        <w:rPr>
          <w:rFonts w:cstheme="minorHAnsi"/>
        </w:rPr>
        <w:t>5 out of 100</w:t>
      </w:r>
      <w:r w:rsidRPr="00F67A44">
        <w:rPr>
          <w:rFonts w:cstheme="minorHAnsi"/>
        </w:rPr>
        <w:t xml:space="preserve"> practitioners </w:t>
      </w:r>
      <w:r w:rsidR="00387F03" w:rsidRPr="00F67A44">
        <w:rPr>
          <w:rFonts w:cstheme="minorHAnsi"/>
        </w:rPr>
        <w:t xml:space="preserve">trained </w:t>
      </w:r>
      <w:r w:rsidRPr="00F67A44">
        <w:rPr>
          <w:rFonts w:cstheme="minorHAnsi"/>
        </w:rPr>
        <w:t>showed an improvement of 1 or more points on TILRS following LLLI; and 70</w:t>
      </w:r>
      <w:r w:rsidR="00387F03" w:rsidRPr="00F67A44">
        <w:rPr>
          <w:rFonts w:cstheme="minorHAnsi"/>
        </w:rPr>
        <w:t xml:space="preserve"> out of 100 trained</w:t>
      </w:r>
      <w:r w:rsidRPr="00F67A44">
        <w:rPr>
          <w:rFonts w:cstheme="minorHAnsi"/>
        </w:rPr>
        <w:t xml:space="preserve"> showed an improvement on PaRRiS following Elklan; you would submit data demonstrating that </w:t>
      </w:r>
      <w:r w:rsidR="00387F03" w:rsidRPr="00F67A44">
        <w:rPr>
          <w:rFonts w:cstheme="minorHAnsi"/>
        </w:rPr>
        <w:t xml:space="preserve">155 of </w:t>
      </w:r>
      <w:r w:rsidR="003565CA" w:rsidRPr="00F67A44">
        <w:rPr>
          <w:rFonts w:cstheme="minorHAnsi"/>
        </w:rPr>
        <w:t>the 200</w:t>
      </w:r>
      <w:r w:rsidRPr="00F67A44">
        <w:rPr>
          <w:rFonts w:cstheme="minorHAnsi"/>
        </w:rPr>
        <w:t xml:space="preserve"> practitioners</w:t>
      </w:r>
      <w:r w:rsidR="00387F03" w:rsidRPr="00F67A44">
        <w:rPr>
          <w:rFonts w:cstheme="minorHAnsi"/>
        </w:rPr>
        <w:t xml:space="preserve"> trained</w:t>
      </w:r>
      <w:r w:rsidRPr="00F67A44">
        <w:rPr>
          <w:rFonts w:cstheme="minorHAnsi"/>
        </w:rPr>
        <w:t xml:space="preserve"> had shown a positive improvement in their responsive interactions with children following intervention.</w:t>
      </w:r>
    </w:p>
    <w:p w14:paraId="07A66471" w14:textId="5D16F1AE" w:rsidR="00D546C0" w:rsidRPr="008C5AA0" w:rsidRDefault="00D546C0" w:rsidP="008C5AA0">
      <w:pPr>
        <w:rPr>
          <w:rFonts w:cstheme="minorHAnsi"/>
        </w:rPr>
      </w:pPr>
      <w:bookmarkStart w:id="2" w:name="_Hlk134174089"/>
      <w:r w:rsidRPr="008C5AA0">
        <w:rPr>
          <w:rFonts w:cstheme="minorHAnsi"/>
        </w:rPr>
        <w:t xml:space="preserve">Positive change is defined as an increase of </w:t>
      </w:r>
      <w:r w:rsidRPr="008C5AA0">
        <w:rPr>
          <w:rFonts w:cstheme="minorHAnsi"/>
          <w:b/>
          <w:bCs/>
        </w:rPr>
        <w:t>at least 1 point</w:t>
      </w:r>
      <w:r w:rsidRPr="008C5AA0">
        <w:rPr>
          <w:rFonts w:cstheme="minorHAnsi"/>
        </w:rPr>
        <w:t xml:space="preserve"> on </w:t>
      </w:r>
      <w:r w:rsidRPr="008C5AA0">
        <w:rPr>
          <w:rFonts w:cstheme="minorHAnsi"/>
          <w:b/>
          <w:bCs/>
        </w:rPr>
        <w:t>1 or more items</w:t>
      </w:r>
      <w:r w:rsidRPr="008C5AA0">
        <w:rPr>
          <w:rFonts w:cstheme="minorHAnsi"/>
        </w:rPr>
        <w:t xml:space="preserve"> on the scale used. For example, on the PaRRiS scale, which has a maximum total score of 5, an improvement of 1 point (eg from 3 to 4</w:t>
      </w:r>
      <w:r w:rsidR="001C07C9" w:rsidRPr="008C5AA0">
        <w:rPr>
          <w:rFonts w:cstheme="minorHAnsi"/>
        </w:rPr>
        <w:t>) post</w:t>
      </w:r>
      <w:r w:rsidRPr="008C5AA0">
        <w:rPr>
          <w:rFonts w:cstheme="minorHAnsi"/>
        </w:rPr>
        <w:t xml:space="preserve"> intervention would be defined as a positive change.  On a scale consisting of 5 items, each scored 0-10 (totalling 50 points), an improvement of 1 point (eg from 7 to 8) on one of the items scored would be defined as a positive change.</w:t>
      </w:r>
    </w:p>
    <w:bookmarkEnd w:id="2"/>
    <w:p w14:paraId="375195E0" w14:textId="77777777" w:rsidR="005C6EDB" w:rsidRPr="005C6EDB" w:rsidRDefault="005C6EDB" w:rsidP="005C6EDB">
      <w:pPr>
        <w:pStyle w:val="ListParagraph"/>
        <w:ind w:left="1080"/>
        <w:rPr>
          <w:rFonts w:cstheme="minorHAnsi"/>
        </w:rPr>
      </w:pPr>
    </w:p>
    <w:p w14:paraId="478F0D27" w14:textId="59D169EF" w:rsidR="000E0C10" w:rsidRDefault="008D2914" w:rsidP="000E0C10">
      <w:pPr>
        <w:pStyle w:val="ListParagraph"/>
        <w:numPr>
          <w:ilvl w:val="2"/>
          <w:numId w:val="1"/>
        </w:numPr>
        <w:rPr>
          <w:rFonts w:cstheme="minorHAnsi"/>
          <w:i/>
          <w:iCs/>
        </w:rPr>
      </w:pPr>
      <w:r>
        <w:rPr>
          <w:rFonts w:cstheme="minorHAnsi"/>
          <w:b/>
          <w:bCs/>
          <w:i/>
          <w:iCs/>
        </w:rPr>
        <w:t xml:space="preserve">Outcome number 3.2: </w:t>
      </w:r>
      <w:r w:rsidR="000E0C10" w:rsidRPr="00F229E0">
        <w:rPr>
          <w:rFonts w:cstheme="minorHAnsi"/>
          <w:i/>
          <w:iCs/>
        </w:rPr>
        <w:t xml:space="preserve">Practitioners will have increased confidence in supporting children’s SLC </w:t>
      </w:r>
      <w:r w:rsidR="001C07C9" w:rsidRPr="00F229E0">
        <w:rPr>
          <w:rFonts w:cstheme="minorHAnsi"/>
          <w:i/>
          <w:iCs/>
        </w:rPr>
        <w:t>development.</w:t>
      </w:r>
      <w:r w:rsidR="000E0C10" w:rsidRPr="00F229E0">
        <w:rPr>
          <w:rFonts w:cstheme="minorHAnsi"/>
          <w:i/>
          <w:iCs/>
        </w:rPr>
        <w:t xml:space="preserve"> </w:t>
      </w:r>
    </w:p>
    <w:p w14:paraId="4F45AED0" w14:textId="409D6614" w:rsidR="00F67A44" w:rsidRDefault="00250A24" w:rsidP="00F67A44">
      <w:pPr>
        <w:ind w:left="360"/>
        <w:rPr>
          <w:rFonts w:cstheme="minorHAnsi"/>
        </w:rPr>
      </w:pPr>
      <w:r w:rsidRPr="00250A24">
        <w:rPr>
          <w:rFonts w:cstheme="minorHAnsi"/>
          <w:noProof/>
        </w:rPr>
        <w:drawing>
          <wp:inline distT="0" distB="0" distL="0" distR="0" wp14:anchorId="7161D2F2" wp14:editId="50E68B45">
            <wp:extent cx="4210638" cy="1676634"/>
            <wp:effectExtent l="0" t="0" r="0" b="0"/>
            <wp:docPr id="3" name="Picture 3" descr="A yellow and blue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blue box with black text&#10;&#10;Description automatically generated"/>
                    <pic:cNvPicPr/>
                  </pic:nvPicPr>
                  <pic:blipFill>
                    <a:blip r:embed="rId19"/>
                    <a:stretch>
                      <a:fillRect/>
                    </a:stretch>
                  </pic:blipFill>
                  <pic:spPr>
                    <a:xfrm>
                      <a:off x="0" y="0"/>
                      <a:ext cx="4210638" cy="1676634"/>
                    </a:xfrm>
                    <a:prstGeom prst="rect">
                      <a:avLst/>
                    </a:prstGeom>
                  </pic:spPr>
                </pic:pic>
              </a:graphicData>
            </a:graphic>
          </wp:inline>
        </w:drawing>
      </w:r>
    </w:p>
    <w:p w14:paraId="04A24372" w14:textId="3F5042BF" w:rsidR="00194725" w:rsidRPr="00F67A44" w:rsidRDefault="00194725" w:rsidP="00F67A44">
      <w:pPr>
        <w:ind w:left="360"/>
        <w:rPr>
          <w:rFonts w:cstheme="minorHAnsi"/>
          <w:b/>
          <w:bCs/>
        </w:rPr>
      </w:pPr>
      <w:r w:rsidRPr="00F67A44">
        <w:rPr>
          <w:rFonts w:cstheme="minorHAnsi"/>
        </w:rPr>
        <w:t>This measure is designed to capture change in adult confidence resulting from SLC intervention</w:t>
      </w:r>
      <w:r w:rsidR="008D2914" w:rsidRPr="00F67A44">
        <w:rPr>
          <w:rFonts w:cstheme="minorHAnsi"/>
        </w:rPr>
        <w:t xml:space="preserve">/ </w:t>
      </w:r>
      <w:r w:rsidRPr="00F67A44">
        <w:rPr>
          <w:rFonts w:cstheme="minorHAnsi"/>
        </w:rPr>
        <w:t>training, using pre and post intervention confidence rating scales: ‘</w:t>
      </w:r>
      <w:r w:rsidRPr="00F67A44">
        <w:rPr>
          <w:rFonts w:cstheme="minorHAnsi"/>
          <w:b/>
          <w:bCs/>
        </w:rPr>
        <w:t>On a scale of 0-10, how confident do you feel about interacting with the children you work with in a way that supports their SLC development?’</w:t>
      </w:r>
    </w:p>
    <w:p w14:paraId="3E19F394" w14:textId="49E3441F" w:rsidR="00194725" w:rsidRDefault="00194725" w:rsidP="00DE5BB4">
      <w:pPr>
        <w:ind w:firstLine="360"/>
        <w:rPr>
          <w:rFonts w:cstheme="minorHAnsi"/>
        </w:rPr>
      </w:pPr>
      <w:r w:rsidRPr="008528CA">
        <w:rPr>
          <w:rFonts w:cstheme="minorHAnsi"/>
        </w:rPr>
        <w:t xml:space="preserve">Positive change is defined as an increase of at least a </w:t>
      </w:r>
      <w:r w:rsidR="001C07C9" w:rsidRPr="008528CA">
        <w:rPr>
          <w:rFonts w:cstheme="minorHAnsi"/>
        </w:rPr>
        <w:t>1-point</w:t>
      </w:r>
      <w:r w:rsidRPr="008528CA">
        <w:rPr>
          <w:rFonts w:cstheme="minorHAnsi"/>
        </w:rPr>
        <w:t xml:space="preserve"> increase on the scale used</w:t>
      </w:r>
      <w:r w:rsidR="00CA341A" w:rsidRPr="008528CA">
        <w:rPr>
          <w:rFonts w:cstheme="minorHAnsi"/>
        </w:rPr>
        <w:t>.</w:t>
      </w:r>
    </w:p>
    <w:p w14:paraId="1531A584" w14:textId="5AC4E67E" w:rsidR="005218D1" w:rsidRDefault="008F02A9" w:rsidP="005218D1">
      <w:pPr>
        <w:pStyle w:val="ListParagraph"/>
        <w:numPr>
          <w:ilvl w:val="2"/>
          <w:numId w:val="1"/>
        </w:numPr>
        <w:rPr>
          <w:rFonts w:cstheme="minorHAnsi"/>
          <w:i/>
          <w:iCs/>
        </w:rPr>
      </w:pPr>
      <w:r>
        <w:rPr>
          <w:rFonts w:cstheme="minorHAnsi"/>
          <w:b/>
          <w:bCs/>
          <w:i/>
          <w:iCs/>
        </w:rPr>
        <w:t>Outcome number 3.</w:t>
      </w:r>
      <w:r w:rsidR="005B5845">
        <w:rPr>
          <w:rFonts w:cstheme="minorHAnsi"/>
          <w:b/>
          <w:bCs/>
          <w:i/>
          <w:iCs/>
        </w:rPr>
        <w:t>3</w:t>
      </w:r>
      <w:r>
        <w:rPr>
          <w:rFonts w:cstheme="minorHAnsi"/>
          <w:b/>
          <w:bCs/>
          <w:i/>
          <w:iCs/>
        </w:rPr>
        <w:t xml:space="preserve">: </w:t>
      </w:r>
      <w:r w:rsidR="005218D1" w:rsidRPr="00F229E0">
        <w:rPr>
          <w:rFonts w:cstheme="minorHAnsi"/>
          <w:i/>
          <w:iCs/>
        </w:rPr>
        <w:t xml:space="preserve">Practitioners will complete annual SLCF self-rating to establish SLC training </w:t>
      </w:r>
      <w:r w:rsidR="001C07C9" w:rsidRPr="00F229E0">
        <w:rPr>
          <w:rFonts w:cstheme="minorHAnsi"/>
          <w:i/>
          <w:iCs/>
        </w:rPr>
        <w:t>needs.</w:t>
      </w:r>
    </w:p>
    <w:p w14:paraId="5E335041" w14:textId="24130E89" w:rsidR="006D63AD" w:rsidRDefault="00D07E1A" w:rsidP="00F67A44">
      <w:pPr>
        <w:spacing w:after="0" w:line="240" w:lineRule="auto"/>
      </w:pPr>
      <w:r>
        <w:rPr>
          <w:noProof/>
        </w:rPr>
        <w:drawing>
          <wp:anchor distT="0" distB="0" distL="114300" distR="114300" simplePos="0" relativeHeight="251658240" behindDoc="0" locked="0" layoutInCell="1" allowOverlap="1" wp14:anchorId="2D72DF78" wp14:editId="2C81511E">
            <wp:simplePos x="0" y="0"/>
            <wp:positionH relativeFrom="column">
              <wp:posOffset>133350</wp:posOffset>
            </wp:positionH>
            <wp:positionV relativeFrom="paragraph">
              <wp:posOffset>268605</wp:posOffset>
            </wp:positionV>
            <wp:extent cx="123825" cy="1333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anchor>
        </w:drawing>
      </w:r>
      <w:r w:rsidR="00250A24" w:rsidRPr="00250A24">
        <w:rPr>
          <w:noProof/>
        </w:rPr>
        <w:drawing>
          <wp:inline distT="0" distB="0" distL="0" distR="0" wp14:anchorId="52EF2761" wp14:editId="7B91CE94">
            <wp:extent cx="6188710" cy="1598295"/>
            <wp:effectExtent l="0" t="0" r="2540" b="1905"/>
            <wp:docPr id="8" name="Picture 8" descr="A diagram of a number of pract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number of practice&#10;&#10;Description automatically generated"/>
                    <pic:cNvPicPr/>
                  </pic:nvPicPr>
                  <pic:blipFill>
                    <a:blip r:embed="rId21"/>
                    <a:stretch>
                      <a:fillRect/>
                    </a:stretch>
                  </pic:blipFill>
                  <pic:spPr>
                    <a:xfrm>
                      <a:off x="0" y="0"/>
                      <a:ext cx="6188710" cy="1598295"/>
                    </a:xfrm>
                    <a:prstGeom prst="rect">
                      <a:avLst/>
                    </a:prstGeom>
                  </pic:spPr>
                </pic:pic>
              </a:graphicData>
            </a:graphic>
          </wp:inline>
        </w:drawing>
      </w:r>
    </w:p>
    <w:p w14:paraId="616CEBE8" w14:textId="77777777" w:rsidR="00F67A44" w:rsidRDefault="00F67A44" w:rsidP="008F02A9">
      <w:pPr>
        <w:pStyle w:val="ListParagraph"/>
        <w:spacing w:after="0" w:line="240" w:lineRule="auto"/>
        <w:ind w:left="1080"/>
        <w:contextualSpacing w:val="0"/>
      </w:pPr>
    </w:p>
    <w:p w14:paraId="7C3BB60D" w14:textId="4EEC7C64" w:rsidR="008F02A9" w:rsidRPr="00680DAC" w:rsidRDefault="00876E6F" w:rsidP="00680DAC">
      <w:pPr>
        <w:spacing w:after="0" w:line="240" w:lineRule="auto"/>
        <w:rPr>
          <w:rFonts w:cstheme="minorHAnsi"/>
        </w:rPr>
      </w:pPr>
      <w:hyperlink r:id="rId22" w:history="1">
        <w:r w:rsidR="000530E9" w:rsidRPr="00680DAC">
          <w:rPr>
            <w:rStyle w:val="Hyperlink"/>
            <w:rFonts w:cstheme="minorHAnsi"/>
          </w:rPr>
          <w:t>SLCF</w:t>
        </w:r>
      </w:hyperlink>
      <w:r w:rsidR="000530E9" w:rsidRPr="00680DAC">
        <w:rPr>
          <w:rFonts w:cstheme="minorHAnsi"/>
        </w:rPr>
        <w:t xml:space="preserve"> level: % of practitioners self-reporting at foundation/ universal/ advanced/ specialist level</w:t>
      </w:r>
      <w:r w:rsidR="008F02A9" w:rsidRPr="00680DAC">
        <w:rPr>
          <w:rFonts w:cstheme="minorHAnsi"/>
        </w:rPr>
        <w:t xml:space="preserve">. This measure will be requested </w:t>
      </w:r>
      <w:r w:rsidR="008F02A9" w:rsidRPr="00680DAC">
        <w:rPr>
          <w:rFonts w:cstheme="minorHAnsi"/>
          <w:b/>
          <w:bCs/>
        </w:rPr>
        <w:t>annually</w:t>
      </w:r>
      <w:r w:rsidR="008F02A9" w:rsidRPr="00680DAC">
        <w:rPr>
          <w:rFonts w:cstheme="minorHAnsi"/>
        </w:rPr>
        <w:t xml:space="preserve"> in the last term of the year.</w:t>
      </w:r>
    </w:p>
    <w:p w14:paraId="63F0F4F3" w14:textId="19C3FCFF" w:rsidR="000530E9" w:rsidRPr="000530E9" w:rsidRDefault="000530E9" w:rsidP="000530E9">
      <w:pPr>
        <w:pStyle w:val="ListParagraph"/>
        <w:rPr>
          <w:rFonts w:cstheme="minorHAnsi"/>
        </w:rPr>
      </w:pPr>
    </w:p>
    <w:p w14:paraId="79E0D83D" w14:textId="77777777" w:rsidR="005218D1" w:rsidRPr="005218D1" w:rsidRDefault="005218D1" w:rsidP="005218D1">
      <w:pPr>
        <w:pStyle w:val="ListParagraph"/>
        <w:ind w:left="1080"/>
        <w:rPr>
          <w:rFonts w:cstheme="minorHAnsi"/>
        </w:rPr>
      </w:pPr>
    </w:p>
    <w:p w14:paraId="501A64A8" w14:textId="18FF2E58" w:rsidR="000E0C10" w:rsidRPr="006F7ECD" w:rsidRDefault="000E0C10" w:rsidP="000E0C10">
      <w:pPr>
        <w:pStyle w:val="ListParagraph"/>
        <w:numPr>
          <w:ilvl w:val="1"/>
          <w:numId w:val="1"/>
        </w:numPr>
        <w:spacing w:after="0" w:line="240" w:lineRule="auto"/>
        <w:contextualSpacing w:val="0"/>
        <w:rPr>
          <w:rFonts w:cstheme="minorHAnsi"/>
          <w:i/>
          <w:iCs/>
        </w:rPr>
      </w:pPr>
      <w:r w:rsidRPr="000530E9">
        <w:rPr>
          <w:rFonts w:cstheme="minorHAnsi"/>
          <w:b/>
          <w:bCs/>
        </w:rPr>
        <w:t xml:space="preserve">Change in </w:t>
      </w:r>
      <w:r w:rsidR="00F229E0" w:rsidRPr="000530E9">
        <w:rPr>
          <w:rFonts w:cstheme="minorHAnsi"/>
          <w:b/>
          <w:bCs/>
        </w:rPr>
        <w:t xml:space="preserve">the </w:t>
      </w:r>
      <w:r w:rsidRPr="000530E9">
        <w:rPr>
          <w:rFonts w:cstheme="minorHAnsi"/>
          <w:b/>
          <w:bCs/>
        </w:rPr>
        <w:t>Childcare Environment</w:t>
      </w:r>
      <w:r w:rsidR="000530E9" w:rsidRPr="000530E9">
        <w:rPr>
          <w:rFonts w:cstheme="minorHAnsi"/>
          <w:b/>
          <w:bCs/>
        </w:rPr>
        <w:t xml:space="preserve">: </w:t>
      </w:r>
      <w:r w:rsidR="000530E9">
        <w:rPr>
          <w:rFonts w:cstheme="minorHAnsi"/>
          <w:b/>
          <w:bCs/>
        </w:rPr>
        <w:t>‘</w:t>
      </w:r>
      <w:r w:rsidRPr="000530E9">
        <w:rPr>
          <w:rFonts w:cstheme="minorHAnsi"/>
        </w:rPr>
        <w:t xml:space="preserve">Childcare settings will provide a supportive communication </w:t>
      </w:r>
      <w:r w:rsidR="001C07C9" w:rsidRPr="000530E9">
        <w:rPr>
          <w:rFonts w:cstheme="minorHAnsi"/>
        </w:rPr>
        <w:t>environment’.</w:t>
      </w:r>
    </w:p>
    <w:p w14:paraId="670F97F9" w14:textId="77777777" w:rsidR="006F7ECD" w:rsidRPr="000530E9" w:rsidRDefault="006F7ECD" w:rsidP="006F7ECD">
      <w:pPr>
        <w:pStyle w:val="ListParagraph"/>
        <w:spacing w:after="0" w:line="240" w:lineRule="auto"/>
        <w:contextualSpacing w:val="0"/>
        <w:rPr>
          <w:rFonts w:cstheme="minorHAnsi"/>
          <w:i/>
          <w:iCs/>
        </w:rPr>
      </w:pPr>
    </w:p>
    <w:p w14:paraId="3ADC1A6B" w14:textId="64C2F4D3" w:rsidR="000530E9" w:rsidRPr="00680DAC" w:rsidRDefault="008F02A9" w:rsidP="00680DAC">
      <w:pPr>
        <w:spacing w:after="0" w:line="240" w:lineRule="auto"/>
        <w:ind w:firstLine="360"/>
        <w:rPr>
          <w:rFonts w:cstheme="minorHAnsi"/>
          <w:i/>
          <w:iCs/>
        </w:rPr>
      </w:pPr>
      <w:r w:rsidRPr="00680DAC">
        <w:rPr>
          <w:rFonts w:cstheme="minorHAnsi"/>
          <w:b/>
          <w:bCs/>
          <w:i/>
          <w:iCs/>
        </w:rPr>
        <w:t xml:space="preserve">Outcome number 4.1: </w:t>
      </w:r>
      <w:r w:rsidR="006F7ECD" w:rsidRPr="00680DAC">
        <w:rPr>
          <w:rFonts w:cstheme="minorHAnsi"/>
          <w:i/>
          <w:iCs/>
        </w:rPr>
        <w:t xml:space="preserve">Childcare settings will provide a supportive communication </w:t>
      </w:r>
      <w:r w:rsidR="001C07C9" w:rsidRPr="00680DAC">
        <w:rPr>
          <w:rFonts w:cstheme="minorHAnsi"/>
          <w:i/>
          <w:iCs/>
        </w:rPr>
        <w:t>environment’.</w:t>
      </w:r>
    </w:p>
    <w:p w14:paraId="66F3E03C" w14:textId="77777777" w:rsidR="000530E9" w:rsidRDefault="000530E9" w:rsidP="000530E9">
      <w:pPr>
        <w:pStyle w:val="ListParagraph"/>
        <w:spacing w:after="0" w:line="240" w:lineRule="auto"/>
        <w:contextualSpacing w:val="0"/>
        <w:rPr>
          <w:rFonts w:cstheme="minorHAnsi"/>
          <w:i/>
          <w:iCs/>
        </w:rPr>
      </w:pPr>
    </w:p>
    <w:p w14:paraId="54B2F0AF" w14:textId="6E449A1D" w:rsidR="009C5CF4" w:rsidRDefault="009C5CF4" w:rsidP="000530E9">
      <w:pPr>
        <w:ind w:left="360"/>
        <w:rPr>
          <w:rFonts w:cstheme="minorHAnsi"/>
          <w:color w:val="FF0000"/>
        </w:rPr>
      </w:pPr>
      <w:r>
        <w:rPr>
          <w:rFonts w:cstheme="minorHAnsi"/>
          <w:color w:val="FF0000"/>
        </w:rPr>
        <w:t>Following discussions with the working group and Flying Start Advisory Teaching network, it has been agreed that this data is n</w:t>
      </w:r>
      <w:r w:rsidRPr="0026180E">
        <w:rPr>
          <w:rFonts w:cstheme="minorHAnsi"/>
          <w:color w:val="FF0000"/>
        </w:rPr>
        <w:t xml:space="preserve">ot to be requested </w:t>
      </w:r>
      <w:r>
        <w:rPr>
          <w:rFonts w:cstheme="minorHAnsi"/>
          <w:color w:val="FF0000"/>
        </w:rPr>
        <w:t>by Welsh Government until a</w:t>
      </w:r>
      <w:r w:rsidRPr="0026180E">
        <w:rPr>
          <w:rFonts w:cstheme="minorHAnsi"/>
          <w:color w:val="FF0000"/>
        </w:rPr>
        <w:t xml:space="preserve"> </w:t>
      </w:r>
      <w:r>
        <w:rPr>
          <w:rFonts w:cstheme="minorHAnsi"/>
          <w:color w:val="FF0000"/>
        </w:rPr>
        <w:t>c</w:t>
      </w:r>
      <w:r>
        <w:rPr>
          <w:color w:val="FF0000"/>
        </w:rPr>
        <w:t xml:space="preserve">onsistent </w:t>
      </w:r>
      <w:r w:rsidRPr="0026180E">
        <w:rPr>
          <w:rFonts w:cstheme="minorHAnsi"/>
          <w:color w:val="FF0000"/>
        </w:rPr>
        <w:t>approach to QA is agreed</w:t>
      </w:r>
      <w:r>
        <w:rPr>
          <w:rFonts w:cstheme="minorHAnsi"/>
          <w:color w:val="FF0000"/>
        </w:rPr>
        <w:t xml:space="preserve">. </w:t>
      </w:r>
      <w:r w:rsidR="001D3761">
        <w:rPr>
          <w:rFonts w:cstheme="minorHAnsi"/>
          <w:color w:val="FF0000"/>
        </w:rPr>
        <w:t>This section has therefore not been included in the new workbook.</w:t>
      </w:r>
    </w:p>
    <w:p w14:paraId="78AC623A" w14:textId="77E09C42" w:rsidR="006F7ECD" w:rsidRDefault="006F7ECD" w:rsidP="000530E9">
      <w:pPr>
        <w:ind w:left="360"/>
        <w:rPr>
          <w:rFonts w:cstheme="minorHAnsi"/>
        </w:rPr>
      </w:pPr>
      <w:r w:rsidRPr="006F7ECD">
        <w:rPr>
          <w:rFonts w:cstheme="minorHAnsi"/>
        </w:rPr>
        <w:t>Discussions around this measure centred on the use of ITERS/ECERS/SSTEW</w:t>
      </w:r>
      <w:r>
        <w:rPr>
          <w:rFonts w:cstheme="minorHAnsi"/>
        </w:rPr>
        <w:t xml:space="preserve">, with many LAs using these as their Quality assurance tools in settings. It was agreed that until a consensus has been reached around the use of these tools more widely, they would not be specified in this document. While </w:t>
      </w:r>
      <w:r w:rsidR="00BB40A6">
        <w:rPr>
          <w:rFonts w:cstheme="minorHAnsi"/>
        </w:rPr>
        <w:t>self-rating</w:t>
      </w:r>
      <w:r>
        <w:rPr>
          <w:rFonts w:cstheme="minorHAnsi"/>
        </w:rPr>
        <w:t xml:space="preserve"> of the communication environment has some drawbacks, it should complement the other measures requested.</w:t>
      </w:r>
      <w:r w:rsidR="00BB40A6">
        <w:rPr>
          <w:rFonts w:cstheme="minorHAnsi"/>
        </w:rPr>
        <w:t xml:space="preserve"> This also reduces pressure on </w:t>
      </w:r>
      <w:r w:rsidR="009C4AC3">
        <w:rPr>
          <w:rFonts w:cstheme="minorHAnsi"/>
        </w:rPr>
        <w:t>e.g.,</w:t>
      </w:r>
      <w:r w:rsidR="00BB40A6">
        <w:rPr>
          <w:rFonts w:cstheme="minorHAnsi"/>
        </w:rPr>
        <w:t xml:space="preserve"> advisory teachers to be responsible for submitting the measure of change in the communication environment. </w:t>
      </w:r>
    </w:p>
    <w:p w14:paraId="511A8785" w14:textId="5ED33F26" w:rsidR="00680DAC" w:rsidRDefault="00BB40A6" w:rsidP="00191872">
      <w:pPr>
        <w:ind w:left="360"/>
        <w:rPr>
          <w:rStyle w:val="Hyperlink"/>
          <w:rFonts w:cstheme="minorHAnsi"/>
        </w:rPr>
      </w:pPr>
      <w:r>
        <w:rPr>
          <w:rFonts w:cstheme="minorHAnsi"/>
        </w:rPr>
        <w:t xml:space="preserve">We are looking at the possibility of a </w:t>
      </w:r>
      <w:r w:rsidR="00F93BA6">
        <w:rPr>
          <w:rFonts w:cstheme="minorHAnsi"/>
        </w:rPr>
        <w:t>W</w:t>
      </w:r>
      <w:r>
        <w:rPr>
          <w:rFonts w:cstheme="minorHAnsi"/>
        </w:rPr>
        <w:t xml:space="preserve">ales wide certificate of </w:t>
      </w:r>
      <w:r w:rsidR="00F93BA6">
        <w:rPr>
          <w:rFonts w:cstheme="minorHAnsi"/>
        </w:rPr>
        <w:t>‘</w:t>
      </w:r>
      <w:r>
        <w:rPr>
          <w:rFonts w:cstheme="minorHAnsi"/>
        </w:rPr>
        <w:t>communication friendliness’</w:t>
      </w:r>
      <w:r w:rsidR="00F93BA6">
        <w:rPr>
          <w:rFonts w:cstheme="minorHAnsi"/>
        </w:rPr>
        <w:t xml:space="preserve">. As we work towards that goal, this measure will </w:t>
      </w:r>
      <w:r w:rsidR="009C5CF4">
        <w:rPr>
          <w:rFonts w:cstheme="minorHAnsi"/>
        </w:rPr>
        <w:t>not be requested by Welsh Government but may continue to be collated for local use</w:t>
      </w:r>
      <w:r w:rsidR="006B3344">
        <w:rPr>
          <w:rFonts w:cstheme="minorHAnsi"/>
        </w:rPr>
        <w:t xml:space="preserve">, as follows: </w:t>
      </w:r>
      <w:r w:rsidR="00191872">
        <w:rPr>
          <w:rFonts w:cstheme="minorHAnsi"/>
        </w:rPr>
        <w:t xml:space="preserve"> </w:t>
      </w:r>
      <w:r w:rsidR="006B3344">
        <w:rPr>
          <w:rFonts w:cstheme="minorHAnsi"/>
        </w:rPr>
        <w:t>‘</w:t>
      </w:r>
      <w:r w:rsidR="009C5CF4" w:rsidRPr="000530E9">
        <w:rPr>
          <w:rFonts w:cstheme="minorHAnsi"/>
        </w:rPr>
        <w:t xml:space="preserve">Self-reported communication friendly environment measure </w:t>
      </w:r>
      <w:r w:rsidR="009C5CF4">
        <w:rPr>
          <w:rFonts w:cstheme="minorHAnsi"/>
        </w:rPr>
        <w:t xml:space="preserve">as </w:t>
      </w:r>
      <w:r w:rsidR="009C5CF4" w:rsidRPr="000530E9">
        <w:rPr>
          <w:rFonts w:cstheme="minorHAnsi"/>
        </w:rPr>
        <w:t xml:space="preserve">recommended in SLC training pathway (eg </w:t>
      </w:r>
      <w:hyperlink r:id="rId23" w:history="1">
        <w:r w:rsidR="009C5CF4" w:rsidRPr="000530E9">
          <w:rPr>
            <w:rStyle w:val="Hyperlink"/>
            <w:rFonts w:cstheme="minorHAnsi"/>
          </w:rPr>
          <w:t>checklist</w:t>
        </w:r>
      </w:hyperlink>
      <w:r w:rsidR="009C5CF4">
        <w:rPr>
          <w:rStyle w:val="Hyperlink"/>
          <w:rFonts w:cstheme="minorHAnsi"/>
        </w:rPr>
        <w:t>)</w:t>
      </w:r>
      <w:r w:rsidR="00191872" w:rsidRPr="00191872">
        <w:rPr>
          <w:rStyle w:val="Hyperlink"/>
          <w:rFonts w:cstheme="minorHAnsi"/>
          <w:color w:val="auto"/>
          <w:u w:val="none"/>
        </w:rPr>
        <w:t>)</w:t>
      </w:r>
      <w:r w:rsidR="00191872">
        <w:rPr>
          <w:rStyle w:val="Hyperlink"/>
          <w:rFonts w:cstheme="minorHAnsi"/>
          <w:color w:val="auto"/>
          <w:u w:val="none"/>
        </w:rPr>
        <w:t>’</w:t>
      </w:r>
      <w:r w:rsidR="00680DAC">
        <w:rPr>
          <w:rStyle w:val="Hyperlink"/>
          <w:rFonts w:cstheme="minorHAnsi"/>
        </w:rPr>
        <w:br w:type="page"/>
      </w:r>
    </w:p>
    <w:p w14:paraId="5039C5CA" w14:textId="77777777" w:rsidR="001608F0" w:rsidRPr="001608F0" w:rsidRDefault="00BB40A6" w:rsidP="001608F0">
      <w:pPr>
        <w:jc w:val="both"/>
        <w:rPr>
          <w:rFonts w:cstheme="minorHAnsi"/>
          <w:b/>
          <w:bCs/>
          <w:u w:val="single"/>
        </w:rPr>
      </w:pPr>
      <w:r w:rsidRPr="001608F0">
        <w:rPr>
          <w:rFonts w:cstheme="minorHAnsi"/>
          <w:b/>
          <w:bCs/>
          <w:u w:val="single"/>
        </w:rPr>
        <w:t>Annexes</w:t>
      </w:r>
    </w:p>
    <w:p w14:paraId="294E4656" w14:textId="77777777" w:rsidR="001608F0" w:rsidRDefault="001608F0" w:rsidP="001608F0">
      <w:pPr>
        <w:rPr>
          <w:rFonts w:cstheme="minorHAnsi"/>
          <w:b/>
        </w:rPr>
      </w:pPr>
      <w:r>
        <w:rPr>
          <w:rFonts w:cstheme="minorHAnsi"/>
          <w:b/>
        </w:rPr>
        <w:t>Annexe 1:</w:t>
      </w:r>
    </w:p>
    <w:p w14:paraId="459CA961" w14:textId="583BDDF4" w:rsidR="006F0DEA" w:rsidRDefault="006F0DEA" w:rsidP="001608F0">
      <w:pPr>
        <w:rPr>
          <w:rFonts w:cstheme="minorHAnsi"/>
          <w:b/>
        </w:rPr>
      </w:pPr>
      <w:r w:rsidRPr="001608F0">
        <w:rPr>
          <w:rFonts w:cstheme="minorHAnsi"/>
          <w:b/>
        </w:rPr>
        <w:t xml:space="preserve">Ultimate and short-term Speech, Language and Communication (SLC) outcomes for children aged 0-5 years supported by universal, population and targeted SLC services in </w:t>
      </w:r>
      <w:r w:rsidR="001C07C9" w:rsidRPr="001608F0">
        <w:rPr>
          <w:rFonts w:cstheme="minorHAnsi"/>
          <w:b/>
        </w:rPr>
        <w:t>Wales.</w:t>
      </w:r>
    </w:p>
    <w:bookmarkStart w:id="3" w:name="_MON_1744794081"/>
    <w:bookmarkEnd w:id="3"/>
    <w:p w14:paraId="7852D56C" w14:textId="6060F0B0" w:rsidR="0081550E" w:rsidRPr="001608F0" w:rsidRDefault="0081550E" w:rsidP="001608F0">
      <w:pPr>
        <w:rPr>
          <w:rFonts w:cstheme="minorHAnsi"/>
          <w:b/>
          <w:bCs/>
        </w:rPr>
      </w:pPr>
      <w:r>
        <w:rPr>
          <w:rFonts w:cstheme="minorHAnsi"/>
          <w:b/>
          <w:bCs/>
        </w:rPr>
        <w:object w:dxaOrig="1537" w:dyaOrig="994" w14:anchorId="01FE7E63">
          <v:shape id="_x0000_i1026" type="#_x0000_t75" style="width:77pt;height:49.3pt" o:ole="">
            <v:imagedata r:id="rId24" o:title=""/>
          </v:shape>
          <o:OLEObject Type="Embed" ProgID="Word.Document.12" ShapeID="_x0000_i1026" DrawAspect="Icon" ObjectID="_1755673986" r:id="rId25">
            <o:FieldCodes>\s</o:FieldCodes>
          </o:OLEObject>
        </w:object>
      </w:r>
    </w:p>
    <w:p w14:paraId="535EDEAF" w14:textId="73A484BC" w:rsidR="001608F0" w:rsidRDefault="001608F0" w:rsidP="001608F0">
      <w:pPr>
        <w:rPr>
          <w:rFonts w:cstheme="minorHAnsi"/>
          <w:b/>
        </w:rPr>
      </w:pPr>
      <w:r>
        <w:rPr>
          <w:rFonts w:cstheme="minorHAnsi"/>
          <w:b/>
        </w:rPr>
        <w:t xml:space="preserve">Annexe </w:t>
      </w:r>
      <w:r w:rsidR="004B0D72">
        <w:rPr>
          <w:rFonts w:cstheme="minorHAnsi"/>
          <w:b/>
        </w:rPr>
        <w:t>2</w:t>
      </w:r>
      <w:r>
        <w:rPr>
          <w:rFonts w:cstheme="minorHAnsi"/>
          <w:b/>
        </w:rPr>
        <w:t>:</w:t>
      </w:r>
    </w:p>
    <w:p w14:paraId="1A7C182D" w14:textId="4B896C90" w:rsidR="00BB40A6" w:rsidRDefault="00914317" w:rsidP="001608F0">
      <w:pPr>
        <w:rPr>
          <w:rFonts w:cstheme="minorHAnsi"/>
          <w:b/>
          <w:bCs/>
        </w:rPr>
      </w:pPr>
      <w:r>
        <w:rPr>
          <w:rFonts w:cstheme="minorHAnsi"/>
          <w:b/>
          <w:bCs/>
        </w:rPr>
        <w:t>PaRRiS manual</w:t>
      </w:r>
    </w:p>
    <w:p w14:paraId="167A9606" w14:textId="77B3977C" w:rsidR="00914317" w:rsidRDefault="00876E6F" w:rsidP="000530E9">
      <w:pPr>
        <w:ind w:left="360"/>
        <w:rPr>
          <w:rFonts w:cstheme="minorHAnsi"/>
          <w:b/>
          <w:bCs/>
        </w:rPr>
      </w:pPr>
      <w:r>
        <w:rPr>
          <w:rFonts w:cstheme="minorHAnsi"/>
          <w:b/>
          <w:bCs/>
        </w:rPr>
        <w:object w:dxaOrig="1508" w:dyaOrig="982" w14:anchorId="5AF72296">
          <v:shape id="_x0000_i1033" type="#_x0000_t75" style="width:75.3pt;height:49.3pt" o:ole="">
            <v:imagedata r:id="rId26" o:title=""/>
          </v:shape>
          <o:OLEObject Type="Embed" ProgID="Acrobat.Document.DC" ShapeID="_x0000_i1033" DrawAspect="Icon" ObjectID="_1755673987" r:id="rId27"/>
        </w:object>
      </w:r>
    </w:p>
    <w:p w14:paraId="29D73A78" w14:textId="5211ADB2" w:rsidR="001608F0" w:rsidRDefault="001608F0" w:rsidP="001608F0">
      <w:pPr>
        <w:rPr>
          <w:rFonts w:cstheme="minorHAnsi"/>
          <w:b/>
        </w:rPr>
      </w:pPr>
      <w:r>
        <w:rPr>
          <w:rFonts w:cstheme="minorHAnsi"/>
          <w:b/>
        </w:rPr>
        <w:t xml:space="preserve">Annexe </w:t>
      </w:r>
      <w:r w:rsidR="004B0D72">
        <w:rPr>
          <w:rFonts w:cstheme="minorHAnsi"/>
          <w:b/>
        </w:rPr>
        <w:t>3</w:t>
      </w:r>
      <w:r>
        <w:rPr>
          <w:rFonts w:cstheme="minorHAnsi"/>
          <w:b/>
        </w:rPr>
        <w:t>:</w:t>
      </w:r>
    </w:p>
    <w:p w14:paraId="04665A89" w14:textId="4F7223D5" w:rsidR="00A67EB3" w:rsidRDefault="00A67EB3" w:rsidP="001608F0">
      <w:pPr>
        <w:rPr>
          <w:rFonts w:cstheme="minorHAnsi"/>
          <w:b/>
          <w:bCs/>
        </w:rPr>
      </w:pPr>
      <w:r>
        <w:rPr>
          <w:rFonts w:cstheme="minorHAnsi"/>
          <w:b/>
          <w:bCs/>
        </w:rPr>
        <w:t>Working group names</w:t>
      </w:r>
    </w:p>
    <w:p w14:paraId="75523865" w14:textId="77777777" w:rsidR="00A67EB3" w:rsidRDefault="00A67EB3" w:rsidP="00A67EB3">
      <w:pPr>
        <w:ind w:left="360"/>
        <w:rPr>
          <w:rFonts w:cstheme="minorHAnsi"/>
          <w:b/>
          <w:bCs/>
        </w:rPr>
      </w:pPr>
      <w:r>
        <w:rPr>
          <w:rFonts w:cstheme="minorHAnsi"/>
          <w:b/>
          <w:bCs/>
        </w:rPr>
        <w:t>With thanks to all members of the working group, including:</w:t>
      </w:r>
    </w:p>
    <w:p w14:paraId="17D0B6B5" w14:textId="77777777" w:rsidR="00A67EB3" w:rsidRDefault="00A67EB3" w:rsidP="00A67EB3">
      <w:pPr>
        <w:ind w:left="360"/>
        <w:rPr>
          <w:rFonts w:cstheme="minorHAnsi"/>
        </w:rPr>
      </w:pPr>
      <w:r>
        <w:rPr>
          <w:rFonts w:cstheme="minorHAnsi"/>
        </w:rPr>
        <w:t>Amy Crowther</w:t>
      </w:r>
    </w:p>
    <w:p w14:paraId="3CFE02C3" w14:textId="77777777" w:rsidR="00A67EB3" w:rsidRDefault="00A67EB3" w:rsidP="00A67EB3">
      <w:pPr>
        <w:ind w:left="360"/>
        <w:rPr>
          <w:rFonts w:cstheme="minorHAnsi"/>
        </w:rPr>
      </w:pPr>
      <w:r>
        <w:rPr>
          <w:rFonts w:cstheme="minorHAnsi"/>
        </w:rPr>
        <w:t>Clare Yarnton</w:t>
      </w:r>
    </w:p>
    <w:p w14:paraId="77BCD7D7" w14:textId="77777777" w:rsidR="00A67EB3" w:rsidRDefault="00A67EB3" w:rsidP="00A67EB3">
      <w:pPr>
        <w:ind w:left="360"/>
        <w:rPr>
          <w:rFonts w:cstheme="minorHAnsi"/>
        </w:rPr>
      </w:pPr>
      <w:r>
        <w:rPr>
          <w:rFonts w:cstheme="minorHAnsi"/>
        </w:rPr>
        <w:t>Delyth Dando</w:t>
      </w:r>
    </w:p>
    <w:p w14:paraId="22B14D9E" w14:textId="77777777" w:rsidR="00A67EB3" w:rsidRDefault="00A67EB3" w:rsidP="00A67EB3">
      <w:pPr>
        <w:ind w:left="360"/>
        <w:rPr>
          <w:rFonts w:cstheme="minorHAnsi"/>
        </w:rPr>
      </w:pPr>
      <w:r>
        <w:rPr>
          <w:rFonts w:cstheme="minorHAnsi"/>
        </w:rPr>
        <w:t>Hannah Dyer</w:t>
      </w:r>
    </w:p>
    <w:p w14:paraId="06FB5947" w14:textId="77777777" w:rsidR="00A67EB3" w:rsidRDefault="00A67EB3" w:rsidP="00A67EB3">
      <w:pPr>
        <w:ind w:left="360"/>
        <w:rPr>
          <w:rFonts w:cstheme="minorHAnsi"/>
        </w:rPr>
      </w:pPr>
      <w:r>
        <w:rPr>
          <w:rFonts w:cstheme="minorHAnsi"/>
        </w:rPr>
        <w:t>Jane Hitchings</w:t>
      </w:r>
    </w:p>
    <w:p w14:paraId="739CB914" w14:textId="77777777" w:rsidR="00A67EB3" w:rsidRDefault="00A67EB3" w:rsidP="00A67EB3">
      <w:pPr>
        <w:ind w:left="360"/>
        <w:rPr>
          <w:rFonts w:cstheme="minorHAnsi"/>
        </w:rPr>
      </w:pPr>
      <w:r>
        <w:rPr>
          <w:rFonts w:cstheme="minorHAnsi"/>
        </w:rPr>
        <w:t>Kath Bowen</w:t>
      </w:r>
    </w:p>
    <w:p w14:paraId="5E752E9F" w14:textId="77777777" w:rsidR="00A67EB3" w:rsidRDefault="00A67EB3" w:rsidP="00A67EB3">
      <w:pPr>
        <w:ind w:left="360"/>
        <w:rPr>
          <w:rFonts w:cstheme="minorHAnsi"/>
        </w:rPr>
      </w:pPr>
      <w:r>
        <w:rPr>
          <w:rFonts w:cstheme="minorHAnsi"/>
        </w:rPr>
        <w:t>Kathryn Wright</w:t>
      </w:r>
    </w:p>
    <w:p w14:paraId="508A7B6D" w14:textId="77777777" w:rsidR="00A67EB3" w:rsidRDefault="00A67EB3" w:rsidP="00A67EB3">
      <w:pPr>
        <w:ind w:left="360"/>
        <w:rPr>
          <w:rFonts w:cstheme="minorHAnsi"/>
        </w:rPr>
      </w:pPr>
      <w:r>
        <w:rPr>
          <w:rFonts w:cstheme="minorHAnsi"/>
        </w:rPr>
        <w:t>Kathy Williams</w:t>
      </w:r>
    </w:p>
    <w:p w14:paraId="6BADF37D" w14:textId="77777777" w:rsidR="00A67EB3" w:rsidRDefault="00A67EB3" w:rsidP="00A67EB3">
      <w:pPr>
        <w:ind w:left="360"/>
        <w:rPr>
          <w:rFonts w:cstheme="minorHAnsi"/>
        </w:rPr>
      </w:pPr>
      <w:r>
        <w:rPr>
          <w:rFonts w:cstheme="minorHAnsi"/>
        </w:rPr>
        <w:t>Lindsey Hargan</w:t>
      </w:r>
    </w:p>
    <w:p w14:paraId="0B62FC06" w14:textId="77777777" w:rsidR="00A67EB3" w:rsidRDefault="00A67EB3" w:rsidP="00A67EB3">
      <w:pPr>
        <w:ind w:left="360"/>
        <w:rPr>
          <w:rFonts w:cstheme="minorHAnsi"/>
        </w:rPr>
      </w:pPr>
      <w:r>
        <w:rPr>
          <w:rFonts w:cstheme="minorHAnsi"/>
        </w:rPr>
        <w:t>Miriam Jones</w:t>
      </w:r>
    </w:p>
    <w:p w14:paraId="6F6B1E29" w14:textId="77777777" w:rsidR="00A67EB3" w:rsidRDefault="00A67EB3" w:rsidP="00A67EB3">
      <w:pPr>
        <w:ind w:left="360"/>
        <w:rPr>
          <w:rFonts w:cstheme="minorHAnsi"/>
        </w:rPr>
      </w:pPr>
      <w:r>
        <w:rPr>
          <w:rFonts w:cstheme="minorHAnsi"/>
        </w:rPr>
        <w:t>Sherelle Jago</w:t>
      </w:r>
    </w:p>
    <w:p w14:paraId="7B70FCA2" w14:textId="77777777" w:rsidR="00A67EB3" w:rsidRDefault="00A67EB3" w:rsidP="00A67EB3">
      <w:pPr>
        <w:ind w:left="360"/>
        <w:rPr>
          <w:rFonts w:cstheme="minorHAnsi"/>
        </w:rPr>
      </w:pPr>
      <w:r>
        <w:rPr>
          <w:rFonts w:cstheme="minorHAnsi"/>
        </w:rPr>
        <w:t>Shima Choudhury</w:t>
      </w:r>
    </w:p>
    <w:p w14:paraId="3898C8DD" w14:textId="77777777" w:rsidR="00A67EB3" w:rsidRDefault="00A67EB3" w:rsidP="00A67EB3">
      <w:pPr>
        <w:ind w:left="360"/>
        <w:rPr>
          <w:rFonts w:cstheme="minorHAnsi"/>
        </w:rPr>
      </w:pPr>
      <w:r>
        <w:rPr>
          <w:rFonts w:cstheme="minorHAnsi"/>
        </w:rPr>
        <w:t>Wendy Parker</w:t>
      </w:r>
    </w:p>
    <w:p w14:paraId="23BFC80C" w14:textId="18593971" w:rsidR="00BB40A6" w:rsidRPr="006F7ECD" w:rsidRDefault="00A67EB3" w:rsidP="000530E9">
      <w:pPr>
        <w:ind w:left="360"/>
        <w:rPr>
          <w:rFonts w:cstheme="minorHAnsi"/>
        </w:rPr>
      </w:pPr>
      <w:r>
        <w:rPr>
          <w:rFonts w:cstheme="minorHAnsi"/>
          <w:b/>
          <w:bCs/>
        </w:rPr>
        <w:t>and all other group members</w:t>
      </w:r>
    </w:p>
    <w:sectPr w:rsidR="00BB40A6" w:rsidRPr="006F7ECD" w:rsidSect="00680DAC">
      <w:headerReference w:type="even" r:id="rId28"/>
      <w:headerReference w:type="default" r:id="rId29"/>
      <w:footerReference w:type="even" r:id="rId30"/>
      <w:footerReference w:type="default" r:id="rId31"/>
      <w:headerReference w:type="first" r:id="rId32"/>
      <w:footerReference w:type="firs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8B6C" w14:textId="77777777" w:rsidR="0069044D" w:rsidRDefault="0069044D" w:rsidP="00E96757">
      <w:pPr>
        <w:spacing w:after="0" w:line="240" w:lineRule="auto"/>
      </w:pPr>
      <w:r>
        <w:separator/>
      </w:r>
    </w:p>
  </w:endnote>
  <w:endnote w:type="continuationSeparator" w:id="0">
    <w:p w14:paraId="5B20D368" w14:textId="77777777" w:rsidR="0069044D" w:rsidRDefault="0069044D" w:rsidP="00E9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254E" w14:textId="77777777" w:rsidR="000422CC" w:rsidRDefault="00042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532" w14:textId="77777777" w:rsidR="000422CC" w:rsidRDefault="00042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668E" w14:textId="77777777" w:rsidR="000422CC" w:rsidRDefault="0004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EAF7" w14:textId="77777777" w:rsidR="0069044D" w:rsidRDefault="0069044D" w:rsidP="00E96757">
      <w:pPr>
        <w:spacing w:after="0" w:line="240" w:lineRule="auto"/>
      </w:pPr>
      <w:r>
        <w:separator/>
      </w:r>
    </w:p>
  </w:footnote>
  <w:footnote w:type="continuationSeparator" w:id="0">
    <w:p w14:paraId="40B93311" w14:textId="77777777" w:rsidR="0069044D" w:rsidRDefault="0069044D" w:rsidP="00E96757">
      <w:pPr>
        <w:spacing w:after="0" w:line="240" w:lineRule="auto"/>
      </w:pPr>
      <w:r>
        <w:continuationSeparator/>
      </w:r>
    </w:p>
  </w:footnote>
  <w:footnote w:id="1">
    <w:p w14:paraId="44014E65" w14:textId="488854B1" w:rsidR="00A74314" w:rsidRPr="00FD609F" w:rsidRDefault="00A74314" w:rsidP="00A74314">
      <w:pPr>
        <w:rPr>
          <w:rFonts w:cstheme="minorHAnsi"/>
          <w:sz w:val="18"/>
          <w:szCs w:val="18"/>
        </w:rPr>
      </w:pPr>
      <w:r w:rsidRPr="00721E97">
        <w:rPr>
          <w:rStyle w:val="FootnoteReference"/>
          <w:rFonts w:cstheme="minorHAnsi"/>
          <w:sz w:val="18"/>
          <w:szCs w:val="18"/>
        </w:rPr>
        <w:footnoteRef/>
      </w:r>
      <w:r w:rsidRPr="00721E97">
        <w:rPr>
          <w:rFonts w:cstheme="minorHAnsi"/>
          <w:sz w:val="18"/>
          <w:szCs w:val="18"/>
        </w:rPr>
        <w:t xml:space="preserve"> </w:t>
      </w:r>
      <w:bookmarkStart w:id="0" w:name="_Hlk134179560"/>
      <w:r w:rsidRPr="00721E97">
        <w:rPr>
          <w:rFonts w:cstheme="minorHAnsi"/>
          <w:sz w:val="18"/>
          <w:szCs w:val="18"/>
        </w:rPr>
        <w:t xml:space="preserve">NB </w:t>
      </w:r>
      <w:r w:rsidR="005058F8">
        <w:rPr>
          <w:rFonts w:cstheme="minorHAnsi"/>
          <w:sz w:val="18"/>
          <w:szCs w:val="18"/>
        </w:rPr>
        <w:t xml:space="preserve">We will never reach </w:t>
      </w:r>
      <w:r w:rsidRPr="00721E97">
        <w:rPr>
          <w:rFonts w:cstheme="minorHAnsi"/>
          <w:sz w:val="18"/>
          <w:szCs w:val="18"/>
        </w:rPr>
        <w:t xml:space="preserve">100% of children </w:t>
      </w:r>
      <w:r w:rsidR="005058F8">
        <w:rPr>
          <w:rFonts w:cstheme="minorHAnsi"/>
          <w:sz w:val="18"/>
          <w:szCs w:val="18"/>
        </w:rPr>
        <w:t>having typically developing SLC</w:t>
      </w:r>
      <w:r w:rsidRPr="00721E97">
        <w:rPr>
          <w:rFonts w:cstheme="minorHAnsi"/>
          <w:sz w:val="18"/>
          <w:szCs w:val="18"/>
        </w:rPr>
        <w:t xml:space="preserve"> on exit</w:t>
      </w:r>
      <w:r w:rsidR="005C6EDB">
        <w:rPr>
          <w:rFonts w:cstheme="minorHAnsi"/>
          <w:sz w:val="18"/>
          <w:szCs w:val="18"/>
        </w:rPr>
        <w:t xml:space="preserve"> from F</w:t>
      </w:r>
      <w:r w:rsidR="005058F8">
        <w:rPr>
          <w:rFonts w:cstheme="minorHAnsi"/>
          <w:sz w:val="18"/>
          <w:szCs w:val="18"/>
        </w:rPr>
        <w:t xml:space="preserve">lying </w:t>
      </w:r>
      <w:r w:rsidR="005C6EDB">
        <w:rPr>
          <w:rFonts w:cstheme="minorHAnsi"/>
          <w:sz w:val="18"/>
          <w:szCs w:val="18"/>
        </w:rPr>
        <w:t>S</w:t>
      </w:r>
      <w:r w:rsidR="005058F8">
        <w:rPr>
          <w:rFonts w:cstheme="minorHAnsi"/>
          <w:sz w:val="18"/>
          <w:szCs w:val="18"/>
        </w:rPr>
        <w:t>tart</w:t>
      </w:r>
      <w:r w:rsidRPr="00721E97">
        <w:rPr>
          <w:rFonts w:cstheme="minorHAnsi"/>
          <w:sz w:val="18"/>
          <w:szCs w:val="18"/>
        </w:rPr>
        <w:t xml:space="preserve">, due to 7-10% of </w:t>
      </w:r>
      <w:r w:rsidR="005058F8">
        <w:rPr>
          <w:rFonts w:cstheme="minorHAnsi"/>
          <w:sz w:val="18"/>
          <w:szCs w:val="18"/>
        </w:rPr>
        <w:t xml:space="preserve">the </w:t>
      </w:r>
      <w:r w:rsidR="005C6EDB">
        <w:rPr>
          <w:rFonts w:cstheme="minorHAnsi"/>
          <w:sz w:val="18"/>
          <w:szCs w:val="18"/>
        </w:rPr>
        <w:t xml:space="preserve">population having long term </w:t>
      </w:r>
      <w:bookmarkEnd w:id="0"/>
      <w:r w:rsidR="001C07C9" w:rsidRPr="00721E97">
        <w:rPr>
          <w:rFonts w:cstheme="minorHAnsi"/>
          <w:sz w:val="18"/>
          <w:szCs w:val="18"/>
        </w:rPr>
        <w:t>SLC</w:t>
      </w:r>
      <w:r w:rsidR="001C07C9">
        <w:rPr>
          <w:rFonts w:cstheme="minorHAnsi"/>
          <w:sz w:val="18"/>
          <w:szCs w:val="18"/>
        </w:rPr>
        <w:t>N.</w:t>
      </w:r>
    </w:p>
  </w:footnote>
  <w:footnote w:id="2">
    <w:p w14:paraId="011DA27D" w14:textId="67F0B2E7" w:rsidR="00544CDB" w:rsidRDefault="00544CDB">
      <w:pPr>
        <w:pStyle w:val="FootnoteText"/>
      </w:pPr>
      <w:r>
        <w:rPr>
          <w:rStyle w:val="FootnoteReference"/>
        </w:rPr>
        <w:footnoteRef/>
      </w:r>
      <w:r>
        <w:t xml:space="preserve"> the PaRRiS is a measure of adult responsiveness, see annexe </w:t>
      </w:r>
      <w:r w:rsidR="004B0D72">
        <w:t>2</w:t>
      </w:r>
      <w:r w:rsidR="001C07C9">
        <w:t>.</w:t>
      </w:r>
    </w:p>
  </w:footnote>
  <w:footnote w:id="3">
    <w:p w14:paraId="5D015DD4" w14:textId="66834DD6" w:rsidR="006E3016" w:rsidRDefault="006E3016">
      <w:pPr>
        <w:pStyle w:val="FootnoteText"/>
      </w:pPr>
      <w:r>
        <w:rPr>
          <w:rStyle w:val="FootnoteReference"/>
        </w:rPr>
        <w:footnoteRef/>
      </w:r>
      <w:r>
        <w:t xml:space="preserve"> Inter</w:t>
      </w:r>
      <w:r w:rsidR="001608F0">
        <w:t>-</w:t>
      </w:r>
      <w:r>
        <w:t xml:space="preserve">rater reliability is consistency of ratings </w:t>
      </w:r>
      <w:r w:rsidRPr="006E3016">
        <w:t>between</w:t>
      </w:r>
      <w:r>
        <w:t xml:space="preserve"> </w:t>
      </w:r>
      <w:r w:rsidRPr="006E3016">
        <w:rPr>
          <w:b/>
          <w:bCs/>
        </w:rPr>
        <w:t>different</w:t>
      </w:r>
      <w:r>
        <w:t xml:space="preserve"> observers (‘raters’) and can be checked by doing joint exercises to rate the same interaction eg using videos of parents and children)</w:t>
      </w:r>
    </w:p>
  </w:footnote>
  <w:footnote w:id="4">
    <w:p w14:paraId="2A3ADE8B" w14:textId="0800B6C7" w:rsidR="00403983" w:rsidRDefault="00403983">
      <w:pPr>
        <w:pStyle w:val="FootnoteText"/>
      </w:pPr>
      <w:r>
        <w:rPr>
          <w:rStyle w:val="FootnoteReference"/>
        </w:rPr>
        <w:footnoteRef/>
      </w:r>
      <w:r>
        <w:t xml:space="preserve"> Intra</w:t>
      </w:r>
      <w:r w:rsidR="001608F0">
        <w:t>-</w:t>
      </w:r>
      <w:r>
        <w:t xml:space="preserve">rater reliability is internal consistency – </w:t>
      </w:r>
      <w:r w:rsidR="001C07C9">
        <w:t>i.e.,</w:t>
      </w:r>
      <w:r>
        <w:t xml:space="preserve"> the same rater using the same process each time to produce similar ratings for similar interactions. </w:t>
      </w:r>
    </w:p>
  </w:footnote>
  <w:footnote w:id="5">
    <w:p w14:paraId="596AA831" w14:textId="1BCB2105" w:rsidR="008C5AA0" w:rsidRDefault="008C5AA0">
      <w:pPr>
        <w:pStyle w:val="FootnoteText"/>
      </w:pPr>
      <w:r>
        <w:rPr>
          <w:rStyle w:val="FootnoteReference"/>
        </w:rPr>
        <w:footnoteRef/>
      </w:r>
      <w:r>
        <w:t xml:space="preserve"> ‘practitioner’ is defined as any adult working within the service with a role in supporting SLC. This may be </w:t>
      </w:r>
      <w:r w:rsidR="00E653DA">
        <w:t>childcare practitioners. SLT Technical Instructors; Parenting</w:t>
      </w:r>
      <w:r w:rsidR="00956522">
        <w:t>/ Family Support workers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4F8F" w14:textId="100E44FB" w:rsidR="000422CC" w:rsidRDefault="00042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19AE" w14:textId="0E791453" w:rsidR="000422CC" w:rsidRDefault="00042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1AE4" w14:textId="64B5085A" w:rsidR="000422CC" w:rsidRDefault="00042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9.95pt;visibility:visible;mso-wrap-style:square" o:bullet="t">
        <v:imagedata r:id="rId1" o:title=""/>
      </v:shape>
    </w:pict>
  </w:numPicBullet>
  <w:abstractNum w:abstractNumId="0" w15:restartNumberingAfterBreak="0">
    <w:nsid w:val="00AD1F47"/>
    <w:multiLevelType w:val="hybridMultilevel"/>
    <w:tmpl w:val="454E1B1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8070B"/>
    <w:multiLevelType w:val="multilevel"/>
    <w:tmpl w:val="2800EB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2" w15:restartNumberingAfterBreak="0">
    <w:nsid w:val="374B6782"/>
    <w:multiLevelType w:val="multilevel"/>
    <w:tmpl w:val="3998CEC2"/>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3558EA"/>
    <w:multiLevelType w:val="hybridMultilevel"/>
    <w:tmpl w:val="02CE0F7A"/>
    <w:lvl w:ilvl="0" w:tplc="08090001">
      <w:start w:val="1"/>
      <w:numFmt w:val="bullet"/>
      <w:lvlText w:val=""/>
      <w:lvlJc w:val="left"/>
      <w:pPr>
        <w:ind w:left="1080" w:hanging="360"/>
      </w:pPr>
      <w:rPr>
        <w:rFonts w:ascii="Symbol" w:hAnsi="Symbol" w:hint="default"/>
      </w:rPr>
    </w:lvl>
    <w:lvl w:ilvl="1" w:tplc="386862B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612203"/>
    <w:multiLevelType w:val="multilevel"/>
    <w:tmpl w:val="246CB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0B2310"/>
    <w:multiLevelType w:val="hybridMultilevel"/>
    <w:tmpl w:val="B55E589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4110D8"/>
    <w:multiLevelType w:val="hybridMultilevel"/>
    <w:tmpl w:val="49662272"/>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9A6505"/>
    <w:multiLevelType w:val="hybridMultilevel"/>
    <w:tmpl w:val="81C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750521">
    <w:abstractNumId w:val="4"/>
  </w:num>
  <w:num w:numId="2" w16cid:durableId="454716550">
    <w:abstractNumId w:val="1"/>
  </w:num>
  <w:num w:numId="3" w16cid:durableId="1221870582">
    <w:abstractNumId w:val="2"/>
  </w:num>
  <w:num w:numId="4" w16cid:durableId="247428403">
    <w:abstractNumId w:val="3"/>
  </w:num>
  <w:num w:numId="5" w16cid:durableId="389809343">
    <w:abstractNumId w:val="5"/>
  </w:num>
  <w:num w:numId="6" w16cid:durableId="1305356175">
    <w:abstractNumId w:val="7"/>
  </w:num>
  <w:num w:numId="7" w16cid:durableId="895747198">
    <w:abstractNumId w:val="0"/>
  </w:num>
  <w:num w:numId="8" w16cid:durableId="1234658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57"/>
    <w:rsid w:val="0001474E"/>
    <w:rsid w:val="000422CC"/>
    <w:rsid w:val="000530E9"/>
    <w:rsid w:val="000E0C10"/>
    <w:rsid w:val="001608F0"/>
    <w:rsid w:val="00191872"/>
    <w:rsid w:val="00194725"/>
    <w:rsid w:val="001A7099"/>
    <w:rsid w:val="001B2EFB"/>
    <w:rsid w:val="001C07C9"/>
    <w:rsid w:val="001D029C"/>
    <w:rsid w:val="001D3761"/>
    <w:rsid w:val="001D685A"/>
    <w:rsid w:val="001F2F31"/>
    <w:rsid w:val="001F6588"/>
    <w:rsid w:val="00212BE8"/>
    <w:rsid w:val="00225760"/>
    <w:rsid w:val="00227813"/>
    <w:rsid w:val="00250A24"/>
    <w:rsid w:val="00266D1C"/>
    <w:rsid w:val="002A239E"/>
    <w:rsid w:val="002C5635"/>
    <w:rsid w:val="002E43A5"/>
    <w:rsid w:val="002E5C98"/>
    <w:rsid w:val="00310ADE"/>
    <w:rsid w:val="003565CA"/>
    <w:rsid w:val="00367C35"/>
    <w:rsid w:val="00387F03"/>
    <w:rsid w:val="003C50E5"/>
    <w:rsid w:val="003E059D"/>
    <w:rsid w:val="003F37C5"/>
    <w:rsid w:val="00403983"/>
    <w:rsid w:val="00435D91"/>
    <w:rsid w:val="00452FB6"/>
    <w:rsid w:val="00464378"/>
    <w:rsid w:val="004B0D72"/>
    <w:rsid w:val="004C5975"/>
    <w:rsid w:val="004D13E7"/>
    <w:rsid w:val="004D5EAC"/>
    <w:rsid w:val="004E54C4"/>
    <w:rsid w:val="005058F8"/>
    <w:rsid w:val="005218D1"/>
    <w:rsid w:val="005226AB"/>
    <w:rsid w:val="00536A89"/>
    <w:rsid w:val="00537020"/>
    <w:rsid w:val="00544CDB"/>
    <w:rsid w:val="005455C4"/>
    <w:rsid w:val="00581BB5"/>
    <w:rsid w:val="005951D9"/>
    <w:rsid w:val="005B5845"/>
    <w:rsid w:val="005C6EDB"/>
    <w:rsid w:val="00637F33"/>
    <w:rsid w:val="00680DAC"/>
    <w:rsid w:val="00681787"/>
    <w:rsid w:val="0069044D"/>
    <w:rsid w:val="006910B7"/>
    <w:rsid w:val="00694941"/>
    <w:rsid w:val="00697F6E"/>
    <w:rsid w:val="006A7187"/>
    <w:rsid w:val="006B3344"/>
    <w:rsid w:val="006D63AD"/>
    <w:rsid w:val="006E3016"/>
    <w:rsid w:val="006F0DEA"/>
    <w:rsid w:val="006F1281"/>
    <w:rsid w:val="006F7ECD"/>
    <w:rsid w:val="00710FAD"/>
    <w:rsid w:val="00755265"/>
    <w:rsid w:val="00790BBE"/>
    <w:rsid w:val="007F197D"/>
    <w:rsid w:val="0081550E"/>
    <w:rsid w:val="00824023"/>
    <w:rsid w:val="00844745"/>
    <w:rsid w:val="00844B29"/>
    <w:rsid w:val="00844CF9"/>
    <w:rsid w:val="008528CA"/>
    <w:rsid w:val="008708C1"/>
    <w:rsid w:val="00876E6F"/>
    <w:rsid w:val="008C5AA0"/>
    <w:rsid w:val="008D07D7"/>
    <w:rsid w:val="008D0D44"/>
    <w:rsid w:val="008D2914"/>
    <w:rsid w:val="008F02A9"/>
    <w:rsid w:val="0090692D"/>
    <w:rsid w:val="00914317"/>
    <w:rsid w:val="009232D6"/>
    <w:rsid w:val="00956522"/>
    <w:rsid w:val="00971CE5"/>
    <w:rsid w:val="009B2494"/>
    <w:rsid w:val="009C4AC3"/>
    <w:rsid w:val="009C5070"/>
    <w:rsid w:val="009C5CF4"/>
    <w:rsid w:val="009D39F5"/>
    <w:rsid w:val="00A576AF"/>
    <w:rsid w:val="00A6659B"/>
    <w:rsid w:val="00A67EB3"/>
    <w:rsid w:val="00A74314"/>
    <w:rsid w:val="00AD4C0A"/>
    <w:rsid w:val="00AE4F98"/>
    <w:rsid w:val="00B31DEC"/>
    <w:rsid w:val="00B80890"/>
    <w:rsid w:val="00B8486D"/>
    <w:rsid w:val="00B91A7C"/>
    <w:rsid w:val="00B97A3F"/>
    <w:rsid w:val="00BB40A6"/>
    <w:rsid w:val="00BB4A45"/>
    <w:rsid w:val="00BC1137"/>
    <w:rsid w:val="00BC4315"/>
    <w:rsid w:val="00C227FB"/>
    <w:rsid w:val="00C607B5"/>
    <w:rsid w:val="00C64589"/>
    <w:rsid w:val="00C770B3"/>
    <w:rsid w:val="00C77B19"/>
    <w:rsid w:val="00C822CE"/>
    <w:rsid w:val="00CA1A6E"/>
    <w:rsid w:val="00CA341A"/>
    <w:rsid w:val="00D01BD3"/>
    <w:rsid w:val="00D06521"/>
    <w:rsid w:val="00D07E1A"/>
    <w:rsid w:val="00D177F9"/>
    <w:rsid w:val="00D36EC3"/>
    <w:rsid w:val="00D46569"/>
    <w:rsid w:val="00D546C0"/>
    <w:rsid w:val="00D908BC"/>
    <w:rsid w:val="00DA4177"/>
    <w:rsid w:val="00DE5BB4"/>
    <w:rsid w:val="00E47D75"/>
    <w:rsid w:val="00E653DA"/>
    <w:rsid w:val="00E657F2"/>
    <w:rsid w:val="00E93715"/>
    <w:rsid w:val="00E96757"/>
    <w:rsid w:val="00EB3DE4"/>
    <w:rsid w:val="00ED6035"/>
    <w:rsid w:val="00EF2AE9"/>
    <w:rsid w:val="00F0429D"/>
    <w:rsid w:val="00F229E0"/>
    <w:rsid w:val="00F27749"/>
    <w:rsid w:val="00F401B4"/>
    <w:rsid w:val="00F67A44"/>
    <w:rsid w:val="00F907D0"/>
    <w:rsid w:val="00F93BA6"/>
    <w:rsid w:val="00FA34AF"/>
    <w:rsid w:val="00FB2E84"/>
    <w:rsid w:val="00FF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26B37CE"/>
  <w15:chartTrackingRefBased/>
  <w15:docId w15:val="{3D0E66AC-00D1-43E8-8314-9FE42E36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757"/>
    <w:rPr>
      <w:color w:val="0563C1" w:themeColor="hyperlink"/>
      <w:u w:val="single"/>
    </w:rPr>
  </w:style>
  <w:style w:type="character" w:styleId="CommentReference">
    <w:name w:val="annotation reference"/>
    <w:basedOn w:val="DefaultParagraphFont"/>
    <w:uiPriority w:val="99"/>
    <w:semiHidden/>
    <w:unhideWhenUsed/>
    <w:rsid w:val="00E96757"/>
    <w:rPr>
      <w:sz w:val="16"/>
      <w:szCs w:val="16"/>
    </w:rPr>
  </w:style>
  <w:style w:type="paragraph" w:styleId="CommentText">
    <w:name w:val="annotation text"/>
    <w:basedOn w:val="Normal"/>
    <w:link w:val="CommentTextChar"/>
    <w:uiPriority w:val="99"/>
    <w:unhideWhenUsed/>
    <w:rsid w:val="00E96757"/>
    <w:pPr>
      <w:spacing w:line="240" w:lineRule="auto"/>
    </w:pPr>
    <w:rPr>
      <w:sz w:val="20"/>
      <w:szCs w:val="20"/>
    </w:rPr>
  </w:style>
  <w:style w:type="character" w:customStyle="1" w:styleId="CommentTextChar">
    <w:name w:val="Comment Text Char"/>
    <w:basedOn w:val="DefaultParagraphFont"/>
    <w:link w:val="CommentText"/>
    <w:uiPriority w:val="99"/>
    <w:rsid w:val="00E96757"/>
    <w:rPr>
      <w:sz w:val="20"/>
      <w:szCs w:val="20"/>
    </w:rPr>
  </w:style>
  <w:style w:type="paragraph" w:styleId="FootnoteText">
    <w:name w:val="footnote text"/>
    <w:basedOn w:val="Normal"/>
    <w:link w:val="FootnoteTextChar"/>
    <w:uiPriority w:val="99"/>
    <w:semiHidden/>
    <w:unhideWhenUsed/>
    <w:rsid w:val="00E96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757"/>
    <w:rPr>
      <w:sz w:val="20"/>
      <w:szCs w:val="20"/>
    </w:rPr>
  </w:style>
  <w:style w:type="character" w:styleId="FootnoteReference">
    <w:name w:val="footnote reference"/>
    <w:basedOn w:val="DefaultParagraphFont"/>
    <w:uiPriority w:val="99"/>
    <w:semiHidden/>
    <w:unhideWhenUsed/>
    <w:rsid w:val="00E96757"/>
    <w:rPr>
      <w:vertAlign w:val="superscript"/>
    </w:rPr>
  </w:style>
  <w:style w:type="paragraph" w:styleId="CommentSubject">
    <w:name w:val="annotation subject"/>
    <w:basedOn w:val="CommentText"/>
    <w:next w:val="CommentText"/>
    <w:link w:val="CommentSubjectChar"/>
    <w:uiPriority w:val="99"/>
    <w:semiHidden/>
    <w:unhideWhenUsed/>
    <w:rsid w:val="005951D9"/>
    <w:rPr>
      <w:b/>
      <w:bCs/>
    </w:rPr>
  </w:style>
  <w:style w:type="character" w:customStyle="1" w:styleId="CommentSubjectChar">
    <w:name w:val="Comment Subject Char"/>
    <w:basedOn w:val="CommentTextChar"/>
    <w:link w:val="CommentSubject"/>
    <w:uiPriority w:val="99"/>
    <w:semiHidden/>
    <w:rsid w:val="005951D9"/>
    <w:rPr>
      <w:b/>
      <w:bCs/>
      <w:sz w:val="20"/>
      <w:szCs w:val="20"/>
    </w:rPr>
  </w:style>
  <w:style w:type="paragraph" w:styleId="ListParagraph">
    <w:name w:val="List Paragraph"/>
    <w:basedOn w:val="Normal"/>
    <w:uiPriority w:val="34"/>
    <w:qFormat/>
    <w:rsid w:val="00CA1A6E"/>
    <w:pPr>
      <w:ind w:left="720"/>
      <w:contextualSpacing/>
    </w:pPr>
  </w:style>
  <w:style w:type="table" w:styleId="TableGrid">
    <w:name w:val="Table Grid"/>
    <w:basedOn w:val="TableNormal"/>
    <w:uiPriority w:val="39"/>
    <w:rsid w:val="0087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74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4314"/>
    <w:rPr>
      <w:rFonts w:ascii="Segoe UI" w:hAnsi="Segoe UI" w:cs="Segoe UI" w:hint="default"/>
      <w:sz w:val="18"/>
      <w:szCs w:val="18"/>
    </w:rPr>
  </w:style>
  <w:style w:type="paragraph" w:styleId="Revision">
    <w:name w:val="Revision"/>
    <w:hidden/>
    <w:uiPriority w:val="99"/>
    <w:semiHidden/>
    <w:rsid w:val="00A74314"/>
    <w:pPr>
      <w:spacing w:after="0" w:line="240" w:lineRule="auto"/>
    </w:pPr>
  </w:style>
  <w:style w:type="character" w:styleId="UnresolvedMention">
    <w:name w:val="Unresolved Mention"/>
    <w:basedOn w:val="DefaultParagraphFont"/>
    <w:uiPriority w:val="99"/>
    <w:semiHidden/>
    <w:unhideWhenUsed/>
    <w:rsid w:val="004C5975"/>
    <w:rPr>
      <w:color w:val="605E5C"/>
      <w:shd w:val="clear" w:color="auto" w:fill="E1DFDD"/>
    </w:rPr>
  </w:style>
  <w:style w:type="paragraph" w:styleId="Header">
    <w:name w:val="header"/>
    <w:basedOn w:val="Normal"/>
    <w:link w:val="HeaderChar"/>
    <w:uiPriority w:val="99"/>
    <w:unhideWhenUsed/>
    <w:rsid w:val="00042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CC"/>
  </w:style>
  <w:style w:type="paragraph" w:styleId="Footer">
    <w:name w:val="footer"/>
    <w:basedOn w:val="Normal"/>
    <w:link w:val="FooterChar"/>
    <w:uiPriority w:val="99"/>
    <w:unhideWhenUsed/>
    <w:rsid w:val="00042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ov.wales/sites/default/files/publications/2021-06/talk-with-me-all-wales-speech-language-and-communication-training-pathway-tool.pdf" TargetMode="External"/><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wales/sites/default/files/statistics-and-research/2022-08/review-of-early-language-screening-suitable-for-children-in-wales-from-birth-to-5-years.pdf" TargetMode="External"/><Relationship Id="rId17" Type="http://schemas.openxmlformats.org/officeDocument/2006/relationships/image" Target="media/image5.png"/><Relationship Id="rId25" Type="http://schemas.openxmlformats.org/officeDocument/2006/relationships/package" Target="embeddings/Microsoft_Word_Document.doc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slt.org/wp-content/uploads/media/docs/selecting-outcome-measures.pdf" TargetMode="External"/><Relationship Id="rId24" Type="http://schemas.openxmlformats.org/officeDocument/2006/relationships/image" Target="media/image9.e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speechandlanguage.org.uk/media/3245/communication_friendly_environments_checklist_updated.pdf" TargetMode="External"/><Relationship Id="rId28" Type="http://schemas.openxmlformats.org/officeDocument/2006/relationships/header" Target="header1.xml"/><Relationship Id="rId10" Type="http://schemas.openxmlformats.org/officeDocument/2006/relationships/hyperlink" Target="https://eur01.safelinks.protection.outlook.com/?url=https%3A%2F%2Fwww.rcslt.org%2Fwp-content%2Fuploads%2F2021%2F06%2FRCSLT-Measuring-Outcomes-Framework-June2021.pdf&amp;data=04%7C01%7CClaire.Butler003%40gov.wales%7Cf598e305c2694453f0a608d989a6adf8%7Ca2cc36c592804ae78887d06dab89216b%7C0%7C1%7C637692171257863920%7CUnknown%7CTWFpbGZsb3d8eyJWIjoiMC4wLjAwMDAiLCJQIjoiV2luMzIiLCJBTiI6Ik1haWwiLCJXVCI6Mn0%3D%7C3000&amp;sdata=hczv%2BVPp7748O3tW5w9iGg80wNmKl3rA%2B26zZIc0ufM%3D&amp;reserved=0"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ur01.safelinks.protection.outlook.com/?url=https%3A%2F%2Fwww.rcslt.org%2Fmembers%2Fdelivering-quality-services%2Foutcome-measurement%2Foutside-individualised-care%2F&amp;data=04%7C01%7CClaire.Butler003%40gov.wales%7Cf598e305c2694453f0a608d989a6adf8%7Ca2cc36c592804ae78887d06dab89216b%7C0%7C1%7C637692171257863920%7CUnknown%7CTWFpbGZsb3d8eyJWIjoiMC4wLjAwMDAiLCJQIjoiV2luMzIiLCJBTiI6Ik1haWwiLCJXVCI6Mn0%3D%7C3000&amp;sdata=N9XyGsOyLQfKEx3VWaOyqY4RQPAjh4hVlPAzhqPYsD0%3D&amp;reserved=0" TargetMode="External"/><Relationship Id="rId14" Type="http://schemas.openxmlformats.org/officeDocument/2006/relationships/hyperlink" Target="https://www.gov.wales/interventions-review-supporting-early-years-speech-language-and-communication-slc" TargetMode="External"/><Relationship Id="rId22" Type="http://schemas.openxmlformats.org/officeDocument/2006/relationships/hyperlink" Target="https://www.slcframework.org.uk/" TargetMode="External"/><Relationship Id="rId27" Type="http://schemas.openxmlformats.org/officeDocument/2006/relationships/oleObject" Target="embeddings/oleObject1.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A46035940</value>
    </field>
    <field name="Objective-Title">
      <value order="0">20230717 - SLC Outcomes for Flying Start - guidance final for publication</value>
    </field>
    <field name="Objective-Description">
      <value order="0"/>
    </field>
    <field name="Objective-CreationStamp">
      <value order="0">2023-07-17T13:11:35Z</value>
    </field>
    <field name="Objective-IsApproved">
      <value order="0">false</value>
    </field>
    <field name="Objective-IsPublished">
      <value order="0">false</value>
    </field>
    <field name="Objective-DatePublished">
      <value order="0"/>
    </field>
    <field name="Objective-ModificationStamp">
      <value order="0">2023-07-21T15:16:53Z</value>
    </field>
    <field name="Objective-Owner">
      <value order="0">Pape, Catherine (ESJWL - Communities &amp; Tackling Poverty - Early Years)</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Division:04 Early Years Branch:Finance, Communications &amp; Programmes Branch:Flying Start:Flying Start - Speech, Language and Communication - 2018:SLC - Outcomes inc TOMS scales and PaRRiS</value>
    </field>
    <field name="Objective-Parent">
      <value order="0">SLC - Outcomes inc TOMS scales and PaRRiS</value>
    </field>
    <field name="Objective-State">
      <value order="0">Being Drafted</value>
    </field>
    <field name="Objective-VersionId">
      <value order="0">vA87491468</value>
    </field>
    <field name="Objective-Version">
      <value order="0">0.4</value>
    </field>
    <field name="Objective-VersionNumber">
      <value order="0">4</value>
    </field>
    <field name="Objective-VersionComment">
      <value order="0"/>
    </field>
    <field name="Objective-FileNumber">
      <value order="0">qA1358893</value>
    </field>
    <field name="Objective-Classification">
      <value order="0">Official</value>
    </field>
    <field name="Objective-Caveats">
      <value order="0"/>
    </field>
  </systemFields>
  <catalogues>
    <catalogue name="Document Type Catalogue" type="type" ori="id:cA14">
      <field name="Objective-Date Acquired">
        <value order="0">2023-07-16T23:00:00Z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0E6F1605-10F3-4D13-9D60-D312A7FA910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Catherine (ESJWL - Communities &amp; Tackling Poverty - Early Years)</dc:creator>
  <cp:keywords/>
  <dc:description/>
  <cp:lastModifiedBy>Wood, Daniel(ESJWL - ESJ Operations - SJLGC Comms)</cp:lastModifiedBy>
  <cp:revision>6</cp:revision>
  <dcterms:created xsi:type="dcterms:W3CDTF">2023-07-26T15:57:00Z</dcterms:created>
  <dcterms:modified xsi:type="dcterms:W3CDTF">2023-09-08T09:26:00Z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A46035940</vt:lpwstr>
  </property>
  <property fmtid="{D5CDD505-2E9C-101B-9397-08002B2CF9AE}" pid="4" name="Objective-Title">
    <vt:lpwstr>20230717 - SLC Outcomes for Flying Start - guidance final for publication</vt:lpwstr>
  </property>
  <property fmtid="{D5CDD505-2E9C-101B-9397-08002B2CF9AE}" pid="5" name="Objective-Description">
    <vt:lpwstr/>
  </property>
  <property fmtid="{D5CDD505-2E9C-101B-9397-08002B2CF9AE}" pid="6" name="Objective-CreationStamp">
    <vt:filetime>2023-07-17T13:11:45Z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2023-07-21T15:16:53Z</vt:filetime>
  </property>
  <property fmtid="{D5CDD505-2E9C-101B-9397-08002B2CF9AE}" pid="11" name="Objective-Owner">
    <vt:lpwstr>Pape, Catherine (ESJWL - Communities &amp; Tackling Poverty - Early Years)</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Division:04 Early Years Branch:Finance, Communications &amp; Programmes Branch:Flying Start:Flying Start - Speech, Language and Communication - 2018:SLC - Outcomes inc TOMS scales and PaRRiS:</vt:lpwstr>
  </property>
  <property fmtid="{D5CDD505-2E9C-101B-9397-08002B2CF9AE}" pid="13" name="Objective-Parent">
    <vt:lpwstr>SLC - Outcomes inc TOMS scales and PaRRiS</vt:lpwstr>
  </property>
  <property fmtid="{D5CDD505-2E9C-101B-9397-08002B2CF9AE}" pid="14" name="Objective-State">
    <vt:lpwstr>Being Drafted</vt:lpwstr>
  </property>
  <property fmtid="{D5CDD505-2E9C-101B-9397-08002B2CF9AE}" pid="15" name="Objective-VersionId">
    <vt:lpwstr>vA87491468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2023-07-16T23:00:00Z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