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2C49D" w14:textId="3D4DBFC4" w:rsidR="00330F3E" w:rsidRPr="00410911" w:rsidRDefault="00FE6F51" w:rsidP="00815BE9">
      <w:pPr>
        <w:jc w:val="center"/>
        <w:rPr>
          <w:rFonts w:cstheme="minorHAnsi"/>
          <w:sz w:val="28"/>
          <w:szCs w:val="28"/>
        </w:rPr>
      </w:pPr>
      <w:r w:rsidRPr="00410911">
        <w:rPr>
          <w:rFonts w:cstheme="minorHAnsi"/>
          <w:b/>
          <w:sz w:val="28"/>
          <w:szCs w:val="28"/>
        </w:rPr>
        <w:t xml:space="preserve">Ultimate and </w:t>
      </w:r>
      <w:r w:rsidR="00F07212" w:rsidRPr="00410911">
        <w:rPr>
          <w:rFonts w:cstheme="minorHAnsi"/>
          <w:b/>
          <w:sz w:val="28"/>
          <w:szCs w:val="28"/>
        </w:rPr>
        <w:t>s</w:t>
      </w:r>
      <w:r w:rsidR="007D6E48" w:rsidRPr="00410911">
        <w:rPr>
          <w:rFonts w:cstheme="minorHAnsi"/>
          <w:b/>
          <w:sz w:val="28"/>
          <w:szCs w:val="28"/>
        </w:rPr>
        <w:t>hort-term</w:t>
      </w:r>
      <w:r w:rsidRPr="00410911">
        <w:rPr>
          <w:rFonts w:cstheme="minorHAnsi"/>
          <w:b/>
          <w:sz w:val="28"/>
          <w:szCs w:val="28"/>
        </w:rPr>
        <w:t xml:space="preserve"> </w:t>
      </w:r>
      <w:r w:rsidR="003D7797" w:rsidRPr="00410911">
        <w:rPr>
          <w:rFonts w:cstheme="minorHAnsi"/>
          <w:b/>
          <w:sz w:val="28"/>
          <w:szCs w:val="28"/>
        </w:rPr>
        <w:t>Speech, Language and Communication (</w:t>
      </w:r>
      <w:r w:rsidRPr="00410911">
        <w:rPr>
          <w:rFonts w:cstheme="minorHAnsi"/>
          <w:b/>
          <w:sz w:val="28"/>
          <w:szCs w:val="28"/>
        </w:rPr>
        <w:t>SLC</w:t>
      </w:r>
      <w:r w:rsidR="003D7797" w:rsidRPr="00410911">
        <w:rPr>
          <w:rFonts w:cstheme="minorHAnsi"/>
          <w:b/>
          <w:sz w:val="28"/>
          <w:szCs w:val="28"/>
        </w:rPr>
        <w:t>)</w:t>
      </w:r>
      <w:r w:rsidRPr="00410911">
        <w:rPr>
          <w:rFonts w:cstheme="minorHAnsi"/>
          <w:b/>
          <w:sz w:val="28"/>
          <w:szCs w:val="28"/>
        </w:rPr>
        <w:t xml:space="preserve"> outcomes for children </w:t>
      </w:r>
      <w:r w:rsidR="00F07212" w:rsidRPr="00410911">
        <w:rPr>
          <w:rFonts w:cstheme="minorHAnsi"/>
          <w:b/>
          <w:sz w:val="28"/>
          <w:szCs w:val="28"/>
        </w:rPr>
        <w:t xml:space="preserve">aged 0-5 years </w:t>
      </w:r>
      <w:r w:rsidR="009F53C4" w:rsidRPr="00410911">
        <w:rPr>
          <w:rFonts w:cstheme="minorHAnsi"/>
          <w:b/>
          <w:sz w:val="28"/>
          <w:szCs w:val="28"/>
        </w:rPr>
        <w:t>supported by universal, population and targeted SLC services</w:t>
      </w:r>
      <w:r w:rsidR="003D7797" w:rsidRPr="00410911">
        <w:rPr>
          <w:rFonts w:cstheme="minorHAnsi"/>
          <w:b/>
          <w:sz w:val="28"/>
          <w:szCs w:val="28"/>
        </w:rPr>
        <w:t xml:space="preserve"> in Wales</w:t>
      </w:r>
      <w:r w:rsidR="00CF657B" w:rsidRPr="00410911">
        <w:rPr>
          <w:rStyle w:val="FootnoteReference"/>
          <w:rFonts w:cstheme="minorHAnsi"/>
          <w:b/>
          <w:sz w:val="28"/>
          <w:szCs w:val="28"/>
        </w:rPr>
        <w:footnoteReference w:id="1"/>
      </w:r>
    </w:p>
    <w:p w14:paraId="27B6BED5" w14:textId="30A54AB4" w:rsidR="005B14CB" w:rsidRPr="005E5099" w:rsidRDefault="00330F3E">
      <w:pPr>
        <w:rPr>
          <w:rStyle w:val="Hyperlink"/>
          <w:rFonts w:cstheme="minorHAnsi"/>
        </w:rPr>
      </w:pPr>
      <w:r w:rsidRPr="005E5099">
        <w:rPr>
          <w:rFonts w:cstheme="minorHAnsi"/>
        </w:rPr>
        <w:t xml:space="preserve">This table contains suggested ultimate/ </w:t>
      </w:r>
      <w:r w:rsidR="001C4181" w:rsidRPr="005E5099">
        <w:rPr>
          <w:rFonts w:cstheme="minorHAnsi"/>
        </w:rPr>
        <w:t>short term</w:t>
      </w:r>
      <w:r w:rsidRPr="005E5099">
        <w:rPr>
          <w:rFonts w:cstheme="minorHAnsi"/>
        </w:rPr>
        <w:t xml:space="preserve"> outcomes as proposed by a working group of experts in SLC</w:t>
      </w:r>
      <w:r w:rsidR="008C72D2" w:rsidRPr="005E5099">
        <w:rPr>
          <w:rFonts w:cstheme="minorHAnsi"/>
        </w:rPr>
        <w:t xml:space="preserve"> from across Wales.</w:t>
      </w:r>
      <w:r w:rsidR="00863790">
        <w:rPr>
          <w:rFonts w:cstheme="minorHAnsi"/>
        </w:rPr>
        <w:t xml:space="preserve"> </w:t>
      </w:r>
      <w:r w:rsidR="00755156" w:rsidRPr="005E5099">
        <w:rPr>
          <w:rFonts w:cstheme="minorHAnsi"/>
        </w:rPr>
        <w:t xml:space="preserve">The discussions have been supported by the following frameworks/ guidance: RCSLT guidance for measuring outcomes outside of individualised care: </w:t>
      </w:r>
      <w:hyperlink r:id="rId12" w:history="1">
        <w:r w:rsidR="00755156" w:rsidRPr="005E5099">
          <w:rPr>
            <w:rStyle w:val="Hyperlink"/>
            <w:rFonts w:cstheme="minorHAnsi"/>
          </w:rPr>
          <w:t>Measuring outcomes outside individualised care | RCSLT</w:t>
        </w:r>
      </w:hyperlink>
      <w:r w:rsidR="00755156" w:rsidRPr="005E5099">
        <w:rPr>
          <w:rFonts w:cstheme="minorHAnsi"/>
        </w:rPr>
        <w:t xml:space="preserve"> and accompanying framework: </w:t>
      </w:r>
      <w:hyperlink r:id="rId13" w:history="1">
        <w:r w:rsidR="00755156" w:rsidRPr="005E5099">
          <w:rPr>
            <w:rStyle w:val="Hyperlink"/>
            <w:rFonts w:cstheme="minorHAnsi"/>
          </w:rPr>
          <w:t>RCSLT-Measuring-Outcomes-Framework-June2021.pdf</w:t>
        </w:r>
      </w:hyperlink>
      <w:r w:rsidR="00755156" w:rsidRPr="005E5099">
        <w:rPr>
          <w:rFonts w:cstheme="minorHAnsi"/>
        </w:rPr>
        <w:t xml:space="preserve"> and Key questions to ask when selecting outcome measures: a checklist for allied health professionals </w:t>
      </w:r>
      <w:hyperlink r:id="rId14" w:history="1">
        <w:r w:rsidR="00755156" w:rsidRPr="005E5099">
          <w:rPr>
            <w:rStyle w:val="Hyperlink"/>
            <w:rFonts w:cstheme="minorHAnsi"/>
          </w:rPr>
          <w:t>selecting-outcome-measures.pdf (rcslt.org)</w:t>
        </w:r>
      </w:hyperlink>
    </w:p>
    <w:p w14:paraId="70ED87E3" w14:textId="77B11794" w:rsidR="003D7797" w:rsidRDefault="003D7797" w:rsidP="003D7797">
      <w:pPr>
        <w:rPr>
          <w:rFonts w:cstheme="minorHAnsi"/>
        </w:rPr>
      </w:pPr>
      <w:r w:rsidRPr="005E5099">
        <w:rPr>
          <w:rFonts w:cstheme="minorHAnsi"/>
        </w:rPr>
        <w:t xml:space="preserve">Welsh Government (WG) do not currently ask LAs for any data on change in the child in relation to SLC services. The data collected for Flying Start </w:t>
      </w:r>
      <w:r w:rsidR="005F7926" w:rsidRPr="005E5099">
        <w:rPr>
          <w:rFonts w:cstheme="minorHAnsi"/>
        </w:rPr>
        <w:t xml:space="preserve">SLC </w:t>
      </w:r>
      <w:r w:rsidRPr="005E5099">
        <w:rPr>
          <w:rFonts w:cstheme="minorHAnsi"/>
        </w:rPr>
        <w:t>consists of attendance figures only. This document sets out proposals which will improve the data collected during the interim period during which the ‘SLC package for Wales’ is being developed.</w:t>
      </w:r>
      <w:r w:rsidR="00863790">
        <w:rPr>
          <w:rFonts w:cstheme="minorHAnsi"/>
        </w:rPr>
        <w:t xml:space="preserve"> </w:t>
      </w:r>
      <w:r w:rsidRPr="005E5099">
        <w:rPr>
          <w:rFonts w:cstheme="minorHAnsi"/>
        </w:rPr>
        <w:t>It has been agreed with WG data colleagues that the change in the child measure will not be requested by WG until we have a fit-for-purpose tool (</w:t>
      </w:r>
      <w:r w:rsidR="00EB5B05">
        <w:rPr>
          <w:rFonts w:cstheme="minorHAnsi"/>
        </w:rPr>
        <w:t xml:space="preserve">in development, </w:t>
      </w:r>
      <w:r w:rsidR="005F7926" w:rsidRPr="005E5099">
        <w:rPr>
          <w:rFonts w:cstheme="minorHAnsi"/>
        </w:rPr>
        <w:t xml:space="preserve">expected </w:t>
      </w:r>
      <w:r w:rsidR="00E278FA">
        <w:rPr>
          <w:rFonts w:cstheme="minorHAnsi"/>
        </w:rPr>
        <w:t>Spring 2026</w:t>
      </w:r>
      <w:r w:rsidRPr="005E5099">
        <w:rPr>
          <w:rFonts w:cstheme="minorHAnsi"/>
        </w:rPr>
        <w:t>). We will</w:t>
      </w:r>
      <w:r w:rsidR="005F7926" w:rsidRPr="005E5099">
        <w:rPr>
          <w:rFonts w:cstheme="minorHAnsi"/>
        </w:rPr>
        <w:t xml:space="preserve"> therefore</w:t>
      </w:r>
      <w:r w:rsidRPr="005E5099">
        <w:rPr>
          <w:rFonts w:cstheme="minorHAnsi"/>
        </w:rPr>
        <w:t xml:space="preserve"> be using measures of change in </w:t>
      </w:r>
      <w:r w:rsidR="00D21A6A">
        <w:rPr>
          <w:rFonts w:cstheme="minorHAnsi"/>
        </w:rPr>
        <w:t xml:space="preserve">the </w:t>
      </w:r>
      <w:r w:rsidRPr="005E5099">
        <w:rPr>
          <w:rFonts w:cstheme="minorHAnsi"/>
        </w:rPr>
        <w:t>adult</w:t>
      </w:r>
      <w:r w:rsidR="00D21A6A">
        <w:rPr>
          <w:rFonts w:cstheme="minorHAnsi"/>
        </w:rPr>
        <w:t xml:space="preserve"> (carer or practitioner)</w:t>
      </w:r>
      <w:r w:rsidRPr="005E5099">
        <w:rPr>
          <w:rFonts w:cstheme="minorHAnsi"/>
        </w:rPr>
        <w:t xml:space="preserve"> to demonstrate the impact of the SLC strand.</w:t>
      </w:r>
    </w:p>
    <w:p w14:paraId="57510E22" w14:textId="79D72CC1" w:rsidR="00863790" w:rsidRPr="005E5099" w:rsidRDefault="00863790" w:rsidP="003D7797">
      <w:pPr>
        <w:rPr>
          <w:rFonts w:cstheme="minorHAnsi"/>
        </w:rPr>
      </w:pPr>
      <w:r>
        <w:rPr>
          <w:rFonts w:cstheme="minorHAnsi"/>
        </w:rPr>
        <w:t xml:space="preserve">A guidance document </w:t>
      </w:r>
      <w:r w:rsidR="00D21A6A">
        <w:rPr>
          <w:rFonts w:cstheme="minorHAnsi"/>
        </w:rPr>
        <w:t>has been</w:t>
      </w:r>
      <w:r>
        <w:rPr>
          <w:rFonts w:cstheme="minorHAnsi"/>
        </w:rPr>
        <w:t xml:space="preserve"> issued alongside the outcomes, which </w:t>
      </w:r>
      <w:r w:rsidR="00D21A6A">
        <w:rPr>
          <w:rFonts w:cstheme="minorHAnsi"/>
        </w:rPr>
        <w:t>were</w:t>
      </w:r>
      <w:r>
        <w:rPr>
          <w:rFonts w:cstheme="minorHAnsi"/>
        </w:rPr>
        <w:t xml:space="preserve"> implemented from April 2023. </w:t>
      </w:r>
      <w:r w:rsidR="007C787D">
        <w:rPr>
          <w:rFonts w:cstheme="minorHAnsi"/>
        </w:rPr>
        <w:t xml:space="preserve">This document should be read alongside the guidance. </w:t>
      </w:r>
      <w:r w:rsidR="008B4B47">
        <w:rPr>
          <w:rFonts w:cstheme="minorHAnsi"/>
        </w:rPr>
        <w:t>Outcomes 1 and 4 (greyed out below) will not be requested until consistent approaches to measurement are available.</w:t>
      </w:r>
    </w:p>
    <w:p w14:paraId="2121151D" w14:textId="74A3B044" w:rsidR="00A37C3C" w:rsidRPr="008B4B47" w:rsidRDefault="00A37C3C">
      <w:pPr>
        <w:rPr>
          <w:rFonts w:cstheme="minorHAnsi"/>
          <w:b/>
          <w:bCs/>
        </w:rPr>
      </w:pPr>
      <w:r w:rsidRPr="008B4B47">
        <w:rPr>
          <w:rStyle w:val="Hyperlink"/>
          <w:rFonts w:cstheme="minorHAnsi"/>
          <w:b/>
          <w:bCs/>
          <w:color w:val="auto"/>
        </w:rPr>
        <w:t xml:space="preserve">Vision statement: </w:t>
      </w:r>
      <w:r w:rsidRPr="008B4B47">
        <w:rPr>
          <w:rFonts w:cstheme="minorHAnsi"/>
          <w:b/>
          <w:bCs/>
        </w:rPr>
        <w:t xml:space="preserve">Children </w:t>
      </w:r>
      <w:r w:rsidR="006B1C34" w:rsidRPr="008B4B47">
        <w:rPr>
          <w:rFonts w:cstheme="minorHAnsi"/>
          <w:b/>
          <w:bCs/>
        </w:rPr>
        <w:t>start school</w:t>
      </w:r>
      <w:r w:rsidRPr="008B4B47">
        <w:rPr>
          <w:rFonts w:cstheme="minorHAnsi"/>
          <w:b/>
          <w:bCs/>
        </w:rPr>
        <w:t xml:space="preserve"> with functional speech, language and communication skills that are reaching their full </w:t>
      </w:r>
      <w:r w:rsidR="00A567AB" w:rsidRPr="008B4B47">
        <w:rPr>
          <w:rFonts w:cstheme="minorHAnsi"/>
          <w:b/>
          <w:bCs/>
        </w:rPr>
        <w:t>potential.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48"/>
      </w:tblGrid>
      <w:tr w:rsidR="00330F3E" w:rsidRPr="005E5099" w14:paraId="6CE0468F" w14:textId="77777777" w:rsidTr="3D38573E">
        <w:trPr>
          <w:trHeight w:val="310"/>
        </w:trPr>
        <w:tc>
          <w:tcPr>
            <w:tcW w:w="5000" w:type="pct"/>
            <w:hideMark/>
          </w:tcPr>
          <w:p w14:paraId="75C049E8" w14:textId="3293BCEB" w:rsidR="00330F3E" w:rsidRPr="005E5099" w:rsidRDefault="00330F3E" w:rsidP="00DF2B6E">
            <w:pPr>
              <w:rPr>
                <w:rFonts w:cstheme="minorHAnsi"/>
                <w:b/>
                <w:bCs/>
                <w:iCs/>
              </w:rPr>
            </w:pPr>
            <w:r w:rsidRPr="005E5099">
              <w:rPr>
                <w:rFonts w:cstheme="minorHAnsi"/>
                <w:b/>
                <w:bCs/>
                <w:iCs/>
              </w:rPr>
              <w:t>Ultimate Outcome</w:t>
            </w:r>
            <w:r w:rsidR="00755156" w:rsidRPr="005E5099">
              <w:rPr>
                <w:rFonts w:cstheme="minorHAnsi"/>
                <w:b/>
                <w:bCs/>
                <w:iCs/>
              </w:rPr>
              <w:t xml:space="preserve"> </w:t>
            </w:r>
            <w:r w:rsidR="00867578" w:rsidRPr="005E5099">
              <w:rPr>
                <w:rFonts w:cstheme="minorHAnsi"/>
                <w:b/>
                <w:bCs/>
                <w:iCs/>
              </w:rPr>
              <w:t>for</w:t>
            </w:r>
            <w:r w:rsidRPr="005E5099">
              <w:rPr>
                <w:rFonts w:cstheme="minorHAnsi"/>
                <w:b/>
                <w:bCs/>
                <w:iCs/>
              </w:rPr>
              <w:t xml:space="preserve"> SLC </w:t>
            </w:r>
            <w:r w:rsidR="00867578" w:rsidRPr="005E5099">
              <w:rPr>
                <w:rFonts w:cstheme="minorHAnsi"/>
                <w:b/>
                <w:bCs/>
                <w:iCs/>
              </w:rPr>
              <w:t>provision within universal, population and targeted services</w:t>
            </w:r>
            <w:r w:rsidR="00812925" w:rsidRPr="005E5099">
              <w:rPr>
                <w:rStyle w:val="FootnoteReference"/>
                <w:rFonts w:cstheme="minorHAnsi"/>
                <w:b/>
                <w:bCs/>
                <w:iCs/>
              </w:rPr>
              <w:footnoteReference w:id="2"/>
            </w:r>
          </w:p>
        </w:tc>
      </w:tr>
      <w:tr w:rsidR="00330F3E" w:rsidRPr="005E5099" w14:paraId="5AF8A992" w14:textId="77777777" w:rsidTr="3D38573E">
        <w:trPr>
          <w:trHeight w:val="437"/>
        </w:trPr>
        <w:tc>
          <w:tcPr>
            <w:tcW w:w="5000" w:type="pct"/>
            <w:hideMark/>
          </w:tcPr>
          <w:p w14:paraId="0DB74DBA" w14:textId="77777777" w:rsidR="003D7797" w:rsidRPr="005E5099" w:rsidRDefault="003D7797" w:rsidP="003D7797">
            <w:pPr>
              <w:rPr>
                <w:rFonts w:cstheme="minorHAnsi"/>
                <w:color w:val="2E74B5" w:themeColor="accent1" w:themeShade="BF"/>
              </w:rPr>
            </w:pPr>
          </w:p>
          <w:p w14:paraId="72FFD0C2" w14:textId="6AF189C1" w:rsidR="006339AD" w:rsidRPr="00FD609F" w:rsidRDefault="4E09BF78" w:rsidP="006339AD">
            <w:pPr>
              <w:rPr>
                <w:rFonts w:cstheme="minorHAnsi"/>
                <w:b/>
                <w:bCs/>
                <w:color w:val="2E74B5" w:themeColor="accent1" w:themeShade="BF"/>
              </w:rPr>
            </w:pPr>
            <w:r w:rsidRPr="005E5099">
              <w:rPr>
                <w:rFonts w:cstheme="minorHAnsi"/>
                <w:b/>
                <w:bCs/>
                <w:color w:val="2E74B5" w:themeColor="accent1" w:themeShade="BF"/>
              </w:rPr>
              <w:t>90% of children</w:t>
            </w:r>
            <w:r w:rsidR="006B1C34" w:rsidRPr="005E5099">
              <w:rPr>
                <w:rFonts w:cstheme="minorHAnsi"/>
                <w:b/>
                <w:bCs/>
                <w:color w:val="2E74B5" w:themeColor="accent1" w:themeShade="BF"/>
              </w:rPr>
              <w:t xml:space="preserve"> receiving </w:t>
            </w:r>
            <w:r w:rsidR="00814554" w:rsidRPr="005E5099">
              <w:rPr>
                <w:rFonts w:cstheme="minorHAnsi"/>
                <w:b/>
                <w:bCs/>
                <w:color w:val="2E74B5" w:themeColor="accent1" w:themeShade="BF"/>
              </w:rPr>
              <w:t>universal, population or targeted level SLC support</w:t>
            </w:r>
            <w:r w:rsidRPr="005E5099">
              <w:rPr>
                <w:rFonts w:cstheme="minorHAnsi"/>
                <w:b/>
                <w:bCs/>
                <w:color w:val="2E74B5" w:themeColor="accent1" w:themeShade="BF"/>
              </w:rPr>
              <w:t xml:space="preserve"> </w:t>
            </w:r>
            <w:r w:rsidR="005E5099" w:rsidRPr="005E5099">
              <w:rPr>
                <w:rFonts w:cstheme="minorHAnsi"/>
                <w:b/>
                <w:bCs/>
                <w:color w:val="2E74B5" w:themeColor="accent1" w:themeShade="BF"/>
              </w:rPr>
              <w:t>will have</w:t>
            </w:r>
            <w:r w:rsidRPr="005E5099">
              <w:rPr>
                <w:rFonts w:cstheme="minorHAnsi"/>
                <w:b/>
                <w:bCs/>
                <w:color w:val="2E74B5" w:themeColor="accent1" w:themeShade="BF"/>
              </w:rPr>
              <w:t xml:space="preserve"> typically developing SLC</w:t>
            </w:r>
            <w:r w:rsidR="006B1C34" w:rsidRPr="005E5099">
              <w:rPr>
                <w:rFonts w:cstheme="minorHAnsi"/>
                <w:b/>
                <w:bCs/>
                <w:color w:val="2E74B5" w:themeColor="accent1" w:themeShade="BF"/>
              </w:rPr>
              <w:t xml:space="preserve"> </w:t>
            </w:r>
            <w:r w:rsidRPr="005E5099">
              <w:rPr>
                <w:rFonts w:cstheme="minorHAnsi"/>
                <w:b/>
                <w:bCs/>
                <w:color w:val="2E74B5" w:themeColor="accent1" w:themeShade="BF"/>
              </w:rPr>
              <w:t xml:space="preserve">at </w:t>
            </w:r>
            <w:r w:rsidRPr="00946AE0">
              <w:rPr>
                <w:rFonts w:cstheme="minorHAnsi"/>
                <w:b/>
                <w:bCs/>
                <w:color w:val="2E74B5" w:themeColor="accent1" w:themeShade="BF"/>
              </w:rPr>
              <w:t>age 3;11</w:t>
            </w:r>
            <w:r w:rsidRPr="005E5099">
              <w:rPr>
                <w:rFonts w:cstheme="minorHAnsi"/>
                <w:b/>
                <w:bCs/>
                <w:color w:val="2E74B5" w:themeColor="accent1" w:themeShade="BF"/>
              </w:rPr>
              <w:t xml:space="preserve"> AND the 10% with SLCN will be appropriately identified and supported</w:t>
            </w:r>
            <w:r w:rsidR="00814554" w:rsidRPr="005E5099">
              <w:rPr>
                <w:rStyle w:val="FootnoteReference"/>
                <w:rFonts w:cstheme="minorHAnsi"/>
                <w:b/>
                <w:bCs/>
                <w:color w:val="2E74B5" w:themeColor="accent1" w:themeShade="BF"/>
              </w:rPr>
              <w:footnoteReference w:id="3"/>
            </w:r>
            <w:r w:rsidRPr="005E5099">
              <w:rPr>
                <w:rFonts w:cstheme="minorHAnsi"/>
                <w:b/>
                <w:bCs/>
                <w:color w:val="2E74B5" w:themeColor="accent1" w:themeShade="BF"/>
              </w:rPr>
              <w:t xml:space="preserve"> </w:t>
            </w:r>
          </w:p>
        </w:tc>
      </w:tr>
    </w:tbl>
    <w:p w14:paraId="108E3310" w14:textId="77777777" w:rsidR="00DF2B6E" w:rsidRPr="00CF2DF4" w:rsidRDefault="00DF2B6E">
      <w:pPr>
        <w:rPr>
          <w:rFonts w:cstheme="minorHAnsi"/>
        </w:rPr>
      </w:pPr>
    </w:p>
    <w:tbl>
      <w:tblPr>
        <w:tblStyle w:val="TableGrid"/>
        <w:tblW w:w="4216" w:type="pct"/>
        <w:tblLook w:val="04A0" w:firstRow="1" w:lastRow="0" w:firstColumn="1" w:lastColumn="0" w:noHBand="0" w:noVBand="1"/>
      </w:tblPr>
      <w:tblGrid>
        <w:gridCol w:w="2120"/>
        <w:gridCol w:w="2886"/>
        <w:gridCol w:w="2794"/>
        <w:gridCol w:w="1976"/>
        <w:gridCol w:w="1985"/>
      </w:tblGrid>
      <w:tr w:rsidR="007A751E" w:rsidRPr="005E5099" w14:paraId="42899C5B" w14:textId="31D8FBDD" w:rsidTr="009141AE">
        <w:trPr>
          <w:trHeight w:val="310"/>
        </w:trPr>
        <w:tc>
          <w:tcPr>
            <w:tcW w:w="901" w:type="pct"/>
            <w:shd w:val="clear" w:color="auto" w:fill="D9D9D9" w:themeFill="background1" w:themeFillShade="D9"/>
            <w:hideMark/>
          </w:tcPr>
          <w:p w14:paraId="3A49AB4E" w14:textId="03B23CF3" w:rsidR="007A751E" w:rsidRPr="008B4B47" w:rsidRDefault="007A751E" w:rsidP="008D3151">
            <w:pPr>
              <w:rPr>
                <w:rFonts w:cstheme="minorHAnsi"/>
                <w:iCs/>
              </w:rPr>
            </w:pPr>
            <w:r w:rsidRPr="008B4B47">
              <w:rPr>
                <w:rFonts w:cstheme="minorHAnsi"/>
                <w:iCs/>
              </w:rPr>
              <w:lastRenderedPageBreak/>
              <w:t>Interim</w:t>
            </w:r>
            <w:r w:rsidRPr="008B4B47" w:rsidDel="002847C7">
              <w:rPr>
                <w:rFonts w:cstheme="minorHAnsi"/>
                <w:iCs/>
              </w:rPr>
              <w:t xml:space="preserve"> </w:t>
            </w:r>
            <w:r w:rsidRPr="008B4B47">
              <w:rPr>
                <w:rFonts w:cstheme="minorHAnsi"/>
                <w:iCs/>
              </w:rPr>
              <w:t xml:space="preserve">Outcomes </w:t>
            </w:r>
          </w:p>
        </w:tc>
        <w:tc>
          <w:tcPr>
            <w:tcW w:w="1227" w:type="pct"/>
            <w:shd w:val="clear" w:color="auto" w:fill="D9D9D9" w:themeFill="background1" w:themeFillShade="D9"/>
            <w:hideMark/>
          </w:tcPr>
          <w:p w14:paraId="373D958B" w14:textId="6CC9AD6D" w:rsidR="007A751E" w:rsidRPr="00F54464" w:rsidRDefault="007A751E" w:rsidP="008D3151">
            <w:pPr>
              <w:rPr>
                <w:rFonts w:cstheme="minorHAnsi"/>
              </w:rPr>
            </w:pPr>
            <w:r w:rsidRPr="00F54464">
              <w:rPr>
                <w:rFonts w:cstheme="minorHAnsi"/>
              </w:rPr>
              <w:t xml:space="preserve">What to measure </w:t>
            </w:r>
          </w:p>
        </w:tc>
        <w:tc>
          <w:tcPr>
            <w:tcW w:w="1188" w:type="pct"/>
            <w:shd w:val="clear" w:color="auto" w:fill="D9D9D9" w:themeFill="background1" w:themeFillShade="D9"/>
            <w:hideMark/>
          </w:tcPr>
          <w:p w14:paraId="509ED6E7" w14:textId="77777777" w:rsidR="007A751E" w:rsidRPr="00F54464" w:rsidRDefault="007A751E" w:rsidP="008D3151">
            <w:pPr>
              <w:rPr>
                <w:rFonts w:cstheme="minorHAnsi"/>
              </w:rPr>
            </w:pPr>
            <w:r w:rsidRPr="00F54464">
              <w:rPr>
                <w:rFonts w:cstheme="minorHAnsi"/>
              </w:rPr>
              <w:t xml:space="preserve">How to measure </w:t>
            </w:r>
          </w:p>
        </w:tc>
        <w:tc>
          <w:tcPr>
            <w:tcW w:w="840" w:type="pct"/>
            <w:shd w:val="clear" w:color="auto" w:fill="D9D9D9" w:themeFill="background1" w:themeFillShade="D9"/>
            <w:hideMark/>
          </w:tcPr>
          <w:p w14:paraId="78A73AD9" w14:textId="5A685882" w:rsidR="007A751E" w:rsidRPr="00F54464" w:rsidRDefault="007A751E" w:rsidP="008D3151">
            <w:pPr>
              <w:rPr>
                <w:rFonts w:cstheme="minorHAnsi"/>
              </w:rPr>
            </w:pPr>
            <w:r w:rsidRPr="00F54464">
              <w:rPr>
                <w:rFonts w:cstheme="minorHAnsi"/>
              </w:rPr>
              <w:t>Who submits data</w:t>
            </w:r>
          </w:p>
        </w:tc>
        <w:tc>
          <w:tcPr>
            <w:tcW w:w="844" w:type="pct"/>
            <w:shd w:val="clear" w:color="auto" w:fill="D9D9D9" w:themeFill="background1" w:themeFillShade="D9"/>
          </w:tcPr>
          <w:p w14:paraId="6C4308B3" w14:textId="4E01670E" w:rsidR="007A751E" w:rsidRPr="00F54464" w:rsidRDefault="007A751E" w:rsidP="008D3151">
            <w:pPr>
              <w:rPr>
                <w:rFonts w:cstheme="minorHAnsi"/>
              </w:rPr>
            </w:pPr>
            <w:r w:rsidRPr="00946AE0">
              <w:rPr>
                <w:rFonts w:cstheme="minorHAnsi"/>
              </w:rPr>
              <w:t>Comments</w:t>
            </w:r>
          </w:p>
        </w:tc>
      </w:tr>
      <w:tr w:rsidR="007A751E" w:rsidRPr="005E5099" w14:paraId="1463A16F" w14:textId="62B1BCCD" w:rsidTr="009141AE">
        <w:trPr>
          <w:trHeight w:val="310"/>
        </w:trPr>
        <w:tc>
          <w:tcPr>
            <w:tcW w:w="901" w:type="pct"/>
            <w:shd w:val="clear" w:color="auto" w:fill="D9D9D9" w:themeFill="background1" w:themeFillShade="D9"/>
            <w:hideMark/>
          </w:tcPr>
          <w:p w14:paraId="34401CE9" w14:textId="4E96FABC" w:rsidR="007A751E" w:rsidRPr="00863790" w:rsidRDefault="007A751E" w:rsidP="0086379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bCs/>
              </w:rPr>
            </w:pPr>
            <w:r w:rsidRPr="00863790">
              <w:rPr>
                <w:rFonts w:cstheme="minorHAnsi"/>
                <w:b/>
                <w:bCs/>
              </w:rPr>
              <w:t>Change in Child</w:t>
            </w:r>
          </w:p>
        </w:tc>
        <w:tc>
          <w:tcPr>
            <w:tcW w:w="1227" w:type="pct"/>
            <w:shd w:val="clear" w:color="auto" w:fill="D9D9D9" w:themeFill="background1" w:themeFillShade="D9"/>
            <w:hideMark/>
          </w:tcPr>
          <w:p w14:paraId="1AA1E5EC" w14:textId="2EA5CED8" w:rsidR="007A751E" w:rsidRPr="00E278FA" w:rsidRDefault="007A751E" w:rsidP="008D3151">
            <w:pPr>
              <w:rPr>
                <w:rFonts w:cstheme="minorHAnsi"/>
                <w:color w:val="FF0000"/>
              </w:rPr>
            </w:pPr>
            <w:r w:rsidRPr="00E278FA">
              <w:rPr>
                <w:rFonts w:cstheme="minorHAnsi"/>
              </w:rPr>
              <w:t> </w:t>
            </w:r>
            <w:r w:rsidRPr="00E278FA">
              <w:rPr>
                <w:rFonts w:cstheme="minorHAnsi"/>
                <w:color w:val="FF0000"/>
              </w:rPr>
              <w:t xml:space="preserve">Not to be requested by WG until SLC package is available across the workforce (estimated </w:t>
            </w:r>
            <w:r>
              <w:rPr>
                <w:rFonts w:cstheme="minorHAnsi"/>
                <w:color w:val="FF0000"/>
              </w:rPr>
              <w:t>Spring</w:t>
            </w:r>
            <w:r w:rsidRPr="00E278FA">
              <w:rPr>
                <w:rFonts w:cstheme="minorHAnsi"/>
                <w:color w:val="FF0000"/>
              </w:rPr>
              <w:t xml:space="preserve"> 2</w:t>
            </w:r>
            <w:r>
              <w:rPr>
                <w:rFonts w:cstheme="minorHAnsi"/>
                <w:color w:val="FF0000"/>
              </w:rPr>
              <w:t>6</w:t>
            </w:r>
            <w:r w:rsidRPr="00E278FA">
              <w:rPr>
                <w:rFonts w:cstheme="minorHAnsi"/>
                <w:color w:val="FF0000"/>
              </w:rPr>
              <w:t>)</w:t>
            </w:r>
          </w:p>
        </w:tc>
        <w:tc>
          <w:tcPr>
            <w:tcW w:w="1188" w:type="pct"/>
            <w:shd w:val="clear" w:color="auto" w:fill="D9D9D9" w:themeFill="background1" w:themeFillShade="D9"/>
            <w:hideMark/>
          </w:tcPr>
          <w:p w14:paraId="4FFE48F4" w14:textId="13F21DBF" w:rsidR="007A751E" w:rsidRPr="00C04F14" w:rsidRDefault="007A751E" w:rsidP="008D3151">
            <w:pPr>
              <w:rPr>
                <w:rFonts w:cstheme="minorHAnsi"/>
              </w:rPr>
            </w:pPr>
            <w:r w:rsidRPr="00F54464">
              <w:rPr>
                <w:rFonts w:cstheme="minorHAnsi"/>
                <w:b/>
                <w:bCs/>
              </w:rPr>
              <w:t> </w:t>
            </w:r>
            <w:r w:rsidRPr="00C04F14">
              <w:rPr>
                <w:rFonts w:cstheme="minorHAnsi"/>
              </w:rPr>
              <w:t>Tbc based on guidance within SLC package</w:t>
            </w:r>
          </w:p>
        </w:tc>
        <w:tc>
          <w:tcPr>
            <w:tcW w:w="840" w:type="pct"/>
            <w:shd w:val="clear" w:color="auto" w:fill="D9D9D9" w:themeFill="background1" w:themeFillShade="D9"/>
            <w:hideMark/>
          </w:tcPr>
          <w:p w14:paraId="694197A6" w14:textId="5FD133D7" w:rsidR="007A751E" w:rsidRPr="00F54464" w:rsidRDefault="007A751E" w:rsidP="008D3151">
            <w:pPr>
              <w:rPr>
                <w:rFonts w:cstheme="minorHAnsi"/>
              </w:rPr>
            </w:pPr>
            <w:r w:rsidRPr="00F54464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tbc</w:t>
            </w:r>
          </w:p>
        </w:tc>
        <w:tc>
          <w:tcPr>
            <w:tcW w:w="844" w:type="pct"/>
            <w:shd w:val="clear" w:color="auto" w:fill="D9D9D9" w:themeFill="background1" w:themeFillShade="D9"/>
          </w:tcPr>
          <w:p w14:paraId="57A4F563" w14:textId="1B7B3C83" w:rsidR="007A751E" w:rsidRPr="00F54464" w:rsidRDefault="007A751E" w:rsidP="008D3151">
            <w:pPr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</w:tr>
      <w:tr w:rsidR="007A751E" w:rsidRPr="00946AE0" w14:paraId="73457F20" w14:textId="6E66CCE6" w:rsidTr="009141AE">
        <w:trPr>
          <w:trHeight w:val="310"/>
        </w:trPr>
        <w:tc>
          <w:tcPr>
            <w:tcW w:w="901" w:type="pct"/>
            <w:hideMark/>
          </w:tcPr>
          <w:p w14:paraId="43130BD7" w14:textId="153B2318" w:rsidR="007A751E" w:rsidRPr="00946AE0" w:rsidRDefault="007A751E" w:rsidP="00946AE0">
            <w:pPr>
              <w:rPr>
                <w:rFonts w:cstheme="minorHAnsi"/>
                <w:iCs/>
              </w:rPr>
            </w:pPr>
            <w:r w:rsidRPr="00946AE0">
              <w:rPr>
                <w:rFonts w:cstheme="minorHAnsi"/>
                <w:iCs/>
              </w:rPr>
              <w:t>Interim</w:t>
            </w:r>
            <w:r w:rsidRPr="00946AE0" w:rsidDel="002847C7">
              <w:rPr>
                <w:rFonts w:cstheme="minorHAnsi"/>
                <w:iCs/>
              </w:rPr>
              <w:t xml:space="preserve"> </w:t>
            </w:r>
            <w:r w:rsidRPr="00946AE0">
              <w:rPr>
                <w:rFonts w:cstheme="minorHAnsi"/>
                <w:iCs/>
              </w:rPr>
              <w:t xml:space="preserve">Outcomes </w:t>
            </w:r>
          </w:p>
        </w:tc>
        <w:tc>
          <w:tcPr>
            <w:tcW w:w="1227" w:type="pct"/>
            <w:hideMark/>
          </w:tcPr>
          <w:p w14:paraId="4CBA166A" w14:textId="45E8CD39" w:rsidR="007A751E" w:rsidRPr="00946AE0" w:rsidRDefault="007A751E" w:rsidP="00946AE0">
            <w:pPr>
              <w:rPr>
                <w:rFonts w:cstheme="minorHAnsi"/>
              </w:rPr>
            </w:pPr>
            <w:r w:rsidRPr="00946AE0">
              <w:rPr>
                <w:rFonts w:cstheme="minorHAnsi"/>
              </w:rPr>
              <w:t xml:space="preserve">What to measure </w:t>
            </w:r>
          </w:p>
        </w:tc>
        <w:tc>
          <w:tcPr>
            <w:tcW w:w="1188" w:type="pct"/>
            <w:hideMark/>
          </w:tcPr>
          <w:p w14:paraId="19FABC26" w14:textId="77777777" w:rsidR="007A751E" w:rsidRPr="00946AE0" w:rsidRDefault="007A751E" w:rsidP="00946AE0">
            <w:pPr>
              <w:rPr>
                <w:rFonts w:cstheme="minorHAnsi"/>
              </w:rPr>
            </w:pPr>
            <w:r w:rsidRPr="00946AE0">
              <w:rPr>
                <w:rFonts w:cstheme="minorHAnsi"/>
              </w:rPr>
              <w:t xml:space="preserve">How to measure </w:t>
            </w:r>
          </w:p>
        </w:tc>
        <w:tc>
          <w:tcPr>
            <w:tcW w:w="840" w:type="pct"/>
            <w:hideMark/>
          </w:tcPr>
          <w:p w14:paraId="4310B6E6" w14:textId="493D43F5" w:rsidR="007A751E" w:rsidRPr="00946AE0" w:rsidRDefault="007A751E" w:rsidP="00946AE0">
            <w:pPr>
              <w:rPr>
                <w:rFonts w:cstheme="minorHAnsi"/>
              </w:rPr>
            </w:pPr>
            <w:r w:rsidRPr="00946AE0">
              <w:rPr>
                <w:rFonts w:cstheme="minorHAnsi"/>
              </w:rPr>
              <w:t>Who submits data</w:t>
            </w:r>
          </w:p>
        </w:tc>
        <w:tc>
          <w:tcPr>
            <w:tcW w:w="844" w:type="pct"/>
          </w:tcPr>
          <w:p w14:paraId="78CF9002" w14:textId="2C8F87C6" w:rsidR="007A751E" w:rsidRPr="00946AE0" w:rsidRDefault="007A751E" w:rsidP="00946AE0">
            <w:pPr>
              <w:rPr>
                <w:rFonts w:cstheme="minorHAnsi"/>
              </w:rPr>
            </w:pPr>
            <w:r w:rsidRPr="00946AE0">
              <w:rPr>
                <w:rFonts w:cstheme="minorHAnsi"/>
              </w:rPr>
              <w:t>Comments</w:t>
            </w:r>
          </w:p>
        </w:tc>
      </w:tr>
      <w:tr w:rsidR="007A751E" w:rsidRPr="005E5099" w14:paraId="51FB23DC" w14:textId="4DD491B0" w:rsidTr="009141AE">
        <w:trPr>
          <w:trHeight w:val="310"/>
        </w:trPr>
        <w:tc>
          <w:tcPr>
            <w:tcW w:w="901" w:type="pct"/>
            <w:hideMark/>
          </w:tcPr>
          <w:p w14:paraId="4C2AEC34" w14:textId="78D4887B" w:rsidR="007A751E" w:rsidRPr="00E2565A" w:rsidRDefault="007A751E" w:rsidP="006557B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bCs/>
              </w:rPr>
            </w:pPr>
            <w:r w:rsidRPr="00E2565A">
              <w:rPr>
                <w:rFonts w:cstheme="minorHAnsi"/>
                <w:b/>
                <w:bCs/>
              </w:rPr>
              <w:t>Change in Carer</w:t>
            </w:r>
          </w:p>
        </w:tc>
        <w:tc>
          <w:tcPr>
            <w:tcW w:w="1227" w:type="pct"/>
            <w:hideMark/>
          </w:tcPr>
          <w:p w14:paraId="25B47137" w14:textId="77777777" w:rsidR="007A751E" w:rsidRPr="00F54464" w:rsidRDefault="007A751E" w:rsidP="00946AE0">
            <w:pPr>
              <w:rPr>
                <w:rFonts w:cstheme="minorHAnsi"/>
                <w:b/>
                <w:bCs/>
              </w:rPr>
            </w:pPr>
            <w:r w:rsidRPr="00F54464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188" w:type="pct"/>
            <w:hideMark/>
          </w:tcPr>
          <w:p w14:paraId="16681B28" w14:textId="77777777" w:rsidR="007A751E" w:rsidRPr="00F54464" w:rsidRDefault="007A751E" w:rsidP="00946AE0">
            <w:pPr>
              <w:rPr>
                <w:rFonts w:cstheme="minorHAnsi"/>
                <w:b/>
                <w:bCs/>
              </w:rPr>
            </w:pPr>
            <w:r w:rsidRPr="00F54464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840" w:type="pct"/>
            <w:hideMark/>
          </w:tcPr>
          <w:p w14:paraId="32E68EA5" w14:textId="77777777" w:rsidR="007A751E" w:rsidRPr="00F54464" w:rsidRDefault="007A751E" w:rsidP="00946AE0">
            <w:pPr>
              <w:rPr>
                <w:rFonts w:cstheme="minorHAnsi"/>
              </w:rPr>
            </w:pPr>
            <w:r w:rsidRPr="00F54464">
              <w:rPr>
                <w:rFonts w:cstheme="minorHAnsi"/>
              </w:rPr>
              <w:t> </w:t>
            </w:r>
          </w:p>
        </w:tc>
        <w:tc>
          <w:tcPr>
            <w:tcW w:w="844" w:type="pct"/>
          </w:tcPr>
          <w:p w14:paraId="6EE5FB9B" w14:textId="77777777" w:rsidR="007A751E" w:rsidRPr="00F54464" w:rsidRDefault="007A751E" w:rsidP="00946AE0">
            <w:pPr>
              <w:rPr>
                <w:rFonts w:cstheme="minorHAnsi"/>
              </w:rPr>
            </w:pPr>
          </w:p>
        </w:tc>
      </w:tr>
      <w:tr w:rsidR="007A751E" w:rsidRPr="005E5099" w14:paraId="0BF1DD8E" w14:textId="07F24E04" w:rsidTr="009141AE">
        <w:trPr>
          <w:trHeight w:val="3240"/>
        </w:trPr>
        <w:tc>
          <w:tcPr>
            <w:tcW w:w="901" w:type="pct"/>
            <w:hideMark/>
          </w:tcPr>
          <w:p w14:paraId="2A9B998C" w14:textId="4A5CC4F2" w:rsidR="007A751E" w:rsidRPr="00946AE0" w:rsidRDefault="007A751E" w:rsidP="00946AE0">
            <w:pPr>
              <w:rPr>
                <w:rFonts w:cstheme="minorHAnsi"/>
              </w:rPr>
            </w:pPr>
            <w:r w:rsidRPr="00946AE0">
              <w:rPr>
                <w:rFonts w:cstheme="minorHAnsi"/>
                <w:iCs/>
              </w:rPr>
              <w:t>Carers will interact responsively with their child, implementing strategies to support their child's SLC development and/or wellbeing</w:t>
            </w:r>
          </w:p>
        </w:tc>
        <w:tc>
          <w:tcPr>
            <w:tcW w:w="1227" w:type="pct"/>
            <w:hideMark/>
          </w:tcPr>
          <w:p w14:paraId="0D37CDC4" w14:textId="0EDFFB11" w:rsidR="007A751E" w:rsidRPr="00DC4EDA" w:rsidRDefault="007A751E" w:rsidP="00946AE0">
            <w:pPr>
              <w:rPr>
                <w:rFonts w:cstheme="minorHAnsi"/>
                <w:b/>
                <w:bCs/>
              </w:rPr>
            </w:pPr>
            <w:r w:rsidRPr="006557BD">
              <w:rPr>
                <w:rFonts w:cstheme="minorHAnsi"/>
                <w:b/>
                <w:bCs/>
              </w:rPr>
              <w:t xml:space="preserve">2.1 Carers of children with identified SLCN will use strategies to help their child's SLC and play skills following </w:t>
            </w:r>
            <w:r w:rsidR="00A567AB" w:rsidRPr="006557BD">
              <w:rPr>
                <w:rFonts w:cstheme="minorHAnsi"/>
                <w:b/>
                <w:bCs/>
              </w:rPr>
              <w:t>intervention.</w:t>
            </w:r>
          </w:p>
          <w:p w14:paraId="3F865566" w14:textId="77777777" w:rsidR="007A751E" w:rsidRDefault="007A751E" w:rsidP="00946AE0">
            <w:pPr>
              <w:rPr>
                <w:rFonts w:cstheme="minorHAnsi"/>
              </w:rPr>
            </w:pPr>
          </w:p>
          <w:p w14:paraId="1F87023F" w14:textId="6C494ACB" w:rsidR="007A751E" w:rsidRDefault="007A751E" w:rsidP="00471B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Improvement is defined as at least a </w:t>
            </w:r>
            <w:r w:rsidR="00A567AB">
              <w:rPr>
                <w:rFonts w:cstheme="minorHAnsi"/>
              </w:rPr>
              <w:t>1-point</w:t>
            </w:r>
            <w:r>
              <w:rPr>
                <w:rFonts w:cstheme="minorHAnsi"/>
              </w:rPr>
              <w:t xml:space="preserve"> increase on the scale </w:t>
            </w:r>
            <w:r w:rsidR="00A567AB">
              <w:rPr>
                <w:rFonts w:cstheme="minorHAnsi"/>
              </w:rPr>
              <w:t>used.</w:t>
            </w:r>
          </w:p>
          <w:p w14:paraId="2B849315" w14:textId="180B529D" w:rsidR="007A751E" w:rsidRDefault="007A751E" w:rsidP="00471B8E">
            <w:pPr>
              <w:rPr>
                <w:rFonts w:cstheme="minorHAnsi"/>
              </w:rPr>
            </w:pPr>
          </w:p>
          <w:p w14:paraId="056D1D8A" w14:textId="3786B4AD" w:rsidR="007A751E" w:rsidRPr="00DC4EDA" w:rsidRDefault="007A751E" w:rsidP="00471B8E">
            <w:pPr>
              <w:rPr>
                <w:rFonts w:cstheme="minorHAnsi"/>
                <w:b/>
                <w:bCs/>
              </w:rPr>
            </w:pPr>
            <w:r w:rsidRPr="00DC4EDA">
              <w:rPr>
                <w:rFonts w:cstheme="minorHAnsi"/>
                <w:b/>
                <w:bCs/>
              </w:rPr>
              <w:t>Data to be requested:</w:t>
            </w:r>
          </w:p>
          <w:p w14:paraId="24F603B3" w14:textId="46F6381A" w:rsidR="007C787D" w:rsidRDefault="007C787D" w:rsidP="009141A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Number of carers for whom a pre and post </w:t>
            </w:r>
            <w:r w:rsidRPr="007C787D">
              <w:rPr>
                <w:rFonts w:cstheme="minorHAnsi"/>
                <w:b/>
                <w:bCs/>
              </w:rPr>
              <w:t>responsiveness</w:t>
            </w:r>
            <w:r>
              <w:rPr>
                <w:rFonts w:cstheme="minorHAnsi"/>
              </w:rPr>
              <w:t xml:space="preserve"> rating was </w:t>
            </w:r>
            <w:r w:rsidR="002C00CF">
              <w:rPr>
                <w:rFonts w:cstheme="minorHAnsi"/>
              </w:rPr>
              <w:t>recorded.</w:t>
            </w:r>
          </w:p>
          <w:p w14:paraId="45CE2EE2" w14:textId="09CE5D5A" w:rsidR="007A751E" w:rsidRPr="009141AE" w:rsidRDefault="007C787D" w:rsidP="009141A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Number of</w:t>
            </w:r>
            <w:r w:rsidR="007A751E" w:rsidRPr="009141AE">
              <w:rPr>
                <w:rFonts w:cstheme="minorHAnsi"/>
              </w:rPr>
              <w:t xml:space="preserve"> carers demonstrating an improvement (of at least one point on ACI/ responsiveness measure) following SLC intervention</w:t>
            </w:r>
            <w:r w:rsidR="00A567AB" w:rsidRPr="009141AE">
              <w:rPr>
                <w:rFonts w:cstheme="minorHAnsi"/>
              </w:rPr>
              <w:t>.</w:t>
            </w:r>
          </w:p>
          <w:p w14:paraId="2E5E558B" w14:textId="30DD9412" w:rsidR="007A751E" w:rsidRPr="00946AE0" w:rsidRDefault="007A751E" w:rsidP="00946AE0">
            <w:pPr>
              <w:rPr>
                <w:rFonts w:cstheme="minorHAnsi"/>
              </w:rPr>
            </w:pPr>
          </w:p>
        </w:tc>
        <w:tc>
          <w:tcPr>
            <w:tcW w:w="1188" w:type="pct"/>
            <w:hideMark/>
          </w:tcPr>
          <w:p w14:paraId="01459719" w14:textId="0C7B21E4" w:rsidR="007A751E" w:rsidRPr="00946AE0" w:rsidRDefault="007A751E" w:rsidP="00946AE0">
            <w:pPr>
              <w:rPr>
                <w:rFonts w:cstheme="minorHAnsi"/>
              </w:rPr>
            </w:pPr>
            <w:r w:rsidRPr="00946AE0">
              <w:rPr>
                <w:rFonts w:cstheme="minorHAnsi"/>
              </w:rPr>
              <w:t>Pre and post intervention responsiveness</w:t>
            </w:r>
            <w:r>
              <w:rPr>
                <w:rFonts w:cstheme="minorHAnsi"/>
              </w:rPr>
              <w:t xml:space="preserve">/ </w:t>
            </w:r>
            <w:r w:rsidRPr="00946AE0">
              <w:rPr>
                <w:rFonts w:cstheme="minorHAnsi"/>
              </w:rPr>
              <w:t>A</w:t>
            </w:r>
            <w:r>
              <w:rPr>
                <w:rFonts w:cstheme="minorHAnsi"/>
              </w:rPr>
              <w:t>dult-Child Interaction (A</w:t>
            </w:r>
            <w:r w:rsidRPr="00946AE0">
              <w:rPr>
                <w:rFonts w:cstheme="minorHAnsi"/>
              </w:rPr>
              <w:t>CI</w:t>
            </w:r>
            <w:r>
              <w:rPr>
                <w:rFonts w:cstheme="minorHAnsi"/>
              </w:rPr>
              <w:t xml:space="preserve">) </w:t>
            </w:r>
            <w:r w:rsidRPr="00946AE0">
              <w:rPr>
                <w:rFonts w:cstheme="minorHAnsi"/>
              </w:rPr>
              <w:t>rating scales</w:t>
            </w:r>
          </w:p>
          <w:p w14:paraId="2CEFB9E9" w14:textId="77777777" w:rsidR="007A751E" w:rsidRPr="00946AE0" w:rsidRDefault="007A751E" w:rsidP="00946AE0">
            <w:pPr>
              <w:rPr>
                <w:rFonts w:cstheme="minorHAnsi"/>
              </w:rPr>
            </w:pPr>
          </w:p>
          <w:p w14:paraId="3BDE1ABD" w14:textId="77777777" w:rsidR="007A751E" w:rsidRPr="00DC4EDA" w:rsidRDefault="007A751E" w:rsidP="00946AE0">
            <w:pPr>
              <w:rPr>
                <w:rFonts w:cstheme="minorHAnsi"/>
                <w:b/>
                <w:bCs/>
              </w:rPr>
            </w:pPr>
            <w:r w:rsidRPr="00DC4EDA">
              <w:rPr>
                <w:rFonts w:cstheme="minorHAnsi"/>
                <w:b/>
                <w:bCs/>
              </w:rPr>
              <w:t xml:space="preserve">Tools: </w:t>
            </w:r>
          </w:p>
          <w:p w14:paraId="464D0C37" w14:textId="06517A77" w:rsidR="007A751E" w:rsidRPr="006557BD" w:rsidRDefault="007A751E" w:rsidP="006557BD">
            <w:pPr>
              <w:rPr>
                <w:rFonts w:cstheme="minorHAnsi"/>
              </w:rPr>
            </w:pPr>
            <w:r w:rsidRPr="006557BD">
              <w:rPr>
                <w:rFonts w:cstheme="minorHAnsi"/>
              </w:rPr>
              <w:t xml:space="preserve">Responsiveness: </w:t>
            </w:r>
            <w:r w:rsidRPr="006557BD">
              <w:rPr>
                <w:rFonts w:cstheme="minorHAnsi"/>
                <w:b/>
                <w:bCs/>
              </w:rPr>
              <w:t>PaRRiS</w:t>
            </w:r>
            <w:r w:rsidRPr="006557BD">
              <w:rPr>
                <w:rFonts w:cstheme="minorHAnsi"/>
              </w:rPr>
              <w:t xml:space="preserve"> (single question, rated 1-5):</w:t>
            </w:r>
          </w:p>
          <w:p w14:paraId="1BAF08F2" w14:textId="0413D50A" w:rsidR="007A751E" w:rsidRDefault="007A751E" w:rsidP="00946AE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‘Please rate the observed parent-child dyad based on the ratings of parental responsiveness’</w:t>
            </w:r>
            <w:r w:rsidRPr="006557BD">
              <w:rPr>
                <w:rFonts w:cstheme="minorHAnsi"/>
              </w:rPr>
              <w:t xml:space="preserve"> [see manual]’</w:t>
            </w:r>
          </w:p>
          <w:p w14:paraId="6552401A" w14:textId="77777777" w:rsidR="007A751E" w:rsidRPr="007D6573" w:rsidRDefault="007A751E" w:rsidP="00946AE0">
            <w:pPr>
              <w:rPr>
                <w:rFonts w:cstheme="minorHAnsi"/>
                <w:b/>
                <w:bCs/>
              </w:rPr>
            </w:pPr>
          </w:p>
          <w:p w14:paraId="74048C7C" w14:textId="64AEAEF2" w:rsidR="007A751E" w:rsidRPr="00946AE0" w:rsidRDefault="007A751E" w:rsidP="00946AE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ACI scale: </w:t>
            </w:r>
            <w:r w:rsidRPr="00946AE0">
              <w:rPr>
                <w:rFonts w:cstheme="minorHAnsi"/>
              </w:rPr>
              <w:t>Cardiff FS tool/ WELP scale/ locally used tool</w:t>
            </w:r>
          </w:p>
        </w:tc>
        <w:tc>
          <w:tcPr>
            <w:tcW w:w="840" w:type="pct"/>
            <w:hideMark/>
          </w:tcPr>
          <w:p w14:paraId="6D8E6CD3" w14:textId="391C3498" w:rsidR="007A751E" w:rsidRPr="00946AE0" w:rsidRDefault="007A751E" w:rsidP="00946AE0">
            <w:pPr>
              <w:rPr>
                <w:rFonts w:cstheme="minorHAnsi"/>
              </w:rPr>
            </w:pPr>
            <w:r w:rsidRPr="00946AE0">
              <w:rPr>
                <w:rFonts w:cstheme="minorHAnsi"/>
              </w:rPr>
              <w:t>SLC team</w:t>
            </w:r>
          </w:p>
        </w:tc>
        <w:tc>
          <w:tcPr>
            <w:tcW w:w="844" w:type="pct"/>
          </w:tcPr>
          <w:p w14:paraId="3D6AE389" w14:textId="3609DBF5" w:rsidR="007A751E" w:rsidRPr="00946AE0" w:rsidRDefault="007A751E" w:rsidP="00946AE0">
            <w:pPr>
              <w:rPr>
                <w:rFonts w:cstheme="minorHAnsi"/>
              </w:rPr>
            </w:pPr>
            <w:r w:rsidRPr="00946AE0">
              <w:rPr>
                <w:rFonts w:cstheme="minorHAnsi"/>
              </w:rPr>
              <w:t>Consider inter-rater reliability</w:t>
            </w:r>
            <w:r>
              <w:rPr>
                <w:rFonts w:cstheme="minorHAnsi"/>
              </w:rPr>
              <w:t xml:space="preserve"> whichever scale is used – plan for moderation </w:t>
            </w:r>
            <w:r w:rsidR="00A567AB">
              <w:rPr>
                <w:rFonts w:cstheme="minorHAnsi"/>
              </w:rPr>
              <w:t>sessions.</w:t>
            </w:r>
          </w:p>
          <w:p w14:paraId="0A44519D" w14:textId="77777777" w:rsidR="007A751E" w:rsidRPr="00946AE0" w:rsidRDefault="007A751E" w:rsidP="00946AE0">
            <w:pPr>
              <w:rPr>
                <w:rFonts w:cstheme="minorHAnsi"/>
              </w:rPr>
            </w:pPr>
          </w:p>
          <w:p w14:paraId="6FD21BFA" w14:textId="6EEEB45C" w:rsidR="007A751E" w:rsidRDefault="007A751E" w:rsidP="00946AE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Consider trialling carers self-reporting (PROMS): </w:t>
            </w:r>
          </w:p>
          <w:p w14:paraId="2AC84FA9" w14:textId="124BB08C" w:rsidR="007A751E" w:rsidRPr="00946AE0" w:rsidRDefault="007A751E" w:rsidP="00946AE0">
            <w:pPr>
              <w:rPr>
                <w:rFonts w:cstheme="minorHAnsi"/>
              </w:rPr>
            </w:pPr>
            <w:r w:rsidRPr="00946AE0">
              <w:rPr>
                <w:rFonts w:cstheme="minorHAnsi"/>
              </w:rPr>
              <w:t>Issue of feeling ‘assessed’ vs issues with self-</w:t>
            </w:r>
            <w:r w:rsidR="00A567AB" w:rsidRPr="00946AE0">
              <w:rPr>
                <w:rFonts w:cstheme="minorHAnsi"/>
              </w:rPr>
              <w:t>assessment.</w:t>
            </w:r>
          </w:p>
          <w:p w14:paraId="3C4B2B48" w14:textId="77777777" w:rsidR="007A751E" w:rsidRPr="00946AE0" w:rsidRDefault="007A751E" w:rsidP="00946AE0">
            <w:pPr>
              <w:rPr>
                <w:rFonts w:cstheme="minorHAnsi"/>
              </w:rPr>
            </w:pPr>
          </w:p>
          <w:p w14:paraId="5CB872FD" w14:textId="2EB932AC" w:rsidR="007A751E" w:rsidRPr="00946AE0" w:rsidRDefault="007A751E" w:rsidP="00946AE0">
            <w:pPr>
              <w:rPr>
                <w:rFonts w:cstheme="minorHAnsi"/>
              </w:rPr>
            </w:pPr>
            <w:r w:rsidRPr="00946AE0">
              <w:rPr>
                <w:rFonts w:cstheme="minorHAnsi"/>
              </w:rPr>
              <w:t>PaRRi</w:t>
            </w:r>
            <w:r>
              <w:rPr>
                <w:rFonts w:cstheme="minorHAnsi"/>
              </w:rPr>
              <w:t>S may</w:t>
            </w:r>
            <w:r w:rsidRPr="00946AE0">
              <w:rPr>
                <w:rFonts w:cstheme="minorHAnsi"/>
              </w:rPr>
              <w:t xml:space="preserve"> be more reliable</w:t>
            </w:r>
            <w:r>
              <w:rPr>
                <w:rFonts w:cstheme="minorHAnsi"/>
              </w:rPr>
              <w:t xml:space="preserve"> </w:t>
            </w:r>
            <w:r w:rsidRPr="00946AE0">
              <w:rPr>
                <w:rFonts w:cstheme="minorHAnsi"/>
              </w:rPr>
              <w:t xml:space="preserve">and less onerous </w:t>
            </w:r>
            <w:r>
              <w:rPr>
                <w:rFonts w:cstheme="minorHAnsi"/>
              </w:rPr>
              <w:t xml:space="preserve">than local ACI </w:t>
            </w:r>
            <w:r w:rsidR="00A567AB">
              <w:rPr>
                <w:rFonts w:cstheme="minorHAnsi"/>
              </w:rPr>
              <w:t>tools.</w:t>
            </w:r>
          </w:p>
          <w:p w14:paraId="012D7784" w14:textId="77777777" w:rsidR="007A751E" w:rsidRPr="00946AE0" w:rsidRDefault="007A751E" w:rsidP="00946AE0">
            <w:pPr>
              <w:rPr>
                <w:rFonts w:cstheme="minorHAnsi"/>
              </w:rPr>
            </w:pPr>
          </w:p>
          <w:p w14:paraId="75A7A7B9" w14:textId="3BA3FA69" w:rsidR="007A751E" w:rsidRPr="00946AE0" w:rsidRDefault="007A751E" w:rsidP="00946AE0">
            <w:pPr>
              <w:rPr>
                <w:rFonts w:cstheme="minorHAnsi"/>
              </w:rPr>
            </w:pPr>
          </w:p>
        </w:tc>
      </w:tr>
      <w:tr w:rsidR="007A751E" w:rsidRPr="005E5099" w14:paraId="19D8A5C1" w14:textId="3BDA4DDB" w:rsidTr="009141AE">
        <w:trPr>
          <w:trHeight w:val="1590"/>
        </w:trPr>
        <w:tc>
          <w:tcPr>
            <w:tcW w:w="901" w:type="pct"/>
            <w:hideMark/>
          </w:tcPr>
          <w:p w14:paraId="58CD50A6" w14:textId="77777777" w:rsidR="007A751E" w:rsidRPr="00F54464" w:rsidRDefault="007A751E" w:rsidP="00946AE0">
            <w:pPr>
              <w:rPr>
                <w:rFonts w:cstheme="minorHAnsi"/>
              </w:rPr>
            </w:pPr>
          </w:p>
        </w:tc>
        <w:tc>
          <w:tcPr>
            <w:tcW w:w="1227" w:type="pct"/>
            <w:hideMark/>
          </w:tcPr>
          <w:p w14:paraId="1DB49099" w14:textId="0758E124" w:rsidR="007A751E" w:rsidRPr="00AE384B" w:rsidRDefault="007A751E" w:rsidP="00946AE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2.2 </w:t>
            </w:r>
            <w:r w:rsidRPr="00AE384B">
              <w:rPr>
                <w:rFonts w:cstheme="minorHAnsi"/>
                <w:b/>
                <w:bCs/>
              </w:rPr>
              <w:t xml:space="preserve">Carers of children accessing population/ targeted SLC intervention will have increased confidence in supporting SLC </w:t>
            </w:r>
            <w:r w:rsidR="00A567AB" w:rsidRPr="00AE384B">
              <w:rPr>
                <w:rFonts w:cstheme="minorHAnsi"/>
                <w:b/>
                <w:bCs/>
              </w:rPr>
              <w:t>development.</w:t>
            </w:r>
            <w:r w:rsidRPr="00AE384B">
              <w:rPr>
                <w:rFonts w:cstheme="minorHAnsi"/>
                <w:b/>
                <w:bCs/>
              </w:rPr>
              <w:t xml:space="preserve"> </w:t>
            </w:r>
          </w:p>
          <w:p w14:paraId="52EFF321" w14:textId="77777777" w:rsidR="007A751E" w:rsidRDefault="007A751E" w:rsidP="00946AE0">
            <w:pPr>
              <w:rPr>
                <w:rFonts w:cstheme="minorHAnsi"/>
              </w:rPr>
            </w:pPr>
          </w:p>
          <w:p w14:paraId="5A4F0D5B" w14:textId="28C8FF5F" w:rsidR="007A751E" w:rsidRDefault="007A751E" w:rsidP="00E2565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Improvement is defined as at least a </w:t>
            </w:r>
            <w:r w:rsidR="00A567AB">
              <w:rPr>
                <w:rFonts w:cstheme="minorHAnsi"/>
              </w:rPr>
              <w:t>1-point</w:t>
            </w:r>
            <w:r>
              <w:rPr>
                <w:rFonts w:cstheme="minorHAnsi"/>
              </w:rPr>
              <w:t xml:space="preserve"> increase on the scale </w:t>
            </w:r>
            <w:r w:rsidR="00D21A6A">
              <w:rPr>
                <w:rFonts w:cstheme="minorHAnsi"/>
              </w:rPr>
              <w:t>used.</w:t>
            </w:r>
            <w:r>
              <w:rPr>
                <w:rFonts w:cstheme="minorHAnsi"/>
              </w:rPr>
              <w:t xml:space="preserve"> </w:t>
            </w:r>
          </w:p>
          <w:p w14:paraId="41833FEE" w14:textId="77777777" w:rsidR="007A751E" w:rsidRDefault="007A751E" w:rsidP="00946AE0">
            <w:pPr>
              <w:rPr>
                <w:rFonts w:cstheme="minorHAnsi"/>
              </w:rPr>
            </w:pPr>
          </w:p>
          <w:p w14:paraId="6338777C" w14:textId="77777777" w:rsidR="007A751E" w:rsidRPr="00DC4EDA" w:rsidRDefault="007A751E" w:rsidP="00AE384B">
            <w:pPr>
              <w:rPr>
                <w:rFonts w:cstheme="minorHAnsi"/>
                <w:b/>
                <w:bCs/>
              </w:rPr>
            </w:pPr>
            <w:r w:rsidRPr="00DC4EDA">
              <w:rPr>
                <w:rFonts w:cstheme="minorHAnsi"/>
                <w:b/>
                <w:bCs/>
              </w:rPr>
              <w:t>Data to be requested:</w:t>
            </w:r>
          </w:p>
          <w:p w14:paraId="0C8CB462" w14:textId="176A55B1" w:rsidR="007C787D" w:rsidRDefault="007C787D" w:rsidP="007C787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Number of carers for whom a pre and post </w:t>
            </w:r>
            <w:r w:rsidRPr="007C787D">
              <w:rPr>
                <w:rFonts w:cstheme="minorHAnsi"/>
                <w:b/>
                <w:bCs/>
              </w:rPr>
              <w:t>confidence</w:t>
            </w:r>
            <w:r>
              <w:rPr>
                <w:rFonts w:cstheme="minorHAnsi"/>
              </w:rPr>
              <w:t xml:space="preserve"> rating was </w:t>
            </w:r>
            <w:r w:rsidR="002C00CF">
              <w:rPr>
                <w:rFonts w:cstheme="minorHAnsi"/>
              </w:rPr>
              <w:t>recorded.</w:t>
            </w:r>
          </w:p>
          <w:p w14:paraId="084CAAB7" w14:textId="017C7711" w:rsidR="007A751E" w:rsidRPr="007C787D" w:rsidRDefault="007C787D" w:rsidP="00AE384B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Number </w:t>
            </w:r>
            <w:r w:rsidR="007A751E" w:rsidRPr="007C787D">
              <w:rPr>
                <w:rFonts w:cstheme="minorHAnsi"/>
              </w:rPr>
              <w:t>of carers demonstrating an improvement of at least one point on confidence measure</w:t>
            </w:r>
            <w:r>
              <w:rPr>
                <w:rFonts w:cstheme="minorHAnsi"/>
              </w:rPr>
              <w:t xml:space="preserve"> </w:t>
            </w:r>
            <w:r w:rsidRPr="009141AE">
              <w:rPr>
                <w:rFonts w:cstheme="minorHAnsi"/>
              </w:rPr>
              <w:t>following SLC intervention.</w:t>
            </w:r>
          </w:p>
          <w:p w14:paraId="579BD5C2" w14:textId="58E76E67" w:rsidR="007A751E" w:rsidRPr="00F54464" w:rsidRDefault="007A751E" w:rsidP="00946AE0">
            <w:pPr>
              <w:rPr>
                <w:rFonts w:cstheme="minorHAnsi"/>
              </w:rPr>
            </w:pPr>
          </w:p>
        </w:tc>
        <w:tc>
          <w:tcPr>
            <w:tcW w:w="1188" w:type="pct"/>
            <w:hideMark/>
          </w:tcPr>
          <w:p w14:paraId="4540F61D" w14:textId="7C3702D5" w:rsidR="007A751E" w:rsidRDefault="007A751E" w:rsidP="00946AE0">
            <w:pPr>
              <w:rPr>
                <w:rFonts w:cstheme="minorHAnsi"/>
                <w:b/>
                <w:bCs/>
              </w:rPr>
            </w:pPr>
            <w:r w:rsidRPr="00AE384B">
              <w:rPr>
                <w:rFonts w:cstheme="minorHAnsi"/>
                <w:b/>
                <w:bCs/>
              </w:rPr>
              <w:t>Tools:</w:t>
            </w:r>
          </w:p>
          <w:p w14:paraId="657492FF" w14:textId="77777777" w:rsidR="007A751E" w:rsidRPr="00AE384B" w:rsidRDefault="007A751E" w:rsidP="00946AE0">
            <w:pPr>
              <w:rPr>
                <w:rFonts w:cstheme="minorHAnsi"/>
                <w:b/>
                <w:bCs/>
              </w:rPr>
            </w:pPr>
          </w:p>
          <w:p w14:paraId="0EC1C71F" w14:textId="23B2E7A8" w:rsidR="005D6365" w:rsidRDefault="007A751E" w:rsidP="00AE384B">
            <w:pPr>
              <w:rPr>
                <w:rFonts w:cstheme="minorHAnsi"/>
              </w:rPr>
            </w:pPr>
            <w:r w:rsidRPr="00F54464">
              <w:rPr>
                <w:rFonts w:cstheme="minorHAnsi"/>
              </w:rPr>
              <w:t>Pre and post intervention confidence rating scales</w:t>
            </w:r>
            <w:r>
              <w:rPr>
                <w:rFonts w:cstheme="minorHAnsi"/>
              </w:rPr>
              <w:t xml:space="preserve">, </w:t>
            </w:r>
            <w:r w:rsidR="002C00CF">
              <w:rPr>
                <w:rFonts w:cstheme="minorHAnsi"/>
              </w:rPr>
              <w:t>e.g.</w:t>
            </w:r>
            <w:r w:rsidR="005D6365">
              <w:rPr>
                <w:rFonts w:cstheme="minorHAnsi"/>
              </w:rPr>
              <w:t>:</w:t>
            </w:r>
          </w:p>
          <w:p w14:paraId="6AEFAE6E" w14:textId="542AF339" w:rsidR="007A751E" w:rsidRDefault="007A751E" w:rsidP="00AE384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50CE8B35" w14:textId="229676E6" w:rsidR="007A751E" w:rsidRPr="00F54464" w:rsidRDefault="007A751E" w:rsidP="00AE384B">
            <w:pPr>
              <w:rPr>
                <w:rFonts w:cstheme="minorHAnsi"/>
              </w:rPr>
            </w:pPr>
            <w:r>
              <w:rPr>
                <w:rFonts w:cstheme="minorHAnsi"/>
              </w:rPr>
              <w:t>‘</w:t>
            </w:r>
            <w:r w:rsidR="00D21A6A" w:rsidRPr="00AE384B">
              <w:rPr>
                <w:rFonts w:cstheme="minorHAnsi"/>
                <w:b/>
                <w:bCs/>
              </w:rPr>
              <w:t>On</w:t>
            </w:r>
            <w:r w:rsidRPr="00AE384B">
              <w:rPr>
                <w:rFonts w:cstheme="minorHAnsi"/>
                <w:b/>
                <w:bCs/>
              </w:rPr>
              <w:t xml:space="preserve"> a scale of 0-10, how confident do you feel about interacting with your child in a way that </w:t>
            </w:r>
            <w:r>
              <w:rPr>
                <w:rFonts w:cstheme="minorHAnsi"/>
                <w:b/>
                <w:bCs/>
              </w:rPr>
              <w:t>s</w:t>
            </w:r>
            <w:r>
              <w:rPr>
                <w:b/>
                <w:bCs/>
              </w:rPr>
              <w:t xml:space="preserve">upports them learning to </w:t>
            </w:r>
            <w:r w:rsidRPr="00D34C37">
              <w:rPr>
                <w:b/>
                <w:bCs/>
              </w:rPr>
              <w:t>talk</w:t>
            </w:r>
            <w:r w:rsidRPr="00D34C37">
              <w:rPr>
                <w:rFonts w:cstheme="minorHAnsi"/>
                <w:b/>
                <w:bCs/>
              </w:rPr>
              <w:t>?’</w:t>
            </w:r>
          </w:p>
          <w:p w14:paraId="10644B12" w14:textId="345C2692" w:rsidR="007A751E" w:rsidRPr="00F54464" w:rsidRDefault="007A751E" w:rsidP="00946AE0">
            <w:pPr>
              <w:rPr>
                <w:rFonts w:cstheme="minorHAnsi"/>
              </w:rPr>
            </w:pPr>
            <w:r w:rsidRPr="00F54464">
              <w:rPr>
                <w:rFonts w:cstheme="minorHAnsi"/>
              </w:rPr>
              <w:t xml:space="preserve"> </w:t>
            </w:r>
          </w:p>
        </w:tc>
        <w:tc>
          <w:tcPr>
            <w:tcW w:w="840" w:type="pct"/>
            <w:hideMark/>
          </w:tcPr>
          <w:p w14:paraId="72A0B1FA" w14:textId="2CF1970D" w:rsidR="007A751E" w:rsidRPr="00F54464" w:rsidRDefault="007A751E" w:rsidP="00946AE0">
            <w:pPr>
              <w:rPr>
                <w:rFonts w:cstheme="minorHAnsi"/>
              </w:rPr>
            </w:pPr>
            <w:r w:rsidRPr="00F54464">
              <w:rPr>
                <w:rFonts w:cstheme="minorHAnsi"/>
              </w:rPr>
              <w:t xml:space="preserve">SLC team </w:t>
            </w:r>
          </w:p>
        </w:tc>
        <w:tc>
          <w:tcPr>
            <w:tcW w:w="844" w:type="pct"/>
          </w:tcPr>
          <w:p w14:paraId="02CD82F4" w14:textId="77777777" w:rsidR="007A751E" w:rsidRPr="00F54464" w:rsidRDefault="007A751E" w:rsidP="00946AE0">
            <w:pPr>
              <w:rPr>
                <w:rFonts w:cstheme="minorHAnsi"/>
              </w:rPr>
            </w:pPr>
          </w:p>
          <w:p w14:paraId="40E9A8E5" w14:textId="3BA0DAD9" w:rsidR="007A751E" w:rsidRPr="00F54464" w:rsidRDefault="007A751E" w:rsidP="00946AE0">
            <w:pPr>
              <w:rPr>
                <w:rFonts w:cstheme="minorHAnsi"/>
              </w:rPr>
            </w:pPr>
          </w:p>
        </w:tc>
      </w:tr>
      <w:tr w:rsidR="007A751E" w:rsidRPr="005E5099" w14:paraId="02512332" w14:textId="5F0126F7" w:rsidTr="009141AE">
        <w:trPr>
          <w:trHeight w:val="1590"/>
        </w:trPr>
        <w:tc>
          <w:tcPr>
            <w:tcW w:w="901" w:type="pct"/>
            <w:hideMark/>
          </w:tcPr>
          <w:p w14:paraId="275BA02D" w14:textId="7BD8CA85" w:rsidR="007A751E" w:rsidRPr="00F54464" w:rsidRDefault="007A751E" w:rsidP="00946AE0">
            <w:pPr>
              <w:rPr>
                <w:rFonts w:cstheme="minorHAnsi"/>
              </w:rPr>
            </w:pPr>
            <w:r w:rsidRPr="005D6365">
              <w:rPr>
                <w:rFonts w:cstheme="minorHAnsi"/>
              </w:rPr>
              <w:t>NB output measure</w:t>
            </w:r>
          </w:p>
        </w:tc>
        <w:tc>
          <w:tcPr>
            <w:tcW w:w="1227" w:type="pct"/>
            <w:hideMark/>
          </w:tcPr>
          <w:p w14:paraId="1E25BDE5" w14:textId="17DE1288" w:rsidR="007A751E" w:rsidRDefault="007A751E" w:rsidP="00946AE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2.3 </w:t>
            </w:r>
            <w:r w:rsidRPr="00AE384B">
              <w:rPr>
                <w:rFonts w:cstheme="minorHAnsi"/>
                <w:b/>
                <w:bCs/>
              </w:rPr>
              <w:t xml:space="preserve">Carers of children accessing population/ targeted SLC intervention will engage with SLC </w:t>
            </w:r>
            <w:r w:rsidR="00A567AB" w:rsidRPr="00AE384B">
              <w:rPr>
                <w:rFonts w:cstheme="minorHAnsi"/>
                <w:b/>
                <w:bCs/>
              </w:rPr>
              <w:t>interventions.</w:t>
            </w:r>
          </w:p>
          <w:p w14:paraId="0081B05C" w14:textId="77777777" w:rsidR="007A751E" w:rsidRDefault="007A751E" w:rsidP="00946AE0">
            <w:pPr>
              <w:rPr>
                <w:rFonts w:cstheme="minorHAnsi"/>
                <w:b/>
                <w:bCs/>
              </w:rPr>
            </w:pPr>
          </w:p>
          <w:p w14:paraId="0A575DD7" w14:textId="77777777" w:rsidR="007A751E" w:rsidRPr="00DC4EDA" w:rsidRDefault="007A751E" w:rsidP="00AE384B">
            <w:pPr>
              <w:rPr>
                <w:rFonts w:cstheme="minorHAnsi"/>
                <w:b/>
                <w:bCs/>
              </w:rPr>
            </w:pPr>
            <w:r w:rsidRPr="00DC4EDA">
              <w:rPr>
                <w:rFonts w:cstheme="minorHAnsi"/>
                <w:b/>
                <w:bCs/>
              </w:rPr>
              <w:t>Data to be requested:</w:t>
            </w:r>
          </w:p>
          <w:p w14:paraId="24CF893B" w14:textId="33A7EDC2" w:rsidR="007C787D" w:rsidRDefault="007C787D" w:rsidP="005552C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Number of carers offered a place on a specific SLC </w:t>
            </w:r>
            <w:r w:rsidR="002C00CF">
              <w:rPr>
                <w:rFonts w:cstheme="minorHAnsi"/>
              </w:rPr>
              <w:t>intervention.</w:t>
            </w:r>
          </w:p>
          <w:p w14:paraId="18C0788B" w14:textId="290C3F8B" w:rsidR="007A751E" w:rsidRDefault="007C787D" w:rsidP="005552C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Specific i</w:t>
            </w:r>
            <w:r w:rsidR="007A751E" w:rsidRPr="005552C3">
              <w:rPr>
                <w:rFonts w:cstheme="minorHAnsi"/>
              </w:rPr>
              <w:t xml:space="preserve">ntervention </w:t>
            </w:r>
            <w:r w:rsidR="002C00CF" w:rsidRPr="005552C3">
              <w:rPr>
                <w:rFonts w:cstheme="minorHAnsi"/>
              </w:rPr>
              <w:t>offered.</w:t>
            </w:r>
          </w:p>
          <w:p w14:paraId="654B8207" w14:textId="6D7237BB" w:rsidR="007A751E" w:rsidRDefault="007A751E" w:rsidP="005552C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5552C3">
              <w:rPr>
                <w:rFonts w:cstheme="minorHAnsi"/>
              </w:rPr>
              <w:t xml:space="preserve">Number of carers engaging with 25%/ 50%/ 75% of SLC sessions </w:t>
            </w:r>
            <w:r w:rsidR="002C00CF" w:rsidRPr="005552C3">
              <w:rPr>
                <w:rFonts w:cstheme="minorHAnsi"/>
              </w:rPr>
              <w:t>offered.</w:t>
            </w:r>
          </w:p>
          <w:p w14:paraId="011CA7A2" w14:textId="41275141" w:rsidR="007A751E" w:rsidRPr="005552C3" w:rsidRDefault="007A751E" w:rsidP="007C787D">
            <w:pPr>
              <w:pStyle w:val="ListParagraph"/>
              <w:rPr>
                <w:rFonts w:cstheme="minorHAnsi"/>
              </w:rPr>
            </w:pPr>
          </w:p>
        </w:tc>
        <w:tc>
          <w:tcPr>
            <w:tcW w:w="1188" w:type="pct"/>
            <w:hideMark/>
          </w:tcPr>
          <w:p w14:paraId="32ADC2B8" w14:textId="7A01F976" w:rsidR="007A751E" w:rsidRPr="00F54464" w:rsidRDefault="007A751E" w:rsidP="00946AE0">
            <w:pPr>
              <w:rPr>
                <w:rFonts w:cstheme="minorHAnsi"/>
              </w:rPr>
            </w:pPr>
            <w:r w:rsidRPr="00AE384B">
              <w:rPr>
                <w:rFonts w:cstheme="minorHAnsi"/>
                <w:b/>
                <w:bCs/>
              </w:rPr>
              <w:t>Intervention attendance</w:t>
            </w:r>
            <w:r w:rsidRPr="00F54464">
              <w:rPr>
                <w:rFonts w:cstheme="minorHAnsi"/>
              </w:rPr>
              <w:t>:</w:t>
            </w:r>
          </w:p>
          <w:p w14:paraId="38CC29C4" w14:textId="77777777" w:rsidR="007A751E" w:rsidRPr="00F54464" w:rsidRDefault="007A751E" w:rsidP="00946AE0">
            <w:pPr>
              <w:rPr>
                <w:rFonts w:cstheme="minorHAnsi"/>
              </w:rPr>
            </w:pPr>
          </w:p>
          <w:p w14:paraId="6FCA1D08" w14:textId="452037B8" w:rsidR="007A751E" w:rsidRPr="00AE384B" w:rsidRDefault="007A751E" w:rsidP="00AE384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Specify</w:t>
            </w:r>
            <w:r w:rsidRPr="00AE384B">
              <w:rPr>
                <w:rFonts w:cstheme="minorHAnsi"/>
              </w:rPr>
              <w:t xml:space="preserve"> intervention (</w:t>
            </w:r>
            <w:r w:rsidR="00A567AB" w:rsidRPr="00AE384B">
              <w:rPr>
                <w:rFonts w:cstheme="minorHAnsi"/>
              </w:rPr>
              <w:t>e.g.,</w:t>
            </w:r>
            <w:r w:rsidRPr="00AE384B">
              <w:rPr>
                <w:rFonts w:cstheme="minorHAnsi"/>
              </w:rPr>
              <w:t xml:space="preserve"> language group/ IY)</w:t>
            </w:r>
          </w:p>
          <w:p w14:paraId="26BF3963" w14:textId="5628CE75" w:rsidR="007A751E" w:rsidRDefault="007A751E" w:rsidP="00AE384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AE384B">
              <w:rPr>
                <w:rFonts w:cstheme="minorHAnsi"/>
              </w:rPr>
              <w:t xml:space="preserve">Number of places offered/ taken </w:t>
            </w:r>
            <w:r w:rsidR="00D21A6A" w:rsidRPr="00AE384B">
              <w:rPr>
                <w:rFonts w:cstheme="minorHAnsi"/>
              </w:rPr>
              <w:t>up.</w:t>
            </w:r>
          </w:p>
          <w:p w14:paraId="435797B1" w14:textId="768539EA" w:rsidR="007A751E" w:rsidRPr="00AE384B" w:rsidRDefault="007A751E" w:rsidP="00AE384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AE384B">
              <w:rPr>
                <w:rFonts w:cstheme="minorHAnsi"/>
              </w:rPr>
              <w:t>% of sessions attended</w:t>
            </w:r>
            <w:r w:rsidR="00D21A6A">
              <w:rPr>
                <w:rFonts w:cstheme="minorHAnsi"/>
              </w:rPr>
              <w:t>.</w:t>
            </w:r>
          </w:p>
        </w:tc>
        <w:tc>
          <w:tcPr>
            <w:tcW w:w="840" w:type="pct"/>
            <w:hideMark/>
          </w:tcPr>
          <w:p w14:paraId="126330BB" w14:textId="666B9D7D" w:rsidR="007A751E" w:rsidRPr="00F54464" w:rsidRDefault="007A751E" w:rsidP="00946AE0">
            <w:pPr>
              <w:rPr>
                <w:rFonts w:cstheme="minorHAnsi"/>
              </w:rPr>
            </w:pPr>
            <w:r w:rsidRPr="00F54464">
              <w:rPr>
                <w:rFonts w:cstheme="minorHAnsi"/>
              </w:rPr>
              <w:t>SLC team/ parenting team</w:t>
            </w:r>
            <w:r>
              <w:rPr>
                <w:rFonts w:cstheme="minorHAnsi"/>
              </w:rPr>
              <w:t>/ HV skill mix</w:t>
            </w:r>
          </w:p>
        </w:tc>
        <w:tc>
          <w:tcPr>
            <w:tcW w:w="844" w:type="pct"/>
          </w:tcPr>
          <w:p w14:paraId="5E811F96" w14:textId="408322B3" w:rsidR="007A751E" w:rsidRDefault="007A751E" w:rsidP="00946AE0">
            <w:pPr>
              <w:spacing w:line="252" w:lineRule="auto"/>
              <w:contextualSpacing/>
              <w:rPr>
                <w:rFonts w:cstheme="minorHAnsi"/>
              </w:rPr>
            </w:pPr>
            <w:r w:rsidRPr="00D34C37">
              <w:rPr>
                <w:rFonts w:cstheme="minorHAnsi"/>
              </w:rPr>
              <w:t>To be retained because although it’s an output (not outcome) it’s an indicator – process evaluation. Helps to distinguish between engagement and effectiveness of intervention</w:t>
            </w:r>
            <w:r w:rsidR="00410911">
              <w:rPr>
                <w:rFonts w:cstheme="minorHAnsi"/>
              </w:rPr>
              <w:t>.</w:t>
            </w:r>
          </w:p>
          <w:p w14:paraId="01D6FE07" w14:textId="77777777" w:rsidR="00410911" w:rsidRPr="00D34C37" w:rsidRDefault="00410911" w:rsidP="00946AE0">
            <w:pPr>
              <w:spacing w:line="252" w:lineRule="auto"/>
              <w:contextualSpacing/>
              <w:rPr>
                <w:rFonts w:cstheme="minorHAnsi"/>
              </w:rPr>
            </w:pPr>
          </w:p>
          <w:p w14:paraId="0480AF24" w14:textId="2FDC1395" w:rsidR="007A751E" w:rsidRDefault="007A751E" w:rsidP="00946AE0">
            <w:pPr>
              <w:spacing w:line="252" w:lineRule="auto"/>
              <w:contextualSpacing/>
              <w:rPr>
                <w:rFonts w:cstheme="minorHAnsi"/>
                <w:i/>
                <w:iCs/>
              </w:rPr>
            </w:pPr>
            <w:r w:rsidRPr="00D34C37">
              <w:rPr>
                <w:rFonts w:cstheme="minorHAnsi"/>
              </w:rPr>
              <w:t>Accreditation should be recorded.</w:t>
            </w:r>
          </w:p>
          <w:p w14:paraId="4A40C066" w14:textId="6BD92581" w:rsidR="007A751E" w:rsidRPr="00F54464" w:rsidRDefault="007A751E" w:rsidP="00946AE0">
            <w:pPr>
              <w:spacing w:line="252" w:lineRule="auto"/>
              <w:contextualSpacing/>
              <w:rPr>
                <w:rFonts w:cstheme="minorHAnsi"/>
                <w:i/>
                <w:iCs/>
              </w:rPr>
            </w:pPr>
          </w:p>
        </w:tc>
      </w:tr>
      <w:tr w:rsidR="007A751E" w:rsidRPr="005E5099" w14:paraId="4E98A2F0" w14:textId="3121EDC2" w:rsidTr="009141AE">
        <w:trPr>
          <w:trHeight w:val="310"/>
        </w:trPr>
        <w:tc>
          <w:tcPr>
            <w:tcW w:w="901" w:type="pct"/>
          </w:tcPr>
          <w:p w14:paraId="1DA266ED" w14:textId="1A5BC6DD" w:rsidR="007A751E" w:rsidRPr="00F54464" w:rsidRDefault="007A751E" w:rsidP="00946AE0">
            <w:pPr>
              <w:rPr>
                <w:rFonts w:cstheme="minorHAnsi"/>
                <w:b/>
                <w:bCs/>
                <w:iCs/>
              </w:rPr>
            </w:pPr>
            <w:r w:rsidRPr="00F54464">
              <w:rPr>
                <w:rFonts w:cstheme="minorHAnsi"/>
                <w:b/>
                <w:bCs/>
                <w:iCs/>
              </w:rPr>
              <w:t xml:space="preserve">Interim Outcomes </w:t>
            </w:r>
          </w:p>
        </w:tc>
        <w:tc>
          <w:tcPr>
            <w:tcW w:w="1227" w:type="pct"/>
          </w:tcPr>
          <w:p w14:paraId="7A535E85" w14:textId="75A1270B" w:rsidR="007A751E" w:rsidRPr="00F54464" w:rsidRDefault="007A751E" w:rsidP="00946AE0">
            <w:pPr>
              <w:rPr>
                <w:rFonts w:cstheme="minorHAnsi"/>
              </w:rPr>
            </w:pPr>
            <w:r w:rsidRPr="00F54464">
              <w:rPr>
                <w:rFonts w:cstheme="minorHAnsi"/>
              </w:rPr>
              <w:t xml:space="preserve">What to measure </w:t>
            </w:r>
          </w:p>
        </w:tc>
        <w:tc>
          <w:tcPr>
            <w:tcW w:w="1188" w:type="pct"/>
          </w:tcPr>
          <w:p w14:paraId="6B5E1F02" w14:textId="77777777" w:rsidR="007A751E" w:rsidRPr="00F54464" w:rsidRDefault="007A751E" w:rsidP="00946AE0">
            <w:pPr>
              <w:rPr>
                <w:rFonts w:cstheme="minorHAnsi"/>
              </w:rPr>
            </w:pPr>
            <w:r w:rsidRPr="00F54464">
              <w:rPr>
                <w:rFonts w:cstheme="minorHAnsi"/>
              </w:rPr>
              <w:t xml:space="preserve">How to measure </w:t>
            </w:r>
          </w:p>
        </w:tc>
        <w:tc>
          <w:tcPr>
            <w:tcW w:w="840" w:type="pct"/>
          </w:tcPr>
          <w:p w14:paraId="14D871F6" w14:textId="209B9777" w:rsidR="007A751E" w:rsidRPr="00F54464" w:rsidRDefault="007A751E" w:rsidP="00946AE0">
            <w:pPr>
              <w:rPr>
                <w:rFonts w:cstheme="minorHAnsi"/>
              </w:rPr>
            </w:pPr>
            <w:r w:rsidRPr="00F54464">
              <w:rPr>
                <w:rFonts w:cstheme="minorHAnsi"/>
              </w:rPr>
              <w:t>Who submits data</w:t>
            </w:r>
          </w:p>
        </w:tc>
        <w:tc>
          <w:tcPr>
            <w:tcW w:w="844" w:type="pct"/>
          </w:tcPr>
          <w:p w14:paraId="7DAB0A1C" w14:textId="588E8270" w:rsidR="007A751E" w:rsidRPr="00F54464" w:rsidRDefault="007A751E" w:rsidP="00946AE0">
            <w:pPr>
              <w:rPr>
                <w:rFonts w:cstheme="minorHAnsi"/>
              </w:rPr>
            </w:pPr>
            <w:r w:rsidRPr="00721E97">
              <w:rPr>
                <w:rFonts w:cstheme="minorHAnsi"/>
              </w:rPr>
              <w:t>Comments</w:t>
            </w:r>
          </w:p>
        </w:tc>
      </w:tr>
      <w:tr w:rsidR="007A751E" w:rsidRPr="005E5099" w14:paraId="108A7B9D" w14:textId="25AFBDD3" w:rsidTr="009141AE">
        <w:trPr>
          <w:trHeight w:val="310"/>
        </w:trPr>
        <w:tc>
          <w:tcPr>
            <w:tcW w:w="901" w:type="pct"/>
            <w:hideMark/>
          </w:tcPr>
          <w:p w14:paraId="50AFB059" w14:textId="49B52CBB" w:rsidR="007A751E" w:rsidRPr="00E2565A" w:rsidRDefault="007A751E" w:rsidP="006557B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bCs/>
              </w:rPr>
            </w:pPr>
            <w:r w:rsidRPr="00E2565A">
              <w:rPr>
                <w:rFonts w:cstheme="minorHAnsi"/>
                <w:b/>
                <w:bCs/>
              </w:rPr>
              <w:t>Change in Practitioner</w:t>
            </w:r>
            <w:r w:rsidR="009141AE">
              <w:rPr>
                <w:rStyle w:val="FootnoteReference"/>
                <w:rFonts w:cstheme="minorHAnsi"/>
                <w:b/>
                <w:bCs/>
              </w:rPr>
              <w:footnoteReference w:id="4"/>
            </w:r>
          </w:p>
        </w:tc>
        <w:tc>
          <w:tcPr>
            <w:tcW w:w="1227" w:type="pct"/>
            <w:hideMark/>
          </w:tcPr>
          <w:p w14:paraId="7F0D1407" w14:textId="77777777" w:rsidR="007A751E" w:rsidRPr="00F54464" w:rsidRDefault="007A751E" w:rsidP="00946AE0">
            <w:pPr>
              <w:rPr>
                <w:rFonts w:cstheme="minorHAnsi"/>
                <w:b/>
                <w:bCs/>
              </w:rPr>
            </w:pPr>
            <w:r w:rsidRPr="00F54464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188" w:type="pct"/>
            <w:hideMark/>
          </w:tcPr>
          <w:p w14:paraId="33C65E9C" w14:textId="77777777" w:rsidR="007A751E" w:rsidRPr="00F54464" w:rsidRDefault="007A751E" w:rsidP="00946AE0">
            <w:pPr>
              <w:rPr>
                <w:rFonts w:cstheme="minorHAnsi"/>
                <w:b/>
                <w:bCs/>
              </w:rPr>
            </w:pPr>
            <w:r w:rsidRPr="00F54464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840" w:type="pct"/>
            <w:hideMark/>
          </w:tcPr>
          <w:p w14:paraId="5C284922" w14:textId="77777777" w:rsidR="007A751E" w:rsidRPr="00F54464" w:rsidRDefault="007A751E" w:rsidP="00946AE0">
            <w:pPr>
              <w:rPr>
                <w:rFonts w:cstheme="minorHAnsi"/>
              </w:rPr>
            </w:pPr>
            <w:r w:rsidRPr="00F54464">
              <w:rPr>
                <w:rFonts w:cstheme="minorHAnsi"/>
              </w:rPr>
              <w:t> </w:t>
            </w:r>
          </w:p>
        </w:tc>
        <w:tc>
          <w:tcPr>
            <w:tcW w:w="844" w:type="pct"/>
          </w:tcPr>
          <w:p w14:paraId="6211FF9F" w14:textId="77777777" w:rsidR="007A751E" w:rsidRPr="00F54464" w:rsidRDefault="007A751E" w:rsidP="00946AE0">
            <w:pPr>
              <w:rPr>
                <w:rFonts w:cstheme="minorHAnsi"/>
              </w:rPr>
            </w:pPr>
          </w:p>
        </w:tc>
      </w:tr>
      <w:tr w:rsidR="007A751E" w:rsidRPr="005E5099" w14:paraId="00F3B4DA" w14:textId="67886AE6" w:rsidTr="00003EB7">
        <w:trPr>
          <w:trHeight w:val="699"/>
        </w:trPr>
        <w:tc>
          <w:tcPr>
            <w:tcW w:w="901" w:type="pct"/>
            <w:hideMark/>
          </w:tcPr>
          <w:p w14:paraId="12285412" w14:textId="241DE461" w:rsidR="007A751E" w:rsidRDefault="007A751E" w:rsidP="00946AE0">
            <w:pPr>
              <w:rPr>
                <w:rFonts w:cstheme="minorHAnsi"/>
              </w:rPr>
            </w:pPr>
            <w:r w:rsidRPr="00F54464">
              <w:rPr>
                <w:rFonts w:cstheme="minorHAnsi"/>
              </w:rPr>
              <w:t>Practitioners will</w:t>
            </w:r>
            <w:r>
              <w:rPr>
                <w:rFonts w:cstheme="minorHAnsi"/>
              </w:rPr>
              <w:t xml:space="preserve"> i</w:t>
            </w:r>
            <w:r w:rsidRPr="00F54464">
              <w:rPr>
                <w:rFonts w:cstheme="minorHAnsi"/>
              </w:rPr>
              <w:t xml:space="preserve">nteract responsively with children and implement strategies to support children's SLC development and/or </w:t>
            </w:r>
            <w:r w:rsidR="00A567AB" w:rsidRPr="00F54464">
              <w:rPr>
                <w:rFonts w:cstheme="minorHAnsi"/>
              </w:rPr>
              <w:t>wellbeing.</w:t>
            </w:r>
          </w:p>
          <w:p w14:paraId="2BB4FCD8" w14:textId="72D84024" w:rsidR="007A751E" w:rsidRPr="00F54464" w:rsidRDefault="007A751E" w:rsidP="00946AE0">
            <w:pPr>
              <w:rPr>
                <w:rFonts w:cstheme="minorHAnsi"/>
              </w:rPr>
            </w:pPr>
          </w:p>
        </w:tc>
        <w:tc>
          <w:tcPr>
            <w:tcW w:w="1227" w:type="pct"/>
            <w:hideMark/>
          </w:tcPr>
          <w:p w14:paraId="2303BA34" w14:textId="1B46B95B" w:rsidR="007A751E" w:rsidRPr="005552C3" w:rsidRDefault="007A751E" w:rsidP="00946AE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3.1 </w:t>
            </w:r>
            <w:r w:rsidRPr="005552C3">
              <w:rPr>
                <w:rFonts w:cstheme="minorHAnsi"/>
                <w:b/>
                <w:bCs/>
              </w:rPr>
              <w:t xml:space="preserve">Practitioners will implement strategies to help children’s SLC and play </w:t>
            </w:r>
            <w:r w:rsidR="00A567AB" w:rsidRPr="005552C3">
              <w:rPr>
                <w:rFonts w:cstheme="minorHAnsi"/>
                <w:b/>
                <w:bCs/>
              </w:rPr>
              <w:t>skills.</w:t>
            </w:r>
            <w:r w:rsidRPr="005552C3">
              <w:rPr>
                <w:rFonts w:cstheme="minorHAnsi"/>
                <w:b/>
                <w:bCs/>
              </w:rPr>
              <w:t xml:space="preserve"> </w:t>
            </w:r>
          </w:p>
          <w:p w14:paraId="04344D26" w14:textId="77777777" w:rsidR="007A751E" w:rsidRDefault="007A751E" w:rsidP="00946AE0">
            <w:pPr>
              <w:rPr>
                <w:rFonts w:cstheme="minorHAnsi"/>
              </w:rPr>
            </w:pPr>
          </w:p>
          <w:p w14:paraId="65804C98" w14:textId="77777777" w:rsidR="007A751E" w:rsidRPr="00DC4EDA" w:rsidRDefault="007A751E" w:rsidP="005552C3">
            <w:pPr>
              <w:rPr>
                <w:rFonts w:cstheme="minorHAnsi"/>
                <w:b/>
                <w:bCs/>
              </w:rPr>
            </w:pPr>
            <w:r w:rsidRPr="00DC4EDA">
              <w:rPr>
                <w:rFonts w:cstheme="minorHAnsi"/>
                <w:b/>
                <w:bCs/>
              </w:rPr>
              <w:t>Data to be requested:</w:t>
            </w:r>
          </w:p>
          <w:p w14:paraId="3E9D82A4" w14:textId="2220CCC4" w:rsidR="00003EB7" w:rsidRDefault="00003EB7" w:rsidP="00003EB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Number of practitioners for whom a pre and post </w:t>
            </w:r>
            <w:r w:rsidRPr="007C787D">
              <w:rPr>
                <w:rFonts w:cstheme="minorHAnsi"/>
                <w:b/>
                <w:bCs/>
              </w:rPr>
              <w:t>responsiveness</w:t>
            </w:r>
            <w:r>
              <w:rPr>
                <w:rFonts w:cstheme="minorHAnsi"/>
              </w:rPr>
              <w:t xml:space="preserve"> rating was </w:t>
            </w:r>
            <w:r w:rsidR="002C00CF">
              <w:rPr>
                <w:rFonts w:cstheme="minorHAnsi"/>
              </w:rPr>
              <w:t>recorded.</w:t>
            </w:r>
          </w:p>
          <w:p w14:paraId="5954B6E5" w14:textId="73A7351B" w:rsidR="007A751E" w:rsidRPr="00F54464" w:rsidRDefault="00003EB7" w:rsidP="00003EB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Number</w:t>
            </w:r>
            <w:r w:rsidR="007A751E" w:rsidRPr="00003EB7">
              <w:rPr>
                <w:rFonts w:cstheme="minorHAnsi"/>
              </w:rPr>
              <w:t xml:space="preserve"> of practitioners demonstrating an improvement (of at least one point on ACI/ responsiveness measure) following SLC training</w:t>
            </w:r>
            <w:r>
              <w:rPr>
                <w:rFonts w:cstheme="minorHAnsi"/>
              </w:rPr>
              <w:t>.</w:t>
            </w:r>
          </w:p>
        </w:tc>
        <w:tc>
          <w:tcPr>
            <w:tcW w:w="1188" w:type="pct"/>
            <w:hideMark/>
          </w:tcPr>
          <w:p w14:paraId="0C2ED880" w14:textId="77777777" w:rsidR="007A751E" w:rsidRDefault="007A751E" w:rsidP="00946AE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Tools:</w:t>
            </w:r>
          </w:p>
          <w:p w14:paraId="6A842C2D" w14:textId="77777777" w:rsidR="007A751E" w:rsidRDefault="007A751E" w:rsidP="00946AE0">
            <w:pPr>
              <w:rPr>
                <w:rFonts w:cstheme="minorHAnsi"/>
              </w:rPr>
            </w:pPr>
            <w:r w:rsidRPr="00F54464">
              <w:rPr>
                <w:rFonts w:cstheme="minorHAnsi"/>
              </w:rPr>
              <w:t xml:space="preserve">Pre and post </w:t>
            </w:r>
            <w:r>
              <w:rPr>
                <w:rFonts w:cstheme="minorHAnsi"/>
              </w:rPr>
              <w:t>training</w:t>
            </w:r>
            <w:r w:rsidRPr="00F54464">
              <w:rPr>
                <w:rFonts w:cstheme="minorHAnsi"/>
              </w:rPr>
              <w:t xml:space="preserve"> responsiveness</w:t>
            </w:r>
            <w:r>
              <w:rPr>
                <w:rFonts w:cstheme="minorHAnsi"/>
              </w:rPr>
              <w:t>/ ACI</w:t>
            </w:r>
            <w:r w:rsidRPr="00F54464">
              <w:rPr>
                <w:rFonts w:cstheme="minorHAnsi"/>
              </w:rPr>
              <w:t xml:space="preserve"> rating scales</w:t>
            </w:r>
          </w:p>
          <w:p w14:paraId="6529F9EB" w14:textId="77777777" w:rsidR="007A751E" w:rsidRDefault="007A751E" w:rsidP="00946AE0">
            <w:pPr>
              <w:rPr>
                <w:rFonts w:cstheme="minorHAnsi"/>
              </w:rPr>
            </w:pPr>
          </w:p>
          <w:p w14:paraId="7031BE7E" w14:textId="34100A86" w:rsidR="007A751E" w:rsidRDefault="007A751E" w:rsidP="00946AE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PaRRiS (see above) or local ACI rating </w:t>
            </w:r>
            <w:r w:rsidR="00A567AB">
              <w:rPr>
                <w:rFonts w:cstheme="minorHAnsi"/>
              </w:rPr>
              <w:t>scale.</w:t>
            </w:r>
          </w:p>
          <w:p w14:paraId="7B877828" w14:textId="17199C48" w:rsidR="007A751E" w:rsidRDefault="007A751E" w:rsidP="00946AE0">
            <w:pPr>
              <w:rPr>
                <w:rFonts w:cstheme="minorHAnsi"/>
              </w:rPr>
            </w:pPr>
          </w:p>
          <w:p w14:paraId="21F95386" w14:textId="18F25EB4" w:rsidR="007A751E" w:rsidRPr="00F54464" w:rsidRDefault="007A751E" w:rsidP="00003E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NB PaRRiS author Penny Levickis is working on using the scale in ECEC and has given permission for us to trial it with practitioners in </w:t>
            </w:r>
            <w:r w:rsidR="00A567AB">
              <w:rPr>
                <w:rFonts w:cstheme="minorHAnsi"/>
              </w:rPr>
              <w:t>Wales.</w:t>
            </w:r>
          </w:p>
        </w:tc>
        <w:tc>
          <w:tcPr>
            <w:tcW w:w="840" w:type="pct"/>
            <w:hideMark/>
          </w:tcPr>
          <w:p w14:paraId="7505F778" w14:textId="785B50B5" w:rsidR="007A751E" w:rsidRPr="00F54464" w:rsidRDefault="007A751E" w:rsidP="00946AE0">
            <w:pPr>
              <w:rPr>
                <w:rFonts w:cstheme="minorHAnsi"/>
              </w:rPr>
            </w:pPr>
            <w:r w:rsidRPr="00F54464">
              <w:rPr>
                <w:rFonts w:cstheme="minorHAnsi"/>
              </w:rPr>
              <w:t xml:space="preserve">Advisory team/ </w:t>
            </w:r>
            <w:r w:rsidR="00A567AB" w:rsidRPr="00F54464">
              <w:rPr>
                <w:rFonts w:cstheme="minorHAnsi"/>
              </w:rPr>
              <w:t>self-assessment</w:t>
            </w:r>
            <w:r>
              <w:rPr>
                <w:rFonts w:cstheme="minorHAnsi"/>
              </w:rPr>
              <w:t>/ SLC team if delivering training (</w:t>
            </w:r>
            <w:r w:rsidR="00A567AB">
              <w:rPr>
                <w:rFonts w:cstheme="minorHAnsi"/>
              </w:rPr>
              <w:t>e.g.,</w:t>
            </w:r>
            <w:r>
              <w:rPr>
                <w:rFonts w:cstheme="minorHAnsi"/>
              </w:rPr>
              <w:t xml:space="preserve"> LLLI)</w:t>
            </w:r>
          </w:p>
        </w:tc>
        <w:tc>
          <w:tcPr>
            <w:tcW w:w="844" w:type="pct"/>
          </w:tcPr>
          <w:p w14:paraId="0169917C" w14:textId="2F74E5AD" w:rsidR="007A751E" w:rsidRPr="00141E17" w:rsidRDefault="007A751E" w:rsidP="00D34C37">
            <w:pPr>
              <w:rPr>
                <w:rFonts w:cstheme="minorHAnsi"/>
              </w:rPr>
            </w:pPr>
            <w:r>
              <w:rPr>
                <w:rFonts w:cstheme="minorHAnsi"/>
              </w:rPr>
              <w:t>NB this will be measured ‘per training’</w:t>
            </w:r>
            <w:r w:rsidR="00ED6226">
              <w:rPr>
                <w:rFonts w:cstheme="minorHAnsi"/>
              </w:rPr>
              <w:t>.</w:t>
            </w:r>
          </w:p>
          <w:p w14:paraId="5606BCE0" w14:textId="77777777" w:rsidR="007A751E" w:rsidRDefault="007A751E" w:rsidP="00946AE0">
            <w:pPr>
              <w:rPr>
                <w:rFonts w:cstheme="minorHAnsi"/>
                <w:i/>
                <w:iCs/>
              </w:rPr>
            </w:pPr>
          </w:p>
          <w:p w14:paraId="7779E839" w14:textId="2A6B75E7" w:rsidR="007A751E" w:rsidRPr="00F54464" w:rsidRDefault="007A751E" w:rsidP="00003EB7">
            <w:pPr>
              <w:rPr>
                <w:rFonts w:cstheme="minorHAnsi"/>
                <w:i/>
                <w:iCs/>
              </w:rPr>
            </w:pPr>
            <w:r w:rsidRPr="00D34C37">
              <w:rPr>
                <w:rFonts w:cstheme="minorHAnsi"/>
              </w:rPr>
              <w:t xml:space="preserve">Important that we measure responsiveness/ ACI as well as confidence/ knowledge as this is the behaviour change </w:t>
            </w:r>
            <w:r w:rsidR="00A567AB" w:rsidRPr="00D34C37">
              <w:rPr>
                <w:rFonts w:cstheme="minorHAnsi"/>
              </w:rPr>
              <w:t>element.</w:t>
            </w:r>
          </w:p>
        </w:tc>
      </w:tr>
      <w:tr w:rsidR="007A751E" w:rsidRPr="005E5099" w14:paraId="0F5889E3" w14:textId="1ACEB76A" w:rsidTr="009141AE">
        <w:trPr>
          <w:trHeight w:val="950"/>
        </w:trPr>
        <w:tc>
          <w:tcPr>
            <w:tcW w:w="901" w:type="pct"/>
            <w:hideMark/>
          </w:tcPr>
          <w:p w14:paraId="206DC539" w14:textId="77777777" w:rsidR="007A751E" w:rsidRPr="00F54464" w:rsidRDefault="007A751E" w:rsidP="00946AE0">
            <w:pPr>
              <w:rPr>
                <w:rFonts w:cstheme="minorHAnsi"/>
              </w:rPr>
            </w:pPr>
            <w:r w:rsidRPr="00F54464">
              <w:rPr>
                <w:rFonts w:cstheme="minorHAnsi"/>
              </w:rPr>
              <w:t> </w:t>
            </w:r>
          </w:p>
        </w:tc>
        <w:tc>
          <w:tcPr>
            <w:tcW w:w="1227" w:type="pct"/>
            <w:hideMark/>
          </w:tcPr>
          <w:p w14:paraId="20541FAC" w14:textId="26843AEC" w:rsidR="007A751E" w:rsidRPr="006F01E0" w:rsidRDefault="007A751E" w:rsidP="00946AE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3.2 </w:t>
            </w:r>
            <w:r w:rsidRPr="006F01E0">
              <w:rPr>
                <w:rFonts w:cstheme="minorHAnsi"/>
                <w:b/>
                <w:bCs/>
              </w:rPr>
              <w:t xml:space="preserve">Practitioners will have increased confidence in supporting children’s SLC </w:t>
            </w:r>
            <w:r w:rsidR="00A567AB" w:rsidRPr="006F01E0">
              <w:rPr>
                <w:rFonts w:cstheme="minorHAnsi"/>
                <w:b/>
                <w:bCs/>
              </w:rPr>
              <w:t>development.</w:t>
            </w:r>
            <w:r w:rsidRPr="006F01E0">
              <w:rPr>
                <w:rFonts w:cstheme="minorHAnsi"/>
                <w:b/>
                <w:bCs/>
              </w:rPr>
              <w:t xml:space="preserve"> </w:t>
            </w:r>
          </w:p>
          <w:p w14:paraId="4CEB7136" w14:textId="77777777" w:rsidR="007A751E" w:rsidRDefault="007A751E" w:rsidP="00946AE0">
            <w:pPr>
              <w:rPr>
                <w:rFonts w:cstheme="minorHAnsi"/>
              </w:rPr>
            </w:pPr>
          </w:p>
          <w:p w14:paraId="7F62F7B6" w14:textId="77777777" w:rsidR="007A751E" w:rsidRPr="00DC4EDA" w:rsidRDefault="007A751E" w:rsidP="005552C3">
            <w:pPr>
              <w:rPr>
                <w:rFonts w:cstheme="minorHAnsi"/>
                <w:b/>
                <w:bCs/>
              </w:rPr>
            </w:pPr>
            <w:r w:rsidRPr="00DC4EDA">
              <w:rPr>
                <w:rFonts w:cstheme="minorHAnsi"/>
                <w:b/>
                <w:bCs/>
              </w:rPr>
              <w:t>Data to be requested:</w:t>
            </w:r>
          </w:p>
          <w:p w14:paraId="600532C4" w14:textId="18E527F4" w:rsidR="00003EB7" w:rsidRDefault="00003EB7" w:rsidP="00003EB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Number of practitioners for whom a pre and post </w:t>
            </w:r>
            <w:r>
              <w:rPr>
                <w:rFonts w:cstheme="minorHAnsi"/>
                <w:b/>
                <w:bCs/>
              </w:rPr>
              <w:t>confidence</w:t>
            </w:r>
            <w:r>
              <w:rPr>
                <w:rFonts w:cstheme="minorHAnsi"/>
              </w:rPr>
              <w:t xml:space="preserve"> rating was recorded</w:t>
            </w:r>
            <w:r w:rsidR="001E4DE9">
              <w:rPr>
                <w:rFonts w:cstheme="minorHAnsi"/>
              </w:rPr>
              <w:t>.</w:t>
            </w:r>
          </w:p>
          <w:p w14:paraId="12C5EBD1" w14:textId="3E1DFDD1" w:rsidR="007A751E" w:rsidRPr="00003EB7" w:rsidRDefault="00ED6226" w:rsidP="00003EB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Number </w:t>
            </w:r>
            <w:r w:rsidR="007A751E" w:rsidRPr="00003EB7">
              <w:rPr>
                <w:rFonts w:cstheme="minorHAnsi"/>
              </w:rPr>
              <w:t>of practitioners demonstrating an improvement of at least one point on confidence measure following SLC training</w:t>
            </w:r>
            <w:r w:rsidR="001E4DE9">
              <w:rPr>
                <w:rFonts w:cstheme="minorHAnsi"/>
              </w:rPr>
              <w:t>.</w:t>
            </w:r>
          </w:p>
          <w:p w14:paraId="2E33CDC3" w14:textId="564FC2A7" w:rsidR="007A751E" w:rsidRPr="00F54464" w:rsidRDefault="007A751E" w:rsidP="00946AE0">
            <w:pPr>
              <w:rPr>
                <w:rFonts w:cstheme="minorHAnsi"/>
              </w:rPr>
            </w:pPr>
          </w:p>
        </w:tc>
        <w:tc>
          <w:tcPr>
            <w:tcW w:w="1188" w:type="pct"/>
            <w:hideMark/>
          </w:tcPr>
          <w:p w14:paraId="4173EEFF" w14:textId="77777777" w:rsidR="007A751E" w:rsidRDefault="007A751E" w:rsidP="00946AE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Tools:</w:t>
            </w:r>
          </w:p>
          <w:p w14:paraId="1C8C1E77" w14:textId="77777777" w:rsidR="00ED6226" w:rsidRDefault="007A751E" w:rsidP="00946AE0">
            <w:pPr>
              <w:rPr>
                <w:rFonts w:cstheme="minorHAnsi"/>
              </w:rPr>
            </w:pPr>
            <w:r w:rsidRPr="00F54464">
              <w:rPr>
                <w:rFonts w:cstheme="minorHAnsi"/>
              </w:rPr>
              <w:t>Pre and post intervention confidence rating scales</w:t>
            </w:r>
            <w:r>
              <w:rPr>
                <w:rFonts w:cstheme="minorHAnsi"/>
              </w:rPr>
              <w:t xml:space="preserve">: </w:t>
            </w:r>
          </w:p>
          <w:p w14:paraId="3D8D10EC" w14:textId="77777777" w:rsidR="00ED6226" w:rsidRDefault="00ED6226" w:rsidP="00946AE0">
            <w:pPr>
              <w:rPr>
                <w:rFonts w:cstheme="minorHAnsi"/>
              </w:rPr>
            </w:pPr>
          </w:p>
          <w:p w14:paraId="45E4001E" w14:textId="329BD84B" w:rsidR="007A751E" w:rsidRPr="002C00CF" w:rsidRDefault="007A751E" w:rsidP="00946AE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‘</w:t>
            </w:r>
            <w:r w:rsidRPr="00C84514">
              <w:rPr>
                <w:rFonts w:cstheme="minorHAnsi"/>
                <w:b/>
                <w:bCs/>
              </w:rPr>
              <w:t xml:space="preserve">On a scale of 0-10, how confident do you feel about interacting with the children you work with in a way that supports their SLC </w:t>
            </w:r>
            <w:r w:rsidRPr="002C00CF">
              <w:rPr>
                <w:rFonts w:cstheme="minorHAnsi"/>
                <w:b/>
                <w:bCs/>
              </w:rPr>
              <w:t>development?’</w:t>
            </w:r>
          </w:p>
          <w:p w14:paraId="485A2BD7" w14:textId="77777777" w:rsidR="00EC67BF" w:rsidRPr="002C00CF" w:rsidRDefault="00EC67BF" w:rsidP="00946AE0">
            <w:pPr>
              <w:rPr>
                <w:rFonts w:cstheme="minorHAnsi"/>
                <w:b/>
                <w:bCs/>
              </w:rPr>
            </w:pPr>
          </w:p>
          <w:p w14:paraId="0A6780B9" w14:textId="77777777" w:rsidR="00024566" w:rsidRPr="002C00CF" w:rsidRDefault="00024566" w:rsidP="00024566">
            <w:pPr>
              <w:rPr>
                <w:rFonts w:cstheme="minorHAnsi"/>
                <w:b/>
                <w:bCs/>
              </w:rPr>
            </w:pPr>
            <w:r w:rsidRPr="002C00CF">
              <w:rPr>
                <w:rFonts w:cstheme="minorHAnsi"/>
                <w:b/>
                <w:bCs/>
              </w:rPr>
              <w:t>Or</w:t>
            </w:r>
          </w:p>
          <w:p w14:paraId="3FC1FEE4" w14:textId="77777777" w:rsidR="00024566" w:rsidRPr="002C00CF" w:rsidRDefault="00024566" w:rsidP="00024566">
            <w:pPr>
              <w:rPr>
                <w:rFonts w:cstheme="minorHAnsi"/>
                <w:b/>
                <w:bCs/>
              </w:rPr>
            </w:pPr>
          </w:p>
          <w:p w14:paraId="105C47D3" w14:textId="77777777" w:rsidR="00024566" w:rsidRDefault="00024566" w:rsidP="00024566">
            <w:pPr>
              <w:rPr>
                <w:rFonts w:cstheme="minorHAnsi"/>
                <w:b/>
                <w:bCs/>
              </w:rPr>
            </w:pPr>
            <w:r w:rsidRPr="002C00CF">
              <w:rPr>
                <w:rFonts w:cstheme="minorHAnsi"/>
                <w:b/>
                <w:bCs/>
              </w:rPr>
              <w:t>‘On a scale of 0-10, how confident do you feel about supporting carers to help their children to learn to talk?’</w:t>
            </w:r>
          </w:p>
          <w:p w14:paraId="1FC582CD" w14:textId="7737A5DF" w:rsidR="00ED6226" w:rsidRDefault="00ED6226" w:rsidP="00946AE0">
            <w:pPr>
              <w:rPr>
                <w:rFonts w:cstheme="minorHAnsi"/>
                <w:b/>
                <w:bCs/>
              </w:rPr>
            </w:pPr>
          </w:p>
          <w:p w14:paraId="2CE34D14" w14:textId="32D00D30" w:rsidR="00ED6226" w:rsidRPr="00ED6226" w:rsidRDefault="00ED6226" w:rsidP="00946AE0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ED6226">
              <w:rPr>
                <w:rFonts w:cstheme="minorHAnsi"/>
              </w:rPr>
              <w:t>r a locally used measure of confidence.</w:t>
            </w:r>
          </w:p>
          <w:p w14:paraId="14697DB5" w14:textId="774987D5" w:rsidR="007A751E" w:rsidRPr="00F54464" w:rsidRDefault="007A751E" w:rsidP="00946AE0">
            <w:pPr>
              <w:rPr>
                <w:rFonts w:cstheme="minorHAnsi"/>
              </w:rPr>
            </w:pPr>
            <w:r w:rsidRPr="00F54464">
              <w:rPr>
                <w:rFonts w:cstheme="minorHAnsi"/>
              </w:rPr>
              <w:t xml:space="preserve"> </w:t>
            </w:r>
          </w:p>
        </w:tc>
        <w:tc>
          <w:tcPr>
            <w:tcW w:w="840" w:type="pct"/>
            <w:hideMark/>
          </w:tcPr>
          <w:p w14:paraId="2E084C01" w14:textId="4CAFCFBD" w:rsidR="007A751E" w:rsidRPr="00F54464" w:rsidRDefault="007A751E" w:rsidP="00946AE0">
            <w:pPr>
              <w:rPr>
                <w:rFonts w:cstheme="minorHAnsi"/>
              </w:rPr>
            </w:pPr>
            <w:r w:rsidRPr="00F54464">
              <w:rPr>
                <w:rFonts w:cstheme="minorHAnsi"/>
              </w:rPr>
              <w:t>SLT/ Advisory team</w:t>
            </w:r>
          </w:p>
        </w:tc>
        <w:tc>
          <w:tcPr>
            <w:tcW w:w="844" w:type="pct"/>
          </w:tcPr>
          <w:p w14:paraId="075F15C8" w14:textId="77777777" w:rsidR="007A751E" w:rsidRPr="00F54464" w:rsidRDefault="007A751E" w:rsidP="00C84514">
            <w:pPr>
              <w:rPr>
                <w:rFonts w:cstheme="minorHAnsi"/>
              </w:rPr>
            </w:pPr>
          </w:p>
        </w:tc>
      </w:tr>
      <w:tr w:rsidR="007A751E" w:rsidRPr="005E5099" w14:paraId="318C47D3" w14:textId="77777777" w:rsidTr="009141AE">
        <w:trPr>
          <w:trHeight w:val="310"/>
        </w:trPr>
        <w:tc>
          <w:tcPr>
            <w:tcW w:w="901" w:type="pct"/>
          </w:tcPr>
          <w:p w14:paraId="3AD70BE7" w14:textId="75CCA169" w:rsidR="007A751E" w:rsidRPr="00F54464" w:rsidRDefault="007A751E" w:rsidP="00E2329F">
            <w:pPr>
              <w:rPr>
                <w:rFonts w:cstheme="minorHAnsi"/>
              </w:rPr>
            </w:pPr>
            <w:r w:rsidRPr="005D6365">
              <w:rPr>
                <w:rFonts w:cstheme="minorHAnsi"/>
              </w:rPr>
              <w:t>NB output measure</w:t>
            </w:r>
          </w:p>
        </w:tc>
        <w:tc>
          <w:tcPr>
            <w:tcW w:w="1227" w:type="pct"/>
          </w:tcPr>
          <w:p w14:paraId="36BFD830" w14:textId="0E5D73DB" w:rsidR="007A751E" w:rsidRDefault="007A751E" w:rsidP="00E2329F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Practitioners will complete annual SLCF self-rating to establish SLC training </w:t>
            </w:r>
            <w:r w:rsidR="002C00CF">
              <w:rPr>
                <w:rFonts w:cstheme="minorHAnsi"/>
                <w:b/>
                <w:bCs/>
              </w:rPr>
              <w:t>needs.</w:t>
            </w:r>
          </w:p>
          <w:p w14:paraId="1742922D" w14:textId="77777777" w:rsidR="00DA7FA8" w:rsidRDefault="00DA7FA8" w:rsidP="00DA7FA8">
            <w:pPr>
              <w:pStyle w:val="ListParagraph"/>
              <w:rPr>
                <w:rFonts w:cstheme="minorHAnsi"/>
                <w:b/>
                <w:bCs/>
              </w:rPr>
            </w:pPr>
          </w:p>
          <w:p w14:paraId="78D56C45" w14:textId="77777777" w:rsidR="00ED6226" w:rsidRPr="00DC4EDA" w:rsidRDefault="00ED6226" w:rsidP="00ED6226">
            <w:pPr>
              <w:rPr>
                <w:rFonts w:cstheme="minorHAnsi"/>
                <w:b/>
                <w:bCs/>
              </w:rPr>
            </w:pPr>
            <w:r w:rsidRPr="00DC4EDA">
              <w:rPr>
                <w:rFonts w:cstheme="minorHAnsi"/>
                <w:b/>
                <w:bCs/>
              </w:rPr>
              <w:t>Data to be requested:</w:t>
            </w:r>
          </w:p>
          <w:p w14:paraId="2EA7942B" w14:textId="3127BD5C" w:rsidR="00ED6226" w:rsidRDefault="00ED6226" w:rsidP="00ED62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Total number of practitioners in Flying Start</w:t>
            </w:r>
          </w:p>
          <w:p w14:paraId="55D5A480" w14:textId="77777777" w:rsidR="00DA7FA8" w:rsidRDefault="00F31BBA" w:rsidP="00DA7FA8">
            <w:pPr>
              <w:rPr>
                <w:rFonts w:cstheme="minorHAnsi"/>
              </w:rPr>
            </w:pPr>
            <w:hyperlink r:id="rId15" w:history="1">
              <w:r w:rsidR="00DA7FA8" w:rsidRPr="00EF508E">
                <w:rPr>
                  <w:rStyle w:val="Hyperlink"/>
                  <w:rFonts w:cstheme="minorHAnsi"/>
                </w:rPr>
                <w:t>SLCF</w:t>
              </w:r>
            </w:hyperlink>
            <w:r w:rsidR="00DA7FA8">
              <w:rPr>
                <w:rFonts w:cstheme="minorHAnsi"/>
              </w:rPr>
              <w:t xml:space="preserve"> level:</w:t>
            </w:r>
          </w:p>
          <w:p w14:paraId="5C98327C" w14:textId="2B291CE6" w:rsidR="00DA7FA8" w:rsidRDefault="00DA7FA8" w:rsidP="00DA7FA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Number of practitioners self-reporting at foundation/ universal/ advanced/ specialist level</w:t>
            </w:r>
          </w:p>
          <w:p w14:paraId="66F068F8" w14:textId="3CA8E757" w:rsidR="00ED6226" w:rsidRPr="00E2329F" w:rsidRDefault="00ED6226" w:rsidP="00ED6226">
            <w:pPr>
              <w:pStyle w:val="ListParagraph"/>
              <w:rPr>
                <w:rFonts w:cstheme="minorHAnsi"/>
                <w:b/>
                <w:bCs/>
              </w:rPr>
            </w:pPr>
          </w:p>
        </w:tc>
        <w:tc>
          <w:tcPr>
            <w:tcW w:w="1188" w:type="pct"/>
          </w:tcPr>
          <w:p w14:paraId="2FF7D9F2" w14:textId="494F12B9" w:rsidR="007A751E" w:rsidRPr="00F54464" w:rsidRDefault="00F31BBA" w:rsidP="00946AE0">
            <w:pPr>
              <w:rPr>
                <w:rFonts w:cstheme="minorHAnsi"/>
              </w:rPr>
            </w:pPr>
            <w:hyperlink r:id="rId16" w:history="1">
              <w:r w:rsidR="00DA7FA8" w:rsidRPr="00EF508E">
                <w:rPr>
                  <w:rStyle w:val="Hyperlink"/>
                  <w:rFonts w:cstheme="minorHAnsi"/>
                </w:rPr>
                <w:t>SLCF</w:t>
              </w:r>
            </w:hyperlink>
          </w:p>
        </w:tc>
        <w:tc>
          <w:tcPr>
            <w:tcW w:w="840" w:type="pct"/>
          </w:tcPr>
          <w:p w14:paraId="5270E950" w14:textId="53959F07" w:rsidR="007A751E" w:rsidRDefault="00DA7FA8" w:rsidP="00946AE0">
            <w:pPr>
              <w:rPr>
                <w:rFonts w:cstheme="minorHAnsi"/>
              </w:rPr>
            </w:pPr>
            <w:r>
              <w:rPr>
                <w:rFonts w:cstheme="minorHAnsi"/>
              </w:rPr>
              <w:t>Advisory/ childcare/ SLC</w:t>
            </w:r>
            <w:r w:rsidRPr="00F54464">
              <w:rPr>
                <w:rFonts w:cstheme="minorHAnsi"/>
              </w:rPr>
              <w:t xml:space="preserve"> team</w:t>
            </w:r>
            <w:r>
              <w:rPr>
                <w:rFonts w:cstheme="minorHAnsi"/>
              </w:rPr>
              <w:t>s</w:t>
            </w:r>
          </w:p>
        </w:tc>
        <w:tc>
          <w:tcPr>
            <w:tcW w:w="844" w:type="pct"/>
          </w:tcPr>
          <w:p w14:paraId="10128530" w14:textId="348AE0FD" w:rsidR="007A751E" w:rsidRPr="007A751E" w:rsidRDefault="007A751E" w:rsidP="00946AE0">
            <w:pPr>
              <w:rPr>
                <w:rFonts w:cstheme="minorHAnsi"/>
              </w:rPr>
            </w:pPr>
            <w:r w:rsidRPr="007A751E">
              <w:rPr>
                <w:rFonts w:cstheme="minorHAnsi"/>
              </w:rPr>
              <w:t>To be completed annually</w:t>
            </w:r>
          </w:p>
        </w:tc>
      </w:tr>
      <w:tr w:rsidR="007A751E" w:rsidRPr="005E5099" w14:paraId="29917B15" w14:textId="63157D7F" w:rsidTr="009141AE">
        <w:trPr>
          <w:trHeight w:val="310"/>
        </w:trPr>
        <w:tc>
          <w:tcPr>
            <w:tcW w:w="901" w:type="pct"/>
            <w:shd w:val="clear" w:color="auto" w:fill="D9D9D9" w:themeFill="background1" w:themeFillShade="D9"/>
          </w:tcPr>
          <w:p w14:paraId="24B63624" w14:textId="0E8D9608" w:rsidR="007A751E" w:rsidRPr="00F54464" w:rsidRDefault="007A751E" w:rsidP="00946AE0">
            <w:pPr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Interim</w:t>
            </w:r>
            <w:r w:rsidRPr="00F54464">
              <w:rPr>
                <w:rFonts w:cstheme="minorHAnsi"/>
                <w:b/>
                <w:bCs/>
                <w:iCs/>
              </w:rPr>
              <w:t xml:space="preserve"> Outcomes 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14:paraId="7D47CE74" w14:textId="01B8C5C3" w:rsidR="007A751E" w:rsidRPr="00F54464" w:rsidRDefault="007A751E" w:rsidP="00946AE0">
            <w:pPr>
              <w:rPr>
                <w:rFonts w:cstheme="minorHAnsi"/>
              </w:rPr>
            </w:pPr>
            <w:r w:rsidRPr="00F54464">
              <w:rPr>
                <w:rFonts w:cstheme="minorHAnsi"/>
              </w:rPr>
              <w:t xml:space="preserve">What to measure </w:t>
            </w:r>
          </w:p>
        </w:tc>
        <w:tc>
          <w:tcPr>
            <w:tcW w:w="1188" w:type="pct"/>
            <w:shd w:val="clear" w:color="auto" w:fill="D9D9D9" w:themeFill="background1" w:themeFillShade="D9"/>
          </w:tcPr>
          <w:p w14:paraId="46C83981" w14:textId="77777777" w:rsidR="007A751E" w:rsidRPr="00F54464" w:rsidRDefault="007A751E" w:rsidP="00946AE0">
            <w:pPr>
              <w:rPr>
                <w:rFonts w:cstheme="minorHAnsi"/>
              </w:rPr>
            </w:pPr>
            <w:r w:rsidRPr="00F54464">
              <w:rPr>
                <w:rFonts w:cstheme="minorHAnsi"/>
              </w:rPr>
              <w:t xml:space="preserve">How to measure </w:t>
            </w:r>
          </w:p>
        </w:tc>
        <w:tc>
          <w:tcPr>
            <w:tcW w:w="840" w:type="pct"/>
            <w:shd w:val="clear" w:color="auto" w:fill="D9D9D9" w:themeFill="background1" w:themeFillShade="D9"/>
          </w:tcPr>
          <w:p w14:paraId="0A52E7C1" w14:textId="3DBE44D2" w:rsidR="007A751E" w:rsidRPr="00F54464" w:rsidRDefault="007A751E" w:rsidP="00946AE0">
            <w:pPr>
              <w:rPr>
                <w:rFonts w:cstheme="minorHAnsi"/>
              </w:rPr>
            </w:pPr>
            <w:r w:rsidRPr="00F54464">
              <w:rPr>
                <w:rFonts w:cstheme="minorHAnsi"/>
              </w:rPr>
              <w:t>Who submits data</w:t>
            </w:r>
          </w:p>
        </w:tc>
        <w:tc>
          <w:tcPr>
            <w:tcW w:w="844" w:type="pct"/>
            <w:shd w:val="clear" w:color="auto" w:fill="D9D9D9" w:themeFill="background1" w:themeFillShade="D9"/>
          </w:tcPr>
          <w:p w14:paraId="4A7C680C" w14:textId="79D67AC2" w:rsidR="007A751E" w:rsidRPr="00F54464" w:rsidRDefault="007A751E" w:rsidP="00946AE0">
            <w:pPr>
              <w:rPr>
                <w:rFonts w:cstheme="minorHAnsi"/>
              </w:rPr>
            </w:pPr>
            <w:r w:rsidRPr="00141E17">
              <w:rPr>
                <w:rFonts w:cstheme="minorHAnsi"/>
              </w:rPr>
              <w:t>Comments</w:t>
            </w:r>
          </w:p>
        </w:tc>
      </w:tr>
      <w:tr w:rsidR="007A751E" w:rsidRPr="005E5099" w14:paraId="39D20D2A" w14:textId="21B07851" w:rsidTr="009141AE">
        <w:trPr>
          <w:trHeight w:val="310"/>
        </w:trPr>
        <w:tc>
          <w:tcPr>
            <w:tcW w:w="901" w:type="pct"/>
            <w:shd w:val="clear" w:color="auto" w:fill="D9D9D9" w:themeFill="background1" w:themeFillShade="D9"/>
            <w:hideMark/>
          </w:tcPr>
          <w:p w14:paraId="4D2B8F4C" w14:textId="082EFA9C" w:rsidR="007A751E" w:rsidRPr="00CA4E2B" w:rsidRDefault="007A751E" w:rsidP="00CA4E2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bCs/>
              </w:rPr>
            </w:pPr>
            <w:r w:rsidRPr="00CA4E2B">
              <w:rPr>
                <w:rFonts w:cstheme="minorHAnsi"/>
                <w:b/>
                <w:bCs/>
              </w:rPr>
              <w:t xml:space="preserve">Change in Childcare Environment </w:t>
            </w:r>
          </w:p>
        </w:tc>
        <w:tc>
          <w:tcPr>
            <w:tcW w:w="1227" w:type="pct"/>
            <w:shd w:val="clear" w:color="auto" w:fill="D9D9D9" w:themeFill="background1" w:themeFillShade="D9"/>
            <w:hideMark/>
          </w:tcPr>
          <w:p w14:paraId="1B253911" w14:textId="77777777" w:rsidR="007A751E" w:rsidRPr="00F54464" w:rsidRDefault="007A751E" w:rsidP="00946AE0">
            <w:pPr>
              <w:rPr>
                <w:rFonts w:cstheme="minorHAnsi"/>
                <w:b/>
                <w:bCs/>
              </w:rPr>
            </w:pPr>
            <w:r w:rsidRPr="00F54464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188" w:type="pct"/>
            <w:shd w:val="clear" w:color="auto" w:fill="D9D9D9" w:themeFill="background1" w:themeFillShade="D9"/>
            <w:hideMark/>
          </w:tcPr>
          <w:p w14:paraId="7E0B0E93" w14:textId="77777777" w:rsidR="007A751E" w:rsidRPr="00F54464" w:rsidRDefault="007A751E" w:rsidP="00946AE0">
            <w:pPr>
              <w:rPr>
                <w:rFonts w:cstheme="minorHAnsi"/>
                <w:b/>
                <w:bCs/>
              </w:rPr>
            </w:pPr>
            <w:r w:rsidRPr="00F54464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840" w:type="pct"/>
            <w:shd w:val="clear" w:color="auto" w:fill="D9D9D9" w:themeFill="background1" w:themeFillShade="D9"/>
            <w:hideMark/>
          </w:tcPr>
          <w:p w14:paraId="093B0F99" w14:textId="77777777" w:rsidR="007A751E" w:rsidRPr="00F54464" w:rsidRDefault="007A751E" w:rsidP="00946AE0">
            <w:pPr>
              <w:rPr>
                <w:rFonts w:cstheme="minorHAnsi"/>
              </w:rPr>
            </w:pPr>
            <w:r w:rsidRPr="00F54464">
              <w:rPr>
                <w:rFonts w:cstheme="minorHAnsi"/>
              </w:rPr>
              <w:t> </w:t>
            </w:r>
          </w:p>
        </w:tc>
        <w:tc>
          <w:tcPr>
            <w:tcW w:w="844" w:type="pct"/>
            <w:shd w:val="clear" w:color="auto" w:fill="D9D9D9" w:themeFill="background1" w:themeFillShade="D9"/>
          </w:tcPr>
          <w:p w14:paraId="0A047ABE" w14:textId="77777777" w:rsidR="007A751E" w:rsidRPr="00F54464" w:rsidRDefault="007A751E" w:rsidP="00946AE0">
            <w:pPr>
              <w:rPr>
                <w:rFonts w:cstheme="minorHAnsi"/>
              </w:rPr>
            </w:pPr>
          </w:p>
        </w:tc>
      </w:tr>
      <w:tr w:rsidR="007A751E" w:rsidRPr="005E5099" w14:paraId="18057F80" w14:textId="68E59127" w:rsidTr="009141AE">
        <w:trPr>
          <w:trHeight w:val="890"/>
        </w:trPr>
        <w:tc>
          <w:tcPr>
            <w:tcW w:w="901" w:type="pct"/>
            <w:shd w:val="clear" w:color="auto" w:fill="D9D9D9" w:themeFill="background1" w:themeFillShade="D9"/>
            <w:hideMark/>
          </w:tcPr>
          <w:p w14:paraId="4D8E5968" w14:textId="7DE745EB" w:rsidR="007A751E" w:rsidRDefault="007A751E" w:rsidP="00946AE0">
            <w:pPr>
              <w:rPr>
                <w:rFonts w:cstheme="minorHAnsi"/>
              </w:rPr>
            </w:pPr>
            <w:r w:rsidRPr="00F54464">
              <w:rPr>
                <w:rFonts w:cstheme="minorHAnsi"/>
              </w:rPr>
              <w:t xml:space="preserve">Childcare settings will </w:t>
            </w:r>
            <w:r>
              <w:rPr>
                <w:rFonts w:cstheme="minorHAnsi"/>
              </w:rPr>
              <w:t>provide</w:t>
            </w:r>
            <w:r w:rsidRPr="00F54464">
              <w:rPr>
                <w:rFonts w:cstheme="minorHAnsi"/>
              </w:rPr>
              <w:t xml:space="preserve"> a supportive communication </w:t>
            </w:r>
            <w:r w:rsidR="00A567AB" w:rsidRPr="00F54464">
              <w:rPr>
                <w:rFonts w:cstheme="minorHAnsi"/>
              </w:rPr>
              <w:t>environment.</w:t>
            </w:r>
            <w:r w:rsidRPr="00F54464">
              <w:rPr>
                <w:rFonts w:cstheme="minorHAnsi"/>
              </w:rPr>
              <w:t xml:space="preserve"> </w:t>
            </w:r>
          </w:p>
          <w:p w14:paraId="4A4FE105" w14:textId="00682F48" w:rsidR="007A751E" w:rsidRPr="00F54464" w:rsidRDefault="007A751E" w:rsidP="00946AE0">
            <w:pPr>
              <w:rPr>
                <w:rFonts w:cstheme="minorHAnsi"/>
              </w:rPr>
            </w:pPr>
          </w:p>
        </w:tc>
        <w:tc>
          <w:tcPr>
            <w:tcW w:w="1227" w:type="pct"/>
            <w:shd w:val="clear" w:color="auto" w:fill="D9D9D9" w:themeFill="background1" w:themeFillShade="D9"/>
            <w:hideMark/>
          </w:tcPr>
          <w:p w14:paraId="1F4DFED1" w14:textId="762FA252" w:rsidR="007A751E" w:rsidRDefault="007A751E" w:rsidP="00CA4E2B">
            <w:pPr>
              <w:pStyle w:val="ListParagraph"/>
              <w:numPr>
                <w:ilvl w:val="1"/>
                <w:numId w:val="9"/>
              </w:numPr>
              <w:rPr>
                <w:rFonts w:cstheme="minorHAnsi"/>
                <w:b/>
                <w:bCs/>
              </w:rPr>
            </w:pPr>
            <w:r w:rsidRPr="00CA4E2B">
              <w:rPr>
                <w:rFonts w:cstheme="minorHAnsi"/>
                <w:b/>
                <w:bCs/>
              </w:rPr>
              <w:t xml:space="preserve">Childcare settings will provide a supportive communication </w:t>
            </w:r>
            <w:r w:rsidR="00A567AB" w:rsidRPr="00CA4E2B">
              <w:rPr>
                <w:rFonts w:cstheme="minorHAnsi"/>
                <w:b/>
                <w:bCs/>
              </w:rPr>
              <w:t>environment.</w:t>
            </w:r>
          </w:p>
          <w:p w14:paraId="3A264645" w14:textId="6962A19A" w:rsidR="007A751E" w:rsidRDefault="007A751E" w:rsidP="00AB1142">
            <w:pPr>
              <w:pStyle w:val="ListParagraph"/>
              <w:rPr>
                <w:rFonts w:cstheme="minorHAnsi"/>
                <w:b/>
                <w:bCs/>
              </w:rPr>
            </w:pPr>
          </w:p>
          <w:p w14:paraId="07DE774D" w14:textId="18451FBF" w:rsidR="007A751E" w:rsidRPr="00AB1142" w:rsidRDefault="007A751E" w:rsidP="00AB1142">
            <w:pPr>
              <w:rPr>
                <w:rFonts w:cstheme="minorHAnsi"/>
                <w:b/>
                <w:bCs/>
              </w:rPr>
            </w:pPr>
            <w:r w:rsidRPr="0026180E">
              <w:rPr>
                <w:rFonts w:cstheme="minorHAnsi"/>
                <w:color w:val="FF0000"/>
              </w:rPr>
              <w:t>Not to be requested</w:t>
            </w:r>
            <w:r>
              <w:rPr>
                <w:rFonts w:cstheme="minorHAnsi"/>
                <w:color w:val="FF0000"/>
              </w:rPr>
              <w:t xml:space="preserve"> </w:t>
            </w:r>
            <w:r>
              <w:rPr>
                <w:color w:val="FF0000"/>
              </w:rPr>
              <w:t>by WG</w:t>
            </w:r>
            <w:r w:rsidRPr="0026180E">
              <w:rPr>
                <w:rFonts w:cstheme="minorHAnsi"/>
                <w:color w:val="FF0000"/>
              </w:rPr>
              <w:t xml:space="preserve"> until approach to QA is agreed more widely</w:t>
            </w:r>
          </w:p>
          <w:p w14:paraId="757851B5" w14:textId="2EDFA4ED" w:rsidR="007A751E" w:rsidRPr="00CA4E2B" w:rsidRDefault="007A751E" w:rsidP="00CA4E2B">
            <w:pPr>
              <w:rPr>
                <w:rFonts w:cstheme="minorHAnsi"/>
              </w:rPr>
            </w:pPr>
          </w:p>
        </w:tc>
        <w:tc>
          <w:tcPr>
            <w:tcW w:w="1188" w:type="pct"/>
            <w:shd w:val="clear" w:color="auto" w:fill="D9D9D9" w:themeFill="background1" w:themeFillShade="D9"/>
          </w:tcPr>
          <w:p w14:paraId="23E3853E" w14:textId="72CE83C3" w:rsidR="007A751E" w:rsidRPr="00CA4E2B" w:rsidRDefault="007A751E" w:rsidP="00946AE0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CA4E2B">
              <w:rPr>
                <w:rFonts w:cstheme="minorHAnsi"/>
              </w:rPr>
              <w:t xml:space="preserve">ommunication friendly environment measure </w:t>
            </w:r>
            <w:r>
              <w:rPr>
                <w:rFonts w:cstheme="minorHAnsi"/>
              </w:rPr>
              <w:t xml:space="preserve">as </w:t>
            </w:r>
            <w:r w:rsidRPr="00CA4E2B">
              <w:rPr>
                <w:rFonts w:cstheme="minorHAnsi"/>
              </w:rPr>
              <w:t xml:space="preserve">recommended in SLC training pathway (eg </w:t>
            </w:r>
            <w:hyperlink r:id="rId17" w:history="1">
              <w:r w:rsidRPr="00CA4E2B">
                <w:rPr>
                  <w:rStyle w:val="Hyperlink"/>
                  <w:rFonts w:cstheme="minorHAnsi"/>
                </w:rPr>
                <w:t>checklist</w:t>
              </w:r>
            </w:hyperlink>
            <w:r w:rsidRPr="00CA4E2B">
              <w:rPr>
                <w:rFonts w:cstheme="minorHAnsi"/>
              </w:rPr>
              <w:t>)</w:t>
            </w:r>
          </w:p>
        </w:tc>
        <w:tc>
          <w:tcPr>
            <w:tcW w:w="840" w:type="pct"/>
            <w:shd w:val="clear" w:color="auto" w:fill="D9D9D9" w:themeFill="background1" w:themeFillShade="D9"/>
          </w:tcPr>
          <w:p w14:paraId="6A7B51FE" w14:textId="39C9A075" w:rsidR="007A751E" w:rsidRPr="00CA4E2B" w:rsidRDefault="007A751E" w:rsidP="00946AE0">
            <w:pPr>
              <w:rPr>
                <w:rFonts w:cstheme="minorHAnsi"/>
              </w:rPr>
            </w:pPr>
            <w:r>
              <w:rPr>
                <w:rFonts w:cstheme="minorHAnsi"/>
              </w:rPr>
              <w:t>Tbc once approach is agreed</w:t>
            </w:r>
          </w:p>
        </w:tc>
        <w:tc>
          <w:tcPr>
            <w:tcW w:w="844" w:type="pct"/>
            <w:shd w:val="clear" w:color="auto" w:fill="D9D9D9" w:themeFill="background1" w:themeFillShade="D9"/>
          </w:tcPr>
          <w:p w14:paraId="49FE85F8" w14:textId="207E98EB" w:rsidR="007A751E" w:rsidRPr="00CA4E2B" w:rsidRDefault="007A751E" w:rsidP="00946AE0">
            <w:pPr>
              <w:rPr>
                <w:rFonts w:cstheme="minorHAnsi"/>
                <w:color w:val="1F497D"/>
              </w:rPr>
            </w:pPr>
            <w:r w:rsidRPr="0026180E">
              <w:rPr>
                <w:rFonts w:cstheme="minorHAnsi"/>
                <w:color w:val="FF0000"/>
              </w:rPr>
              <w:t xml:space="preserve">Not to be requested until </w:t>
            </w:r>
            <w:r>
              <w:rPr>
                <w:rFonts w:cstheme="minorHAnsi"/>
                <w:color w:val="FF0000"/>
              </w:rPr>
              <w:t>c</w:t>
            </w:r>
            <w:r>
              <w:rPr>
                <w:color w:val="FF0000"/>
              </w:rPr>
              <w:t xml:space="preserve">onsistent </w:t>
            </w:r>
            <w:r w:rsidRPr="0026180E">
              <w:rPr>
                <w:rFonts w:cstheme="minorHAnsi"/>
                <w:color w:val="FF0000"/>
              </w:rPr>
              <w:t xml:space="preserve">approach to QA is agreed </w:t>
            </w:r>
          </w:p>
        </w:tc>
      </w:tr>
    </w:tbl>
    <w:p w14:paraId="7034EB11" w14:textId="77BEB138" w:rsidR="005B14CB" w:rsidRDefault="005B14CB" w:rsidP="00DF2B6E">
      <w:pPr>
        <w:rPr>
          <w:rFonts w:cstheme="minorHAnsi"/>
        </w:rPr>
      </w:pPr>
    </w:p>
    <w:sectPr w:rsidR="005B14CB" w:rsidSect="00FE6F5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3D72F" w14:textId="77777777" w:rsidR="00662869" w:rsidRDefault="00662869" w:rsidP="00CF657B">
      <w:pPr>
        <w:spacing w:after="0" w:line="240" w:lineRule="auto"/>
      </w:pPr>
      <w:r>
        <w:separator/>
      </w:r>
    </w:p>
  </w:endnote>
  <w:endnote w:type="continuationSeparator" w:id="0">
    <w:p w14:paraId="5B96F7B6" w14:textId="77777777" w:rsidR="00662869" w:rsidRDefault="00662869" w:rsidP="00CF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15CC1" w14:textId="77777777" w:rsidR="00E2565A" w:rsidRDefault="00E256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91EC2" w14:textId="77777777" w:rsidR="00E2565A" w:rsidRDefault="00E256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2D7EB" w14:textId="77777777" w:rsidR="00E2565A" w:rsidRDefault="00E256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162A5" w14:textId="77777777" w:rsidR="00662869" w:rsidRDefault="00662869" w:rsidP="00CF657B">
      <w:pPr>
        <w:spacing w:after="0" w:line="240" w:lineRule="auto"/>
      </w:pPr>
      <w:r>
        <w:separator/>
      </w:r>
    </w:p>
  </w:footnote>
  <w:footnote w:type="continuationSeparator" w:id="0">
    <w:p w14:paraId="0224A305" w14:textId="77777777" w:rsidR="00662869" w:rsidRDefault="00662869" w:rsidP="00CF657B">
      <w:pPr>
        <w:spacing w:after="0" w:line="240" w:lineRule="auto"/>
      </w:pPr>
      <w:r>
        <w:continuationSeparator/>
      </w:r>
    </w:p>
  </w:footnote>
  <w:footnote w:id="1">
    <w:p w14:paraId="135E45D1" w14:textId="63850E3A" w:rsidR="00CF657B" w:rsidRPr="00410911" w:rsidRDefault="00CF657B">
      <w:pPr>
        <w:pStyle w:val="FootnoteText"/>
        <w:rPr>
          <w:sz w:val="16"/>
          <w:szCs w:val="16"/>
        </w:rPr>
      </w:pPr>
      <w:r w:rsidRPr="004E553E">
        <w:rPr>
          <w:rStyle w:val="FootnoteReference"/>
          <w:rFonts w:cstheme="minorHAnsi"/>
          <w:sz w:val="16"/>
          <w:szCs w:val="16"/>
        </w:rPr>
        <w:footnoteRef/>
      </w:r>
      <w:r w:rsidRPr="004E553E">
        <w:rPr>
          <w:rFonts w:cstheme="minorHAnsi"/>
          <w:sz w:val="16"/>
          <w:szCs w:val="16"/>
        </w:rPr>
        <w:t xml:space="preserve"> </w:t>
      </w:r>
      <w:r w:rsidR="00270A97" w:rsidRPr="00410911">
        <w:rPr>
          <w:sz w:val="16"/>
          <w:szCs w:val="16"/>
        </w:rPr>
        <w:t xml:space="preserve">Levels of Provision Terminology: • Universal: Public Health initiatives available to everyone in a specified region with the aim of improving the general public’s knowledge of SLC </w:t>
      </w:r>
      <w:r w:rsidR="00A567AB" w:rsidRPr="00410911">
        <w:rPr>
          <w:sz w:val="16"/>
          <w:szCs w:val="16"/>
        </w:rPr>
        <w:t>e.g.,</w:t>
      </w:r>
      <w:r w:rsidR="00270A97" w:rsidRPr="00410911">
        <w:rPr>
          <w:sz w:val="16"/>
          <w:szCs w:val="16"/>
        </w:rPr>
        <w:t xml:space="preserve"> Healthy Child Wales Programme. • Population (or “targeted-selective”): Public Health campaigns focussed on specific groups within a population, </w:t>
      </w:r>
      <w:r w:rsidR="00A567AB" w:rsidRPr="00410911">
        <w:rPr>
          <w:sz w:val="16"/>
          <w:szCs w:val="16"/>
        </w:rPr>
        <w:t>e.g.,</w:t>
      </w:r>
      <w:r w:rsidR="00270A97" w:rsidRPr="00410911">
        <w:rPr>
          <w:sz w:val="16"/>
          <w:szCs w:val="16"/>
        </w:rPr>
        <w:t xml:space="preserve"> specific age range, groups at particular risk. Support is offered for a population known to be disadvantaged and at possible risk if the issue is not addressed </w:t>
      </w:r>
      <w:r w:rsidR="00A567AB" w:rsidRPr="00410911">
        <w:rPr>
          <w:sz w:val="16"/>
          <w:szCs w:val="16"/>
        </w:rPr>
        <w:t>e.g.,</w:t>
      </w:r>
      <w:r w:rsidR="00270A97" w:rsidRPr="00410911">
        <w:rPr>
          <w:sz w:val="16"/>
          <w:szCs w:val="16"/>
        </w:rPr>
        <w:t xml:space="preserve"> Flying Start. • Targeted (or “targeted-indicated”): Approaches tailored for an individual to reduce the risk of a preventable condition. This will address the specific needs of a child or adult who requires more focussed and structured direct intervention </w:t>
      </w:r>
      <w:r w:rsidR="00A567AB" w:rsidRPr="00410911">
        <w:rPr>
          <w:sz w:val="16"/>
          <w:szCs w:val="16"/>
        </w:rPr>
        <w:t>e.g.,</w:t>
      </w:r>
      <w:r w:rsidR="00270A97" w:rsidRPr="00410911">
        <w:rPr>
          <w:sz w:val="16"/>
          <w:szCs w:val="16"/>
        </w:rPr>
        <w:t xml:space="preserve"> targeted groups for children with identified SLCN. </w:t>
      </w:r>
    </w:p>
  </w:footnote>
  <w:footnote w:id="2">
    <w:p w14:paraId="1035DFC3" w14:textId="47EDDD2A" w:rsidR="00812925" w:rsidRPr="00721E97" w:rsidRDefault="00812925" w:rsidP="00A567AB">
      <w:pPr>
        <w:pStyle w:val="pf0"/>
        <w:rPr>
          <w:rFonts w:cstheme="minorHAnsi"/>
          <w:sz w:val="18"/>
          <w:szCs w:val="18"/>
        </w:rPr>
      </w:pPr>
      <w:r w:rsidRPr="00410911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410911">
        <w:rPr>
          <w:rFonts w:asciiTheme="minorHAnsi" w:hAnsiTheme="minorHAnsi" w:cstheme="minorHAnsi"/>
          <w:sz w:val="16"/>
          <w:szCs w:val="16"/>
        </w:rPr>
        <w:t xml:space="preserve"> </w:t>
      </w:r>
      <w:r w:rsidRPr="00410911">
        <w:rPr>
          <w:rStyle w:val="cf01"/>
          <w:rFonts w:asciiTheme="minorHAnsi" w:hAnsiTheme="minorHAnsi" w:cstheme="minorHAnsi"/>
          <w:sz w:val="16"/>
          <w:szCs w:val="16"/>
        </w:rPr>
        <w:t xml:space="preserve">The ultimate outcome is not expected to be evidenced by each LA – rather, the intention is that </w:t>
      </w:r>
      <w:r w:rsidR="00AB1142" w:rsidRPr="00410911">
        <w:rPr>
          <w:rStyle w:val="cf01"/>
          <w:rFonts w:asciiTheme="minorHAnsi" w:hAnsiTheme="minorHAnsi" w:cstheme="minorHAnsi"/>
          <w:sz w:val="16"/>
          <w:szCs w:val="16"/>
        </w:rPr>
        <w:t xml:space="preserve">once the SLC package for Wales is rolled out, </w:t>
      </w:r>
      <w:r w:rsidRPr="00410911">
        <w:rPr>
          <w:rStyle w:val="cf01"/>
          <w:rFonts w:asciiTheme="minorHAnsi" w:hAnsiTheme="minorHAnsi" w:cstheme="minorHAnsi"/>
          <w:sz w:val="16"/>
          <w:szCs w:val="16"/>
        </w:rPr>
        <w:t xml:space="preserve">population level data will be looked at in order to establish whether the disadvantage gap is narrowing for </w:t>
      </w:r>
      <w:r w:rsidR="00716EC0" w:rsidRPr="00410911">
        <w:rPr>
          <w:rStyle w:val="cf01"/>
          <w:rFonts w:asciiTheme="minorHAnsi" w:hAnsiTheme="minorHAnsi" w:cstheme="minorHAnsi"/>
          <w:sz w:val="16"/>
          <w:szCs w:val="16"/>
        </w:rPr>
        <w:t>at-risk groups</w:t>
      </w:r>
      <w:r w:rsidRPr="00410911">
        <w:rPr>
          <w:rStyle w:val="cf01"/>
          <w:rFonts w:asciiTheme="minorHAnsi" w:hAnsiTheme="minorHAnsi" w:cstheme="minorHAnsi"/>
          <w:sz w:val="16"/>
          <w:szCs w:val="16"/>
        </w:rPr>
        <w:t>. Realistically we may never get to 90% but year on year improvements</w:t>
      </w:r>
      <w:r w:rsidR="00716EC0" w:rsidRPr="00410911">
        <w:rPr>
          <w:rStyle w:val="cf01"/>
          <w:rFonts w:asciiTheme="minorHAnsi" w:hAnsiTheme="minorHAnsi" w:cstheme="minorHAnsi"/>
          <w:sz w:val="16"/>
          <w:szCs w:val="16"/>
        </w:rPr>
        <w:t xml:space="preserve"> on the baseline</w:t>
      </w:r>
      <w:r w:rsidRPr="00410911">
        <w:rPr>
          <w:rStyle w:val="cf01"/>
          <w:rFonts w:asciiTheme="minorHAnsi" w:hAnsiTheme="minorHAnsi" w:cstheme="minorHAnsi"/>
          <w:sz w:val="16"/>
          <w:szCs w:val="16"/>
        </w:rPr>
        <w:t xml:space="preserve"> would demonstrate </w:t>
      </w:r>
      <w:r w:rsidR="00A567AB" w:rsidRPr="00410911">
        <w:rPr>
          <w:rStyle w:val="cf01"/>
          <w:rFonts w:asciiTheme="minorHAnsi" w:hAnsiTheme="minorHAnsi" w:cstheme="minorHAnsi"/>
          <w:sz w:val="16"/>
          <w:szCs w:val="16"/>
        </w:rPr>
        <w:t>impact.</w:t>
      </w:r>
    </w:p>
  </w:footnote>
  <w:footnote w:id="3">
    <w:p w14:paraId="21542B54" w14:textId="7E44C80F" w:rsidR="00814554" w:rsidRPr="00A567AB" w:rsidRDefault="00814554" w:rsidP="00FD609F">
      <w:pPr>
        <w:rPr>
          <w:rFonts w:cstheme="minorHAnsi"/>
          <w:sz w:val="16"/>
          <w:szCs w:val="16"/>
        </w:rPr>
      </w:pPr>
      <w:r w:rsidRPr="00A567AB">
        <w:rPr>
          <w:rStyle w:val="FootnoteReference"/>
          <w:rFonts w:cstheme="minorHAnsi"/>
          <w:sz w:val="16"/>
          <w:szCs w:val="16"/>
        </w:rPr>
        <w:footnoteRef/>
      </w:r>
      <w:r w:rsidRPr="00A567AB">
        <w:rPr>
          <w:rFonts w:cstheme="minorHAnsi"/>
          <w:sz w:val="16"/>
          <w:szCs w:val="16"/>
        </w:rPr>
        <w:t xml:space="preserve"> </w:t>
      </w:r>
      <w:r w:rsidR="00AB1142" w:rsidRPr="00A567AB">
        <w:rPr>
          <w:rFonts w:cstheme="minorHAnsi"/>
          <w:sz w:val="16"/>
          <w:szCs w:val="16"/>
        </w:rPr>
        <w:t xml:space="preserve">NB We will never reach 100% of children having typically developing SLC on exit from Flying Start, due to 7-10% of the population having long term </w:t>
      </w:r>
      <w:r w:rsidR="00A567AB" w:rsidRPr="00A567AB">
        <w:rPr>
          <w:rFonts w:cstheme="minorHAnsi"/>
          <w:sz w:val="16"/>
          <w:szCs w:val="16"/>
        </w:rPr>
        <w:t>SLCN.</w:t>
      </w:r>
    </w:p>
  </w:footnote>
  <w:footnote w:id="4">
    <w:p w14:paraId="515D8892" w14:textId="77777777" w:rsidR="009141AE" w:rsidRDefault="009141AE" w:rsidP="009141AE">
      <w:pPr>
        <w:pStyle w:val="FootnoteText"/>
      </w:pPr>
      <w:r>
        <w:rPr>
          <w:rStyle w:val="FootnoteReference"/>
        </w:rPr>
        <w:footnoteRef/>
      </w:r>
      <w:r>
        <w:t xml:space="preserve"> ‘practitioner’ is defined as any adult working within the service with a role in supporting SLC. This may be childcare practitioners. SLT Technical Instructors; Parenting/ Family Support workers etc.</w:t>
      </w:r>
    </w:p>
    <w:p w14:paraId="4681E297" w14:textId="0C4D3517" w:rsidR="009141AE" w:rsidRDefault="009141A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3338" w14:textId="77777777" w:rsidR="00E2565A" w:rsidRDefault="00E256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58197" w14:textId="27E6EF49" w:rsidR="00E2565A" w:rsidRDefault="00E256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EF52" w14:textId="77777777" w:rsidR="00E2565A" w:rsidRDefault="00E256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20C1"/>
    <w:multiLevelType w:val="hybridMultilevel"/>
    <w:tmpl w:val="881AE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B5959"/>
    <w:multiLevelType w:val="hybridMultilevel"/>
    <w:tmpl w:val="1C00B6AC"/>
    <w:lvl w:ilvl="0" w:tplc="BA62D2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8070B"/>
    <w:multiLevelType w:val="multilevel"/>
    <w:tmpl w:val="2800E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  <w:u w:val="none"/>
      </w:rPr>
    </w:lvl>
  </w:abstractNum>
  <w:abstractNum w:abstractNumId="3" w15:restartNumberingAfterBreak="0">
    <w:nsid w:val="1A1B461C"/>
    <w:multiLevelType w:val="hybridMultilevel"/>
    <w:tmpl w:val="CD305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31086"/>
    <w:multiLevelType w:val="hybridMultilevel"/>
    <w:tmpl w:val="21088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B6782"/>
    <w:multiLevelType w:val="multilevel"/>
    <w:tmpl w:val="2AE26F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D3558EA"/>
    <w:multiLevelType w:val="hybridMultilevel"/>
    <w:tmpl w:val="C130C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752B4"/>
    <w:multiLevelType w:val="hybridMultilevel"/>
    <w:tmpl w:val="137A8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2047A"/>
    <w:multiLevelType w:val="hybridMultilevel"/>
    <w:tmpl w:val="F4365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B55E2"/>
    <w:multiLevelType w:val="hybridMultilevel"/>
    <w:tmpl w:val="03841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B3EBB"/>
    <w:multiLevelType w:val="hybridMultilevel"/>
    <w:tmpl w:val="B00C3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E7033"/>
    <w:multiLevelType w:val="hybridMultilevel"/>
    <w:tmpl w:val="9D821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D47FB"/>
    <w:multiLevelType w:val="hybridMultilevel"/>
    <w:tmpl w:val="5BE2569E"/>
    <w:lvl w:ilvl="0" w:tplc="242E6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12B6F"/>
    <w:multiLevelType w:val="hybridMultilevel"/>
    <w:tmpl w:val="17768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826225">
    <w:abstractNumId w:val="1"/>
  </w:num>
  <w:num w:numId="2" w16cid:durableId="682130427">
    <w:abstractNumId w:val="12"/>
  </w:num>
  <w:num w:numId="3" w16cid:durableId="28803005">
    <w:abstractNumId w:val="7"/>
  </w:num>
  <w:num w:numId="4" w16cid:durableId="931475323">
    <w:abstractNumId w:val="8"/>
  </w:num>
  <w:num w:numId="5" w16cid:durableId="1504707869">
    <w:abstractNumId w:val="11"/>
  </w:num>
  <w:num w:numId="6" w16cid:durableId="1326859798">
    <w:abstractNumId w:val="13"/>
  </w:num>
  <w:num w:numId="7" w16cid:durableId="1988969133">
    <w:abstractNumId w:val="3"/>
  </w:num>
  <w:num w:numId="8" w16cid:durableId="1477841069">
    <w:abstractNumId w:val="6"/>
  </w:num>
  <w:num w:numId="9" w16cid:durableId="1125196735">
    <w:abstractNumId w:val="5"/>
  </w:num>
  <w:num w:numId="10" w16cid:durableId="546576105">
    <w:abstractNumId w:val="2"/>
  </w:num>
  <w:num w:numId="11" w16cid:durableId="1219782853">
    <w:abstractNumId w:val="0"/>
  </w:num>
  <w:num w:numId="12" w16cid:durableId="1154108601">
    <w:abstractNumId w:val="4"/>
  </w:num>
  <w:num w:numId="13" w16cid:durableId="633483919">
    <w:abstractNumId w:val="10"/>
  </w:num>
  <w:num w:numId="14" w16cid:durableId="5279104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F51"/>
    <w:rsid w:val="00003EB7"/>
    <w:rsid w:val="000154AF"/>
    <w:rsid w:val="000242C8"/>
    <w:rsid w:val="00024566"/>
    <w:rsid w:val="00025C95"/>
    <w:rsid w:val="00052979"/>
    <w:rsid w:val="00070556"/>
    <w:rsid w:val="00072547"/>
    <w:rsid w:val="000B206B"/>
    <w:rsid w:val="000D35C5"/>
    <w:rsid w:val="000E781C"/>
    <w:rsid w:val="000F0417"/>
    <w:rsid w:val="000F0CA0"/>
    <w:rsid w:val="000F3971"/>
    <w:rsid w:val="000F6EF1"/>
    <w:rsid w:val="00124988"/>
    <w:rsid w:val="00141E17"/>
    <w:rsid w:val="00154C15"/>
    <w:rsid w:val="00174030"/>
    <w:rsid w:val="001B3200"/>
    <w:rsid w:val="001B5BA4"/>
    <w:rsid w:val="001C4181"/>
    <w:rsid w:val="001D358E"/>
    <w:rsid w:val="001E4DE9"/>
    <w:rsid w:val="001F565E"/>
    <w:rsid w:val="00210339"/>
    <w:rsid w:val="00235A5A"/>
    <w:rsid w:val="00257FA6"/>
    <w:rsid w:val="00260F65"/>
    <w:rsid w:val="0026180E"/>
    <w:rsid w:val="00263C86"/>
    <w:rsid w:val="00270A97"/>
    <w:rsid w:val="002775FD"/>
    <w:rsid w:val="002847C7"/>
    <w:rsid w:val="002851A6"/>
    <w:rsid w:val="002B011B"/>
    <w:rsid w:val="002B6B5C"/>
    <w:rsid w:val="002C00CF"/>
    <w:rsid w:val="002C3A83"/>
    <w:rsid w:val="002F3B10"/>
    <w:rsid w:val="002F3B4F"/>
    <w:rsid w:val="002F6190"/>
    <w:rsid w:val="002F7F4C"/>
    <w:rsid w:val="00330F3E"/>
    <w:rsid w:val="00331D73"/>
    <w:rsid w:val="00361D03"/>
    <w:rsid w:val="00364424"/>
    <w:rsid w:val="003677AA"/>
    <w:rsid w:val="003937F7"/>
    <w:rsid w:val="003B34B7"/>
    <w:rsid w:val="003D7797"/>
    <w:rsid w:val="00404DAC"/>
    <w:rsid w:val="00410911"/>
    <w:rsid w:val="0043231F"/>
    <w:rsid w:val="00461021"/>
    <w:rsid w:val="00471B8E"/>
    <w:rsid w:val="00475F43"/>
    <w:rsid w:val="004C263F"/>
    <w:rsid w:val="004D5D36"/>
    <w:rsid w:val="004E553E"/>
    <w:rsid w:val="005066D4"/>
    <w:rsid w:val="00514DAD"/>
    <w:rsid w:val="0054E876"/>
    <w:rsid w:val="00553059"/>
    <w:rsid w:val="005552C3"/>
    <w:rsid w:val="0056549A"/>
    <w:rsid w:val="00565AC8"/>
    <w:rsid w:val="005770D8"/>
    <w:rsid w:val="0058271A"/>
    <w:rsid w:val="005830CA"/>
    <w:rsid w:val="005B139F"/>
    <w:rsid w:val="005B14CB"/>
    <w:rsid w:val="005C3AA3"/>
    <w:rsid w:val="005D6365"/>
    <w:rsid w:val="005D6CB4"/>
    <w:rsid w:val="005E5099"/>
    <w:rsid w:val="005F33CC"/>
    <w:rsid w:val="005F7926"/>
    <w:rsid w:val="006155F9"/>
    <w:rsid w:val="006208E1"/>
    <w:rsid w:val="006339AD"/>
    <w:rsid w:val="006350D3"/>
    <w:rsid w:val="0063573F"/>
    <w:rsid w:val="00642CD0"/>
    <w:rsid w:val="00647D2F"/>
    <w:rsid w:val="006557BD"/>
    <w:rsid w:val="00662869"/>
    <w:rsid w:val="00662FFA"/>
    <w:rsid w:val="006B1C34"/>
    <w:rsid w:val="006F01E0"/>
    <w:rsid w:val="0070629C"/>
    <w:rsid w:val="00716EC0"/>
    <w:rsid w:val="007206C0"/>
    <w:rsid w:val="00721E97"/>
    <w:rsid w:val="007375D9"/>
    <w:rsid w:val="00755156"/>
    <w:rsid w:val="00760113"/>
    <w:rsid w:val="00760645"/>
    <w:rsid w:val="00770EE8"/>
    <w:rsid w:val="00772548"/>
    <w:rsid w:val="00797BDD"/>
    <w:rsid w:val="007A751E"/>
    <w:rsid w:val="007C102F"/>
    <w:rsid w:val="007C787D"/>
    <w:rsid w:val="007D3ABD"/>
    <w:rsid w:val="007D6573"/>
    <w:rsid w:val="007D6E48"/>
    <w:rsid w:val="008028D5"/>
    <w:rsid w:val="00812925"/>
    <w:rsid w:val="00814554"/>
    <w:rsid w:val="00815BE9"/>
    <w:rsid w:val="00863790"/>
    <w:rsid w:val="00867578"/>
    <w:rsid w:val="008B4B47"/>
    <w:rsid w:val="008C72D2"/>
    <w:rsid w:val="008D3151"/>
    <w:rsid w:val="009141AE"/>
    <w:rsid w:val="0092631E"/>
    <w:rsid w:val="00946AE0"/>
    <w:rsid w:val="009A083F"/>
    <w:rsid w:val="009C14FB"/>
    <w:rsid w:val="009C56C7"/>
    <w:rsid w:val="009D5B68"/>
    <w:rsid w:val="009E09CD"/>
    <w:rsid w:val="009F53C4"/>
    <w:rsid w:val="009F79B1"/>
    <w:rsid w:val="00A12595"/>
    <w:rsid w:val="00A17269"/>
    <w:rsid w:val="00A24BAF"/>
    <w:rsid w:val="00A254DC"/>
    <w:rsid w:val="00A30E50"/>
    <w:rsid w:val="00A37C3C"/>
    <w:rsid w:val="00A43008"/>
    <w:rsid w:val="00A567AB"/>
    <w:rsid w:val="00AA5620"/>
    <w:rsid w:val="00AB1142"/>
    <w:rsid w:val="00AB76D0"/>
    <w:rsid w:val="00AC20BD"/>
    <w:rsid w:val="00AD21DE"/>
    <w:rsid w:val="00AE0FAA"/>
    <w:rsid w:val="00AE384B"/>
    <w:rsid w:val="00B0459D"/>
    <w:rsid w:val="00B15AB6"/>
    <w:rsid w:val="00B1744F"/>
    <w:rsid w:val="00B17825"/>
    <w:rsid w:val="00B2350C"/>
    <w:rsid w:val="00B27E0C"/>
    <w:rsid w:val="00B330F2"/>
    <w:rsid w:val="00B67727"/>
    <w:rsid w:val="00BB337C"/>
    <w:rsid w:val="00BE377C"/>
    <w:rsid w:val="00C04F14"/>
    <w:rsid w:val="00C24E95"/>
    <w:rsid w:val="00C3281D"/>
    <w:rsid w:val="00C514C3"/>
    <w:rsid w:val="00C5596F"/>
    <w:rsid w:val="00C56766"/>
    <w:rsid w:val="00C76EF0"/>
    <w:rsid w:val="00C84514"/>
    <w:rsid w:val="00C957B3"/>
    <w:rsid w:val="00CA4E2B"/>
    <w:rsid w:val="00CD5104"/>
    <w:rsid w:val="00CF2DF4"/>
    <w:rsid w:val="00CF657B"/>
    <w:rsid w:val="00D06BB7"/>
    <w:rsid w:val="00D21A6A"/>
    <w:rsid w:val="00D34C37"/>
    <w:rsid w:val="00D75AB9"/>
    <w:rsid w:val="00D93889"/>
    <w:rsid w:val="00DA7FA8"/>
    <w:rsid w:val="00DC4EDA"/>
    <w:rsid w:val="00DF2B6E"/>
    <w:rsid w:val="00E2329F"/>
    <w:rsid w:val="00E2565A"/>
    <w:rsid w:val="00E278FA"/>
    <w:rsid w:val="00E37B13"/>
    <w:rsid w:val="00E5220E"/>
    <w:rsid w:val="00E57B18"/>
    <w:rsid w:val="00E80471"/>
    <w:rsid w:val="00E90B94"/>
    <w:rsid w:val="00E92233"/>
    <w:rsid w:val="00E97E28"/>
    <w:rsid w:val="00EA0ABE"/>
    <w:rsid w:val="00EB5B05"/>
    <w:rsid w:val="00EC67BF"/>
    <w:rsid w:val="00ED6226"/>
    <w:rsid w:val="00EE1DDF"/>
    <w:rsid w:val="00EF4AAE"/>
    <w:rsid w:val="00EF508E"/>
    <w:rsid w:val="00F07212"/>
    <w:rsid w:val="00F31BBA"/>
    <w:rsid w:val="00F433AF"/>
    <w:rsid w:val="00F54464"/>
    <w:rsid w:val="00F60DA5"/>
    <w:rsid w:val="00FA3428"/>
    <w:rsid w:val="00FB6E81"/>
    <w:rsid w:val="00FD609F"/>
    <w:rsid w:val="00FE2E30"/>
    <w:rsid w:val="00FE6790"/>
    <w:rsid w:val="00FE6F51"/>
    <w:rsid w:val="02040E2A"/>
    <w:rsid w:val="02CE0561"/>
    <w:rsid w:val="046C4014"/>
    <w:rsid w:val="04F75A0D"/>
    <w:rsid w:val="06BE56F0"/>
    <w:rsid w:val="09988444"/>
    <w:rsid w:val="0B89123A"/>
    <w:rsid w:val="0D24E29B"/>
    <w:rsid w:val="0D3E1495"/>
    <w:rsid w:val="1373D885"/>
    <w:rsid w:val="16DFDAA0"/>
    <w:rsid w:val="184D0C1F"/>
    <w:rsid w:val="1C79D09A"/>
    <w:rsid w:val="1D5608CF"/>
    <w:rsid w:val="1DBB4055"/>
    <w:rsid w:val="1F5710B6"/>
    <w:rsid w:val="21341960"/>
    <w:rsid w:val="21EDF650"/>
    <w:rsid w:val="228D566F"/>
    <w:rsid w:val="22A8E08C"/>
    <w:rsid w:val="23034F77"/>
    <w:rsid w:val="23386D11"/>
    <w:rsid w:val="248B2F21"/>
    <w:rsid w:val="28FD63AD"/>
    <w:rsid w:val="2C553912"/>
    <w:rsid w:val="2C76CC07"/>
    <w:rsid w:val="317408E6"/>
    <w:rsid w:val="330FD947"/>
    <w:rsid w:val="349D875A"/>
    <w:rsid w:val="35FE929E"/>
    <w:rsid w:val="37C16C34"/>
    <w:rsid w:val="37E34A6A"/>
    <w:rsid w:val="37F31D16"/>
    <w:rsid w:val="38AD41A1"/>
    <w:rsid w:val="3AF90CF6"/>
    <w:rsid w:val="3CB6BB8D"/>
    <w:rsid w:val="3D38573E"/>
    <w:rsid w:val="3ED1FC90"/>
    <w:rsid w:val="3EE21628"/>
    <w:rsid w:val="431B5756"/>
    <w:rsid w:val="43B0DCDE"/>
    <w:rsid w:val="45473261"/>
    <w:rsid w:val="463EF523"/>
    <w:rsid w:val="4E09BF78"/>
    <w:rsid w:val="4F434A4E"/>
    <w:rsid w:val="508E0950"/>
    <w:rsid w:val="517DA7FB"/>
    <w:rsid w:val="53343F43"/>
    <w:rsid w:val="53CDD406"/>
    <w:rsid w:val="540A1BAD"/>
    <w:rsid w:val="57011412"/>
    <w:rsid w:val="57890ADA"/>
    <w:rsid w:val="5DC58B3D"/>
    <w:rsid w:val="5DD7C2D5"/>
    <w:rsid w:val="5FF9D86E"/>
    <w:rsid w:val="604D310B"/>
    <w:rsid w:val="6167593A"/>
    <w:rsid w:val="6173ADC5"/>
    <w:rsid w:val="6225366C"/>
    <w:rsid w:val="6318085B"/>
    <w:rsid w:val="63E8713D"/>
    <w:rsid w:val="670E1018"/>
    <w:rsid w:val="6A34824C"/>
    <w:rsid w:val="6B54DD1F"/>
    <w:rsid w:val="6F96CE04"/>
    <w:rsid w:val="6FDD6306"/>
    <w:rsid w:val="70284E42"/>
    <w:rsid w:val="72A96978"/>
    <w:rsid w:val="763EC3B2"/>
    <w:rsid w:val="79C1E728"/>
    <w:rsid w:val="79C430EC"/>
    <w:rsid w:val="7BE4C01E"/>
    <w:rsid w:val="7EB65236"/>
    <w:rsid w:val="7F5EB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119E9"/>
  <w15:chartTrackingRefBased/>
  <w15:docId w15:val="{1DFCCB7E-E148-45D8-BEB0-EC5EB388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14C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5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5A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5A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A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A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A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3200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2F7F4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C102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F65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65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657B"/>
    <w:rPr>
      <w:vertAlign w:val="superscript"/>
    </w:rPr>
  </w:style>
  <w:style w:type="paragraph" w:customStyle="1" w:styleId="pf0">
    <w:name w:val="pf0"/>
    <w:basedOn w:val="Normal"/>
    <w:rsid w:val="0081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812925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5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65A"/>
  </w:style>
  <w:style w:type="paragraph" w:styleId="Footer">
    <w:name w:val="footer"/>
    <w:basedOn w:val="Normal"/>
    <w:link w:val="FooterChar"/>
    <w:uiPriority w:val="99"/>
    <w:unhideWhenUsed/>
    <w:rsid w:val="00E25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ur01.safelinks.protection.outlook.com/?url=https%3A%2F%2Fwww.rcslt.org%2Fwp-content%2Fuploads%2F2021%2F06%2FRCSLT-Measuring-Outcomes-Framework-June2021.pdf&amp;data=04%7C01%7CClaire.Butler003%40gov.wales%7Cf598e305c2694453f0a608d989a6adf8%7Ca2cc36c592804ae78887d06dab89216b%7C0%7C1%7C637692171257863920%7CUnknown%7CTWFpbGZsb3d8eyJWIjoiMC4wLjAwMDAiLCJQIjoiV2luMzIiLCJBTiI6Ik1haWwiLCJXVCI6Mn0%3D%7C3000&amp;sdata=hczv%2BVPp7748O3tW5w9iGg80wNmKl3rA%2B26zZIc0ufM%3D&amp;reserved=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eur01.safelinks.protection.outlook.com/?url=https%3A%2F%2Fwww.rcslt.org%2Fmembers%2Fdelivering-quality-services%2Foutcome-measurement%2Foutside-individualised-care%2F&amp;data=04%7C01%7CClaire.Butler003%40gov.wales%7Cf598e305c2694453f0a608d989a6adf8%7Ca2cc36c592804ae78887d06dab89216b%7C0%7C1%7C637692171257863920%7CUnknown%7CTWFpbGZsb3d8eyJWIjoiMC4wLjAwMDAiLCJQIjoiV2luMzIiLCJBTiI6Ik1haWwiLCJXVCI6Mn0%3D%7C3000&amp;sdata=N9XyGsOyLQfKEx3VWaOyqY4RQPAjh4hVlPAzhqPYsD0%3D&amp;reserved=0" TargetMode="External"/><Relationship Id="rId17" Type="http://schemas.openxmlformats.org/officeDocument/2006/relationships/hyperlink" Target="https://speechandlanguage.org.uk/media/3245/communication_friendly_environments_checklist_updated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lcframework.org.uk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lcframework.org.uk/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rcslt.org/wp-content/uploads/media/docs/selecting-outcome-measures.pdf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e7bc66-8437-479a-af3f-e1cf2ce68069">
      <Terms xmlns="http://schemas.microsoft.com/office/infopath/2007/PartnerControls"/>
    </lcf76f155ced4ddcb4097134ff3c332f>
    <TaxCatchAll xmlns="aa4d4e53-fe93-4e82-93cf-b8cfd6b89c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A46036586</value>
    </field>
    <field name="Objective-Title">
      <value order="0">20230717 - universal population and targeted SLC outcomes final for publication</value>
    </field>
    <field name="Objective-Description">
      <value order="0"/>
    </field>
    <field name="Objective-CreationStamp">
      <value order="0">2023-07-17T13:36:34Z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2023-07-20T13:06:17Z</value>
    </field>
    <field name="Objective-Owner">
      <value order="0">Pape, Catherine (ESJWL - Communities &amp; Tackling Poverty - Early Years)</value>
    </field>
    <field name="Objective-Path">
      <value order="0">Objective Global Folder:#Business File Plan:WG Organisational Groups:NEW - Post April 2022 - Education, Social Justice &amp; Welsh Language:Communities &amp; Tackling Poverty:Education, Social Justice &amp; Welsh Language (ESJWL) - Communities &amp; Tackling Poverty - Early Years, Childcare and Play Division:1 - Save:Early Years, Childcare and Play Division:04 Early Years Branch:Finance, Communications &amp; Programmes Branch:Flying Start:Flying Start - Speech, Language and Communication - 2018:SLC - Outcomes inc TOMS scales and PaRRiS</value>
    </field>
    <field name="Objective-Parent">
      <value order="0">SLC - Outcomes inc TOMS scales and PaRRiS</value>
    </field>
    <field name="Objective-State">
      <value order="0">Being Drafted</value>
    </field>
    <field name="Objective-VersionId">
      <value order="0">vA87457890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qA1358893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2023-07-16T23:00:00Z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E0951FFC7CB47825D3D1A63C87631" ma:contentTypeVersion="15" ma:contentTypeDescription="Create a new document." ma:contentTypeScope="" ma:versionID="822d715c940b2ced15603696b2678c29">
  <xsd:schema xmlns:xsd="http://www.w3.org/2001/XMLSchema" xmlns:xs="http://www.w3.org/2001/XMLSchema" xmlns:p="http://schemas.microsoft.com/office/2006/metadata/properties" xmlns:ns2="aa4d4e53-fe93-4e82-93cf-b8cfd6b89cef" xmlns:ns3="70e7bc66-8437-479a-af3f-e1cf2ce68069" targetNamespace="http://schemas.microsoft.com/office/2006/metadata/properties" ma:root="true" ma:fieldsID="81699f60a875f46326875d365585195e" ns2:_="" ns3:_="">
    <xsd:import namespace="aa4d4e53-fe93-4e82-93cf-b8cfd6b89cef"/>
    <xsd:import namespace="70e7bc66-8437-479a-af3f-e1cf2ce680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d4e53-fe93-4e82-93cf-b8cfd6b89c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18e3ee1-ff23-4f8f-b70e-7cb7603f8e94}" ma:internalName="TaxCatchAll" ma:showField="CatchAllData" ma:web="aa4d4e53-fe93-4e82-93cf-b8cfd6b89c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7bc66-8437-479a-af3f-e1cf2ce68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efaef41-70dc-4075-804e-d4e4dbdaee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E2F2C-85CE-48AB-9B1F-1F7E12F25C2B}">
  <ds:schemaRefs>
    <ds:schemaRef ds:uri="http://schemas.microsoft.com/office/2006/metadata/properties"/>
    <ds:schemaRef ds:uri="http://schemas.microsoft.com/office/infopath/2007/PartnerControls"/>
    <ds:schemaRef ds:uri="70e7bc66-8437-479a-af3f-e1cf2ce68069"/>
    <ds:schemaRef ds:uri="aa4d4e53-fe93-4e82-93cf-b8cfd6b89cef"/>
  </ds:schemaRefs>
</ds:datastoreItem>
</file>

<file path=customXml/itemProps2.xml><?xml version="1.0" encoding="utf-8"?>
<ds:datastoreItem xmlns:ds="http://schemas.openxmlformats.org/officeDocument/2006/customXml" ds:itemID="{1A182C99-03A7-4B60-BDFA-DBC1FC81B2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6E4A9913-AE68-4118-AE92-3F2709DC3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d4e53-fe93-4e82-93cf-b8cfd6b89cef"/>
    <ds:schemaRef ds:uri="70e7bc66-8437-479a-af3f-e1cf2ce68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A6D6598-12F3-4D38-91AE-C7556DF1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Claire (EPS - C&amp;FD)</dc:creator>
  <cp:keywords/>
  <dc:description/>
  <cp:lastModifiedBy>Wood, Daniel(ESJWL - ESJ Operations - SJLGC Comms)</cp:lastModifiedBy>
  <cp:revision>2</cp:revision>
  <dcterms:created xsi:type="dcterms:W3CDTF">2023-07-27T10:37:00Z</dcterms:created>
  <dcterms:modified xsi:type="dcterms:W3CDTF">2023-07-27T10:37:00Z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0x0101005FEE0951FFC7CB47825D3D1A63C87631</vt:lpwstr>
  </property>
  <property fmtid="{D5CDD505-2E9C-101B-9397-08002B2CF9AE}" pid="3" name="Objective-Id">
    <vt:lpwstr>A46036586</vt:lpwstr>
  </property>
  <property fmtid="{D5CDD505-2E9C-101B-9397-08002B2CF9AE}" pid="4" name="Objective-Title">
    <vt:lpwstr>20230717 - universal population and targeted SLC outcomes final for publication</vt:lpwstr>
  </property>
  <property fmtid="{D5CDD505-2E9C-101B-9397-08002B2CF9AE}" pid="5" name="Objective-Description">
    <vt:lpwstr/>
  </property>
  <property fmtid="{D5CDD505-2E9C-101B-9397-08002B2CF9AE}" pid="6" name="Objective-CreationStamp">
    <vt:filetime>2023-07-17T13:36:48Z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2023-07-20T13:06:17Z</vt:filetime>
  </property>
  <property fmtid="{D5CDD505-2E9C-101B-9397-08002B2CF9AE}" pid="11" name="Objective-Owner">
    <vt:lpwstr>Pape, Catherine (ESJWL - Communities &amp; Tackling Poverty - Early Years)</vt:lpwstr>
  </property>
  <property fmtid="{D5CDD505-2E9C-101B-9397-08002B2CF9AE}" pid="12" name="Objective-Path">
    <vt:lpwstr>Objective Global Folder:#Business File Plan:WG Organisational Groups:NEW - Post April 2022 - Education, Social Justice &amp; Welsh Language:Communities &amp; Tackling Poverty:Education, Social Justice &amp; Welsh Language (ESJWL) - Communities &amp; Tackling Poverty - Early Years, Childcare and Play Division:1 - Save:Early Years, Childcare and Play Division:04 Early Years Branch:Finance, Communications &amp; Programmes Branch:Flying Start:Flying Start - Speech, Language and Communication - 2018:SLC - Outcomes inc TOMS scales and PaRRiS:</vt:lpwstr>
  </property>
  <property fmtid="{D5CDD505-2E9C-101B-9397-08002B2CF9AE}" pid="13" name="Objective-Parent">
    <vt:lpwstr>SLC - Outcomes inc TOMS scales and PaRRiS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vA87457890</vt:lpwstr>
  </property>
  <property fmtid="{D5CDD505-2E9C-101B-9397-08002B2CF9AE}" pid="16" name="Objective-Version">
    <vt:lpwstr>0.3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2023-07-16T23:00:00Z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MediaServiceImageTags">
    <vt:lpwstr/>
  </property>
</Properties>
</file>