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A1BB04" w14:textId="49CDFFA7" w:rsidR="00534FF7" w:rsidRDefault="000E21BD">
      <w:pPr>
        <w:rPr>
          <w:b/>
        </w:rPr>
      </w:pPr>
      <w:r w:rsidRPr="00C458E8">
        <w:rPr>
          <w:b/>
          <w:i/>
          <w:iCs/>
          <w:noProof/>
        </w:rPr>
        <w:drawing>
          <wp:anchor distT="0" distB="0" distL="114300" distR="114300" simplePos="0" relativeHeight="251661312" behindDoc="0" locked="0" layoutInCell="1" allowOverlap="1" wp14:anchorId="29CF89E1" wp14:editId="490B592D">
            <wp:simplePos x="0" y="0"/>
            <wp:positionH relativeFrom="column">
              <wp:posOffset>0</wp:posOffset>
            </wp:positionH>
            <wp:positionV relativeFrom="paragraph">
              <wp:posOffset>-837402</wp:posOffset>
            </wp:positionV>
            <wp:extent cx="857250" cy="814705"/>
            <wp:effectExtent l="0" t="0" r="0" b="4445"/>
            <wp:wrapNone/>
            <wp:docPr id="1315635430" name="Picture 3" descr="A black and white logo with a drag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5635430" name="Picture 3" descr="A black and white logo with a dragon&#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57250" cy="814705"/>
                    </a:xfrm>
                    <a:prstGeom prst="rect">
                      <a:avLst/>
                    </a:prstGeom>
                    <a:noFill/>
                    <a:ln>
                      <a:noFill/>
                    </a:ln>
                  </pic:spPr>
                </pic:pic>
              </a:graphicData>
            </a:graphic>
            <wp14:sizeRelH relativeFrom="margin">
              <wp14:pctWidth>0</wp14:pctWidth>
            </wp14:sizeRelH>
            <wp14:sizeRelV relativeFrom="margin">
              <wp14:pctHeight>0</wp14:pctHeight>
            </wp14:sizeRelV>
          </wp:anchor>
        </w:drawing>
      </w:r>
    </w:p>
    <w:tbl>
      <w:tblPr>
        <w:tblStyle w:val="a7"/>
        <w:tblW w:w="141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140"/>
      </w:tblGrid>
      <w:tr w:rsidR="00534FF7" w14:paraId="4EFEC216" w14:textId="77777777">
        <w:tc>
          <w:tcPr>
            <w:tcW w:w="14140" w:type="dxa"/>
            <w:shd w:val="clear" w:color="auto" w:fill="EFEFEF"/>
            <w:tcMar>
              <w:top w:w="100" w:type="dxa"/>
              <w:left w:w="100" w:type="dxa"/>
              <w:bottom w:w="100" w:type="dxa"/>
              <w:right w:w="100" w:type="dxa"/>
            </w:tcMar>
          </w:tcPr>
          <w:p w14:paraId="23905392" w14:textId="3BEB37F1" w:rsidR="00534FF7" w:rsidRPr="00551D3B" w:rsidRDefault="00054CDF">
            <w:pPr>
              <w:widowControl w:val="0"/>
              <w:spacing w:line="240" w:lineRule="auto"/>
              <w:rPr>
                <w:b/>
                <w:u w:val="single"/>
                <w:shd w:val="clear" w:color="auto" w:fill="EFEFEF"/>
              </w:rPr>
            </w:pPr>
            <w:r w:rsidRPr="00551D3B">
              <w:rPr>
                <w:b/>
                <w:u w:val="single"/>
              </w:rPr>
              <w:t>[Delete this instructional text before issuing]</w:t>
            </w:r>
          </w:p>
          <w:p w14:paraId="72E2D25D" w14:textId="68F1433B" w:rsidR="00534FF7" w:rsidRDefault="00054CDF">
            <w:pPr>
              <w:widowControl w:val="0"/>
              <w:numPr>
                <w:ilvl w:val="0"/>
                <w:numId w:val="2"/>
              </w:numPr>
              <w:spacing w:line="240" w:lineRule="auto"/>
            </w:pPr>
            <w:r>
              <w:t xml:space="preserve">Replace the </w:t>
            </w:r>
            <w:r w:rsidR="009A02C8">
              <w:t xml:space="preserve">Welsh Government </w:t>
            </w:r>
            <w:r>
              <w:t xml:space="preserve">logo with your own departmental </w:t>
            </w:r>
            <w:r w:rsidR="009A02C8">
              <w:t xml:space="preserve">or organisational </w:t>
            </w:r>
            <w:r>
              <w:t>logo</w:t>
            </w:r>
          </w:p>
          <w:p w14:paraId="02AD412F" w14:textId="77777777" w:rsidR="00534FF7" w:rsidRDefault="00054CDF">
            <w:pPr>
              <w:widowControl w:val="0"/>
              <w:numPr>
                <w:ilvl w:val="0"/>
                <w:numId w:val="2"/>
              </w:numPr>
              <w:spacing w:line="240" w:lineRule="auto"/>
            </w:pPr>
            <w:r>
              <w:t>Add your security marking</w:t>
            </w:r>
          </w:p>
          <w:p w14:paraId="4BAA643E" w14:textId="19D0E031" w:rsidR="00534FF7" w:rsidRDefault="00054CDF">
            <w:pPr>
              <w:widowControl w:val="0"/>
              <w:numPr>
                <w:ilvl w:val="0"/>
                <w:numId w:val="2"/>
              </w:numPr>
              <w:spacing w:line="240" w:lineRule="auto"/>
            </w:pPr>
            <w:r>
              <w:t>Ensure an Authorised Individual</w:t>
            </w:r>
            <w:r>
              <w:rPr>
                <w:vertAlign w:val="superscript"/>
              </w:rPr>
              <w:footnoteReference w:id="1"/>
            </w:r>
            <w:r>
              <w:t xml:space="preserve"> is responsible for preparing, and revising as necessary, the conflicts assessment</w:t>
            </w:r>
            <w:r w:rsidR="00315003">
              <w:t>.</w:t>
            </w:r>
          </w:p>
          <w:p w14:paraId="62D472E5" w14:textId="77777777" w:rsidR="00CE4246" w:rsidRDefault="00CE4246">
            <w:pPr>
              <w:widowControl w:val="0"/>
              <w:numPr>
                <w:ilvl w:val="0"/>
                <w:numId w:val="2"/>
              </w:numPr>
              <w:spacing w:line="240" w:lineRule="auto"/>
            </w:pPr>
            <w:r>
              <w:t>Guidance notes are provided at the end of this document.</w:t>
            </w:r>
          </w:p>
          <w:p w14:paraId="0B4899E8" w14:textId="77777777" w:rsidR="00534FF7" w:rsidRDefault="00534FF7">
            <w:pPr>
              <w:widowControl w:val="0"/>
              <w:spacing w:line="240" w:lineRule="auto"/>
              <w:rPr>
                <w:b/>
              </w:rPr>
            </w:pPr>
          </w:p>
          <w:p w14:paraId="7B44FD2B" w14:textId="77777777" w:rsidR="00534FF7" w:rsidRDefault="00054CDF">
            <w:pPr>
              <w:widowControl w:val="0"/>
              <w:spacing w:line="240" w:lineRule="auto"/>
            </w:pPr>
            <w:r>
              <w:rPr>
                <w:b/>
              </w:rPr>
              <w:t>Disclaimer</w:t>
            </w:r>
          </w:p>
          <w:p w14:paraId="20B15B0D" w14:textId="369B82A8" w:rsidR="00534FF7" w:rsidRDefault="00054CDF">
            <w:pPr>
              <w:widowControl w:val="0"/>
              <w:spacing w:line="240" w:lineRule="auto"/>
            </w:pPr>
            <w:r>
              <w:t xml:space="preserve">Whilst </w:t>
            </w:r>
            <w:r w:rsidR="008772D8">
              <w:t>every effort</w:t>
            </w:r>
            <w:r>
              <w:t xml:space="preserve"> has </w:t>
            </w:r>
            <w:r w:rsidR="008772D8">
              <w:t xml:space="preserve">been made </w:t>
            </w:r>
            <w:r>
              <w:t>to ensure this template is aligned to policy, regulations and best practice, you should always seek commercial and legal advice in the context of specific procurements.</w:t>
            </w:r>
          </w:p>
        </w:tc>
      </w:tr>
    </w:tbl>
    <w:p w14:paraId="1E68A0F5" w14:textId="598BBD2D" w:rsidR="00534FF7" w:rsidRDefault="00111836" w:rsidP="00111836">
      <w:pPr>
        <w:tabs>
          <w:tab w:val="left" w:pos="5475"/>
        </w:tabs>
        <w:spacing w:after="200"/>
      </w:pPr>
      <w:r>
        <w:tab/>
      </w:r>
    </w:p>
    <w:p w14:paraId="2EF39E1D" w14:textId="77777777" w:rsidR="00534FF7" w:rsidRPr="00EF2007" w:rsidRDefault="00054CDF" w:rsidP="00CE4246">
      <w:pPr>
        <w:pStyle w:val="Heading1"/>
        <w:rPr>
          <w:sz w:val="40"/>
          <w:szCs w:val="40"/>
        </w:rPr>
      </w:pPr>
      <w:bookmarkStart w:id="0" w:name="_heading=h.3znysh7" w:colFirst="0" w:colLast="0"/>
      <w:bookmarkEnd w:id="0"/>
      <w:r w:rsidRPr="00EF2007">
        <w:rPr>
          <w:sz w:val="40"/>
          <w:szCs w:val="40"/>
        </w:rPr>
        <w:t>PART A</w:t>
      </w:r>
    </w:p>
    <w:tbl>
      <w:tblPr>
        <w:tblStyle w:val="a8"/>
        <w:tblW w:w="141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070"/>
        <w:gridCol w:w="7070"/>
      </w:tblGrid>
      <w:tr w:rsidR="00534FF7" w14:paraId="4C9A1D20" w14:textId="77777777" w:rsidTr="00082496">
        <w:tc>
          <w:tcPr>
            <w:tcW w:w="7070" w:type="dxa"/>
            <w:tcBorders>
              <w:right w:val="single" w:sz="4" w:space="0" w:color="000000"/>
            </w:tcBorders>
            <w:shd w:val="clear" w:color="auto" w:fill="EFEFEF"/>
            <w:tcMar>
              <w:top w:w="56" w:type="dxa"/>
              <w:left w:w="56" w:type="dxa"/>
              <w:bottom w:w="56" w:type="dxa"/>
              <w:right w:w="56" w:type="dxa"/>
            </w:tcMar>
            <w:vAlign w:val="bottom"/>
          </w:tcPr>
          <w:p w14:paraId="53058079" w14:textId="77777777" w:rsidR="00534FF7" w:rsidRDefault="00054CDF" w:rsidP="00082496">
            <w:pPr>
              <w:spacing w:line="240" w:lineRule="auto"/>
              <w:rPr>
                <w:b/>
              </w:rPr>
            </w:pPr>
            <w:r>
              <w:rPr>
                <w:b/>
              </w:rPr>
              <w:t>Contracting Authority name</w:t>
            </w:r>
          </w:p>
        </w:tc>
        <w:tc>
          <w:tcPr>
            <w:tcW w:w="7070" w:type="dxa"/>
            <w:tcBorders>
              <w:top w:val="single" w:sz="4" w:space="0" w:color="000000"/>
              <w:left w:val="single" w:sz="4" w:space="0" w:color="000000"/>
              <w:bottom w:val="single" w:sz="4" w:space="0" w:color="000000"/>
              <w:right w:val="single" w:sz="4" w:space="0" w:color="000000"/>
            </w:tcBorders>
            <w:shd w:val="clear" w:color="auto" w:fill="auto"/>
            <w:tcMar>
              <w:top w:w="56" w:type="dxa"/>
              <w:left w:w="56" w:type="dxa"/>
              <w:bottom w:w="56" w:type="dxa"/>
              <w:right w:w="56" w:type="dxa"/>
            </w:tcMar>
            <w:vAlign w:val="bottom"/>
          </w:tcPr>
          <w:p w14:paraId="151E75CE" w14:textId="77777777" w:rsidR="00534FF7" w:rsidRDefault="00534FF7" w:rsidP="00082496">
            <w:pPr>
              <w:spacing w:line="240" w:lineRule="auto"/>
            </w:pPr>
          </w:p>
        </w:tc>
      </w:tr>
      <w:tr w:rsidR="00534FF7" w14:paraId="0F4326BA" w14:textId="77777777" w:rsidTr="00082496">
        <w:tc>
          <w:tcPr>
            <w:tcW w:w="7070" w:type="dxa"/>
            <w:tcBorders>
              <w:right w:val="single" w:sz="4" w:space="0" w:color="000000"/>
            </w:tcBorders>
            <w:shd w:val="clear" w:color="auto" w:fill="EFEFEF"/>
            <w:tcMar>
              <w:top w:w="56" w:type="dxa"/>
              <w:left w:w="56" w:type="dxa"/>
              <w:bottom w:w="56" w:type="dxa"/>
              <w:right w:w="56" w:type="dxa"/>
            </w:tcMar>
            <w:vAlign w:val="bottom"/>
          </w:tcPr>
          <w:p w14:paraId="4F5C44CB" w14:textId="77777777" w:rsidR="00534FF7" w:rsidRDefault="00054CDF" w:rsidP="00082496">
            <w:pPr>
              <w:spacing w:line="240" w:lineRule="auto"/>
              <w:rPr>
                <w:b/>
              </w:rPr>
            </w:pPr>
            <w:r>
              <w:rPr>
                <w:b/>
              </w:rPr>
              <w:t>Name of Procurement/Contract</w:t>
            </w:r>
          </w:p>
        </w:tc>
        <w:tc>
          <w:tcPr>
            <w:tcW w:w="7070" w:type="dxa"/>
            <w:tcBorders>
              <w:top w:val="single" w:sz="4" w:space="0" w:color="000000"/>
              <w:left w:val="single" w:sz="4" w:space="0" w:color="000000"/>
              <w:bottom w:val="single" w:sz="4" w:space="0" w:color="000000"/>
              <w:right w:val="single" w:sz="4" w:space="0" w:color="000000"/>
            </w:tcBorders>
            <w:shd w:val="clear" w:color="auto" w:fill="auto"/>
            <w:tcMar>
              <w:top w:w="56" w:type="dxa"/>
              <w:left w:w="56" w:type="dxa"/>
              <w:bottom w:w="56" w:type="dxa"/>
              <w:right w:w="56" w:type="dxa"/>
            </w:tcMar>
            <w:vAlign w:val="bottom"/>
          </w:tcPr>
          <w:p w14:paraId="21C7F65E" w14:textId="77777777" w:rsidR="00534FF7" w:rsidRDefault="00534FF7" w:rsidP="00082496">
            <w:pPr>
              <w:spacing w:line="240" w:lineRule="auto"/>
            </w:pPr>
          </w:p>
        </w:tc>
      </w:tr>
      <w:tr w:rsidR="00551D3B" w14:paraId="1ABE3F4B" w14:textId="77777777" w:rsidTr="00082496">
        <w:tc>
          <w:tcPr>
            <w:tcW w:w="7070" w:type="dxa"/>
            <w:tcBorders>
              <w:right w:val="single" w:sz="4" w:space="0" w:color="000000"/>
            </w:tcBorders>
            <w:shd w:val="clear" w:color="auto" w:fill="EFEFEF"/>
            <w:tcMar>
              <w:top w:w="56" w:type="dxa"/>
              <w:left w:w="56" w:type="dxa"/>
              <w:bottom w:w="56" w:type="dxa"/>
              <w:right w:w="56" w:type="dxa"/>
            </w:tcMar>
            <w:vAlign w:val="bottom"/>
          </w:tcPr>
          <w:p w14:paraId="1E31785A" w14:textId="2F03DC97" w:rsidR="00551D3B" w:rsidRDefault="00551D3B" w:rsidP="00551D3B">
            <w:pPr>
              <w:spacing w:line="240" w:lineRule="auto"/>
              <w:rPr>
                <w:b/>
              </w:rPr>
            </w:pPr>
            <w:r>
              <w:rPr>
                <w:b/>
              </w:rPr>
              <w:t>Unique identifier</w:t>
            </w:r>
            <w:r w:rsidR="00A90359">
              <w:rPr>
                <w:rStyle w:val="FootnoteReference"/>
                <w:b/>
              </w:rPr>
              <w:footnoteReference w:id="2"/>
            </w:r>
            <w:r>
              <w:rPr>
                <w:b/>
              </w:rPr>
              <w:t xml:space="preserve"> (UI) number</w:t>
            </w:r>
          </w:p>
        </w:tc>
        <w:tc>
          <w:tcPr>
            <w:tcW w:w="7070" w:type="dxa"/>
            <w:tcBorders>
              <w:top w:val="single" w:sz="4" w:space="0" w:color="000000"/>
              <w:left w:val="single" w:sz="4" w:space="0" w:color="000000"/>
              <w:bottom w:val="single" w:sz="4" w:space="0" w:color="000000"/>
              <w:right w:val="single" w:sz="4" w:space="0" w:color="000000"/>
            </w:tcBorders>
            <w:shd w:val="clear" w:color="auto" w:fill="auto"/>
            <w:tcMar>
              <w:top w:w="56" w:type="dxa"/>
              <w:left w:w="56" w:type="dxa"/>
              <w:bottom w:w="56" w:type="dxa"/>
              <w:right w:w="56" w:type="dxa"/>
            </w:tcMar>
            <w:vAlign w:val="bottom"/>
          </w:tcPr>
          <w:p w14:paraId="6AE2D2CF" w14:textId="0FFDACF9" w:rsidR="00551D3B" w:rsidRDefault="00551D3B" w:rsidP="00551D3B">
            <w:pPr>
              <w:spacing w:line="240" w:lineRule="auto"/>
            </w:pPr>
          </w:p>
        </w:tc>
      </w:tr>
      <w:tr w:rsidR="00551D3B" w14:paraId="0ABAE505" w14:textId="77777777" w:rsidTr="00082496">
        <w:tc>
          <w:tcPr>
            <w:tcW w:w="7070" w:type="dxa"/>
            <w:tcBorders>
              <w:right w:val="single" w:sz="4" w:space="0" w:color="000000"/>
            </w:tcBorders>
            <w:shd w:val="clear" w:color="auto" w:fill="EFEFEF"/>
            <w:tcMar>
              <w:top w:w="56" w:type="dxa"/>
              <w:left w:w="56" w:type="dxa"/>
              <w:bottom w:w="56" w:type="dxa"/>
              <w:right w:w="56" w:type="dxa"/>
            </w:tcMar>
            <w:vAlign w:val="bottom"/>
          </w:tcPr>
          <w:p w14:paraId="0F8EEFE6" w14:textId="6BD3CAD1" w:rsidR="00551D3B" w:rsidRDefault="00551D3B" w:rsidP="00551D3B">
            <w:pPr>
              <w:spacing w:line="240" w:lineRule="auto"/>
              <w:rPr>
                <w:b/>
              </w:rPr>
            </w:pPr>
            <w:r>
              <w:rPr>
                <w:b/>
              </w:rPr>
              <w:t>Procurement/Contract ref number (if different to UI number)</w:t>
            </w:r>
          </w:p>
        </w:tc>
        <w:tc>
          <w:tcPr>
            <w:tcW w:w="7070" w:type="dxa"/>
            <w:tcBorders>
              <w:top w:val="single" w:sz="4" w:space="0" w:color="000000"/>
              <w:left w:val="single" w:sz="4" w:space="0" w:color="000000"/>
              <w:bottom w:val="single" w:sz="4" w:space="0" w:color="000000"/>
              <w:right w:val="single" w:sz="4" w:space="0" w:color="000000"/>
            </w:tcBorders>
            <w:shd w:val="clear" w:color="auto" w:fill="auto"/>
            <w:tcMar>
              <w:top w:w="56" w:type="dxa"/>
              <w:left w:w="56" w:type="dxa"/>
              <w:bottom w:w="56" w:type="dxa"/>
              <w:right w:w="56" w:type="dxa"/>
            </w:tcMar>
            <w:vAlign w:val="bottom"/>
          </w:tcPr>
          <w:p w14:paraId="79960140" w14:textId="77777777" w:rsidR="00551D3B" w:rsidRDefault="00551D3B" w:rsidP="00551D3B">
            <w:pPr>
              <w:spacing w:line="240" w:lineRule="auto"/>
            </w:pPr>
          </w:p>
        </w:tc>
      </w:tr>
      <w:tr w:rsidR="00551D3B" w14:paraId="4D4881FC" w14:textId="77777777" w:rsidTr="00082496">
        <w:tc>
          <w:tcPr>
            <w:tcW w:w="7070" w:type="dxa"/>
            <w:tcBorders>
              <w:right w:val="single" w:sz="4" w:space="0" w:color="000000"/>
            </w:tcBorders>
            <w:shd w:val="clear" w:color="auto" w:fill="EFEFEF"/>
            <w:tcMar>
              <w:top w:w="56" w:type="dxa"/>
              <w:left w:w="56" w:type="dxa"/>
              <w:bottom w:w="56" w:type="dxa"/>
              <w:right w:w="56" w:type="dxa"/>
            </w:tcMar>
            <w:vAlign w:val="bottom"/>
          </w:tcPr>
          <w:p w14:paraId="3EF0B287" w14:textId="77777777" w:rsidR="00551D3B" w:rsidRDefault="00551D3B" w:rsidP="00551D3B">
            <w:pPr>
              <w:spacing w:line="240" w:lineRule="auto"/>
              <w:rPr>
                <w:b/>
              </w:rPr>
            </w:pPr>
            <w:r>
              <w:rPr>
                <w:b/>
              </w:rPr>
              <w:t>Conflicts Assessment completed by (name and role)</w:t>
            </w:r>
          </w:p>
        </w:tc>
        <w:tc>
          <w:tcPr>
            <w:tcW w:w="7070" w:type="dxa"/>
            <w:tcBorders>
              <w:top w:val="single" w:sz="4" w:space="0" w:color="000000"/>
              <w:left w:val="single" w:sz="4" w:space="0" w:color="000000"/>
              <w:bottom w:val="single" w:sz="4" w:space="0" w:color="000000"/>
              <w:right w:val="single" w:sz="4" w:space="0" w:color="000000"/>
            </w:tcBorders>
            <w:shd w:val="clear" w:color="auto" w:fill="auto"/>
            <w:tcMar>
              <w:top w:w="56" w:type="dxa"/>
              <w:left w:w="56" w:type="dxa"/>
              <w:bottom w:w="56" w:type="dxa"/>
              <w:right w:w="56" w:type="dxa"/>
            </w:tcMar>
            <w:vAlign w:val="bottom"/>
          </w:tcPr>
          <w:p w14:paraId="32FDCA59" w14:textId="77777777" w:rsidR="00551D3B" w:rsidRDefault="00551D3B" w:rsidP="00551D3B">
            <w:pPr>
              <w:spacing w:line="240" w:lineRule="auto"/>
            </w:pPr>
          </w:p>
        </w:tc>
      </w:tr>
      <w:tr w:rsidR="00551D3B" w14:paraId="4CAACABD" w14:textId="77777777" w:rsidTr="00082496">
        <w:tc>
          <w:tcPr>
            <w:tcW w:w="7070" w:type="dxa"/>
            <w:tcBorders>
              <w:right w:val="single" w:sz="4" w:space="0" w:color="000000"/>
            </w:tcBorders>
            <w:shd w:val="clear" w:color="auto" w:fill="EFEFEF"/>
            <w:tcMar>
              <w:top w:w="56" w:type="dxa"/>
              <w:left w:w="56" w:type="dxa"/>
              <w:bottom w:w="56" w:type="dxa"/>
              <w:right w:w="56" w:type="dxa"/>
            </w:tcMar>
            <w:vAlign w:val="bottom"/>
          </w:tcPr>
          <w:p w14:paraId="71AF8F97" w14:textId="77777777" w:rsidR="00551D3B" w:rsidRDefault="00551D3B" w:rsidP="00551D3B">
            <w:pPr>
              <w:spacing w:line="240" w:lineRule="auto"/>
              <w:rPr>
                <w:b/>
              </w:rPr>
            </w:pPr>
            <w:r>
              <w:rPr>
                <w:b/>
              </w:rPr>
              <w:t>Conflicts Assessment approved by (name and role)</w:t>
            </w:r>
          </w:p>
        </w:tc>
        <w:tc>
          <w:tcPr>
            <w:tcW w:w="7070" w:type="dxa"/>
            <w:tcBorders>
              <w:top w:val="single" w:sz="4" w:space="0" w:color="000000"/>
              <w:left w:val="single" w:sz="4" w:space="0" w:color="000000"/>
              <w:bottom w:val="single" w:sz="4" w:space="0" w:color="000000"/>
              <w:right w:val="single" w:sz="4" w:space="0" w:color="000000"/>
            </w:tcBorders>
            <w:shd w:val="clear" w:color="auto" w:fill="auto"/>
            <w:tcMar>
              <w:top w:w="56" w:type="dxa"/>
              <w:left w:w="56" w:type="dxa"/>
              <w:bottom w:w="56" w:type="dxa"/>
              <w:right w:w="56" w:type="dxa"/>
            </w:tcMar>
            <w:vAlign w:val="bottom"/>
          </w:tcPr>
          <w:p w14:paraId="77247509" w14:textId="77777777" w:rsidR="00551D3B" w:rsidRDefault="00551D3B" w:rsidP="00551D3B">
            <w:pPr>
              <w:spacing w:line="240" w:lineRule="auto"/>
            </w:pPr>
          </w:p>
        </w:tc>
      </w:tr>
      <w:tr w:rsidR="00551D3B" w14:paraId="4799A746" w14:textId="77777777" w:rsidTr="00082496">
        <w:tc>
          <w:tcPr>
            <w:tcW w:w="7070" w:type="dxa"/>
            <w:tcBorders>
              <w:right w:val="single" w:sz="4" w:space="0" w:color="000000"/>
            </w:tcBorders>
            <w:shd w:val="clear" w:color="auto" w:fill="EFEFEF"/>
            <w:tcMar>
              <w:top w:w="56" w:type="dxa"/>
              <w:left w:w="56" w:type="dxa"/>
              <w:bottom w:w="56" w:type="dxa"/>
              <w:right w:w="56" w:type="dxa"/>
            </w:tcMar>
            <w:vAlign w:val="bottom"/>
          </w:tcPr>
          <w:p w14:paraId="4F3080DD" w14:textId="77777777" w:rsidR="00551D3B" w:rsidRDefault="00551D3B" w:rsidP="00551D3B">
            <w:pPr>
              <w:spacing w:line="240" w:lineRule="auto"/>
              <w:rPr>
                <w:b/>
              </w:rPr>
            </w:pPr>
            <w:r>
              <w:rPr>
                <w:b/>
              </w:rPr>
              <w:t>Date of approval</w:t>
            </w:r>
          </w:p>
        </w:tc>
        <w:tc>
          <w:tcPr>
            <w:tcW w:w="7070" w:type="dxa"/>
            <w:tcBorders>
              <w:top w:val="single" w:sz="4" w:space="0" w:color="000000"/>
              <w:left w:val="single" w:sz="4" w:space="0" w:color="000000"/>
              <w:bottom w:val="single" w:sz="4" w:space="0" w:color="000000"/>
              <w:right w:val="single" w:sz="4" w:space="0" w:color="000000"/>
            </w:tcBorders>
            <w:shd w:val="clear" w:color="auto" w:fill="auto"/>
            <w:tcMar>
              <w:top w:w="56" w:type="dxa"/>
              <w:left w:w="56" w:type="dxa"/>
              <w:bottom w:w="56" w:type="dxa"/>
              <w:right w:w="56" w:type="dxa"/>
            </w:tcMar>
            <w:vAlign w:val="bottom"/>
          </w:tcPr>
          <w:p w14:paraId="12CC6DB6" w14:textId="77777777" w:rsidR="00551D3B" w:rsidRDefault="00551D3B" w:rsidP="00551D3B">
            <w:pPr>
              <w:spacing w:line="240" w:lineRule="auto"/>
            </w:pPr>
          </w:p>
        </w:tc>
      </w:tr>
      <w:tr w:rsidR="00551D3B" w14:paraId="3842509C" w14:textId="77777777" w:rsidTr="00082496">
        <w:tc>
          <w:tcPr>
            <w:tcW w:w="7070" w:type="dxa"/>
            <w:tcBorders>
              <w:right w:val="single" w:sz="4" w:space="0" w:color="000000"/>
            </w:tcBorders>
            <w:shd w:val="clear" w:color="auto" w:fill="EFEFEF"/>
            <w:tcMar>
              <w:top w:w="56" w:type="dxa"/>
              <w:left w:w="56" w:type="dxa"/>
              <w:bottom w:w="56" w:type="dxa"/>
              <w:right w:w="56" w:type="dxa"/>
            </w:tcMar>
            <w:vAlign w:val="bottom"/>
          </w:tcPr>
          <w:p w14:paraId="6CB2FF32" w14:textId="77777777" w:rsidR="00551D3B" w:rsidRDefault="00551D3B" w:rsidP="00551D3B">
            <w:pPr>
              <w:spacing w:line="240" w:lineRule="auto"/>
              <w:rPr>
                <w:b/>
              </w:rPr>
            </w:pPr>
            <w:r>
              <w:rPr>
                <w:b/>
              </w:rPr>
              <w:t>Planned date of next review/next review point</w:t>
            </w:r>
          </w:p>
        </w:tc>
        <w:tc>
          <w:tcPr>
            <w:tcW w:w="7070" w:type="dxa"/>
            <w:tcBorders>
              <w:top w:val="single" w:sz="4" w:space="0" w:color="000000"/>
              <w:left w:val="single" w:sz="4" w:space="0" w:color="000000"/>
              <w:bottom w:val="single" w:sz="4" w:space="0" w:color="000000"/>
              <w:right w:val="single" w:sz="4" w:space="0" w:color="000000"/>
            </w:tcBorders>
            <w:shd w:val="clear" w:color="auto" w:fill="auto"/>
            <w:tcMar>
              <w:top w:w="56" w:type="dxa"/>
              <w:left w:w="56" w:type="dxa"/>
              <w:bottom w:w="56" w:type="dxa"/>
              <w:right w:w="56" w:type="dxa"/>
            </w:tcMar>
            <w:vAlign w:val="bottom"/>
          </w:tcPr>
          <w:p w14:paraId="29F5080B" w14:textId="77777777" w:rsidR="00551D3B" w:rsidRDefault="00551D3B" w:rsidP="00551D3B">
            <w:pPr>
              <w:spacing w:line="240" w:lineRule="auto"/>
            </w:pPr>
          </w:p>
        </w:tc>
      </w:tr>
    </w:tbl>
    <w:p w14:paraId="631B3681" w14:textId="77777777" w:rsidR="00534FF7" w:rsidRPr="008772D8" w:rsidRDefault="00054CDF" w:rsidP="00CE4246">
      <w:pPr>
        <w:pStyle w:val="Heading2"/>
        <w:rPr>
          <w:b/>
          <w:color w:val="005ABB"/>
          <w:sz w:val="16"/>
          <w:szCs w:val="16"/>
        </w:rPr>
      </w:pPr>
      <w:bookmarkStart w:id="1" w:name="_heading=h.2et92p0" w:colFirst="0" w:colLast="0"/>
      <w:bookmarkStart w:id="2" w:name="_heading=h.tyjcwt" w:colFirst="0" w:colLast="0"/>
      <w:bookmarkStart w:id="3" w:name="_heading=h.3dy6vkm" w:colFirst="0" w:colLast="0"/>
      <w:bookmarkEnd w:id="1"/>
      <w:bookmarkEnd w:id="2"/>
      <w:bookmarkEnd w:id="3"/>
      <w:r w:rsidRPr="00124BD4">
        <w:rPr>
          <w:b/>
          <w:color w:val="005ABB"/>
        </w:rPr>
        <w:lastRenderedPageBreak/>
        <w:t>1) Details of individuals and teams relevant to the procurement / contract</w:t>
      </w:r>
      <w:r w:rsidRPr="008772D8">
        <w:rPr>
          <w:b/>
          <w:color w:val="005ABB"/>
          <w:vertAlign w:val="superscript"/>
        </w:rPr>
        <w:footnoteReference w:id="3"/>
      </w:r>
    </w:p>
    <w:tbl>
      <w:tblPr>
        <w:tblStyle w:val="a9"/>
        <w:tblW w:w="14100" w:type="dxa"/>
        <w:tblBorders>
          <w:bottom w:val="single" w:sz="4" w:space="0" w:color="auto"/>
          <w:insideH w:val="single" w:sz="4" w:space="0" w:color="auto"/>
        </w:tblBorders>
        <w:tblLayout w:type="fixed"/>
        <w:tblLook w:val="0600" w:firstRow="0" w:lastRow="0" w:firstColumn="0" w:lastColumn="0" w:noHBand="1" w:noVBand="1"/>
      </w:tblPr>
      <w:tblGrid>
        <w:gridCol w:w="3525"/>
        <w:gridCol w:w="4020"/>
        <w:gridCol w:w="4035"/>
        <w:gridCol w:w="2520"/>
      </w:tblGrid>
      <w:tr w:rsidR="00534FF7" w14:paraId="2FB8BFB1" w14:textId="77777777" w:rsidTr="00082496">
        <w:tc>
          <w:tcPr>
            <w:tcW w:w="3525" w:type="dxa"/>
            <w:shd w:val="clear" w:color="auto" w:fill="D9EBFF"/>
            <w:tcMar>
              <w:top w:w="72" w:type="dxa"/>
              <w:left w:w="72" w:type="dxa"/>
              <w:bottom w:w="72" w:type="dxa"/>
              <w:right w:w="72" w:type="dxa"/>
            </w:tcMar>
            <w:vAlign w:val="bottom"/>
          </w:tcPr>
          <w:p w14:paraId="2606D7CB" w14:textId="77777777" w:rsidR="00534FF7" w:rsidRDefault="00054CDF" w:rsidP="00082496">
            <w:pPr>
              <w:widowControl w:val="0"/>
              <w:pBdr>
                <w:top w:val="nil"/>
                <w:left w:val="nil"/>
                <w:bottom w:val="nil"/>
                <w:right w:val="nil"/>
                <w:between w:val="nil"/>
              </w:pBdr>
              <w:spacing w:line="240" w:lineRule="auto"/>
              <w:rPr>
                <w:b/>
              </w:rPr>
            </w:pPr>
            <w:r>
              <w:rPr>
                <w:b/>
              </w:rPr>
              <w:t>Individuals (or team) relevant to the procurement/contract</w:t>
            </w:r>
          </w:p>
        </w:tc>
        <w:tc>
          <w:tcPr>
            <w:tcW w:w="4020" w:type="dxa"/>
            <w:shd w:val="clear" w:color="auto" w:fill="D9EBFF"/>
            <w:tcMar>
              <w:top w:w="72" w:type="dxa"/>
              <w:left w:w="72" w:type="dxa"/>
              <w:bottom w:w="72" w:type="dxa"/>
              <w:right w:w="72" w:type="dxa"/>
            </w:tcMar>
            <w:vAlign w:val="bottom"/>
          </w:tcPr>
          <w:p w14:paraId="6F9153EB" w14:textId="77777777" w:rsidR="00534FF7" w:rsidRDefault="00054CDF" w:rsidP="00082496">
            <w:pPr>
              <w:widowControl w:val="0"/>
              <w:pBdr>
                <w:top w:val="nil"/>
                <w:left w:val="nil"/>
                <w:bottom w:val="nil"/>
                <w:right w:val="nil"/>
                <w:between w:val="nil"/>
              </w:pBdr>
              <w:spacing w:line="240" w:lineRule="auto"/>
              <w:rPr>
                <w:b/>
              </w:rPr>
            </w:pPr>
            <w:r>
              <w:rPr>
                <w:b/>
              </w:rPr>
              <w:t>Role and/or relevance to the procurement/contract</w:t>
            </w:r>
          </w:p>
        </w:tc>
        <w:tc>
          <w:tcPr>
            <w:tcW w:w="4035" w:type="dxa"/>
            <w:shd w:val="clear" w:color="auto" w:fill="D9EBFF"/>
            <w:tcMar>
              <w:top w:w="72" w:type="dxa"/>
              <w:left w:w="72" w:type="dxa"/>
              <w:bottom w:w="72" w:type="dxa"/>
              <w:right w:w="72" w:type="dxa"/>
            </w:tcMar>
            <w:vAlign w:val="bottom"/>
          </w:tcPr>
          <w:p w14:paraId="354D6205" w14:textId="77777777" w:rsidR="00534FF7" w:rsidRDefault="00054CDF" w:rsidP="00082496">
            <w:pPr>
              <w:widowControl w:val="0"/>
              <w:pBdr>
                <w:top w:val="nil"/>
                <w:left w:val="nil"/>
                <w:bottom w:val="nil"/>
                <w:right w:val="nil"/>
                <w:between w:val="nil"/>
              </w:pBdr>
              <w:spacing w:line="240" w:lineRule="auto"/>
              <w:rPr>
                <w:b/>
              </w:rPr>
            </w:pPr>
            <w:r>
              <w:rPr>
                <w:b/>
              </w:rPr>
              <w:t xml:space="preserve">Conflicts information </w:t>
            </w:r>
          </w:p>
          <w:p w14:paraId="74B63932" w14:textId="77777777" w:rsidR="00534FF7" w:rsidRDefault="00054CDF" w:rsidP="00082496">
            <w:pPr>
              <w:widowControl w:val="0"/>
              <w:pBdr>
                <w:top w:val="nil"/>
                <w:left w:val="nil"/>
                <w:bottom w:val="nil"/>
                <w:right w:val="nil"/>
                <w:between w:val="nil"/>
              </w:pBdr>
              <w:spacing w:line="240" w:lineRule="auto"/>
              <w:rPr>
                <w:b/>
              </w:rPr>
            </w:pPr>
            <w:r>
              <w:rPr>
                <w:b/>
              </w:rPr>
              <w:t>received (e.g. by declarations or other means)</w:t>
            </w:r>
          </w:p>
        </w:tc>
        <w:tc>
          <w:tcPr>
            <w:tcW w:w="2520" w:type="dxa"/>
            <w:shd w:val="clear" w:color="auto" w:fill="D9EBFF"/>
            <w:tcMar>
              <w:top w:w="72" w:type="dxa"/>
              <w:left w:w="72" w:type="dxa"/>
              <w:bottom w:w="72" w:type="dxa"/>
              <w:right w:w="72" w:type="dxa"/>
            </w:tcMar>
            <w:vAlign w:val="bottom"/>
          </w:tcPr>
          <w:p w14:paraId="0DBD3C23" w14:textId="77777777" w:rsidR="00534FF7" w:rsidRDefault="00054CDF" w:rsidP="00082496">
            <w:pPr>
              <w:widowControl w:val="0"/>
              <w:pBdr>
                <w:top w:val="nil"/>
                <w:left w:val="nil"/>
                <w:bottom w:val="nil"/>
                <w:right w:val="nil"/>
                <w:between w:val="nil"/>
              </w:pBdr>
              <w:spacing w:line="240" w:lineRule="auto"/>
              <w:rPr>
                <w:b/>
              </w:rPr>
            </w:pPr>
            <w:r>
              <w:rPr>
                <w:b/>
              </w:rPr>
              <w:t>Date completed</w:t>
            </w:r>
          </w:p>
        </w:tc>
      </w:tr>
      <w:tr w:rsidR="00534FF7" w14:paraId="155B3E80" w14:textId="77777777" w:rsidTr="00CE4246">
        <w:tc>
          <w:tcPr>
            <w:tcW w:w="3525" w:type="dxa"/>
            <w:shd w:val="clear" w:color="auto" w:fill="auto"/>
            <w:tcMar>
              <w:top w:w="56" w:type="dxa"/>
              <w:left w:w="56" w:type="dxa"/>
              <w:bottom w:w="56" w:type="dxa"/>
              <w:right w:w="56" w:type="dxa"/>
            </w:tcMar>
          </w:tcPr>
          <w:p w14:paraId="5D9EACE2" w14:textId="77777777" w:rsidR="00534FF7" w:rsidRDefault="00534FF7">
            <w:pPr>
              <w:spacing w:line="240" w:lineRule="auto"/>
            </w:pPr>
          </w:p>
        </w:tc>
        <w:tc>
          <w:tcPr>
            <w:tcW w:w="4020" w:type="dxa"/>
            <w:shd w:val="clear" w:color="auto" w:fill="auto"/>
            <w:tcMar>
              <w:top w:w="56" w:type="dxa"/>
              <w:left w:w="56" w:type="dxa"/>
              <w:bottom w:w="56" w:type="dxa"/>
              <w:right w:w="56" w:type="dxa"/>
            </w:tcMar>
          </w:tcPr>
          <w:p w14:paraId="2B5B5429" w14:textId="77777777" w:rsidR="00534FF7" w:rsidRDefault="00534FF7">
            <w:pPr>
              <w:spacing w:line="240" w:lineRule="auto"/>
            </w:pPr>
          </w:p>
        </w:tc>
        <w:tc>
          <w:tcPr>
            <w:tcW w:w="4035" w:type="dxa"/>
            <w:shd w:val="clear" w:color="auto" w:fill="auto"/>
            <w:tcMar>
              <w:top w:w="56" w:type="dxa"/>
              <w:left w:w="56" w:type="dxa"/>
              <w:bottom w:w="56" w:type="dxa"/>
              <w:right w:w="56" w:type="dxa"/>
            </w:tcMar>
          </w:tcPr>
          <w:p w14:paraId="69B87E9C" w14:textId="77777777" w:rsidR="00534FF7" w:rsidRDefault="00534FF7">
            <w:pPr>
              <w:spacing w:line="240" w:lineRule="auto"/>
            </w:pPr>
          </w:p>
        </w:tc>
        <w:tc>
          <w:tcPr>
            <w:tcW w:w="2520" w:type="dxa"/>
            <w:shd w:val="clear" w:color="auto" w:fill="auto"/>
            <w:tcMar>
              <w:top w:w="56" w:type="dxa"/>
              <w:left w:w="56" w:type="dxa"/>
              <w:bottom w:w="56" w:type="dxa"/>
              <w:right w:w="56" w:type="dxa"/>
            </w:tcMar>
          </w:tcPr>
          <w:p w14:paraId="65DE1F14" w14:textId="77777777" w:rsidR="00534FF7" w:rsidRDefault="00534FF7">
            <w:pPr>
              <w:spacing w:line="240" w:lineRule="auto"/>
            </w:pPr>
          </w:p>
        </w:tc>
      </w:tr>
      <w:tr w:rsidR="00534FF7" w14:paraId="500CC40E" w14:textId="77777777" w:rsidTr="00CE4246">
        <w:trPr>
          <w:trHeight w:val="182"/>
        </w:trPr>
        <w:tc>
          <w:tcPr>
            <w:tcW w:w="3525" w:type="dxa"/>
            <w:shd w:val="clear" w:color="auto" w:fill="auto"/>
            <w:tcMar>
              <w:top w:w="56" w:type="dxa"/>
              <w:left w:w="56" w:type="dxa"/>
              <w:bottom w:w="56" w:type="dxa"/>
              <w:right w:w="56" w:type="dxa"/>
            </w:tcMar>
          </w:tcPr>
          <w:p w14:paraId="68796E1E" w14:textId="77777777" w:rsidR="00534FF7" w:rsidRDefault="00534FF7">
            <w:pPr>
              <w:spacing w:line="240" w:lineRule="auto"/>
            </w:pPr>
          </w:p>
        </w:tc>
        <w:tc>
          <w:tcPr>
            <w:tcW w:w="4020" w:type="dxa"/>
            <w:shd w:val="clear" w:color="auto" w:fill="auto"/>
            <w:tcMar>
              <w:top w:w="56" w:type="dxa"/>
              <w:left w:w="56" w:type="dxa"/>
              <w:bottom w:w="56" w:type="dxa"/>
              <w:right w:w="56" w:type="dxa"/>
            </w:tcMar>
          </w:tcPr>
          <w:p w14:paraId="158268E4" w14:textId="77777777" w:rsidR="00534FF7" w:rsidRDefault="00534FF7">
            <w:pPr>
              <w:spacing w:line="240" w:lineRule="auto"/>
            </w:pPr>
          </w:p>
        </w:tc>
        <w:tc>
          <w:tcPr>
            <w:tcW w:w="4035" w:type="dxa"/>
            <w:shd w:val="clear" w:color="auto" w:fill="auto"/>
            <w:tcMar>
              <w:top w:w="56" w:type="dxa"/>
              <w:left w:w="56" w:type="dxa"/>
              <w:bottom w:w="56" w:type="dxa"/>
              <w:right w:w="56" w:type="dxa"/>
            </w:tcMar>
          </w:tcPr>
          <w:p w14:paraId="46FEAD32" w14:textId="77777777" w:rsidR="00534FF7" w:rsidRDefault="00534FF7">
            <w:pPr>
              <w:spacing w:line="240" w:lineRule="auto"/>
            </w:pPr>
          </w:p>
        </w:tc>
        <w:tc>
          <w:tcPr>
            <w:tcW w:w="2520" w:type="dxa"/>
            <w:shd w:val="clear" w:color="auto" w:fill="auto"/>
            <w:tcMar>
              <w:top w:w="56" w:type="dxa"/>
              <w:left w:w="56" w:type="dxa"/>
              <w:bottom w:w="56" w:type="dxa"/>
              <w:right w:w="56" w:type="dxa"/>
            </w:tcMar>
          </w:tcPr>
          <w:p w14:paraId="3347441C" w14:textId="77777777" w:rsidR="00534FF7" w:rsidRDefault="00534FF7">
            <w:pPr>
              <w:spacing w:line="240" w:lineRule="auto"/>
            </w:pPr>
          </w:p>
        </w:tc>
      </w:tr>
      <w:tr w:rsidR="00534FF7" w14:paraId="60C808CE" w14:textId="77777777" w:rsidTr="00CE4246">
        <w:tc>
          <w:tcPr>
            <w:tcW w:w="3525" w:type="dxa"/>
            <w:shd w:val="clear" w:color="auto" w:fill="auto"/>
            <w:tcMar>
              <w:top w:w="56" w:type="dxa"/>
              <w:left w:w="56" w:type="dxa"/>
              <w:bottom w:w="56" w:type="dxa"/>
              <w:right w:w="56" w:type="dxa"/>
            </w:tcMar>
          </w:tcPr>
          <w:p w14:paraId="14CA3DC8" w14:textId="77777777" w:rsidR="00534FF7" w:rsidRDefault="00534FF7">
            <w:pPr>
              <w:spacing w:line="240" w:lineRule="auto"/>
            </w:pPr>
          </w:p>
        </w:tc>
        <w:tc>
          <w:tcPr>
            <w:tcW w:w="4020" w:type="dxa"/>
            <w:shd w:val="clear" w:color="auto" w:fill="auto"/>
            <w:tcMar>
              <w:top w:w="56" w:type="dxa"/>
              <w:left w:w="56" w:type="dxa"/>
              <w:bottom w:w="56" w:type="dxa"/>
              <w:right w:w="56" w:type="dxa"/>
            </w:tcMar>
          </w:tcPr>
          <w:p w14:paraId="2DB0DC54" w14:textId="77777777" w:rsidR="00534FF7" w:rsidRDefault="00534FF7">
            <w:pPr>
              <w:spacing w:line="240" w:lineRule="auto"/>
            </w:pPr>
          </w:p>
        </w:tc>
        <w:tc>
          <w:tcPr>
            <w:tcW w:w="4035" w:type="dxa"/>
            <w:shd w:val="clear" w:color="auto" w:fill="auto"/>
            <w:tcMar>
              <w:top w:w="56" w:type="dxa"/>
              <w:left w:w="56" w:type="dxa"/>
              <w:bottom w:w="56" w:type="dxa"/>
              <w:right w:w="56" w:type="dxa"/>
            </w:tcMar>
          </w:tcPr>
          <w:p w14:paraId="75013E9B" w14:textId="77777777" w:rsidR="00534FF7" w:rsidRDefault="00534FF7">
            <w:pPr>
              <w:spacing w:line="240" w:lineRule="auto"/>
            </w:pPr>
          </w:p>
        </w:tc>
        <w:tc>
          <w:tcPr>
            <w:tcW w:w="2520" w:type="dxa"/>
            <w:shd w:val="clear" w:color="auto" w:fill="auto"/>
            <w:tcMar>
              <w:top w:w="56" w:type="dxa"/>
              <w:left w:w="56" w:type="dxa"/>
              <w:bottom w:w="56" w:type="dxa"/>
              <w:right w:w="56" w:type="dxa"/>
            </w:tcMar>
          </w:tcPr>
          <w:p w14:paraId="4BCBB413" w14:textId="77777777" w:rsidR="00534FF7" w:rsidRDefault="00534FF7">
            <w:pPr>
              <w:spacing w:line="240" w:lineRule="auto"/>
            </w:pPr>
          </w:p>
        </w:tc>
      </w:tr>
      <w:tr w:rsidR="00534FF7" w14:paraId="6E6A5831" w14:textId="77777777" w:rsidTr="00CE4246">
        <w:tc>
          <w:tcPr>
            <w:tcW w:w="3525" w:type="dxa"/>
            <w:shd w:val="clear" w:color="auto" w:fill="auto"/>
            <w:tcMar>
              <w:top w:w="56" w:type="dxa"/>
              <w:left w:w="56" w:type="dxa"/>
              <w:bottom w:w="56" w:type="dxa"/>
              <w:right w:w="56" w:type="dxa"/>
            </w:tcMar>
          </w:tcPr>
          <w:p w14:paraId="7506A0BF" w14:textId="77777777" w:rsidR="00534FF7" w:rsidRDefault="00534FF7">
            <w:pPr>
              <w:spacing w:line="240" w:lineRule="auto"/>
              <w:rPr>
                <w:rFonts w:ascii="Helvetica Neue" w:eastAsia="Helvetica Neue" w:hAnsi="Helvetica Neue" w:cs="Helvetica Neue"/>
              </w:rPr>
            </w:pPr>
          </w:p>
        </w:tc>
        <w:tc>
          <w:tcPr>
            <w:tcW w:w="4020" w:type="dxa"/>
            <w:shd w:val="clear" w:color="auto" w:fill="auto"/>
            <w:tcMar>
              <w:top w:w="56" w:type="dxa"/>
              <w:left w:w="56" w:type="dxa"/>
              <w:bottom w:w="56" w:type="dxa"/>
              <w:right w:w="56" w:type="dxa"/>
            </w:tcMar>
          </w:tcPr>
          <w:p w14:paraId="1A51BE65" w14:textId="77777777" w:rsidR="00534FF7" w:rsidRDefault="00534FF7">
            <w:pPr>
              <w:spacing w:line="240" w:lineRule="auto"/>
              <w:rPr>
                <w:rFonts w:ascii="Helvetica Neue" w:eastAsia="Helvetica Neue" w:hAnsi="Helvetica Neue" w:cs="Helvetica Neue"/>
              </w:rPr>
            </w:pPr>
          </w:p>
        </w:tc>
        <w:tc>
          <w:tcPr>
            <w:tcW w:w="4035" w:type="dxa"/>
            <w:shd w:val="clear" w:color="auto" w:fill="auto"/>
            <w:tcMar>
              <w:top w:w="56" w:type="dxa"/>
              <w:left w:w="56" w:type="dxa"/>
              <w:bottom w:w="56" w:type="dxa"/>
              <w:right w:w="56" w:type="dxa"/>
            </w:tcMar>
          </w:tcPr>
          <w:p w14:paraId="4D01D7AC" w14:textId="77777777" w:rsidR="00534FF7" w:rsidRDefault="00534FF7">
            <w:pPr>
              <w:spacing w:line="240" w:lineRule="auto"/>
              <w:rPr>
                <w:rFonts w:ascii="Helvetica Neue" w:eastAsia="Helvetica Neue" w:hAnsi="Helvetica Neue" w:cs="Helvetica Neue"/>
              </w:rPr>
            </w:pPr>
          </w:p>
        </w:tc>
        <w:tc>
          <w:tcPr>
            <w:tcW w:w="2520" w:type="dxa"/>
            <w:shd w:val="clear" w:color="auto" w:fill="auto"/>
            <w:tcMar>
              <w:top w:w="56" w:type="dxa"/>
              <w:left w:w="56" w:type="dxa"/>
              <w:bottom w:w="56" w:type="dxa"/>
              <w:right w:w="56" w:type="dxa"/>
            </w:tcMar>
          </w:tcPr>
          <w:p w14:paraId="5ABBB70D" w14:textId="77777777" w:rsidR="00534FF7" w:rsidRDefault="00534FF7">
            <w:pPr>
              <w:spacing w:line="240" w:lineRule="auto"/>
              <w:rPr>
                <w:rFonts w:ascii="Helvetica Neue" w:eastAsia="Helvetica Neue" w:hAnsi="Helvetica Neue" w:cs="Helvetica Neue"/>
              </w:rPr>
            </w:pPr>
          </w:p>
        </w:tc>
      </w:tr>
    </w:tbl>
    <w:p w14:paraId="00C65447" w14:textId="77777777" w:rsidR="00124BD4" w:rsidRDefault="00124BD4" w:rsidP="00124BD4">
      <w:pPr>
        <w:spacing w:after="240"/>
        <w:rPr>
          <w:sz w:val="20"/>
          <w:szCs w:val="20"/>
        </w:rPr>
      </w:pPr>
      <w:bookmarkStart w:id="4" w:name="_heading=h.1t3h5sf" w:colFirst="0" w:colLast="0"/>
      <w:bookmarkEnd w:id="4"/>
      <w:r>
        <w:rPr>
          <w:sz w:val="20"/>
          <w:szCs w:val="20"/>
        </w:rPr>
        <w:t>*Add or delete rows as required</w:t>
      </w:r>
    </w:p>
    <w:p w14:paraId="539BE0AA" w14:textId="77777777" w:rsidR="00534FF7" w:rsidRPr="00124BD4" w:rsidRDefault="00054CDF" w:rsidP="00124BD4">
      <w:pPr>
        <w:pStyle w:val="Heading2"/>
        <w:rPr>
          <w:b/>
          <w:color w:val="005ABB"/>
        </w:rPr>
      </w:pPr>
      <w:r w:rsidRPr="00124BD4">
        <w:rPr>
          <w:b/>
          <w:color w:val="005ABB"/>
        </w:rPr>
        <w:t>2) Details of any actual, potential or perceived</w:t>
      </w:r>
      <w:r w:rsidRPr="00124BD4">
        <w:rPr>
          <w:b/>
          <w:color w:val="005ABB"/>
          <w:vertAlign w:val="superscript"/>
        </w:rPr>
        <w:footnoteReference w:id="4"/>
      </w:r>
      <w:r w:rsidRPr="00124BD4">
        <w:rPr>
          <w:b/>
          <w:color w:val="005ABB"/>
        </w:rPr>
        <w:t xml:space="preserve"> conflicts identified and mitigations</w:t>
      </w:r>
    </w:p>
    <w:tbl>
      <w:tblPr>
        <w:tblStyle w:val="aa"/>
        <w:tblW w:w="14140" w:type="dxa"/>
        <w:tblBorders>
          <w:bottom w:val="single" w:sz="4" w:space="0" w:color="auto"/>
          <w:insideH w:val="single" w:sz="4" w:space="0" w:color="auto"/>
        </w:tblBorders>
        <w:tblLayout w:type="fixed"/>
        <w:tblLook w:val="0600" w:firstRow="0" w:lastRow="0" w:firstColumn="0" w:lastColumn="0" w:noHBand="1" w:noVBand="1"/>
      </w:tblPr>
      <w:tblGrid>
        <w:gridCol w:w="586"/>
        <w:gridCol w:w="2325"/>
        <w:gridCol w:w="2535"/>
        <w:gridCol w:w="1917"/>
        <w:gridCol w:w="2895"/>
        <w:gridCol w:w="2055"/>
        <w:gridCol w:w="1827"/>
      </w:tblGrid>
      <w:tr w:rsidR="00534FF7" w14:paraId="74FBA809" w14:textId="77777777" w:rsidTr="00EF2007">
        <w:tc>
          <w:tcPr>
            <w:tcW w:w="586" w:type="dxa"/>
            <w:shd w:val="clear" w:color="auto" w:fill="D9EBFF"/>
            <w:tcMar>
              <w:top w:w="72" w:type="dxa"/>
              <w:left w:w="72" w:type="dxa"/>
              <w:bottom w:w="72" w:type="dxa"/>
              <w:right w:w="72" w:type="dxa"/>
            </w:tcMar>
            <w:vAlign w:val="bottom"/>
          </w:tcPr>
          <w:p w14:paraId="1E06AE6E" w14:textId="77777777" w:rsidR="00534FF7" w:rsidRDefault="00054CDF" w:rsidP="00EF2007">
            <w:pPr>
              <w:widowControl w:val="0"/>
              <w:spacing w:line="240" w:lineRule="auto"/>
              <w:rPr>
                <w:b/>
              </w:rPr>
            </w:pPr>
            <w:r>
              <w:rPr>
                <w:b/>
              </w:rPr>
              <w:t>No</w:t>
            </w:r>
          </w:p>
        </w:tc>
        <w:tc>
          <w:tcPr>
            <w:tcW w:w="2325" w:type="dxa"/>
            <w:shd w:val="clear" w:color="auto" w:fill="D9EBFF"/>
            <w:tcMar>
              <w:top w:w="72" w:type="dxa"/>
              <w:left w:w="72" w:type="dxa"/>
              <w:bottom w:w="72" w:type="dxa"/>
              <w:right w:w="72" w:type="dxa"/>
            </w:tcMar>
            <w:vAlign w:val="bottom"/>
          </w:tcPr>
          <w:p w14:paraId="015E7AA5" w14:textId="77777777" w:rsidR="00534FF7" w:rsidRDefault="00054CDF" w:rsidP="00EF2007">
            <w:pPr>
              <w:widowControl w:val="0"/>
              <w:spacing w:line="240" w:lineRule="auto"/>
              <w:rPr>
                <w:b/>
              </w:rPr>
            </w:pPr>
            <w:r>
              <w:rPr>
                <w:b/>
              </w:rPr>
              <w:t>Individual(s) impacted</w:t>
            </w:r>
          </w:p>
        </w:tc>
        <w:tc>
          <w:tcPr>
            <w:tcW w:w="2535" w:type="dxa"/>
            <w:shd w:val="clear" w:color="auto" w:fill="D9EBFF"/>
            <w:tcMar>
              <w:top w:w="72" w:type="dxa"/>
              <w:left w:w="72" w:type="dxa"/>
              <w:bottom w:w="72" w:type="dxa"/>
              <w:right w:w="72" w:type="dxa"/>
            </w:tcMar>
            <w:vAlign w:val="bottom"/>
          </w:tcPr>
          <w:p w14:paraId="2093C6C3" w14:textId="77777777" w:rsidR="00534FF7" w:rsidRDefault="00054CDF" w:rsidP="00EF2007">
            <w:pPr>
              <w:widowControl w:val="0"/>
              <w:spacing w:line="240" w:lineRule="auto"/>
              <w:rPr>
                <w:b/>
              </w:rPr>
            </w:pPr>
            <w:r>
              <w:rPr>
                <w:b/>
              </w:rPr>
              <w:t xml:space="preserve">Type of Conflict (actual, potential or perceived) </w:t>
            </w:r>
          </w:p>
        </w:tc>
        <w:tc>
          <w:tcPr>
            <w:tcW w:w="1917" w:type="dxa"/>
            <w:shd w:val="clear" w:color="auto" w:fill="D9EBFF"/>
            <w:tcMar>
              <w:top w:w="72" w:type="dxa"/>
              <w:left w:w="72" w:type="dxa"/>
              <w:bottom w:w="72" w:type="dxa"/>
              <w:right w:w="72" w:type="dxa"/>
            </w:tcMar>
            <w:vAlign w:val="bottom"/>
          </w:tcPr>
          <w:p w14:paraId="603CF0DE" w14:textId="77777777" w:rsidR="00534FF7" w:rsidRDefault="00054CDF" w:rsidP="00EF2007">
            <w:pPr>
              <w:widowControl w:val="0"/>
              <w:spacing w:line="240" w:lineRule="auto"/>
              <w:rPr>
                <w:b/>
              </w:rPr>
            </w:pPr>
            <w:r>
              <w:rPr>
                <w:b/>
              </w:rPr>
              <w:t>Details of conflict</w:t>
            </w:r>
          </w:p>
        </w:tc>
        <w:tc>
          <w:tcPr>
            <w:tcW w:w="2895" w:type="dxa"/>
            <w:shd w:val="clear" w:color="auto" w:fill="D9EBFF"/>
            <w:tcMar>
              <w:top w:w="72" w:type="dxa"/>
              <w:left w:w="72" w:type="dxa"/>
              <w:bottom w:w="72" w:type="dxa"/>
              <w:right w:w="72" w:type="dxa"/>
            </w:tcMar>
            <w:vAlign w:val="bottom"/>
          </w:tcPr>
          <w:p w14:paraId="1CF16BAD" w14:textId="77777777" w:rsidR="00534FF7" w:rsidRDefault="00054CDF" w:rsidP="00EF2007">
            <w:pPr>
              <w:widowControl w:val="0"/>
              <w:spacing w:line="240" w:lineRule="auto"/>
              <w:rPr>
                <w:b/>
              </w:rPr>
            </w:pPr>
            <w:r>
              <w:rPr>
                <w:b/>
              </w:rPr>
              <w:t>Supplier(s) impacted</w:t>
            </w:r>
          </w:p>
        </w:tc>
        <w:tc>
          <w:tcPr>
            <w:tcW w:w="2055" w:type="dxa"/>
            <w:shd w:val="clear" w:color="auto" w:fill="D9EBFF"/>
            <w:tcMar>
              <w:top w:w="72" w:type="dxa"/>
              <w:left w:w="72" w:type="dxa"/>
              <w:bottom w:w="72" w:type="dxa"/>
              <w:right w:w="72" w:type="dxa"/>
            </w:tcMar>
            <w:vAlign w:val="bottom"/>
          </w:tcPr>
          <w:p w14:paraId="74BC80BF" w14:textId="77777777" w:rsidR="00534FF7" w:rsidRDefault="00054CDF" w:rsidP="00EF2007">
            <w:pPr>
              <w:widowControl w:val="0"/>
              <w:spacing w:line="240" w:lineRule="auto"/>
              <w:rPr>
                <w:b/>
              </w:rPr>
            </w:pPr>
            <w:r>
              <w:rPr>
                <w:b/>
              </w:rPr>
              <w:t>Mitigations / step taken or will be taken</w:t>
            </w:r>
          </w:p>
        </w:tc>
        <w:tc>
          <w:tcPr>
            <w:tcW w:w="1827" w:type="dxa"/>
            <w:shd w:val="clear" w:color="auto" w:fill="D9EBFF"/>
            <w:tcMar>
              <w:top w:w="72" w:type="dxa"/>
              <w:left w:w="72" w:type="dxa"/>
              <w:bottom w:w="72" w:type="dxa"/>
              <w:right w:w="72" w:type="dxa"/>
            </w:tcMar>
            <w:vAlign w:val="bottom"/>
          </w:tcPr>
          <w:p w14:paraId="7EA4025D" w14:textId="77777777" w:rsidR="00534FF7" w:rsidRDefault="00054CDF" w:rsidP="00EF2007">
            <w:pPr>
              <w:widowControl w:val="0"/>
              <w:spacing w:line="240" w:lineRule="auto"/>
              <w:rPr>
                <w:b/>
              </w:rPr>
            </w:pPr>
            <w:r>
              <w:rPr>
                <w:b/>
              </w:rPr>
              <w:t>Date mitigations completed</w:t>
            </w:r>
          </w:p>
        </w:tc>
      </w:tr>
      <w:tr w:rsidR="00534FF7" w14:paraId="28CE7DC8" w14:textId="77777777" w:rsidTr="00CE4246">
        <w:tc>
          <w:tcPr>
            <w:tcW w:w="586" w:type="dxa"/>
            <w:shd w:val="clear" w:color="auto" w:fill="auto"/>
            <w:tcMar>
              <w:top w:w="72" w:type="dxa"/>
              <w:left w:w="72" w:type="dxa"/>
              <w:bottom w:w="72" w:type="dxa"/>
              <w:right w:w="72" w:type="dxa"/>
            </w:tcMar>
          </w:tcPr>
          <w:p w14:paraId="756A6404" w14:textId="77777777" w:rsidR="00534FF7" w:rsidRDefault="00534FF7" w:rsidP="00EF2007">
            <w:pPr>
              <w:widowControl w:val="0"/>
              <w:spacing w:line="240" w:lineRule="auto"/>
              <w:rPr>
                <w:rFonts w:ascii="Helvetica Neue" w:eastAsia="Helvetica Neue" w:hAnsi="Helvetica Neue" w:cs="Helvetica Neue"/>
              </w:rPr>
            </w:pPr>
          </w:p>
        </w:tc>
        <w:tc>
          <w:tcPr>
            <w:tcW w:w="2325" w:type="dxa"/>
            <w:shd w:val="clear" w:color="auto" w:fill="auto"/>
            <w:tcMar>
              <w:top w:w="72" w:type="dxa"/>
              <w:left w:w="72" w:type="dxa"/>
              <w:bottom w:w="72" w:type="dxa"/>
              <w:right w:w="72" w:type="dxa"/>
            </w:tcMar>
          </w:tcPr>
          <w:p w14:paraId="0D8BEC4F" w14:textId="77777777" w:rsidR="00534FF7" w:rsidRDefault="00534FF7" w:rsidP="00EF2007">
            <w:pPr>
              <w:spacing w:line="240" w:lineRule="auto"/>
              <w:rPr>
                <w:rFonts w:ascii="Helvetica Neue" w:eastAsia="Helvetica Neue" w:hAnsi="Helvetica Neue" w:cs="Helvetica Neue"/>
              </w:rPr>
            </w:pPr>
          </w:p>
        </w:tc>
        <w:tc>
          <w:tcPr>
            <w:tcW w:w="2535" w:type="dxa"/>
            <w:shd w:val="clear" w:color="auto" w:fill="auto"/>
            <w:tcMar>
              <w:top w:w="72" w:type="dxa"/>
              <w:left w:w="72" w:type="dxa"/>
              <w:bottom w:w="72" w:type="dxa"/>
              <w:right w:w="72" w:type="dxa"/>
            </w:tcMar>
          </w:tcPr>
          <w:p w14:paraId="4BF55A1B" w14:textId="77777777" w:rsidR="00534FF7" w:rsidRDefault="00534FF7" w:rsidP="00EF2007">
            <w:pPr>
              <w:spacing w:line="240" w:lineRule="auto"/>
              <w:rPr>
                <w:rFonts w:ascii="Helvetica Neue" w:eastAsia="Helvetica Neue" w:hAnsi="Helvetica Neue" w:cs="Helvetica Neue"/>
              </w:rPr>
            </w:pPr>
          </w:p>
        </w:tc>
        <w:tc>
          <w:tcPr>
            <w:tcW w:w="1917" w:type="dxa"/>
            <w:shd w:val="clear" w:color="auto" w:fill="auto"/>
            <w:tcMar>
              <w:top w:w="72" w:type="dxa"/>
              <w:left w:w="72" w:type="dxa"/>
              <w:bottom w:w="72" w:type="dxa"/>
              <w:right w:w="72" w:type="dxa"/>
            </w:tcMar>
          </w:tcPr>
          <w:p w14:paraId="1E8E9B9F" w14:textId="77777777" w:rsidR="00534FF7" w:rsidRDefault="00534FF7" w:rsidP="00EF2007">
            <w:pPr>
              <w:spacing w:line="240" w:lineRule="auto"/>
              <w:rPr>
                <w:rFonts w:ascii="Helvetica Neue" w:eastAsia="Helvetica Neue" w:hAnsi="Helvetica Neue" w:cs="Helvetica Neue"/>
              </w:rPr>
            </w:pPr>
          </w:p>
        </w:tc>
        <w:tc>
          <w:tcPr>
            <w:tcW w:w="2895" w:type="dxa"/>
            <w:shd w:val="clear" w:color="auto" w:fill="auto"/>
            <w:tcMar>
              <w:top w:w="72" w:type="dxa"/>
              <w:left w:w="72" w:type="dxa"/>
              <w:bottom w:w="72" w:type="dxa"/>
              <w:right w:w="72" w:type="dxa"/>
            </w:tcMar>
          </w:tcPr>
          <w:p w14:paraId="5FF4E61F" w14:textId="77777777" w:rsidR="00534FF7" w:rsidRDefault="00534FF7" w:rsidP="00EF2007">
            <w:pPr>
              <w:spacing w:line="240" w:lineRule="auto"/>
              <w:rPr>
                <w:rFonts w:ascii="Helvetica Neue" w:eastAsia="Helvetica Neue" w:hAnsi="Helvetica Neue" w:cs="Helvetica Neue"/>
              </w:rPr>
            </w:pPr>
          </w:p>
        </w:tc>
        <w:tc>
          <w:tcPr>
            <w:tcW w:w="2055" w:type="dxa"/>
            <w:shd w:val="clear" w:color="auto" w:fill="auto"/>
            <w:tcMar>
              <w:top w:w="72" w:type="dxa"/>
              <w:left w:w="72" w:type="dxa"/>
              <w:bottom w:w="72" w:type="dxa"/>
              <w:right w:w="72" w:type="dxa"/>
            </w:tcMar>
          </w:tcPr>
          <w:p w14:paraId="512D186A" w14:textId="77777777" w:rsidR="00534FF7" w:rsidRDefault="00534FF7" w:rsidP="00EF2007">
            <w:pPr>
              <w:spacing w:line="240" w:lineRule="auto"/>
              <w:rPr>
                <w:rFonts w:ascii="Helvetica Neue" w:eastAsia="Helvetica Neue" w:hAnsi="Helvetica Neue" w:cs="Helvetica Neue"/>
              </w:rPr>
            </w:pPr>
          </w:p>
        </w:tc>
        <w:tc>
          <w:tcPr>
            <w:tcW w:w="1827" w:type="dxa"/>
            <w:shd w:val="clear" w:color="auto" w:fill="auto"/>
            <w:tcMar>
              <w:top w:w="72" w:type="dxa"/>
              <w:left w:w="72" w:type="dxa"/>
              <w:bottom w:w="72" w:type="dxa"/>
              <w:right w:w="72" w:type="dxa"/>
            </w:tcMar>
          </w:tcPr>
          <w:p w14:paraId="4A0E7C97" w14:textId="77777777" w:rsidR="00534FF7" w:rsidRDefault="00534FF7" w:rsidP="00EF2007">
            <w:pPr>
              <w:spacing w:line="240" w:lineRule="auto"/>
              <w:rPr>
                <w:rFonts w:ascii="Helvetica Neue" w:eastAsia="Helvetica Neue" w:hAnsi="Helvetica Neue" w:cs="Helvetica Neue"/>
              </w:rPr>
            </w:pPr>
          </w:p>
        </w:tc>
      </w:tr>
      <w:tr w:rsidR="00534FF7" w14:paraId="6846D86D" w14:textId="77777777" w:rsidTr="00CE4246">
        <w:tc>
          <w:tcPr>
            <w:tcW w:w="586" w:type="dxa"/>
            <w:shd w:val="clear" w:color="auto" w:fill="auto"/>
            <w:tcMar>
              <w:top w:w="72" w:type="dxa"/>
              <w:left w:w="72" w:type="dxa"/>
              <w:bottom w:w="72" w:type="dxa"/>
              <w:right w:w="72" w:type="dxa"/>
            </w:tcMar>
          </w:tcPr>
          <w:p w14:paraId="14BC1BBB" w14:textId="77777777" w:rsidR="00534FF7" w:rsidRDefault="00534FF7" w:rsidP="00EF2007">
            <w:pPr>
              <w:widowControl w:val="0"/>
              <w:spacing w:line="240" w:lineRule="auto"/>
              <w:rPr>
                <w:rFonts w:ascii="Helvetica Neue" w:eastAsia="Helvetica Neue" w:hAnsi="Helvetica Neue" w:cs="Helvetica Neue"/>
              </w:rPr>
            </w:pPr>
          </w:p>
        </w:tc>
        <w:tc>
          <w:tcPr>
            <w:tcW w:w="2325" w:type="dxa"/>
            <w:shd w:val="clear" w:color="auto" w:fill="auto"/>
            <w:tcMar>
              <w:top w:w="72" w:type="dxa"/>
              <w:left w:w="72" w:type="dxa"/>
              <w:bottom w:w="72" w:type="dxa"/>
              <w:right w:w="72" w:type="dxa"/>
            </w:tcMar>
          </w:tcPr>
          <w:p w14:paraId="0F807FA5" w14:textId="77777777" w:rsidR="00534FF7" w:rsidRDefault="00534FF7" w:rsidP="00EF2007">
            <w:pPr>
              <w:spacing w:line="240" w:lineRule="auto"/>
              <w:rPr>
                <w:rFonts w:ascii="Helvetica Neue" w:eastAsia="Helvetica Neue" w:hAnsi="Helvetica Neue" w:cs="Helvetica Neue"/>
              </w:rPr>
            </w:pPr>
          </w:p>
        </w:tc>
        <w:tc>
          <w:tcPr>
            <w:tcW w:w="2535" w:type="dxa"/>
            <w:shd w:val="clear" w:color="auto" w:fill="auto"/>
            <w:tcMar>
              <w:top w:w="72" w:type="dxa"/>
              <w:left w:w="72" w:type="dxa"/>
              <w:bottom w:w="72" w:type="dxa"/>
              <w:right w:w="72" w:type="dxa"/>
            </w:tcMar>
          </w:tcPr>
          <w:p w14:paraId="4FADA4F2" w14:textId="77777777" w:rsidR="00534FF7" w:rsidRDefault="00534FF7" w:rsidP="00EF2007">
            <w:pPr>
              <w:spacing w:line="240" w:lineRule="auto"/>
              <w:rPr>
                <w:rFonts w:ascii="Helvetica Neue" w:eastAsia="Helvetica Neue" w:hAnsi="Helvetica Neue" w:cs="Helvetica Neue"/>
              </w:rPr>
            </w:pPr>
          </w:p>
        </w:tc>
        <w:tc>
          <w:tcPr>
            <w:tcW w:w="1917" w:type="dxa"/>
            <w:shd w:val="clear" w:color="auto" w:fill="auto"/>
            <w:tcMar>
              <w:top w:w="72" w:type="dxa"/>
              <w:left w:w="72" w:type="dxa"/>
              <w:bottom w:w="72" w:type="dxa"/>
              <w:right w:w="72" w:type="dxa"/>
            </w:tcMar>
          </w:tcPr>
          <w:p w14:paraId="539DC71B" w14:textId="77777777" w:rsidR="00534FF7" w:rsidRDefault="00534FF7" w:rsidP="00EF2007">
            <w:pPr>
              <w:spacing w:line="240" w:lineRule="auto"/>
              <w:rPr>
                <w:rFonts w:ascii="Helvetica Neue" w:eastAsia="Helvetica Neue" w:hAnsi="Helvetica Neue" w:cs="Helvetica Neue"/>
              </w:rPr>
            </w:pPr>
          </w:p>
        </w:tc>
        <w:tc>
          <w:tcPr>
            <w:tcW w:w="2895" w:type="dxa"/>
            <w:shd w:val="clear" w:color="auto" w:fill="auto"/>
            <w:tcMar>
              <w:top w:w="72" w:type="dxa"/>
              <w:left w:w="72" w:type="dxa"/>
              <w:bottom w:w="72" w:type="dxa"/>
              <w:right w:w="72" w:type="dxa"/>
            </w:tcMar>
          </w:tcPr>
          <w:p w14:paraId="66EC45ED" w14:textId="77777777" w:rsidR="00534FF7" w:rsidRDefault="00534FF7" w:rsidP="00EF2007">
            <w:pPr>
              <w:spacing w:line="240" w:lineRule="auto"/>
              <w:rPr>
                <w:rFonts w:ascii="Helvetica Neue" w:eastAsia="Helvetica Neue" w:hAnsi="Helvetica Neue" w:cs="Helvetica Neue"/>
              </w:rPr>
            </w:pPr>
          </w:p>
        </w:tc>
        <w:tc>
          <w:tcPr>
            <w:tcW w:w="2055" w:type="dxa"/>
            <w:shd w:val="clear" w:color="auto" w:fill="auto"/>
            <w:tcMar>
              <w:top w:w="72" w:type="dxa"/>
              <w:left w:w="72" w:type="dxa"/>
              <w:bottom w:w="72" w:type="dxa"/>
              <w:right w:w="72" w:type="dxa"/>
            </w:tcMar>
          </w:tcPr>
          <w:p w14:paraId="11437D40" w14:textId="77777777" w:rsidR="00534FF7" w:rsidRDefault="00534FF7" w:rsidP="00EF2007">
            <w:pPr>
              <w:spacing w:line="240" w:lineRule="auto"/>
              <w:rPr>
                <w:rFonts w:ascii="Helvetica Neue" w:eastAsia="Helvetica Neue" w:hAnsi="Helvetica Neue" w:cs="Helvetica Neue"/>
              </w:rPr>
            </w:pPr>
          </w:p>
        </w:tc>
        <w:tc>
          <w:tcPr>
            <w:tcW w:w="1827" w:type="dxa"/>
            <w:shd w:val="clear" w:color="auto" w:fill="auto"/>
            <w:tcMar>
              <w:top w:w="72" w:type="dxa"/>
              <w:left w:w="72" w:type="dxa"/>
              <w:bottom w:w="72" w:type="dxa"/>
              <w:right w:w="72" w:type="dxa"/>
            </w:tcMar>
          </w:tcPr>
          <w:p w14:paraId="6528C628" w14:textId="77777777" w:rsidR="00534FF7" w:rsidRDefault="00534FF7" w:rsidP="00EF2007">
            <w:pPr>
              <w:spacing w:line="240" w:lineRule="auto"/>
              <w:rPr>
                <w:rFonts w:ascii="Helvetica Neue" w:eastAsia="Helvetica Neue" w:hAnsi="Helvetica Neue" w:cs="Helvetica Neue"/>
              </w:rPr>
            </w:pPr>
          </w:p>
        </w:tc>
      </w:tr>
      <w:tr w:rsidR="00534FF7" w14:paraId="5936DE5B" w14:textId="77777777" w:rsidTr="00CE4246">
        <w:tc>
          <w:tcPr>
            <w:tcW w:w="586" w:type="dxa"/>
            <w:shd w:val="clear" w:color="auto" w:fill="auto"/>
            <w:tcMar>
              <w:top w:w="72" w:type="dxa"/>
              <w:left w:w="72" w:type="dxa"/>
              <w:bottom w:w="72" w:type="dxa"/>
              <w:right w:w="72" w:type="dxa"/>
            </w:tcMar>
          </w:tcPr>
          <w:p w14:paraId="00E9BD05" w14:textId="77777777" w:rsidR="00534FF7" w:rsidRDefault="00534FF7" w:rsidP="00EF2007">
            <w:pPr>
              <w:widowControl w:val="0"/>
              <w:spacing w:line="240" w:lineRule="auto"/>
              <w:rPr>
                <w:rFonts w:ascii="Helvetica Neue" w:eastAsia="Helvetica Neue" w:hAnsi="Helvetica Neue" w:cs="Helvetica Neue"/>
              </w:rPr>
            </w:pPr>
          </w:p>
        </w:tc>
        <w:tc>
          <w:tcPr>
            <w:tcW w:w="2325" w:type="dxa"/>
            <w:shd w:val="clear" w:color="auto" w:fill="auto"/>
            <w:tcMar>
              <w:top w:w="72" w:type="dxa"/>
              <w:left w:w="72" w:type="dxa"/>
              <w:bottom w:w="72" w:type="dxa"/>
              <w:right w:w="72" w:type="dxa"/>
            </w:tcMar>
          </w:tcPr>
          <w:p w14:paraId="2205201E" w14:textId="77777777" w:rsidR="00534FF7" w:rsidRDefault="00534FF7" w:rsidP="00EF2007">
            <w:pPr>
              <w:spacing w:line="240" w:lineRule="auto"/>
              <w:rPr>
                <w:rFonts w:ascii="Helvetica Neue" w:eastAsia="Helvetica Neue" w:hAnsi="Helvetica Neue" w:cs="Helvetica Neue"/>
              </w:rPr>
            </w:pPr>
          </w:p>
        </w:tc>
        <w:tc>
          <w:tcPr>
            <w:tcW w:w="2535" w:type="dxa"/>
            <w:shd w:val="clear" w:color="auto" w:fill="auto"/>
            <w:tcMar>
              <w:top w:w="72" w:type="dxa"/>
              <w:left w:w="72" w:type="dxa"/>
              <w:bottom w:w="72" w:type="dxa"/>
              <w:right w:w="72" w:type="dxa"/>
            </w:tcMar>
          </w:tcPr>
          <w:p w14:paraId="39ADD453" w14:textId="77777777" w:rsidR="00534FF7" w:rsidRDefault="00534FF7" w:rsidP="00EF2007">
            <w:pPr>
              <w:spacing w:line="240" w:lineRule="auto"/>
              <w:rPr>
                <w:rFonts w:ascii="Helvetica Neue" w:eastAsia="Helvetica Neue" w:hAnsi="Helvetica Neue" w:cs="Helvetica Neue"/>
              </w:rPr>
            </w:pPr>
          </w:p>
        </w:tc>
        <w:tc>
          <w:tcPr>
            <w:tcW w:w="1917" w:type="dxa"/>
            <w:shd w:val="clear" w:color="auto" w:fill="auto"/>
            <w:tcMar>
              <w:top w:w="72" w:type="dxa"/>
              <w:left w:w="72" w:type="dxa"/>
              <w:bottom w:w="72" w:type="dxa"/>
              <w:right w:w="72" w:type="dxa"/>
            </w:tcMar>
          </w:tcPr>
          <w:p w14:paraId="5CB746AF" w14:textId="77777777" w:rsidR="00534FF7" w:rsidRDefault="00534FF7" w:rsidP="00EF2007">
            <w:pPr>
              <w:spacing w:line="240" w:lineRule="auto"/>
              <w:rPr>
                <w:rFonts w:ascii="Helvetica Neue" w:eastAsia="Helvetica Neue" w:hAnsi="Helvetica Neue" w:cs="Helvetica Neue"/>
              </w:rPr>
            </w:pPr>
          </w:p>
        </w:tc>
        <w:tc>
          <w:tcPr>
            <w:tcW w:w="2895" w:type="dxa"/>
            <w:shd w:val="clear" w:color="auto" w:fill="auto"/>
            <w:tcMar>
              <w:top w:w="72" w:type="dxa"/>
              <w:left w:w="72" w:type="dxa"/>
              <w:bottom w:w="72" w:type="dxa"/>
              <w:right w:w="72" w:type="dxa"/>
            </w:tcMar>
          </w:tcPr>
          <w:p w14:paraId="7E1F9783" w14:textId="77777777" w:rsidR="00534FF7" w:rsidRDefault="00534FF7" w:rsidP="00EF2007">
            <w:pPr>
              <w:spacing w:line="240" w:lineRule="auto"/>
              <w:rPr>
                <w:rFonts w:ascii="Helvetica Neue" w:eastAsia="Helvetica Neue" w:hAnsi="Helvetica Neue" w:cs="Helvetica Neue"/>
              </w:rPr>
            </w:pPr>
          </w:p>
        </w:tc>
        <w:tc>
          <w:tcPr>
            <w:tcW w:w="2055" w:type="dxa"/>
            <w:shd w:val="clear" w:color="auto" w:fill="auto"/>
            <w:tcMar>
              <w:top w:w="72" w:type="dxa"/>
              <w:left w:w="72" w:type="dxa"/>
              <w:bottom w:w="72" w:type="dxa"/>
              <w:right w:w="72" w:type="dxa"/>
            </w:tcMar>
          </w:tcPr>
          <w:p w14:paraId="1D048B08" w14:textId="77777777" w:rsidR="00534FF7" w:rsidRDefault="00534FF7" w:rsidP="00EF2007">
            <w:pPr>
              <w:spacing w:line="240" w:lineRule="auto"/>
              <w:rPr>
                <w:rFonts w:ascii="Helvetica Neue" w:eastAsia="Helvetica Neue" w:hAnsi="Helvetica Neue" w:cs="Helvetica Neue"/>
              </w:rPr>
            </w:pPr>
          </w:p>
        </w:tc>
        <w:tc>
          <w:tcPr>
            <w:tcW w:w="1827" w:type="dxa"/>
            <w:shd w:val="clear" w:color="auto" w:fill="auto"/>
            <w:tcMar>
              <w:top w:w="72" w:type="dxa"/>
              <w:left w:w="72" w:type="dxa"/>
              <w:bottom w:w="72" w:type="dxa"/>
              <w:right w:w="72" w:type="dxa"/>
            </w:tcMar>
          </w:tcPr>
          <w:p w14:paraId="525670EC" w14:textId="77777777" w:rsidR="00534FF7" w:rsidRDefault="00534FF7" w:rsidP="00EF2007">
            <w:pPr>
              <w:spacing w:line="240" w:lineRule="auto"/>
              <w:rPr>
                <w:rFonts w:ascii="Helvetica Neue" w:eastAsia="Helvetica Neue" w:hAnsi="Helvetica Neue" w:cs="Helvetica Neue"/>
              </w:rPr>
            </w:pPr>
          </w:p>
        </w:tc>
      </w:tr>
      <w:tr w:rsidR="00534FF7" w14:paraId="776F06BD" w14:textId="77777777" w:rsidTr="00CE4246">
        <w:tc>
          <w:tcPr>
            <w:tcW w:w="586" w:type="dxa"/>
            <w:shd w:val="clear" w:color="auto" w:fill="auto"/>
            <w:tcMar>
              <w:top w:w="72" w:type="dxa"/>
              <w:left w:w="72" w:type="dxa"/>
              <w:bottom w:w="72" w:type="dxa"/>
              <w:right w:w="72" w:type="dxa"/>
            </w:tcMar>
          </w:tcPr>
          <w:p w14:paraId="28FD33FC" w14:textId="77777777" w:rsidR="00534FF7" w:rsidRDefault="00534FF7" w:rsidP="00EF2007">
            <w:pPr>
              <w:widowControl w:val="0"/>
              <w:spacing w:line="240" w:lineRule="auto"/>
              <w:rPr>
                <w:rFonts w:ascii="Helvetica Neue" w:eastAsia="Helvetica Neue" w:hAnsi="Helvetica Neue" w:cs="Helvetica Neue"/>
              </w:rPr>
            </w:pPr>
          </w:p>
        </w:tc>
        <w:tc>
          <w:tcPr>
            <w:tcW w:w="2325" w:type="dxa"/>
            <w:shd w:val="clear" w:color="auto" w:fill="auto"/>
            <w:tcMar>
              <w:top w:w="72" w:type="dxa"/>
              <w:left w:w="72" w:type="dxa"/>
              <w:bottom w:w="72" w:type="dxa"/>
              <w:right w:w="72" w:type="dxa"/>
            </w:tcMar>
          </w:tcPr>
          <w:p w14:paraId="14C005BE" w14:textId="77777777" w:rsidR="00534FF7" w:rsidRDefault="00534FF7" w:rsidP="00EF2007">
            <w:pPr>
              <w:widowControl w:val="0"/>
              <w:spacing w:line="240" w:lineRule="auto"/>
              <w:rPr>
                <w:rFonts w:ascii="Helvetica Neue" w:eastAsia="Helvetica Neue" w:hAnsi="Helvetica Neue" w:cs="Helvetica Neue"/>
              </w:rPr>
            </w:pPr>
          </w:p>
        </w:tc>
        <w:tc>
          <w:tcPr>
            <w:tcW w:w="2535" w:type="dxa"/>
            <w:shd w:val="clear" w:color="auto" w:fill="auto"/>
            <w:tcMar>
              <w:top w:w="72" w:type="dxa"/>
              <w:left w:w="72" w:type="dxa"/>
              <w:bottom w:w="72" w:type="dxa"/>
              <w:right w:w="72" w:type="dxa"/>
            </w:tcMar>
          </w:tcPr>
          <w:p w14:paraId="25A91088" w14:textId="77777777" w:rsidR="00534FF7" w:rsidRDefault="00534FF7" w:rsidP="00EF2007">
            <w:pPr>
              <w:widowControl w:val="0"/>
              <w:spacing w:line="240" w:lineRule="auto"/>
              <w:rPr>
                <w:rFonts w:ascii="Helvetica Neue" w:eastAsia="Helvetica Neue" w:hAnsi="Helvetica Neue" w:cs="Helvetica Neue"/>
              </w:rPr>
            </w:pPr>
          </w:p>
        </w:tc>
        <w:tc>
          <w:tcPr>
            <w:tcW w:w="1917" w:type="dxa"/>
            <w:shd w:val="clear" w:color="auto" w:fill="auto"/>
            <w:tcMar>
              <w:top w:w="72" w:type="dxa"/>
              <w:left w:w="72" w:type="dxa"/>
              <w:bottom w:w="72" w:type="dxa"/>
              <w:right w:w="72" w:type="dxa"/>
            </w:tcMar>
          </w:tcPr>
          <w:p w14:paraId="61EC0852" w14:textId="77777777" w:rsidR="00534FF7" w:rsidRDefault="00534FF7" w:rsidP="00EF2007">
            <w:pPr>
              <w:widowControl w:val="0"/>
              <w:spacing w:line="240" w:lineRule="auto"/>
              <w:rPr>
                <w:rFonts w:ascii="Helvetica Neue" w:eastAsia="Helvetica Neue" w:hAnsi="Helvetica Neue" w:cs="Helvetica Neue"/>
              </w:rPr>
            </w:pPr>
          </w:p>
        </w:tc>
        <w:tc>
          <w:tcPr>
            <w:tcW w:w="2895" w:type="dxa"/>
            <w:shd w:val="clear" w:color="auto" w:fill="auto"/>
            <w:tcMar>
              <w:top w:w="72" w:type="dxa"/>
              <w:left w:w="72" w:type="dxa"/>
              <w:bottom w:w="72" w:type="dxa"/>
              <w:right w:w="72" w:type="dxa"/>
            </w:tcMar>
          </w:tcPr>
          <w:p w14:paraId="3708269A" w14:textId="77777777" w:rsidR="00534FF7" w:rsidRDefault="00534FF7" w:rsidP="00EF2007">
            <w:pPr>
              <w:widowControl w:val="0"/>
              <w:spacing w:line="240" w:lineRule="auto"/>
              <w:rPr>
                <w:rFonts w:ascii="Helvetica Neue" w:eastAsia="Helvetica Neue" w:hAnsi="Helvetica Neue" w:cs="Helvetica Neue"/>
              </w:rPr>
            </w:pPr>
          </w:p>
        </w:tc>
        <w:tc>
          <w:tcPr>
            <w:tcW w:w="2055" w:type="dxa"/>
            <w:shd w:val="clear" w:color="auto" w:fill="auto"/>
            <w:tcMar>
              <w:top w:w="72" w:type="dxa"/>
              <w:left w:w="72" w:type="dxa"/>
              <w:bottom w:w="72" w:type="dxa"/>
              <w:right w:w="72" w:type="dxa"/>
            </w:tcMar>
          </w:tcPr>
          <w:p w14:paraId="4EBDC29A" w14:textId="77777777" w:rsidR="00534FF7" w:rsidRDefault="00534FF7" w:rsidP="00EF2007">
            <w:pPr>
              <w:widowControl w:val="0"/>
              <w:spacing w:line="240" w:lineRule="auto"/>
              <w:rPr>
                <w:rFonts w:ascii="Helvetica Neue" w:eastAsia="Helvetica Neue" w:hAnsi="Helvetica Neue" w:cs="Helvetica Neue"/>
              </w:rPr>
            </w:pPr>
          </w:p>
        </w:tc>
        <w:tc>
          <w:tcPr>
            <w:tcW w:w="1827" w:type="dxa"/>
            <w:shd w:val="clear" w:color="auto" w:fill="auto"/>
            <w:tcMar>
              <w:top w:w="72" w:type="dxa"/>
              <w:left w:w="72" w:type="dxa"/>
              <w:bottom w:w="72" w:type="dxa"/>
              <w:right w:w="72" w:type="dxa"/>
            </w:tcMar>
          </w:tcPr>
          <w:p w14:paraId="60DF73EC" w14:textId="77777777" w:rsidR="00534FF7" w:rsidRDefault="00534FF7" w:rsidP="00EF2007">
            <w:pPr>
              <w:widowControl w:val="0"/>
              <w:spacing w:line="240" w:lineRule="auto"/>
              <w:rPr>
                <w:rFonts w:ascii="Helvetica Neue" w:eastAsia="Helvetica Neue" w:hAnsi="Helvetica Neue" w:cs="Helvetica Neue"/>
              </w:rPr>
            </w:pPr>
          </w:p>
        </w:tc>
      </w:tr>
    </w:tbl>
    <w:p w14:paraId="796270F9" w14:textId="77777777" w:rsidR="00534FF7" w:rsidRPr="00124BD4" w:rsidRDefault="00054CDF" w:rsidP="00124BD4">
      <w:pPr>
        <w:pStyle w:val="Heading2"/>
        <w:rPr>
          <w:b/>
          <w:color w:val="005ABB"/>
        </w:rPr>
      </w:pPr>
      <w:bookmarkStart w:id="5" w:name="_heading=h.4d34og8" w:colFirst="0" w:colLast="0"/>
      <w:bookmarkStart w:id="6" w:name="_heading=h.2s8eyo1" w:colFirst="0" w:colLast="0"/>
      <w:bookmarkEnd w:id="5"/>
      <w:bookmarkEnd w:id="6"/>
      <w:r w:rsidRPr="00124BD4">
        <w:rPr>
          <w:b/>
          <w:color w:val="005ABB"/>
        </w:rPr>
        <w:lastRenderedPageBreak/>
        <w:t xml:space="preserve">3) Details of impacted suppliers </w:t>
      </w:r>
    </w:p>
    <w:p w14:paraId="50950B73" w14:textId="45748362" w:rsidR="00534FF7" w:rsidRDefault="00124BD4" w:rsidP="00551D3B">
      <w:pPr>
        <w:spacing w:line="360" w:lineRule="auto"/>
      </w:pPr>
      <w:r>
        <w:t>C</w:t>
      </w:r>
      <w:r w:rsidR="00054CDF">
        <w:t>omplete this section for any suppliers impacted in</w:t>
      </w:r>
      <w:r w:rsidR="008772D8">
        <w:t xml:space="preserve"> section </w:t>
      </w:r>
      <w:r w:rsidR="00094251">
        <w:t>“</w:t>
      </w:r>
      <w:r w:rsidR="00054CDF" w:rsidRPr="008772D8">
        <w:t xml:space="preserve">2) Details of any </w:t>
      </w:r>
      <w:r w:rsidR="00094251">
        <w:t>a</w:t>
      </w:r>
      <w:r w:rsidR="00054CDF" w:rsidRPr="008772D8">
        <w:t xml:space="preserve">ctual, </w:t>
      </w:r>
      <w:r w:rsidR="00094251">
        <w:t>p</w:t>
      </w:r>
      <w:r w:rsidR="00054CDF" w:rsidRPr="008772D8">
        <w:t xml:space="preserve">otential or </w:t>
      </w:r>
      <w:r w:rsidR="00094251">
        <w:t>p</w:t>
      </w:r>
      <w:r w:rsidR="00054CDF" w:rsidRPr="008772D8">
        <w:t xml:space="preserve">erceived </w:t>
      </w:r>
      <w:r w:rsidR="00094251">
        <w:t>c</w:t>
      </w:r>
      <w:r w:rsidR="00054CDF" w:rsidRPr="008772D8">
        <w:t xml:space="preserve">onflicts </w:t>
      </w:r>
      <w:r w:rsidR="00094251">
        <w:t>i</w:t>
      </w:r>
      <w:r w:rsidR="00054CDF" w:rsidRPr="008772D8">
        <w:t>dentified</w:t>
      </w:r>
      <w:r w:rsidR="00094251">
        <w:t>”</w:t>
      </w:r>
      <w:r w:rsidR="00054CDF" w:rsidRPr="008772D8">
        <w:t>.</w:t>
      </w:r>
    </w:p>
    <w:tbl>
      <w:tblPr>
        <w:tblStyle w:val="ab"/>
        <w:tblW w:w="13980" w:type="dxa"/>
        <w:tblBorders>
          <w:bottom w:val="single" w:sz="4" w:space="0" w:color="auto"/>
          <w:insideH w:val="single" w:sz="4" w:space="0" w:color="auto"/>
        </w:tblBorders>
        <w:tblLayout w:type="fixed"/>
        <w:tblLook w:val="0600" w:firstRow="0" w:lastRow="0" w:firstColumn="0" w:lastColumn="0" w:noHBand="1" w:noVBand="1"/>
      </w:tblPr>
      <w:tblGrid>
        <w:gridCol w:w="2430"/>
        <w:gridCol w:w="4658"/>
        <w:gridCol w:w="4822"/>
        <w:gridCol w:w="2070"/>
      </w:tblGrid>
      <w:tr w:rsidR="00534FF7" w14:paraId="018BB351" w14:textId="77777777" w:rsidTr="00082496">
        <w:tc>
          <w:tcPr>
            <w:tcW w:w="2430" w:type="dxa"/>
            <w:shd w:val="clear" w:color="auto" w:fill="D9EBFF"/>
            <w:tcMar>
              <w:top w:w="72" w:type="dxa"/>
              <w:left w:w="72" w:type="dxa"/>
              <w:bottom w:w="72" w:type="dxa"/>
              <w:right w:w="72" w:type="dxa"/>
            </w:tcMar>
            <w:vAlign w:val="bottom"/>
          </w:tcPr>
          <w:p w14:paraId="00E51286" w14:textId="77777777" w:rsidR="00534FF7" w:rsidRDefault="00054CDF" w:rsidP="00551D3B">
            <w:pPr>
              <w:widowControl w:val="0"/>
              <w:spacing w:line="240" w:lineRule="auto"/>
              <w:rPr>
                <w:b/>
              </w:rPr>
            </w:pPr>
            <w:r>
              <w:rPr>
                <w:b/>
              </w:rPr>
              <w:t>Supplier Name</w:t>
            </w:r>
          </w:p>
        </w:tc>
        <w:tc>
          <w:tcPr>
            <w:tcW w:w="4658" w:type="dxa"/>
            <w:shd w:val="clear" w:color="auto" w:fill="D9EBFF"/>
            <w:tcMar>
              <w:top w:w="72" w:type="dxa"/>
              <w:left w:w="72" w:type="dxa"/>
              <w:bottom w:w="72" w:type="dxa"/>
              <w:right w:w="72" w:type="dxa"/>
            </w:tcMar>
            <w:vAlign w:val="bottom"/>
          </w:tcPr>
          <w:p w14:paraId="6F0446B0" w14:textId="77777777" w:rsidR="00534FF7" w:rsidRDefault="00054CDF" w:rsidP="00551D3B">
            <w:pPr>
              <w:widowControl w:val="0"/>
              <w:spacing w:line="240" w:lineRule="auto"/>
              <w:rPr>
                <w:b/>
              </w:rPr>
            </w:pPr>
            <w:r>
              <w:rPr>
                <w:b/>
              </w:rPr>
              <w:t>Are further actions required to remove an unfair advantage or disadvantage?</w:t>
            </w:r>
          </w:p>
        </w:tc>
        <w:tc>
          <w:tcPr>
            <w:tcW w:w="4822" w:type="dxa"/>
            <w:shd w:val="clear" w:color="auto" w:fill="D9EBFF"/>
            <w:tcMar>
              <w:top w:w="72" w:type="dxa"/>
              <w:left w:w="72" w:type="dxa"/>
              <w:bottom w:w="72" w:type="dxa"/>
              <w:right w:w="72" w:type="dxa"/>
            </w:tcMar>
            <w:vAlign w:val="bottom"/>
          </w:tcPr>
          <w:p w14:paraId="1218CDFF" w14:textId="77777777" w:rsidR="00534FF7" w:rsidRDefault="00054CDF" w:rsidP="00551D3B">
            <w:pPr>
              <w:widowControl w:val="0"/>
              <w:spacing w:line="240" w:lineRule="auto"/>
              <w:rPr>
                <w:b/>
              </w:rPr>
            </w:pPr>
            <w:r>
              <w:rPr>
                <w:b/>
              </w:rPr>
              <w:t>Further actions required to remove an unfair advantage or disadvantage</w:t>
            </w:r>
            <w:r>
              <w:rPr>
                <w:b/>
                <w:vertAlign w:val="superscript"/>
              </w:rPr>
              <w:footnoteReference w:id="5"/>
            </w:r>
            <w:r>
              <w:rPr>
                <w:b/>
              </w:rPr>
              <w:t xml:space="preserve"> </w:t>
            </w:r>
          </w:p>
        </w:tc>
        <w:tc>
          <w:tcPr>
            <w:tcW w:w="2070" w:type="dxa"/>
            <w:shd w:val="clear" w:color="auto" w:fill="D9EBFF"/>
            <w:tcMar>
              <w:top w:w="72" w:type="dxa"/>
              <w:left w:w="72" w:type="dxa"/>
              <w:bottom w:w="72" w:type="dxa"/>
              <w:right w:w="72" w:type="dxa"/>
            </w:tcMar>
            <w:vAlign w:val="bottom"/>
          </w:tcPr>
          <w:p w14:paraId="5CA3589F" w14:textId="77777777" w:rsidR="00534FF7" w:rsidRDefault="00054CDF" w:rsidP="00551D3B">
            <w:pPr>
              <w:widowControl w:val="0"/>
              <w:spacing w:line="240" w:lineRule="auto"/>
              <w:rPr>
                <w:b/>
              </w:rPr>
            </w:pPr>
            <w:r>
              <w:rPr>
                <w:b/>
              </w:rPr>
              <w:t>Date action taken</w:t>
            </w:r>
          </w:p>
        </w:tc>
      </w:tr>
      <w:tr w:rsidR="00534FF7" w14:paraId="2B1C79BA" w14:textId="77777777" w:rsidTr="00082496">
        <w:tc>
          <w:tcPr>
            <w:tcW w:w="2430" w:type="dxa"/>
            <w:shd w:val="clear" w:color="auto" w:fill="auto"/>
            <w:tcMar>
              <w:top w:w="72" w:type="dxa"/>
              <w:left w:w="72" w:type="dxa"/>
              <w:bottom w:w="72" w:type="dxa"/>
              <w:right w:w="72" w:type="dxa"/>
            </w:tcMar>
            <w:vAlign w:val="bottom"/>
          </w:tcPr>
          <w:p w14:paraId="676ADEF3" w14:textId="77777777" w:rsidR="00534FF7" w:rsidRDefault="00534FF7" w:rsidP="00082496">
            <w:pPr>
              <w:spacing w:line="240" w:lineRule="auto"/>
              <w:rPr>
                <w:rFonts w:ascii="Helvetica Neue" w:eastAsia="Helvetica Neue" w:hAnsi="Helvetica Neue" w:cs="Helvetica Neue"/>
              </w:rPr>
            </w:pPr>
          </w:p>
        </w:tc>
        <w:tc>
          <w:tcPr>
            <w:tcW w:w="4658" w:type="dxa"/>
            <w:shd w:val="clear" w:color="auto" w:fill="auto"/>
            <w:tcMar>
              <w:top w:w="72" w:type="dxa"/>
              <w:left w:w="72" w:type="dxa"/>
              <w:bottom w:w="72" w:type="dxa"/>
              <w:right w:w="72" w:type="dxa"/>
            </w:tcMar>
            <w:vAlign w:val="bottom"/>
          </w:tcPr>
          <w:p w14:paraId="09F7F6C9" w14:textId="77777777" w:rsidR="00534FF7" w:rsidRDefault="00534FF7" w:rsidP="00082496">
            <w:pPr>
              <w:spacing w:line="240" w:lineRule="auto"/>
              <w:rPr>
                <w:rFonts w:ascii="Helvetica Neue" w:eastAsia="Helvetica Neue" w:hAnsi="Helvetica Neue" w:cs="Helvetica Neue"/>
              </w:rPr>
            </w:pPr>
          </w:p>
        </w:tc>
        <w:tc>
          <w:tcPr>
            <w:tcW w:w="4822" w:type="dxa"/>
            <w:shd w:val="clear" w:color="auto" w:fill="auto"/>
            <w:tcMar>
              <w:top w:w="72" w:type="dxa"/>
              <w:left w:w="72" w:type="dxa"/>
              <w:bottom w:w="72" w:type="dxa"/>
              <w:right w:w="72" w:type="dxa"/>
            </w:tcMar>
            <w:vAlign w:val="bottom"/>
          </w:tcPr>
          <w:p w14:paraId="08C3282F" w14:textId="77777777" w:rsidR="00534FF7" w:rsidRDefault="00534FF7" w:rsidP="00082496">
            <w:pPr>
              <w:spacing w:line="240" w:lineRule="auto"/>
              <w:rPr>
                <w:rFonts w:ascii="Helvetica Neue" w:eastAsia="Helvetica Neue" w:hAnsi="Helvetica Neue" w:cs="Helvetica Neue"/>
              </w:rPr>
            </w:pPr>
          </w:p>
        </w:tc>
        <w:tc>
          <w:tcPr>
            <w:tcW w:w="2070" w:type="dxa"/>
            <w:shd w:val="clear" w:color="auto" w:fill="auto"/>
            <w:tcMar>
              <w:top w:w="72" w:type="dxa"/>
              <w:left w:w="72" w:type="dxa"/>
              <w:bottom w:w="72" w:type="dxa"/>
              <w:right w:w="72" w:type="dxa"/>
            </w:tcMar>
            <w:vAlign w:val="bottom"/>
          </w:tcPr>
          <w:p w14:paraId="41E9382A" w14:textId="77777777" w:rsidR="00534FF7" w:rsidRDefault="00534FF7" w:rsidP="00082496">
            <w:pPr>
              <w:spacing w:line="240" w:lineRule="auto"/>
              <w:rPr>
                <w:rFonts w:ascii="Helvetica Neue" w:eastAsia="Helvetica Neue" w:hAnsi="Helvetica Neue" w:cs="Helvetica Neue"/>
              </w:rPr>
            </w:pPr>
          </w:p>
        </w:tc>
      </w:tr>
      <w:tr w:rsidR="00534FF7" w14:paraId="589E5E5C" w14:textId="77777777" w:rsidTr="00082496">
        <w:tc>
          <w:tcPr>
            <w:tcW w:w="2430" w:type="dxa"/>
            <w:shd w:val="clear" w:color="auto" w:fill="auto"/>
            <w:tcMar>
              <w:top w:w="72" w:type="dxa"/>
              <w:left w:w="72" w:type="dxa"/>
              <w:bottom w:w="72" w:type="dxa"/>
              <w:right w:w="72" w:type="dxa"/>
            </w:tcMar>
            <w:vAlign w:val="bottom"/>
          </w:tcPr>
          <w:p w14:paraId="7E769F92" w14:textId="77777777" w:rsidR="00534FF7" w:rsidRDefault="00534FF7" w:rsidP="00082496">
            <w:pPr>
              <w:spacing w:line="240" w:lineRule="auto"/>
              <w:rPr>
                <w:rFonts w:ascii="Helvetica Neue" w:eastAsia="Helvetica Neue" w:hAnsi="Helvetica Neue" w:cs="Helvetica Neue"/>
              </w:rPr>
            </w:pPr>
          </w:p>
        </w:tc>
        <w:tc>
          <w:tcPr>
            <w:tcW w:w="4658" w:type="dxa"/>
            <w:shd w:val="clear" w:color="auto" w:fill="auto"/>
            <w:tcMar>
              <w:top w:w="72" w:type="dxa"/>
              <w:left w:w="72" w:type="dxa"/>
              <w:bottom w:w="72" w:type="dxa"/>
              <w:right w:w="72" w:type="dxa"/>
            </w:tcMar>
            <w:vAlign w:val="bottom"/>
          </w:tcPr>
          <w:p w14:paraId="27D49D6D" w14:textId="77777777" w:rsidR="00534FF7" w:rsidRDefault="00534FF7" w:rsidP="00082496">
            <w:pPr>
              <w:spacing w:line="240" w:lineRule="auto"/>
              <w:rPr>
                <w:rFonts w:ascii="Helvetica Neue" w:eastAsia="Helvetica Neue" w:hAnsi="Helvetica Neue" w:cs="Helvetica Neue"/>
              </w:rPr>
            </w:pPr>
          </w:p>
        </w:tc>
        <w:tc>
          <w:tcPr>
            <w:tcW w:w="4822" w:type="dxa"/>
            <w:shd w:val="clear" w:color="auto" w:fill="auto"/>
            <w:tcMar>
              <w:top w:w="72" w:type="dxa"/>
              <w:left w:w="72" w:type="dxa"/>
              <w:bottom w:w="72" w:type="dxa"/>
              <w:right w:w="72" w:type="dxa"/>
            </w:tcMar>
            <w:vAlign w:val="bottom"/>
          </w:tcPr>
          <w:p w14:paraId="22A81BF7" w14:textId="77777777" w:rsidR="00534FF7" w:rsidRDefault="00534FF7" w:rsidP="00082496">
            <w:pPr>
              <w:spacing w:line="240" w:lineRule="auto"/>
              <w:rPr>
                <w:rFonts w:ascii="Helvetica Neue" w:eastAsia="Helvetica Neue" w:hAnsi="Helvetica Neue" w:cs="Helvetica Neue"/>
              </w:rPr>
            </w:pPr>
          </w:p>
        </w:tc>
        <w:tc>
          <w:tcPr>
            <w:tcW w:w="2070" w:type="dxa"/>
            <w:shd w:val="clear" w:color="auto" w:fill="auto"/>
            <w:tcMar>
              <w:top w:w="72" w:type="dxa"/>
              <w:left w:w="72" w:type="dxa"/>
              <w:bottom w:w="72" w:type="dxa"/>
              <w:right w:w="72" w:type="dxa"/>
            </w:tcMar>
            <w:vAlign w:val="bottom"/>
          </w:tcPr>
          <w:p w14:paraId="2645A381" w14:textId="77777777" w:rsidR="00534FF7" w:rsidRDefault="00534FF7" w:rsidP="00082496">
            <w:pPr>
              <w:spacing w:line="240" w:lineRule="auto"/>
              <w:rPr>
                <w:rFonts w:ascii="Helvetica Neue" w:eastAsia="Helvetica Neue" w:hAnsi="Helvetica Neue" w:cs="Helvetica Neue"/>
              </w:rPr>
            </w:pPr>
          </w:p>
        </w:tc>
      </w:tr>
      <w:tr w:rsidR="00534FF7" w14:paraId="57E2AFD0" w14:textId="77777777" w:rsidTr="00082496">
        <w:tc>
          <w:tcPr>
            <w:tcW w:w="2430" w:type="dxa"/>
            <w:shd w:val="clear" w:color="auto" w:fill="auto"/>
            <w:tcMar>
              <w:top w:w="72" w:type="dxa"/>
              <w:left w:w="72" w:type="dxa"/>
              <w:bottom w:w="72" w:type="dxa"/>
              <w:right w:w="72" w:type="dxa"/>
            </w:tcMar>
            <w:vAlign w:val="bottom"/>
          </w:tcPr>
          <w:p w14:paraId="4E96C8BC" w14:textId="77777777" w:rsidR="00534FF7" w:rsidRDefault="00534FF7" w:rsidP="00082496">
            <w:pPr>
              <w:widowControl w:val="0"/>
              <w:spacing w:line="240" w:lineRule="auto"/>
              <w:rPr>
                <w:rFonts w:ascii="Helvetica Neue" w:eastAsia="Helvetica Neue" w:hAnsi="Helvetica Neue" w:cs="Helvetica Neue"/>
              </w:rPr>
            </w:pPr>
          </w:p>
        </w:tc>
        <w:tc>
          <w:tcPr>
            <w:tcW w:w="4658" w:type="dxa"/>
            <w:shd w:val="clear" w:color="auto" w:fill="auto"/>
            <w:tcMar>
              <w:top w:w="72" w:type="dxa"/>
              <w:left w:w="72" w:type="dxa"/>
              <w:bottom w:w="72" w:type="dxa"/>
              <w:right w:w="72" w:type="dxa"/>
            </w:tcMar>
            <w:vAlign w:val="bottom"/>
          </w:tcPr>
          <w:p w14:paraId="099FC1EC" w14:textId="77777777" w:rsidR="00534FF7" w:rsidRDefault="00534FF7" w:rsidP="00082496">
            <w:pPr>
              <w:widowControl w:val="0"/>
              <w:spacing w:line="240" w:lineRule="auto"/>
              <w:rPr>
                <w:rFonts w:ascii="Helvetica Neue" w:eastAsia="Helvetica Neue" w:hAnsi="Helvetica Neue" w:cs="Helvetica Neue"/>
                <w:u w:val="single"/>
              </w:rPr>
            </w:pPr>
          </w:p>
        </w:tc>
        <w:tc>
          <w:tcPr>
            <w:tcW w:w="4822" w:type="dxa"/>
            <w:shd w:val="clear" w:color="auto" w:fill="auto"/>
            <w:tcMar>
              <w:top w:w="72" w:type="dxa"/>
              <w:left w:w="72" w:type="dxa"/>
              <w:bottom w:w="72" w:type="dxa"/>
              <w:right w:w="72" w:type="dxa"/>
            </w:tcMar>
            <w:vAlign w:val="bottom"/>
          </w:tcPr>
          <w:p w14:paraId="50DF243E" w14:textId="77777777" w:rsidR="00534FF7" w:rsidRDefault="00534FF7" w:rsidP="00082496">
            <w:pPr>
              <w:widowControl w:val="0"/>
              <w:spacing w:line="240" w:lineRule="auto"/>
              <w:rPr>
                <w:rFonts w:ascii="Helvetica Neue" w:eastAsia="Helvetica Neue" w:hAnsi="Helvetica Neue" w:cs="Helvetica Neue"/>
                <w:u w:val="single"/>
              </w:rPr>
            </w:pPr>
          </w:p>
        </w:tc>
        <w:tc>
          <w:tcPr>
            <w:tcW w:w="2070" w:type="dxa"/>
            <w:shd w:val="clear" w:color="auto" w:fill="auto"/>
            <w:tcMar>
              <w:top w:w="72" w:type="dxa"/>
              <w:left w:w="72" w:type="dxa"/>
              <w:bottom w:w="72" w:type="dxa"/>
              <w:right w:w="72" w:type="dxa"/>
            </w:tcMar>
            <w:vAlign w:val="bottom"/>
          </w:tcPr>
          <w:p w14:paraId="1B7E507E" w14:textId="77777777" w:rsidR="00534FF7" w:rsidRDefault="00534FF7" w:rsidP="00082496">
            <w:pPr>
              <w:widowControl w:val="0"/>
              <w:spacing w:line="240" w:lineRule="auto"/>
              <w:rPr>
                <w:rFonts w:ascii="Helvetica Neue" w:eastAsia="Helvetica Neue" w:hAnsi="Helvetica Neue" w:cs="Helvetica Neue"/>
                <w:u w:val="single"/>
              </w:rPr>
            </w:pPr>
          </w:p>
        </w:tc>
      </w:tr>
    </w:tbl>
    <w:p w14:paraId="2E7FA7B0" w14:textId="77777777" w:rsidR="00124BD4" w:rsidRDefault="00124BD4" w:rsidP="00124BD4">
      <w:pPr>
        <w:spacing w:after="240"/>
        <w:rPr>
          <w:sz w:val="20"/>
          <w:szCs w:val="20"/>
        </w:rPr>
      </w:pPr>
      <w:r>
        <w:rPr>
          <w:sz w:val="20"/>
          <w:szCs w:val="20"/>
        </w:rPr>
        <w:t>*Add or delete rows as required</w:t>
      </w:r>
    </w:p>
    <w:p w14:paraId="7250DEB4" w14:textId="77777777" w:rsidR="00534FF7" w:rsidRPr="00124BD4" w:rsidRDefault="00054CDF" w:rsidP="00124BD4">
      <w:pPr>
        <w:pStyle w:val="Heading2"/>
        <w:rPr>
          <w:b/>
          <w:color w:val="005ABB"/>
        </w:rPr>
      </w:pPr>
      <w:bookmarkStart w:id="7" w:name="_heading=h.17dp8vu" w:colFirst="0" w:colLast="0"/>
      <w:bookmarkStart w:id="8" w:name="_heading=h.3rdcrjn" w:colFirst="0" w:colLast="0"/>
      <w:bookmarkEnd w:id="7"/>
      <w:bookmarkEnd w:id="8"/>
      <w:r w:rsidRPr="00124BD4">
        <w:rPr>
          <w:b/>
          <w:color w:val="005ABB"/>
        </w:rPr>
        <w:t>4) Suppliers excluded from the procurement due to an unfair advantage</w:t>
      </w:r>
      <w:r w:rsidR="00124BD4">
        <w:rPr>
          <w:b/>
          <w:color w:val="005ABB"/>
        </w:rPr>
        <w:t xml:space="preserve"> </w:t>
      </w:r>
      <w:r w:rsidR="00124BD4" w:rsidRPr="00124BD4">
        <w:rPr>
          <w:b/>
          <w:color w:val="005ABB"/>
        </w:rPr>
        <w:t>(if applicable)</w:t>
      </w:r>
      <w:bookmarkStart w:id="9" w:name="_heading=h.26in1rg" w:colFirst="0" w:colLast="0"/>
      <w:bookmarkEnd w:id="9"/>
    </w:p>
    <w:tbl>
      <w:tblPr>
        <w:tblStyle w:val="ac"/>
        <w:tblW w:w="14085" w:type="dxa"/>
        <w:tblBorders>
          <w:bottom w:val="single" w:sz="4" w:space="0" w:color="auto"/>
          <w:insideH w:val="single" w:sz="4" w:space="0" w:color="auto"/>
        </w:tblBorders>
        <w:tblLayout w:type="fixed"/>
        <w:tblLook w:val="0600" w:firstRow="0" w:lastRow="0" w:firstColumn="0" w:lastColumn="0" w:noHBand="1" w:noVBand="1"/>
      </w:tblPr>
      <w:tblGrid>
        <w:gridCol w:w="3375"/>
        <w:gridCol w:w="8214"/>
        <w:gridCol w:w="2496"/>
      </w:tblGrid>
      <w:tr w:rsidR="00534FF7" w14:paraId="7A2D6B29" w14:textId="77777777" w:rsidTr="00082496">
        <w:tc>
          <w:tcPr>
            <w:tcW w:w="3375" w:type="dxa"/>
            <w:shd w:val="clear" w:color="auto" w:fill="D9EBFF"/>
            <w:tcMar>
              <w:top w:w="72" w:type="dxa"/>
              <w:left w:w="72" w:type="dxa"/>
              <w:bottom w:w="72" w:type="dxa"/>
              <w:right w:w="72" w:type="dxa"/>
            </w:tcMar>
            <w:vAlign w:val="bottom"/>
          </w:tcPr>
          <w:p w14:paraId="237CA271" w14:textId="77777777" w:rsidR="00534FF7" w:rsidRDefault="00054CDF" w:rsidP="00082496">
            <w:pPr>
              <w:widowControl w:val="0"/>
              <w:spacing w:line="240" w:lineRule="auto"/>
              <w:rPr>
                <w:b/>
              </w:rPr>
            </w:pPr>
            <w:r>
              <w:rPr>
                <w:b/>
              </w:rPr>
              <w:t>Supplier Name</w:t>
            </w:r>
          </w:p>
        </w:tc>
        <w:tc>
          <w:tcPr>
            <w:tcW w:w="8214" w:type="dxa"/>
            <w:shd w:val="clear" w:color="auto" w:fill="D9EBFF"/>
            <w:tcMar>
              <w:top w:w="72" w:type="dxa"/>
              <w:left w:w="72" w:type="dxa"/>
              <w:bottom w:w="72" w:type="dxa"/>
              <w:right w:w="72" w:type="dxa"/>
            </w:tcMar>
            <w:vAlign w:val="bottom"/>
          </w:tcPr>
          <w:p w14:paraId="7F70970C" w14:textId="77777777" w:rsidR="00534FF7" w:rsidRDefault="00054CDF" w:rsidP="00082496">
            <w:pPr>
              <w:widowControl w:val="0"/>
              <w:spacing w:line="240" w:lineRule="auto"/>
              <w:rPr>
                <w:b/>
              </w:rPr>
            </w:pPr>
            <w:r>
              <w:rPr>
                <w:b/>
              </w:rPr>
              <w:t>Reason for removing supplier</w:t>
            </w:r>
          </w:p>
        </w:tc>
        <w:tc>
          <w:tcPr>
            <w:tcW w:w="2496" w:type="dxa"/>
            <w:shd w:val="clear" w:color="auto" w:fill="D9EBFF"/>
            <w:tcMar>
              <w:top w:w="72" w:type="dxa"/>
              <w:left w:w="72" w:type="dxa"/>
              <w:bottom w:w="72" w:type="dxa"/>
              <w:right w:w="72" w:type="dxa"/>
            </w:tcMar>
            <w:vAlign w:val="bottom"/>
          </w:tcPr>
          <w:p w14:paraId="1D5FAAF0" w14:textId="77777777" w:rsidR="00534FF7" w:rsidRDefault="00054CDF" w:rsidP="00082496">
            <w:pPr>
              <w:widowControl w:val="0"/>
              <w:spacing w:line="240" w:lineRule="auto"/>
              <w:rPr>
                <w:b/>
              </w:rPr>
            </w:pPr>
            <w:r>
              <w:rPr>
                <w:b/>
              </w:rPr>
              <w:t>Date supplier notified</w:t>
            </w:r>
          </w:p>
        </w:tc>
      </w:tr>
      <w:tr w:rsidR="00534FF7" w14:paraId="585E6BE3" w14:textId="77777777" w:rsidTr="00082496">
        <w:tc>
          <w:tcPr>
            <w:tcW w:w="3375" w:type="dxa"/>
            <w:shd w:val="clear" w:color="auto" w:fill="auto"/>
            <w:tcMar>
              <w:top w:w="72" w:type="dxa"/>
              <w:left w:w="72" w:type="dxa"/>
              <w:bottom w:w="72" w:type="dxa"/>
              <w:right w:w="72" w:type="dxa"/>
            </w:tcMar>
            <w:vAlign w:val="bottom"/>
          </w:tcPr>
          <w:p w14:paraId="3B750A04" w14:textId="77777777" w:rsidR="00534FF7" w:rsidRDefault="00534FF7" w:rsidP="00082496">
            <w:pPr>
              <w:spacing w:line="240" w:lineRule="auto"/>
              <w:rPr>
                <w:rFonts w:ascii="Helvetica Neue" w:eastAsia="Helvetica Neue" w:hAnsi="Helvetica Neue" w:cs="Helvetica Neue"/>
              </w:rPr>
            </w:pPr>
          </w:p>
        </w:tc>
        <w:tc>
          <w:tcPr>
            <w:tcW w:w="8214" w:type="dxa"/>
            <w:shd w:val="clear" w:color="auto" w:fill="auto"/>
            <w:tcMar>
              <w:top w:w="72" w:type="dxa"/>
              <w:left w:w="72" w:type="dxa"/>
              <w:bottom w:w="72" w:type="dxa"/>
              <w:right w:w="72" w:type="dxa"/>
            </w:tcMar>
            <w:vAlign w:val="bottom"/>
          </w:tcPr>
          <w:p w14:paraId="140E1AB1" w14:textId="77777777" w:rsidR="00534FF7" w:rsidRDefault="00534FF7" w:rsidP="00082496">
            <w:pPr>
              <w:spacing w:line="240" w:lineRule="auto"/>
              <w:rPr>
                <w:rFonts w:ascii="Helvetica Neue" w:eastAsia="Helvetica Neue" w:hAnsi="Helvetica Neue" w:cs="Helvetica Neue"/>
              </w:rPr>
            </w:pPr>
          </w:p>
        </w:tc>
        <w:tc>
          <w:tcPr>
            <w:tcW w:w="2496" w:type="dxa"/>
            <w:shd w:val="clear" w:color="auto" w:fill="auto"/>
            <w:tcMar>
              <w:top w:w="72" w:type="dxa"/>
              <w:left w:w="72" w:type="dxa"/>
              <w:bottom w:w="72" w:type="dxa"/>
              <w:right w:w="72" w:type="dxa"/>
            </w:tcMar>
            <w:vAlign w:val="bottom"/>
          </w:tcPr>
          <w:p w14:paraId="7C22A69A" w14:textId="77777777" w:rsidR="00534FF7" w:rsidRDefault="00534FF7" w:rsidP="00082496">
            <w:pPr>
              <w:spacing w:line="240" w:lineRule="auto"/>
              <w:rPr>
                <w:rFonts w:ascii="Helvetica Neue" w:eastAsia="Helvetica Neue" w:hAnsi="Helvetica Neue" w:cs="Helvetica Neue"/>
              </w:rPr>
            </w:pPr>
          </w:p>
        </w:tc>
      </w:tr>
      <w:tr w:rsidR="00534FF7" w14:paraId="079967E6" w14:textId="77777777" w:rsidTr="00082496">
        <w:tc>
          <w:tcPr>
            <w:tcW w:w="3375" w:type="dxa"/>
            <w:shd w:val="clear" w:color="auto" w:fill="auto"/>
            <w:tcMar>
              <w:top w:w="72" w:type="dxa"/>
              <w:left w:w="72" w:type="dxa"/>
              <w:bottom w:w="72" w:type="dxa"/>
              <w:right w:w="72" w:type="dxa"/>
            </w:tcMar>
            <w:vAlign w:val="bottom"/>
          </w:tcPr>
          <w:p w14:paraId="395DCCBD" w14:textId="77777777" w:rsidR="00534FF7" w:rsidRDefault="00534FF7" w:rsidP="00082496">
            <w:pPr>
              <w:widowControl w:val="0"/>
              <w:spacing w:line="240" w:lineRule="auto"/>
              <w:rPr>
                <w:rFonts w:ascii="Helvetica Neue" w:eastAsia="Helvetica Neue" w:hAnsi="Helvetica Neue" w:cs="Helvetica Neue"/>
              </w:rPr>
            </w:pPr>
          </w:p>
        </w:tc>
        <w:tc>
          <w:tcPr>
            <w:tcW w:w="8214" w:type="dxa"/>
            <w:shd w:val="clear" w:color="auto" w:fill="auto"/>
            <w:tcMar>
              <w:top w:w="72" w:type="dxa"/>
              <w:left w:w="72" w:type="dxa"/>
              <w:bottom w:w="72" w:type="dxa"/>
              <w:right w:w="72" w:type="dxa"/>
            </w:tcMar>
            <w:vAlign w:val="bottom"/>
          </w:tcPr>
          <w:p w14:paraId="5E84505D" w14:textId="77777777" w:rsidR="00534FF7" w:rsidRDefault="00534FF7" w:rsidP="00082496">
            <w:pPr>
              <w:widowControl w:val="0"/>
              <w:spacing w:line="240" w:lineRule="auto"/>
              <w:rPr>
                <w:rFonts w:ascii="Helvetica Neue" w:eastAsia="Helvetica Neue" w:hAnsi="Helvetica Neue" w:cs="Helvetica Neue"/>
              </w:rPr>
            </w:pPr>
          </w:p>
        </w:tc>
        <w:tc>
          <w:tcPr>
            <w:tcW w:w="2496" w:type="dxa"/>
            <w:shd w:val="clear" w:color="auto" w:fill="auto"/>
            <w:tcMar>
              <w:top w:w="72" w:type="dxa"/>
              <w:left w:w="72" w:type="dxa"/>
              <w:bottom w:w="72" w:type="dxa"/>
              <w:right w:w="72" w:type="dxa"/>
            </w:tcMar>
            <w:vAlign w:val="bottom"/>
          </w:tcPr>
          <w:p w14:paraId="150BFA98" w14:textId="77777777" w:rsidR="00534FF7" w:rsidRDefault="00534FF7" w:rsidP="00082496">
            <w:pPr>
              <w:widowControl w:val="0"/>
              <w:spacing w:line="240" w:lineRule="auto"/>
              <w:rPr>
                <w:rFonts w:ascii="Helvetica Neue" w:eastAsia="Helvetica Neue" w:hAnsi="Helvetica Neue" w:cs="Helvetica Neue"/>
              </w:rPr>
            </w:pPr>
          </w:p>
        </w:tc>
      </w:tr>
      <w:tr w:rsidR="00CE4246" w14:paraId="07A8ECF8" w14:textId="77777777" w:rsidTr="00082496">
        <w:tc>
          <w:tcPr>
            <w:tcW w:w="3375" w:type="dxa"/>
            <w:shd w:val="clear" w:color="auto" w:fill="auto"/>
            <w:tcMar>
              <w:top w:w="72" w:type="dxa"/>
              <w:left w:w="72" w:type="dxa"/>
              <w:bottom w:w="72" w:type="dxa"/>
              <w:right w:w="72" w:type="dxa"/>
            </w:tcMar>
            <w:vAlign w:val="bottom"/>
          </w:tcPr>
          <w:p w14:paraId="23338B65" w14:textId="77777777" w:rsidR="00CE4246" w:rsidRDefault="00CE4246" w:rsidP="00082496">
            <w:pPr>
              <w:widowControl w:val="0"/>
              <w:spacing w:line="240" w:lineRule="auto"/>
              <w:rPr>
                <w:rFonts w:ascii="Helvetica Neue" w:eastAsia="Helvetica Neue" w:hAnsi="Helvetica Neue" w:cs="Helvetica Neue"/>
              </w:rPr>
            </w:pPr>
          </w:p>
        </w:tc>
        <w:tc>
          <w:tcPr>
            <w:tcW w:w="8214" w:type="dxa"/>
            <w:shd w:val="clear" w:color="auto" w:fill="auto"/>
            <w:tcMar>
              <w:top w:w="72" w:type="dxa"/>
              <w:left w:w="72" w:type="dxa"/>
              <w:bottom w:w="72" w:type="dxa"/>
              <w:right w:w="72" w:type="dxa"/>
            </w:tcMar>
            <w:vAlign w:val="bottom"/>
          </w:tcPr>
          <w:p w14:paraId="0B7754F2" w14:textId="77777777" w:rsidR="00CE4246" w:rsidRDefault="00CE4246" w:rsidP="00082496">
            <w:pPr>
              <w:widowControl w:val="0"/>
              <w:spacing w:line="240" w:lineRule="auto"/>
              <w:rPr>
                <w:rFonts w:ascii="Helvetica Neue" w:eastAsia="Helvetica Neue" w:hAnsi="Helvetica Neue" w:cs="Helvetica Neue"/>
              </w:rPr>
            </w:pPr>
          </w:p>
        </w:tc>
        <w:tc>
          <w:tcPr>
            <w:tcW w:w="2496" w:type="dxa"/>
            <w:shd w:val="clear" w:color="auto" w:fill="auto"/>
            <w:tcMar>
              <w:top w:w="72" w:type="dxa"/>
              <w:left w:w="72" w:type="dxa"/>
              <w:bottom w:w="72" w:type="dxa"/>
              <w:right w:w="72" w:type="dxa"/>
            </w:tcMar>
            <w:vAlign w:val="bottom"/>
          </w:tcPr>
          <w:p w14:paraId="7C0284AD" w14:textId="77777777" w:rsidR="00CE4246" w:rsidRDefault="00CE4246" w:rsidP="00082496">
            <w:pPr>
              <w:widowControl w:val="0"/>
              <w:spacing w:line="240" w:lineRule="auto"/>
              <w:rPr>
                <w:rFonts w:ascii="Helvetica Neue" w:eastAsia="Helvetica Neue" w:hAnsi="Helvetica Neue" w:cs="Helvetica Neue"/>
              </w:rPr>
            </w:pPr>
          </w:p>
        </w:tc>
      </w:tr>
    </w:tbl>
    <w:p w14:paraId="76978CFB" w14:textId="77777777" w:rsidR="00EF2007" w:rsidRDefault="00EF2007" w:rsidP="00EF2007">
      <w:pPr>
        <w:spacing w:after="240"/>
        <w:rPr>
          <w:sz w:val="20"/>
          <w:szCs w:val="20"/>
        </w:rPr>
      </w:pPr>
      <w:r>
        <w:rPr>
          <w:sz w:val="20"/>
          <w:szCs w:val="20"/>
        </w:rPr>
        <w:t>*Add or delete rows as required</w:t>
      </w:r>
    </w:p>
    <w:p w14:paraId="2F085D70" w14:textId="77777777" w:rsidR="00534FF7" w:rsidRDefault="00534FF7"/>
    <w:p w14:paraId="6EF56D06" w14:textId="77777777" w:rsidR="00534FF7" w:rsidRDefault="00534FF7"/>
    <w:p w14:paraId="58646921" w14:textId="77777777" w:rsidR="00534FF7" w:rsidRPr="00EF2007" w:rsidRDefault="00EF2007" w:rsidP="00EF2007">
      <w:pPr>
        <w:pStyle w:val="Heading1"/>
        <w:rPr>
          <w:sz w:val="40"/>
          <w:szCs w:val="40"/>
        </w:rPr>
      </w:pPr>
      <w:bookmarkStart w:id="10" w:name="_heading=h.lnxbz9" w:colFirst="0" w:colLast="0"/>
      <w:bookmarkEnd w:id="10"/>
      <w:r w:rsidRPr="00EF2007">
        <w:rPr>
          <w:sz w:val="40"/>
          <w:szCs w:val="40"/>
        </w:rPr>
        <w:t>P</w:t>
      </w:r>
      <w:r w:rsidR="00054CDF" w:rsidRPr="00EF2007">
        <w:rPr>
          <w:sz w:val="40"/>
          <w:szCs w:val="40"/>
        </w:rPr>
        <w:t>ART B</w:t>
      </w:r>
    </w:p>
    <w:p w14:paraId="1F21EAD6" w14:textId="77777777" w:rsidR="00534FF7" w:rsidRPr="00124BD4" w:rsidRDefault="00054CDF" w:rsidP="00124BD4">
      <w:pPr>
        <w:pStyle w:val="Heading2"/>
        <w:rPr>
          <w:b/>
          <w:color w:val="005ABB"/>
        </w:rPr>
      </w:pPr>
      <w:bookmarkStart w:id="11" w:name="_heading=h.35nkun2" w:colFirst="0" w:colLast="0"/>
      <w:bookmarkEnd w:id="11"/>
      <w:r w:rsidRPr="00124BD4">
        <w:rPr>
          <w:b/>
          <w:color w:val="005ABB"/>
        </w:rPr>
        <w:t>1) Assessment Reviews</w:t>
      </w:r>
    </w:p>
    <w:p w14:paraId="733AD108" w14:textId="3718B088" w:rsidR="00534FF7" w:rsidRDefault="00054CDF" w:rsidP="00551D3B">
      <w:pPr>
        <w:spacing w:line="360" w:lineRule="auto"/>
      </w:pPr>
      <w:r>
        <w:t>This section can be completed when the conflicts assessment is reviewed and revised.</w:t>
      </w:r>
    </w:p>
    <w:tbl>
      <w:tblPr>
        <w:tblStyle w:val="ad"/>
        <w:tblW w:w="14145" w:type="dxa"/>
        <w:tblBorders>
          <w:bottom w:val="single" w:sz="4" w:space="0" w:color="auto"/>
          <w:insideH w:val="single" w:sz="4" w:space="0" w:color="auto"/>
        </w:tblBorders>
        <w:tblLayout w:type="fixed"/>
        <w:tblLook w:val="0600" w:firstRow="0" w:lastRow="0" w:firstColumn="0" w:lastColumn="0" w:noHBand="1" w:noVBand="1"/>
      </w:tblPr>
      <w:tblGrid>
        <w:gridCol w:w="2145"/>
        <w:gridCol w:w="1920"/>
        <w:gridCol w:w="2456"/>
        <w:gridCol w:w="5386"/>
        <w:gridCol w:w="2238"/>
      </w:tblGrid>
      <w:tr w:rsidR="00534FF7" w14:paraId="50C52877" w14:textId="77777777" w:rsidTr="00082496">
        <w:tc>
          <w:tcPr>
            <w:tcW w:w="2145" w:type="dxa"/>
            <w:shd w:val="clear" w:color="auto" w:fill="D9EBFF"/>
            <w:tcMar>
              <w:top w:w="72" w:type="dxa"/>
              <w:left w:w="72" w:type="dxa"/>
              <w:bottom w:w="72" w:type="dxa"/>
              <w:right w:w="72" w:type="dxa"/>
            </w:tcMar>
            <w:vAlign w:val="bottom"/>
          </w:tcPr>
          <w:p w14:paraId="32721013" w14:textId="77777777" w:rsidR="00534FF7" w:rsidRDefault="00054CDF" w:rsidP="00551D3B">
            <w:pPr>
              <w:widowControl w:val="0"/>
              <w:spacing w:line="360" w:lineRule="auto"/>
              <w:rPr>
                <w:b/>
              </w:rPr>
            </w:pPr>
            <w:r>
              <w:rPr>
                <w:b/>
              </w:rPr>
              <w:t>Review date</w:t>
            </w:r>
          </w:p>
        </w:tc>
        <w:tc>
          <w:tcPr>
            <w:tcW w:w="4376" w:type="dxa"/>
            <w:gridSpan w:val="2"/>
            <w:shd w:val="clear" w:color="auto" w:fill="D9EBFF"/>
            <w:tcMar>
              <w:top w:w="72" w:type="dxa"/>
              <w:left w:w="72" w:type="dxa"/>
              <w:bottom w:w="72" w:type="dxa"/>
              <w:right w:w="72" w:type="dxa"/>
            </w:tcMar>
            <w:vAlign w:val="bottom"/>
          </w:tcPr>
          <w:p w14:paraId="5CDF7F98" w14:textId="77777777" w:rsidR="00534FF7" w:rsidRDefault="00054CDF" w:rsidP="00551D3B">
            <w:pPr>
              <w:widowControl w:val="0"/>
              <w:spacing w:line="360" w:lineRule="auto"/>
              <w:rPr>
                <w:b/>
              </w:rPr>
            </w:pPr>
            <w:r>
              <w:rPr>
                <w:b/>
              </w:rPr>
              <w:t xml:space="preserve">Is there a change to the assessment? </w:t>
            </w:r>
          </w:p>
        </w:tc>
        <w:tc>
          <w:tcPr>
            <w:tcW w:w="5386" w:type="dxa"/>
            <w:shd w:val="clear" w:color="auto" w:fill="D9EBFF"/>
            <w:tcMar>
              <w:top w:w="72" w:type="dxa"/>
              <w:left w:w="72" w:type="dxa"/>
              <w:bottom w:w="72" w:type="dxa"/>
              <w:right w:w="72" w:type="dxa"/>
            </w:tcMar>
            <w:vAlign w:val="bottom"/>
          </w:tcPr>
          <w:p w14:paraId="052ECA22" w14:textId="77777777" w:rsidR="00534FF7" w:rsidRDefault="00054CDF" w:rsidP="00551D3B">
            <w:pPr>
              <w:widowControl w:val="0"/>
              <w:spacing w:line="360" w:lineRule="auto"/>
              <w:rPr>
                <w:b/>
              </w:rPr>
            </w:pPr>
            <w:r>
              <w:rPr>
                <w:b/>
              </w:rPr>
              <w:t>Details</w:t>
            </w:r>
          </w:p>
        </w:tc>
        <w:tc>
          <w:tcPr>
            <w:tcW w:w="2238" w:type="dxa"/>
            <w:shd w:val="clear" w:color="auto" w:fill="D9EBFF"/>
            <w:tcMar>
              <w:top w:w="72" w:type="dxa"/>
              <w:left w:w="72" w:type="dxa"/>
              <w:bottom w:w="72" w:type="dxa"/>
              <w:right w:w="72" w:type="dxa"/>
            </w:tcMar>
            <w:vAlign w:val="bottom"/>
          </w:tcPr>
          <w:p w14:paraId="6F0D1AA5" w14:textId="77777777" w:rsidR="00534FF7" w:rsidRDefault="00054CDF" w:rsidP="00551D3B">
            <w:pPr>
              <w:widowControl w:val="0"/>
              <w:spacing w:line="360" w:lineRule="auto"/>
              <w:rPr>
                <w:b/>
              </w:rPr>
            </w:pPr>
            <w:r>
              <w:rPr>
                <w:b/>
              </w:rPr>
              <w:t>Approved by</w:t>
            </w:r>
          </w:p>
          <w:p w14:paraId="64C410CB" w14:textId="77777777" w:rsidR="00534FF7" w:rsidRDefault="00534FF7" w:rsidP="00551D3B">
            <w:pPr>
              <w:widowControl w:val="0"/>
              <w:spacing w:line="360" w:lineRule="auto"/>
              <w:rPr>
                <w:b/>
              </w:rPr>
            </w:pPr>
          </w:p>
        </w:tc>
      </w:tr>
      <w:tr w:rsidR="00534FF7" w14:paraId="6648F55E" w14:textId="77777777" w:rsidTr="00082496">
        <w:tc>
          <w:tcPr>
            <w:tcW w:w="2145" w:type="dxa"/>
            <w:shd w:val="clear" w:color="auto" w:fill="auto"/>
            <w:tcMar>
              <w:top w:w="72" w:type="dxa"/>
              <w:left w:w="72" w:type="dxa"/>
              <w:bottom w:w="72" w:type="dxa"/>
              <w:right w:w="72" w:type="dxa"/>
            </w:tcMar>
            <w:vAlign w:val="bottom"/>
          </w:tcPr>
          <w:p w14:paraId="36AE4C93" w14:textId="77777777" w:rsidR="00534FF7" w:rsidRDefault="00534FF7" w:rsidP="00082496">
            <w:pPr>
              <w:spacing w:line="240" w:lineRule="auto"/>
              <w:rPr>
                <w:rFonts w:ascii="Helvetica Neue" w:eastAsia="Helvetica Neue" w:hAnsi="Helvetica Neue" w:cs="Helvetica Neue"/>
              </w:rPr>
            </w:pPr>
          </w:p>
        </w:tc>
        <w:tc>
          <w:tcPr>
            <w:tcW w:w="1920" w:type="dxa"/>
            <w:shd w:val="clear" w:color="auto" w:fill="auto"/>
            <w:tcMar>
              <w:top w:w="72" w:type="dxa"/>
              <w:left w:w="72" w:type="dxa"/>
              <w:bottom w:w="72" w:type="dxa"/>
              <w:right w:w="72" w:type="dxa"/>
            </w:tcMar>
            <w:vAlign w:val="bottom"/>
          </w:tcPr>
          <w:p w14:paraId="57BC7A18" w14:textId="77777777" w:rsidR="00534FF7" w:rsidRDefault="00534FF7" w:rsidP="00082496">
            <w:pPr>
              <w:spacing w:line="240" w:lineRule="auto"/>
              <w:rPr>
                <w:rFonts w:ascii="Helvetica Neue" w:eastAsia="Helvetica Neue" w:hAnsi="Helvetica Neue" w:cs="Helvetica Neue"/>
              </w:rPr>
            </w:pPr>
          </w:p>
        </w:tc>
        <w:tc>
          <w:tcPr>
            <w:tcW w:w="7842" w:type="dxa"/>
            <w:gridSpan w:val="2"/>
            <w:shd w:val="clear" w:color="auto" w:fill="auto"/>
            <w:tcMar>
              <w:top w:w="72" w:type="dxa"/>
              <w:left w:w="72" w:type="dxa"/>
              <w:bottom w:w="72" w:type="dxa"/>
              <w:right w:w="72" w:type="dxa"/>
            </w:tcMar>
            <w:vAlign w:val="bottom"/>
          </w:tcPr>
          <w:p w14:paraId="74A4CAA0" w14:textId="77777777" w:rsidR="00534FF7" w:rsidRDefault="00534FF7" w:rsidP="00082496">
            <w:pPr>
              <w:spacing w:line="240" w:lineRule="auto"/>
              <w:rPr>
                <w:rFonts w:ascii="Helvetica Neue" w:eastAsia="Helvetica Neue" w:hAnsi="Helvetica Neue" w:cs="Helvetica Neue"/>
              </w:rPr>
            </w:pPr>
          </w:p>
        </w:tc>
        <w:tc>
          <w:tcPr>
            <w:tcW w:w="2238" w:type="dxa"/>
            <w:shd w:val="clear" w:color="auto" w:fill="auto"/>
            <w:tcMar>
              <w:top w:w="72" w:type="dxa"/>
              <w:left w:w="72" w:type="dxa"/>
              <w:bottom w:w="72" w:type="dxa"/>
              <w:right w:w="72" w:type="dxa"/>
            </w:tcMar>
            <w:vAlign w:val="bottom"/>
          </w:tcPr>
          <w:p w14:paraId="70FE4925" w14:textId="77777777" w:rsidR="00534FF7" w:rsidRDefault="00534FF7" w:rsidP="00082496">
            <w:pPr>
              <w:spacing w:line="240" w:lineRule="auto"/>
              <w:rPr>
                <w:rFonts w:ascii="Helvetica Neue" w:eastAsia="Helvetica Neue" w:hAnsi="Helvetica Neue" w:cs="Helvetica Neue"/>
              </w:rPr>
            </w:pPr>
          </w:p>
        </w:tc>
      </w:tr>
      <w:tr w:rsidR="00534FF7" w14:paraId="019C1F0F" w14:textId="77777777" w:rsidTr="00082496">
        <w:tc>
          <w:tcPr>
            <w:tcW w:w="2145" w:type="dxa"/>
            <w:shd w:val="clear" w:color="auto" w:fill="auto"/>
            <w:tcMar>
              <w:top w:w="72" w:type="dxa"/>
              <w:left w:w="72" w:type="dxa"/>
              <w:bottom w:w="72" w:type="dxa"/>
              <w:right w:w="72" w:type="dxa"/>
            </w:tcMar>
            <w:vAlign w:val="bottom"/>
          </w:tcPr>
          <w:p w14:paraId="17FA0AC4" w14:textId="77777777" w:rsidR="00534FF7" w:rsidRDefault="00534FF7" w:rsidP="00082496">
            <w:pPr>
              <w:spacing w:line="240" w:lineRule="auto"/>
              <w:rPr>
                <w:rFonts w:ascii="Helvetica Neue" w:eastAsia="Helvetica Neue" w:hAnsi="Helvetica Neue" w:cs="Helvetica Neue"/>
              </w:rPr>
            </w:pPr>
          </w:p>
        </w:tc>
        <w:tc>
          <w:tcPr>
            <w:tcW w:w="1920" w:type="dxa"/>
            <w:shd w:val="clear" w:color="auto" w:fill="auto"/>
            <w:tcMar>
              <w:top w:w="72" w:type="dxa"/>
              <w:left w:w="72" w:type="dxa"/>
              <w:bottom w:w="72" w:type="dxa"/>
              <w:right w:w="72" w:type="dxa"/>
            </w:tcMar>
            <w:vAlign w:val="bottom"/>
          </w:tcPr>
          <w:p w14:paraId="6E7BBF17" w14:textId="77777777" w:rsidR="00534FF7" w:rsidRDefault="00534FF7" w:rsidP="00082496">
            <w:pPr>
              <w:spacing w:line="240" w:lineRule="auto"/>
              <w:rPr>
                <w:rFonts w:ascii="Helvetica Neue" w:eastAsia="Helvetica Neue" w:hAnsi="Helvetica Neue" w:cs="Helvetica Neue"/>
              </w:rPr>
            </w:pPr>
          </w:p>
        </w:tc>
        <w:tc>
          <w:tcPr>
            <w:tcW w:w="7842" w:type="dxa"/>
            <w:gridSpan w:val="2"/>
            <w:shd w:val="clear" w:color="auto" w:fill="auto"/>
            <w:tcMar>
              <w:top w:w="72" w:type="dxa"/>
              <w:left w:w="72" w:type="dxa"/>
              <w:bottom w:w="72" w:type="dxa"/>
              <w:right w:w="72" w:type="dxa"/>
            </w:tcMar>
            <w:vAlign w:val="bottom"/>
          </w:tcPr>
          <w:p w14:paraId="1C5ED6E9" w14:textId="77777777" w:rsidR="00534FF7" w:rsidRDefault="00534FF7" w:rsidP="00082496">
            <w:pPr>
              <w:spacing w:line="240" w:lineRule="auto"/>
              <w:rPr>
                <w:rFonts w:ascii="Helvetica Neue" w:eastAsia="Helvetica Neue" w:hAnsi="Helvetica Neue" w:cs="Helvetica Neue"/>
              </w:rPr>
            </w:pPr>
          </w:p>
        </w:tc>
        <w:tc>
          <w:tcPr>
            <w:tcW w:w="2238" w:type="dxa"/>
            <w:shd w:val="clear" w:color="auto" w:fill="auto"/>
            <w:tcMar>
              <w:top w:w="72" w:type="dxa"/>
              <w:left w:w="72" w:type="dxa"/>
              <w:bottom w:w="72" w:type="dxa"/>
              <w:right w:w="72" w:type="dxa"/>
            </w:tcMar>
            <w:vAlign w:val="bottom"/>
          </w:tcPr>
          <w:p w14:paraId="7D675E5D" w14:textId="77777777" w:rsidR="00534FF7" w:rsidRDefault="00534FF7" w:rsidP="00082496">
            <w:pPr>
              <w:spacing w:line="240" w:lineRule="auto"/>
              <w:rPr>
                <w:rFonts w:ascii="Helvetica Neue" w:eastAsia="Helvetica Neue" w:hAnsi="Helvetica Neue" w:cs="Helvetica Neue"/>
              </w:rPr>
            </w:pPr>
          </w:p>
        </w:tc>
      </w:tr>
      <w:tr w:rsidR="00534FF7" w14:paraId="4A63052E" w14:textId="77777777" w:rsidTr="00082496">
        <w:tc>
          <w:tcPr>
            <w:tcW w:w="2145" w:type="dxa"/>
            <w:shd w:val="clear" w:color="auto" w:fill="auto"/>
            <w:tcMar>
              <w:top w:w="72" w:type="dxa"/>
              <w:left w:w="72" w:type="dxa"/>
              <w:bottom w:w="72" w:type="dxa"/>
              <w:right w:w="72" w:type="dxa"/>
            </w:tcMar>
            <w:vAlign w:val="bottom"/>
          </w:tcPr>
          <w:p w14:paraId="5D602CEF" w14:textId="77777777" w:rsidR="00534FF7" w:rsidRDefault="00534FF7" w:rsidP="00082496">
            <w:pPr>
              <w:spacing w:line="240" w:lineRule="auto"/>
              <w:rPr>
                <w:rFonts w:ascii="Helvetica Neue" w:eastAsia="Helvetica Neue" w:hAnsi="Helvetica Neue" w:cs="Helvetica Neue"/>
              </w:rPr>
            </w:pPr>
          </w:p>
        </w:tc>
        <w:tc>
          <w:tcPr>
            <w:tcW w:w="1920" w:type="dxa"/>
            <w:shd w:val="clear" w:color="auto" w:fill="auto"/>
            <w:tcMar>
              <w:top w:w="72" w:type="dxa"/>
              <w:left w:w="72" w:type="dxa"/>
              <w:bottom w:w="72" w:type="dxa"/>
              <w:right w:w="72" w:type="dxa"/>
            </w:tcMar>
            <w:vAlign w:val="bottom"/>
          </w:tcPr>
          <w:p w14:paraId="4DA8A64A" w14:textId="77777777" w:rsidR="00534FF7" w:rsidRDefault="00534FF7" w:rsidP="00082496">
            <w:pPr>
              <w:spacing w:line="240" w:lineRule="auto"/>
              <w:rPr>
                <w:rFonts w:ascii="Helvetica Neue" w:eastAsia="Helvetica Neue" w:hAnsi="Helvetica Neue" w:cs="Helvetica Neue"/>
              </w:rPr>
            </w:pPr>
          </w:p>
        </w:tc>
        <w:tc>
          <w:tcPr>
            <w:tcW w:w="7842" w:type="dxa"/>
            <w:gridSpan w:val="2"/>
            <w:shd w:val="clear" w:color="auto" w:fill="auto"/>
            <w:tcMar>
              <w:top w:w="72" w:type="dxa"/>
              <w:left w:w="72" w:type="dxa"/>
              <w:bottom w:w="72" w:type="dxa"/>
              <w:right w:w="72" w:type="dxa"/>
            </w:tcMar>
            <w:vAlign w:val="bottom"/>
          </w:tcPr>
          <w:p w14:paraId="5A00458A" w14:textId="77777777" w:rsidR="00534FF7" w:rsidRDefault="00534FF7" w:rsidP="00082496">
            <w:pPr>
              <w:spacing w:line="240" w:lineRule="auto"/>
              <w:rPr>
                <w:rFonts w:ascii="Helvetica Neue" w:eastAsia="Helvetica Neue" w:hAnsi="Helvetica Neue" w:cs="Helvetica Neue"/>
              </w:rPr>
            </w:pPr>
          </w:p>
        </w:tc>
        <w:tc>
          <w:tcPr>
            <w:tcW w:w="2238" w:type="dxa"/>
            <w:shd w:val="clear" w:color="auto" w:fill="auto"/>
            <w:tcMar>
              <w:top w:w="72" w:type="dxa"/>
              <w:left w:w="72" w:type="dxa"/>
              <w:bottom w:w="72" w:type="dxa"/>
              <w:right w:w="72" w:type="dxa"/>
            </w:tcMar>
            <w:vAlign w:val="bottom"/>
          </w:tcPr>
          <w:p w14:paraId="5778A51C" w14:textId="77777777" w:rsidR="00534FF7" w:rsidRDefault="00534FF7" w:rsidP="00082496">
            <w:pPr>
              <w:spacing w:line="240" w:lineRule="auto"/>
              <w:rPr>
                <w:rFonts w:ascii="Helvetica Neue" w:eastAsia="Helvetica Neue" w:hAnsi="Helvetica Neue" w:cs="Helvetica Neue"/>
              </w:rPr>
            </w:pPr>
          </w:p>
        </w:tc>
      </w:tr>
      <w:tr w:rsidR="00534FF7" w14:paraId="7B62E195" w14:textId="77777777" w:rsidTr="00082496">
        <w:tc>
          <w:tcPr>
            <w:tcW w:w="2145" w:type="dxa"/>
            <w:shd w:val="clear" w:color="auto" w:fill="auto"/>
            <w:tcMar>
              <w:top w:w="72" w:type="dxa"/>
              <w:left w:w="72" w:type="dxa"/>
              <w:bottom w:w="72" w:type="dxa"/>
              <w:right w:w="72" w:type="dxa"/>
            </w:tcMar>
            <w:vAlign w:val="bottom"/>
          </w:tcPr>
          <w:p w14:paraId="53CA7FAA" w14:textId="77777777" w:rsidR="00534FF7" w:rsidRDefault="00534FF7" w:rsidP="00082496">
            <w:pPr>
              <w:widowControl w:val="0"/>
              <w:spacing w:line="240" w:lineRule="auto"/>
              <w:rPr>
                <w:rFonts w:ascii="Helvetica Neue" w:eastAsia="Helvetica Neue" w:hAnsi="Helvetica Neue" w:cs="Helvetica Neue"/>
              </w:rPr>
            </w:pPr>
          </w:p>
        </w:tc>
        <w:tc>
          <w:tcPr>
            <w:tcW w:w="1920" w:type="dxa"/>
            <w:shd w:val="clear" w:color="auto" w:fill="auto"/>
            <w:tcMar>
              <w:top w:w="72" w:type="dxa"/>
              <w:left w:w="72" w:type="dxa"/>
              <w:bottom w:w="72" w:type="dxa"/>
              <w:right w:w="72" w:type="dxa"/>
            </w:tcMar>
            <w:vAlign w:val="bottom"/>
          </w:tcPr>
          <w:p w14:paraId="1A908150" w14:textId="77777777" w:rsidR="00534FF7" w:rsidRDefault="00534FF7" w:rsidP="00082496">
            <w:pPr>
              <w:widowControl w:val="0"/>
              <w:spacing w:line="240" w:lineRule="auto"/>
              <w:rPr>
                <w:rFonts w:ascii="Helvetica Neue" w:eastAsia="Helvetica Neue" w:hAnsi="Helvetica Neue" w:cs="Helvetica Neue"/>
              </w:rPr>
            </w:pPr>
          </w:p>
        </w:tc>
        <w:tc>
          <w:tcPr>
            <w:tcW w:w="7842" w:type="dxa"/>
            <w:gridSpan w:val="2"/>
            <w:shd w:val="clear" w:color="auto" w:fill="auto"/>
            <w:tcMar>
              <w:top w:w="72" w:type="dxa"/>
              <w:left w:w="72" w:type="dxa"/>
              <w:bottom w:w="72" w:type="dxa"/>
              <w:right w:w="72" w:type="dxa"/>
            </w:tcMar>
            <w:vAlign w:val="bottom"/>
          </w:tcPr>
          <w:p w14:paraId="34BDAAC3" w14:textId="77777777" w:rsidR="00534FF7" w:rsidRDefault="00534FF7" w:rsidP="00082496">
            <w:pPr>
              <w:widowControl w:val="0"/>
              <w:spacing w:line="240" w:lineRule="auto"/>
              <w:rPr>
                <w:rFonts w:ascii="Helvetica Neue" w:eastAsia="Helvetica Neue" w:hAnsi="Helvetica Neue" w:cs="Helvetica Neue"/>
              </w:rPr>
            </w:pPr>
          </w:p>
        </w:tc>
        <w:tc>
          <w:tcPr>
            <w:tcW w:w="2238" w:type="dxa"/>
            <w:shd w:val="clear" w:color="auto" w:fill="auto"/>
            <w:tcMar>
              <w:top w:w="72" w:type="dxa"/>
              <w:left w:w="72" w:type="dxa"/>
              <w:bottom w:w="72" w:type="dxa"/>
              <w:right w:w="72" w:type="dxa"/>
            </w:tcMar>
            <w:vAlign w:val="bottom"/>
          </w:tcPr>
          <w:p w14:paraId="6B4CC65E" w14:textId="77777777" w:rsidR="00534FF7" w:rsidRDefault="00534FF7" w:rsidP="00082496">
            <w:pPr>
              <w:widowControl w:val="0"/>
              <w:spacing w:line="240" w:lineRule="auto"/>
              <w:rPr>
                <w:rFonts w:ascii="Helvetica Neue" w:eastAsia="Helvetica Neue" w:hAnsi="Helvetica Neue" w:cs="Helvetica Neue"/>
              </w:rPr>
            </w:pPr>
          </w:p>
        </w:tc>
      </w:tr>
    </w:tbl>
    <w:p w14:paraId="4E17B853" w14:textId="77777777" w:rsidR="00551D3B" w:rsidRDefault="00551D3B" w:rsidP="00551D3B">
      <w:pPr>
        <w:spacing w:after="240"/>
        <w:rPr>
          <w:sz w:val="20"/>
          <w:szCs w:val="20"/>
        </w:rPr>
      </w:pPr>
      <w:r>
        <w:rPr>
          <w:sz w:val="20"/>
          <w:szCs w:val="20"/>
        </w:rPr>
        <w:t>*Add or delete rows as required</w:t>
      </w:r>
    </w:p>
    <w:p w14:paraId="1B74FE74" w14:textId="77777777" w:rsidR="00534FF7" w:rsidRDefault="00054CDF">
      <w:r>
        <w:br w:type="page"/>
      </w:r>
    </w:p>
    <w:p w14:paraId="72525C37" w14:textId="0F9589A9" w:rsidR="00534FF7" w:rsidRDefault="00551D3B">
      <w:pPr>
        <w:pStyle w:val="Title"/>
        <w:spacing w:after="200"/>
        <w:ind w:left="0"/>
        <w:jc w:val="left"/>
        <w:rPr>
          <w:sz w:val="38"/>
          <w:szCs w:val="38"/>
        </w:rPr>
      </w:pPr>
      <w:bookmarkStart w:id="12" w:name="_heading=h.8qw35t6jlp88" w:colFirst="0" w:colLast="0"/>
      <w:bookmarkEnd w:id="12"/>
      <w:r>
        <w:rPr>
          <w:noProof/>
        </w:rPr>
        <mc:AlternateContent>
          <mc:Choice Requires="wps">
            <w:drawing>
              <wp:anchor distT="45720" distB="45720" distL="114300" distR="114300" simplePos="0" relativeHeight="251659264" behindDoc="0" locked="0" layoutInCell="1" allowOverlap="1" wp14:anchorId="2794B792" wp14:editId="403AF68A">
                <wp:simplePos x="0" y="0"/>
                <wp:positionH relativeFrom="column">
                  <wp:posOffset>-6350</wp:posOffset>
                </wp:positionH>
                <wp:positionV relativeFrom="paragraph">
                  <wp:posOffset>539750</wp:posOffset>
                </wp:positionV>
                <wp:extent cx="8820150" cy="4857750"/>
                <wp:effectExtent l="0" t="0" r="1905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20150" cy="4857750"/>
                        </a:xfrm>
                        <a:prstGeom prst="rect">
                          <a:avLst/>
                        </a:prstGeom>
                        <a:solidFill>
                          <a:srgbClr val="FFFFFF"/>
                        </a:solidFill>
                        <a:ln w="9525">
                          <a:solidFill>
                            <a:srgbClr val="000000"/>
                          </a:solidFill>
                          <a:miter lim="800000"/>
                          <a:headEnd/>
                          <a:tailEnd/>
                        </a:ln>
                      </wps:spPr>
                      <wps:txbx>
                        <w:txbxContent>
                          <w:p w14:paraId="1A60E733" w14:textId="5F040CFC" w:rsidR="00551D3B" w:rsidRDefault="00551D3B" w:rsidP="00551D3B">
                            <w:pPr>
                              <w:widowControl w:val="0"/>
                              <w:spacing w:line="240" w:lineRule="auto"/>
                            </w:pPr>
                            <w:r>
                              <w:t>This template has been developed to help Contracting Authorities comply with section 83 of the Procurement Act 2023. Sections 81 and 82 of the Procurement Act 2023 confer a duty on Contracting Authorities to identify and mitigate conflicts of interest.</w:t>
                            </w:r>
                          </w:p>
                          <w:p w14:paraId="12924D59" w14:textId="77777777" w:rsidR="00551D3B" w:rsidRDefault="00551D3B" w:rsidP="00551D3B">
                            <w:pPr>
                              <w:widowControl w:val="0"/>
                              <w:spacing w:line="240" w:lineRule="auto"/>
                            </w:pPr>
                          </w:p>
                          <w:p w14:paraId="11ADFD31" w14:textId="08BA2214" w:rsidR="00551D3B" w:rsidRDefault="00551D3B" w:rsidP="00551D3B">
                            <w:pPr>
                              <w:widowControl w:val="0"/>
                              <w:spacing w:line="240" w:lineRule="auto"/>
                            </w:pPr>
                            <w:r>
                              <w:t xml:space="preserve">The Procurement Act requires that Contracting Authorities </w:t>
                            </w:r>
                            <w:r>
                              <w:rPr>
                                <w:u w:val="single"/>
                              </w:rPr>
                              <w:t>must</w:t>
                            </w:r>
                            <w:r>
                              <w:t xml:space="preserve"> prepare a conflicts assessment before publishing a tender or transparency notice in relation to a covered procurement or a dynamic market notice in relation to the establishment of a dynamic market. This requirement applies even if the Contracting Authority identifies no actual, potential or perceived conflicts of interest. When publishing these notices,</w:t>
                            </w:r>
                            <w:r w:rsidR="004D692F">
                              <w:t xml:space="preserve"> and any other relevant notices (i.e</w:t>
                            </w:r>
                            <w:r w:rsidR="009A5045">
                              <w:t>.</w:t>
                            </w:r>
                            <w:r w:rsidR="004D692F">
                              <w:t xml:space="preserve"> a contract details notice, a contract change notice and a dynamic market modification notice)</w:t>
                            </w:r>
                            <w:r>
                              <w:t xml:space="preserve"> they </w:t>
                            </w:r>
                            <w:r>
                              <w:rPr>
                                <w:u w:val="single"/>
                              </w:rPr>
                              <w:t>must</w:t>
                            </w:r>
                            <w:r>
                              <w:t xml:space="preserve"> confirm that a conflicts assessment has been prepared and reviewed and revised as necessary (until the end of the contract). </w:t>
                            </w:r>
                          </w:p>
                          <w:p w14:paraId="5AD6FA92" w14:textId="77777777" w:rsidR="00551D3B" w:rsidRDefault="00551D3B" w:rsidP="00551D3B">
                            <w:pPr>
                              <w:widowControl w:val="0"/>
                              <w:spacing w:line="240" w:lineRule="auto"/>
                            </w:pPr>
                          </w:p>
                          <w:p w14:paraId="04578E9B" w14:textId="77777777" w:rsidR="00551D3B" w:rsidRDefault="00551D3B" w:rsidP="00551D3B">
                            <w:pPr>
                              <w:widowControl w:val="0"/>
                              <w:spacing w:line="240" w:lineRule="auto"/>
                            </w:pPr>
                            <w:r>
                              <w:t>It is not mandatory to use this template and it may be adapted by Contracting Authorities (for example to align with individual organisational processes or systems, such as a spreadsheet format or constrained in an electronic system) but all approaches to conflicts of interest must still comply with the Procurement Act 2023 and any other legislation, such as those relating to data protection.</w:t>
                            </w:r>
                          </w:p>
                          <w:p w14:paraId="2E068270" w14:textId="77777777" w:rsidR="00551D3B" w:rsidRDefault="00551D3B" w:rsidP="00551D3B">
                            <w:pPr>
                              <w:widowControl w:val="0"/>
                              <w:spacing w:line="240" w:lineRule="auto"/>
                              <w:ind w:left="720"/>
                            </w:pPr>
                          </w:p>
                          <w:p w14:paraId="4AC6CA05" w14:textId="383CF54E" w:rsidR="00551D3B" w:rsidRDefault="00551D3B" w:rsidP="00551D3B">
                            <w:pPr>
                              <w:widowControl w:val="0"/>
                              <w:spacing w:line="240" w:lineRule="auto"/>
                            </w:pPr>
                            <w:r>
                              <w:t xml:space="preserve">Make sure that you have read and understood the </w:t>
                            </w:r>
                            <w:hyperlink r:id="rId11" w:history="1">
                              <w:r w:rsidRPr="00A00C02">
                                <w:rPr>
                                  <w:rStyle w:val="Hyperlink"/>
                                </w:rPr>
                                <w:t>Procurement Act 2023 guidance</w:t>
                              </w:r>
                            </w:hyperlink>
                            <w:r>
                              <w:t xml:space="preserve"> on conflicts of interest prior to completing this form.</w:t>
                            </w:r>
                          </w:p>
                          <w:p w14:paraId="4740F8A8" w14:textId="77777777" w:rsidR="00551D3B" w:rsidRDefault="00551D3B" w:rsidP="00551D3B">
                            <w:pPr>
                              <w:widowControl w:val="0"/>
                              <w:spacing w:line="240" w:lineRule="auto"/>
                              <w:ind w:left="720"/>
                            </w:pPr>
                          </w:p>
                          <w:p w14:paraId="229032E1" w14:textId="77777777" w:rsidR="00551D3B" w:rsidRDefault="00551D3B" w:rsidP="00551D3B">
                            <w:pPr>
                              <w:widowControl w:val="0"/>
                              <w:spacing w:line="240" w:lineRule="auto"/>
                            </w:pPr>
                            <w:r>
                              <w:t>Part A includes details of the conflicts assessment and Part B includes details of any revisions or updates to the conflicts assessment upon review.</w:t>
                            </w:r>
                          </w:p>
                          <w:p w14:paraId="10FCA028" w14:textId="77777777" w:rsidR="00551D3B" w:rsidRDefault="00551D3B" w:rsidP="00551D3B">
                            <w:pPr>
                              <w:widowControl w:val="0"/>
                              <w:spacing w:line="240" w:lineRule="auto"/>
                              <w:ind w:left="720"/>
                            </w:pPr>
                          </w:p>
                          <w:p w14:paraId="4698DDC5" w14:textId="77777777" w:rsidR="00551D3B" w:rsidRDefault="00551D3B" w:rsidP="00551D3B">
                            <w:pPr>
                              <w:widowControl w:val="0"/>
                              <w:spacing w:line="240" w:lineRule="auto"/>
                            </w:pPr>
                            <w:r>
                              <w:t>It may be useful for Contracting Authorities to create a new version of the conflicts assessment when revising (saving the old version for record-keeping purposes).</w:t>
                            </w:r>
                          </w:p>
                          <w:p w14:paraId="7180B417" w14:textId="77777777" w:rsidR="00551D3B" w:rsidRDefault="00551D3B" w:rsidP="00551D3B">
                            <w:pPr>
                              <w:widowControl w:val="0"/>
                              <w:spacing w:line="240" w:lineRule="auto"/>
                              <w:ind w:left="720"/>
                            </w:pPr>
                          </w:p>
                          <w:p w14:paraId="7189DB47" w14:textId="77777777" w:rsidR="00551D3B" w:rsidRDefault="00551D3B" w:rsidP="00551D3B">
                            <w:pPr>
                              <w:widowControl w:val="0"/>
                              <w:spacing w:line="240" w:lineRule="auto"/>
                            </w:pPr>
                            <w:r>
                              <w:t>The conflicts assessment should be stored securely and its contents handled sensitively.</w:t>
                            </w:r>
                          </w:p>
                          <w:p w14:paraId="3F5C9F2B" w14:textId="75B294D1" w:rsidR="00551D3B" w:rsidRDefault="00551D3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794B792" id="_x0000_t202" coordsize="21600,21600" o:spt="202" path="m,l,21600r21600,l21600,xe">
                <v:stroke joinstyle="miter"/>
                <v:path gradientshapeok="t" o:connecttype="rect"/>
              </v:shapetype>
              <v:shape id="Text Box 2" o:spid="_x0000_s1026" type="#_x0000_t202" style="position:absolute;margin-left:-.5pt;margin-top:42.5pt;width:694.5pt;height:38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">
                <v:textbox>
                  <w:txbxContent>
                    <w:p w14:paraId="1A60E733" w14:textId="5F040CFC" w:rsidR="00551D3B" w:rsidRDefault="00551D3B" w:rsidP="00551D3B">
                      <w:pPr>
                        <w:widowControl w:val="0"/>
                        <w:spacing w:line="240" w:lineRule="auto"/>
                      </w:pPr>
                      <w:r>
                        <w:t>This template has been developed to help Contracting Authorities comply with section 83 of the Procurement Act 2023. Sections 81 and 82 of the Procurement Act 2023 confer a duty on Contracting Authorities to identify and mitigate conflicts of interest.</w:t>
                      </w:r>
                    </w:p>
                    <w:p w14:paraId="12924D59" w14:textId="77777777" w:rsidR="00551D3B" w:rsidRDefault="00551D3B" w:rsidP="00551D3B">
                      <w:pPr>
                        <w:widowControl w:val="0"/>
                        <w:spacing w:line="240" w:lineRule="auto"/>
                      </w:pPr>
                    </w:p>
                    <w:p w14:paraId="11ADFD31" w14:textId="08BA2214" w:rsidR="00551D3B" w:rsidRDefault="00551D3B" w:rsidP="00551D3B">
                      <w:pPr>
                        <w:widowControl w:val="0"/>
                        <w:spacing w:line="240" w:lineRule="auto"/>
                      </w:pPr>
                      <w:r>
                        <w:t xml:space="preserve">The Procurement Act requires that Contracting Authorities </w:t>
                      </w:r>
                      <w:r>
                        <w:rPr>
                          <w:u w:val="single"/>
                        </w:rPr>
                        <w:t>must</w:t>
                      </w:r>
                      <w:r>
                        <w:t xml:space="preserve"> prepare a conflicts assessment before publishing a tender or transparency notice in relation to a covered procurement or a dynamic market notice in relation to the establishment of a dynamic market. This requirement applies even if the Contracting Authority identifies no actual, potential or perceived conflicts of interest. When publishing these notices,</w:t>
                      </w:r>
                      <w:r w:rsidR="004D692F">
                        <w:t xml:space="preserve"> and any other relevant notices (i.e</w:t>
                      </w:r>
                      <w:r w:rsidR="009A5045">
                        <w:t>.</w:t>
                      </w:r>
                      <w:r w:rsidR="004D692F">
                        <w:t xml:space="preserve"> a contract details notice, a contract change notice and a dynamic market modification notice)</w:t>
                      </w:r>
                      <w:r>
                        <w:t xml:space="preserve"> they </w:t>
                      </w:r>
                      <w:r>
                        <w:rPr>
                          <w:u w:val="single"/>
                        </w:rPr>
                        <w:t>must</w:t>
                      </w:r>
                      <w:r>
                        <w:t xml:space="preserve"> confirm that a conflicts assessment has been prepared and reviewed and revised as necessary (until the end of the contract). </w:t>
                      </w:r>
                    </w:p>
                    <w:p w14:paraId="5AD6FA92" w14:textId="77777777" w:rsidR="00551D3B" w:rsidRDefault="00551D3B" w:rsidP="00551D3B">
                      <w:pPr>
                        <w:widowControl w:val="0"/>
                        <w:spacing w:line="240" w:lineRule="auto"/>
                      </w:pPr>
                    </w:p>
                    <w:p w14:paraId="04578E9B" w14:textId="77777777" w:rsidR="00551D3B" w:rsidRDefault="00551D3B" w:rsidP="00551D3B">
                      <w:pPr>
                        <w:widowControl w:val="0"/>
                        <w:spacing w:line="240" w:lineRule="auto"/>
                      </w:pPr>
                      <w:r>
                        <w:t>It is not mandatory to use this template and it may be adapted by Contracting Authorities (for example to align with individual organisational processes or systems, such as a spreadsheet format or constrained in an electronic system) but all approaches to conflicts of interest must still comply with the Procurement Act 2023 and any other legislation, such as those relating to data protection.</w:t>
                      </w:r>
                    </w:p>
                    <w:p w14:paraId="2E068270" w14:textId="77777777" w:rsidR="00551D3B" w:rsidRDefault="00551D3B" w:rsidP="00551D3B">
                      <w:pPr>
                        <w:widowControl w:val="0"/>
                        <w:spacing w:line="240" w:lineRule="auto"/>
                        <w:ind w:left="720"/>
                      </w:pPr>
                    </w:p>
                    <w:p w14:paraId="4AC6CA05" w14:textId="383CF54E" w:rsidR="00551D3B" w:rsidRDefault="00551D3B" w:rsidP="00551D3B">
                      <w:pPr>
                        <w:widowControl w:val="0"/>
                        <w:spacing w:line="240" w:lineRule="auto"/>
                      </w:pPr>
                      <w:r>
                        <w:t xml:space="preserve">Make sure that you have read and understood the </w:t>
                      </w:r>
                      <w:hyperlink r:id="rId12" w:history="1">
                        <w:r w:rsidRPr="00A00C02">
                          <w:rPr>
                            <w:rStyle w:val="Hyperlink"/>
                          </w:rPr>
                          <w:t>Procurement Act 2023 guidance</w:t>
                        </w:r>
                      </w:hyperlink>
                      <w:r>
                        <w:t xml:space="preserve"> on conflicts of interest prior to completing this form.</w:t>
                      </w:r>
                    </w:p>
                    <w:p w14:paraId="4740F8A8" w14:textId="77777777" w:rsidR="00551D3B" w:rsidRDefault="00551D3B" w:rsidP="00551D3B">
                      <w:pPr>
                        <w:widowControl w:val="0"/>
                        <w:spacing w:line="240" w:lineRule="auto"/>
                        <w:ind w:left="720"/>
                      </w:pPr>
                    </w:p>
                    <w:p w14:paraId="229032E1" w14:textId="77777777" w:rsidR="00551D3B" w:rsidRDefault="00551D3B" w:rsidP="00551D3B">
                      <w:pPr>
                        <w:widowControl w:val="0"/>
                        <w:spacing w:line="240" w:lineRule="auto"/>
                      </w:pPr>
                      <w:r>
                        <w:t>Part A includes details of the conflicts assessment and Part B includes details of any revisions or updates to the conflicts assessment upon review.</w:t>
                      </w:r>
                    </w:p>
                    <w:p w14:paraId="10FCA028" w14:textId="77777777" w:rsidR="00551D3B" w:rsidRDefault="00551D3B" w:rsidP="00551D3B">
                      <w:pPr>
                        <w:widowControl w:val="0"/>
                        <w:spacing w:line="240" w:lineRule="auto"/>
                        <w:ind w:left="720"/>
                      </w:pPr>
                    </w:p>
                    <w:p w14:paraId="4698DDC5" w14:textId="77777777" w:rsidR="00551D3B" w:rsidRDefault="00551D3B" w:rsidP="00551D3B">
                      <w:pPr>
                        <w:widowControl w:val="0"/>
                        <w:spacing w:line="240" w:lineRule="auto"/>
                      </w:pPr>
                      <w:r>
                        <w:t>It may be useful for Contracting Authorities to create a new version of the conflicts assessment when revising (saving the old version for record-keeping purposes).</w:t>
                      </w:r>
                    </w:p>
                    <w:p w14:paraId="7180B417" w14:textId="77777777" w:rsidR="00551D3B" w:rsidRDefault="00551D3B" w:rsidP="00551D3B">
                      <w:pPr>
                        <w:widowControl w:val="0"/>
                        <w:spacing w:line="240" w:lineRule="auto"/>
                        <w:ind w:left="720"/>
                      </w:pPr>
                    </w:p>
                    <w:p w14:paraId="7189DB47" w14:textId="77777777" w:rsidR="00551D3B" w:rsidRDefault="00551D3B" w:rsidP="00551D3B">
                      <w:pPr>
                        <w:widowControl w:val="0"/>
                        <w:spacing w:line="240" w:lineRule="auto"/>
                      </w:pPr>
                      <w:r>
                        <w:t>The conflicts assessment should be stored securely and its contents handled sensitively.</w:t>
                      </w:r>
                    </w:p>
                    <w:p w14:paraId="3F5C9F2B" w14:textId="75B294D1" w:rsidR="00551D3B" w:rsidRDefault="00551D3B"/>
                  </w:txbxContent>
                </v:textbox>
                <w10:wrap type="square"/>
              </v:shape>
            </w:pict>
          </mc:Fallback>
        </mc:AlternateContent>
      </w:r>
      <w:r w:rsidR="00054CDF">
        <w:rPr>
          <w:b/>
        </w:rPr>
        <w:t>Guidance Notes</w:t>
      </w:r>
    </w:p>
    <w:sectPr w:rsidR="00534FF7">
      <w:headerReference w:type="default" r:id="rId13"/>
      <w:footerReference w:type="default" r:id="rId14"/>
      <w:headerReference w:type="first" r:id="rId15"/>
      <w:footerReference w:type="first" r:id="rId16"/>
      <w:pgSz w:w="15840" w:h="12240" w:orient="landscape"/>
      <w:pgMar w:top="1700" w:right="850" w:bottom="1133" w:left="85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C161AD6" w14:textId="77777777" w:rsidR="00C34387" w:rsidRDefault="00C34387">
      <w:pPr>
        <w:spacing w:line="240" w:lineRule="auto"/>
      </w:pPr>
      <w:r>
        <w:separator/>
      </w:r>
    </w:p>
  </w:endnote>
  <w:endnote w:type="continuationSeparator" w:id="0">
    <w:p w14:paraId="07594C08" w14:textId="77777777" w:rsidR="00C34387" w:rsidRDefault="00C3438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Neue">
    <w:altName w:val="Arial"/>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0492A1" w14:textId="77777777" w:rsidR="00534FF7" w:rsidRDefault="00054CDF">
    <w:pPr>
      <w:jc w:val="center"/>
      <w:rPr>
        <w:sz w:val="20"/>
        <w:szCs w:val="20"/>
      </w:rPr>
    </w:pPr>
    <w:r>
      <w:rPr>
        <w:sz w:val="20"/>
        <w:szCs w:val="20"/>
      </w:rPr>
      <w:fldChar w:fldCharType="begin"/>
    </w:r>
    <w:r>
      <w:rPr>
        <w:sz w:val="20"/>
        <w:szCs w:val="20"/>
      </w:rPr>
      <w:instrText>PAGE</w:instrText>
    </w:r>
    <w:r>
      <w:rPr>
        <w:sz w:val="20"/>
        <w:szCs w:val="20"/>
      </w:rPr>
      <w:fldChar w:fldCharType="separate"/>
    </w:r>
    <w:r w:rsidR="00CE4246">
      <w:rPr>
        <w:noProof/>
        <w:sz w:val="20"/>
        <w:szCs w:val="20"/>
      </w:rPr>
      <w:t>2</w:t>
    </w:r>
    <w:r>
      <w:rPr>
        <w:sz w:val="20"/>
        <w:szCs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DB6FB5" w14:textId="77777777" w:rsidR="001F188D" w:rsidRDefault="001F188D" w:rsidP="001F188D">
    <w:pPr>
      <w:rPr>
        <w:color w:val="000000"/>
        <w:sz w:val="16"/>
        <w:szCs w:val="16"/>
      </w:rPr>
    </w:pPr>
    <w:bookmarkStart w:id="15" w:name="_Hlk174699603"/>
  </w:p>
  <w:bookmarkEnd w:id="15"/>
  <w:p w14:paraId="2DB6B746" w14:textId="3578BE40" w:rsidR="00534FF7" w:rsidRDefault="00054CDF">
    <w:pPr>
      <w:jc w:val="center"/>
      <w:rPr>
        <w:sz w:val="20"/>
        <w:szCs w:val="20"/>
      </w:rPr>
    </w:pPr>
    <w:r>
      <w:rPr>
        <w:sz w:val="20"/>
        <w:szCs w:val="20"/>
      </w:rPr>
      <w:fldChar w:fldCharType="begin"/>
    </w:r>
    <w:r>
      <w:rPr>
        <w:sz w:val="20"/>
        <w:szCs w:val="20"/>
      </w:rPr>
      <w:instrText>PAGE</w:instrText>
    </w:r>
    <w:r>
      <w:rPr>
        <w:sz w:val="20"/>
        <w:szCs w:val="20"/>
      </w:rPr>
      <w:fldChar w:fldCharType="separate"/>
    </w:r>
    <w:r w:rsidR="00CE4246">
      <w:rPr>
        <w:noProof/>
        <w:sz w:val="20"/>
        <w:szCs w:val="20"/>
      </w:rPr>
      <w:t>1</w:t>
    </w:r>
    <w:r>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8361B2" w14:textId="77777777" w:rsidR="00C34387" w:rsidRDefault="00C34387">
      <w:pPr>
        <w:spacing w:line="240" w:lineRule="auto"/>
      </w:pPr>
      <w:r>
        <w:separator/>
      </w:r>
    </w:p>
  </w:footnote>
  <w:footnote w:type="continuationSeparator" w:id="0">
    <w:p w14:paraId="253AA57C" w14:textId="77777777" w:rsidR="00C34387" w:rsidRDefault="00C34387">
      <w:pPr>
        <w:spacing w:line="240" w:lineRule="auto"/>
      </w:pPr>
      <w:r>
        <w:continuationSeparator/>
      </w:r>
    </w:p>
  </w:footnote>
  <w:footnote w:id="1">
    <w:p w14:paraId="06D859D4" w14:textId="77777777" w:rsidR="00534FF7" w:rsidRDefault="00054CDF">
      <w:pPr>
        <w:spacing w:line="240" w:lineRule="auto"/>
        <w:rPr>
          <w:sz w:val="20"/>
          <w:szCs w:val="20"/>
        </w:rPr>
      </w:pPr>
      <w:r>
        <w:rPr>
          <w:vertAlign w:val="superscript"/>
        </w:rPr>
        <w:footnoteRef/>
      </w:r>
      <w:r>
        <w:rPr>
          <w:sz w:val="20"/>
          <w:szCs w:val="20"/>
        </w:rPr>
        <w:t xml:space="preserve"> An “Authorised Individual” is any person(s) to whom management has been delegated (for example from an accounting officer) to be responsible for managing the disclosure of procurement information and conflicts of interest. For example, this may be a Commercial Officer, Manager or Lead.</w:t>
      </w:r>
    </w:p>
  </w:footnote>
  <w:footnote w:id="2">
    <w:p w14:paraId="42324E58" w14:textId="2CFBF8FD" w:rsidR="00A90359" w:rsidRDefault="00A90359">
      <w:pPr>
        <w:pStyle w:val="FootnoteText"/>
      </w:pPr>
      <w:r>
        <w:rPr>
          <w:rStyle w:val="FootnoteReference"/>
        </w:rPr>
        <w:footnoteRef/>
      </w:r>
      <w:r>
        <w:t xml:space="preserve"> Unique identifier is the globally unique </w:t>
      </w:r>
      <w:r w:rsidR="00111836">
        <w:t>(OCID)</w:t>
      </w:r>
      <w:r>
        <w:t xml:space="preserve"> number generated by the central digital platform. </w:t>
      </w:r>
    </w:p>
  </w:footnote>
  <w:footnote w:id="3">
    <w:p w14:paraId="34FAD12A" w14:textId="77777777" w:rsidR="00534FF7" w:rsidRDefault="00054CDF">
      <w:pPr>
        <w:spacing w:line="240" w:lineRule="auto"/>
        <w:rPr>
          <w:sz w:val="20"/>
          <w:szCs w:val="20"/>
        </w:rPr>
      </w:pPr>
      <w:r>
        <w:rPr>
          <w:vertAlign w:val="superscript"/>
        </w:rPr>
        <w:footnoteRef/>
      </w:r>
      <w:r>
        <w:rPr>
          <w:sz w:val="20"/>
          <w:szCs w:val="20"/>
        </w:rPr>
        <w:t xml:space="preserve"> “Individual” applies to any person acting for or on behalf of a Contracting Authority, (or a Minister), where that individual influences a decision made by or on behalf of a Contracting Authority in relation to a procurement. Such persons may include (but are not limited to): the project management team, the senior responsible officer, the budget holder, the commercial director, members of the management board, commercial staff, specification writers, people who will assess tenders, contractors, external experts, private sector secondees and consultants, non-executive board members, special advisers, private office employees and Ministers.</w:t>
      </w:r>
    </w:p>
  </w:footnote>
  <w:footnote w:id="4">
    <w:p w14:paraId="1537061C" w14:textId="0B0A1088" w:rsidR="00534FF7" w:rsidRDefault="00054CDF">
      <w:pPr>
        <w:spacing w:line="240" w:lineRule="auto"/>
        <w:rPr>
          <w:sz w:val="20"/>
          <w:szCs w:val="20"/>
        </w:rPr>
      </w:pPr>
      <w:r>
        <w:rPr>
          <w:vertAlign w:val="superscript"/>
        </w:rPr>
        <w:footnoteRef/>
      </w:r>
      <w:r>
        <w:rPr>
          <w:sz w:val="20"/>
          <w:szCs w:val="20"/>
        </w:rPr>
        <w:t xml:space="preserve"> See </w:t>
      </w:r>
      <w:hyperlink r:id="rId1" w:history="1">
        <w:r w:rsidR="00A00C02">
          <w:rPr>
            <w:rStyle w:val="Hyperlink"/>
            <w:sz w:val="20"/>
            <w:szCs w:val="20"/>
          </w:rPr>
          <w:t>Procurement Act 2023: Conflicts of interest guidance</w:t>
        </w:r>
      </w:hyperlink>
      <w:r>
        <w:rPr>
          <w:sz w:val="20"/>
          <w:szCs w:val="20"/>
        </w:rPr>
        <w:t xml:space="preserve"> on conflicts of interest for more information on perceived conflicts of interest. The Contracting Authority must - as part of the conflicts assessment - include steps it has taken or will take to demonstrate that no such conflict or potential conflict exists where there are perceived conflicts of interests.</w:t>
      </w:r>
    </w:p>
  </w:footnote>
  <w:footnote w:id="5">
    <w:p w14:paraId="7AF22F71" w14:textId="77777777" w:rsidR="00534FF7" w:rsidRDefault="00054CDF">
      <w:pPr>
        <w:spacing w:line="240" w:lineRule="auto"/>
        <w:rPr>
          <w:sz w:val="20"/>
          <w:szCs w:val="20"/>
        </w:rPr>
      </w:pPr>
      <w:r>
        <w:rPr>
          <w:vertAlign w:val="superscript"/>
        </w:rPr>
        <w:footnoteRef/>
      </w:r>
      <w:r>
        <w:rPr>
          <w:sz w:val="20"/>
          <w:szCs w:val="20"/>
        </w:rPr>
        <w:t xml:space="preserve"> This may include steps taken by suppliers.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7C9040" w14:textId="77777777" w:rsidR="00534FF7" w:rsidRDefault="00054CDF">
    <w:pPr>
      <w:tabs>
        <w:tab w:val="center" w:pos="4513"/>
        <w:tab w:val="right" w:pos="9026"/>
      </w:tabs>
      <w:spacing w:line="240" w:lineRule="auto"/>
      <w:ind w:left="-105"/>
      <w:jc w:val="center"/>
    </w:pPr>
    <w:r>
      <w:rPr>
        <w:rFonts w:ascii="Helvetica Neue" w:eastAsia="Helvetica Neue" w:hAnsi="Helvetica Neue" w:cs="Helvetica Neue"/>
      </w:rPr>
      <w:t>[</w:t>
    </w:r>
    <w:r w:rsidR="00124BD4">
      <w:rPr>
        <w:rFonts w:ascii="Helvetica Neue" w:eastAsia="Helvetica Neue" w:hAnsi="Helvetica Neue" w:cs="Helvetica Neue"/>
      </w:rPr>
      <w:t>SECURITY CLASSIFICATION TO BE ADDED IF APPROPRIATE]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744942" w14:textId="77777777" w:rsidR="00534FF7" w:rsidRDefault="00054CDF">
    <w:pPr>
      <w:tabs>
        <w:tab w:val="center" w:pos="4513"/>
        <w:tab w:val="right" w:pos="9026"/>
      </w:tabs>
      <w:spacing w:line="240" w:lineRule="auto"/>
      <w:ind w:left="-105"/>
      <w:jc w:val="center"/>
      <w:rPr>
        <w:rFonts w:ascii="Helvetica Neue" w:eastAsia="Helvetica Neue" w:hAnsi="Helvetica Neue" w:cs="Helvetica Neue"/>
      </w:rPr>
    </w:pPr>
    <w:r>
      <w:rPr>
        <w:rFonts w:ascii="Helvetica Neue" w:eastAsia="Helvetica Neue" w:hAnsi="Helvetica Neue" w:cs="Helvetica Neue"/>
      </w:rPr>
      <w:t>[</w:t>
    </w:r>
    <w:r w:rsidR="00124BD4">
      <w:rPr>
        <w:rFonts w:ascii="Helvetica Neue" w:eastAsia="Helvetica Neue" w:hAnsi="Helvetica Neue" w:cs="Helvetica Neue"/>
      </w:rPr>
      <w:t>SECURITY CLASSIFICATION TO BE ADDED IF APPROPRIATE</w:t>
    </w:r>
    <w:r>
      <w:rPr>
        <w:rFonts w:ascii="Helvetica Neue" w:eastAsia="Helvetica Neue" w:hAnsi="Helvetica Neue" w:cs="Helvetica Neue"/>
      </w:rPr>
      <w:t>]</w:t>
    </w:r>
  </w:p>
  <w:p w14:paraId="292B1962" w14:textId="2C3ACF97" w:rsidR="00534FF7" w:rsidRDefault="00054CDF">
    <w:pPr>
      <w:tabs>
        <w:tab w:val="center" w:pos="4513"/>
        <w:tab w:val="right" w:pos="9026"/>
      </w:tabs>
      <w:spacing w:line="240" w:lineRule="auto"/>
      <w:ind w:left="-108"/>
      <w:jc w:val="right"/>
    </w:pPr>
    <w:r>
      <w:tab/>
    </w:r>
  </w:p>
  <w:p w14:paraId="7579851D" w14:textId="77777777" w:rsidR="00534FF7" w:rsidRDefault="00054CDF">
    <w:pPr>
      <w:pStyle w:val="Title"/>
      <w:ind w:hanging="108"/>
    </w:pPr>
    <w:bookmarkStart w:id="13" w:name="_heading=h.1ksv4uv" w:colFirst="0" w:colLast="0"/>
    <w:bookmarkEnd w:id="13"/>
    <w:r>
      <w:tab/>
      <w:t>Conflicts Assessment Template</w:t>
    </w:r>
  </w:p>
  <w:p w14:paraId="51F4926F" w14:textId="6909C2E3" w:rsidR="00534FF7" w:rsidRDefault="00054CDF">
    <w:pPr>
      <w:pStyle w:val="Title"/>
      <w:ind w:hanging="108"/>
    </w:pPr>
    <w:bookmarkStart w:id="14" w:name="_heading=h.44sinio" w:colFirst="0" w:colLast="0"/>
    <w:bookmarkEnd w:id="14"/>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E582562"/>
    <w:multiLevelType w:val="hybridMultilevel"/>
    <w:tmpl w:val="C2C6BBE6"/>
    <w:lvl w:ilvl="0" w:tplc="F0628250">
      <w:start w:val="1"/>
      <w:numFmt w:val="lowerLetter"/>
      <w:lvlText w:val="%1)"/>
      <w:lvlJc w:val="left"/>
      <w:pPr>
        <w:ind w:left="1020" w:hanging="360"/>
      </w:pPr>
    </w:lvl>
    <w:lvl w:ilvl="1" w:tplc="C7848F8E">
      <w:start w:val="1"/>
      <w:numFmt w:val="lowerLetter"/>
      <w:lvlText w:val="%2)"/>
      <w:lvlJc w:val="left"/>
      <w:pPr>
        <w:ind w:left="1020" w:hanging="360"/>
      </w:pPr>
    </w:lvl>
    <w:lvl w:ilvl="2" w:tplc="B50ADBE0">
      <w:start w:val="1"/>
      <w:numFmt w:val="lowerLetter"/>
      <w:lvlText w:val="%3)"/>
      <w:lvlJc w:val="left"/>
      <w:pPr>
        <w:ind w:left="1020" w:hanging="360"/>
      </w:pPr>
    </w:lvl>
    <w:lvl w:ilvl="3" w:tplc="BE647E9C">
      <w:start w:val="1"/>
      <w:numFmt w:val="lowerLetter"/>
      <w:lvlText w:val="%4)"/>
      <w:lvlJc w:val="left"/>
      <w:pPr>
        <w:ind w:left="1020" w:hanging="360"/>
      </w:pPr>
    </w:lvl>
    <w:lvl w:ilvl="4" w:tplc="AEE8888C">
      <w:start w:val="1"/>
      <w:numFmt w:val="lowerLetter"/>
      <w:lvlText w:val="%5)"/>
      <w:lvlJc w:val="left"/>
      <w:pPr>
        <w:ind w:left="1020" w:hanging="360"/>
      </w:pPr>
    </w:lvl>
    <w:lvl w:ilvl="5" w:tplc="DB607596">
      <w:start w:val="1"/>
      <w:numFmt w:val="lowerLetter"/>
      <w:lvlText w:val="%6)"/>
      <w:lvlJc w:val="left"/>
      <w:pPr>
        <w:ind w:left="1020" w:hanging="360"/>
      </w:pPr>
    </w:lvl>
    <w:lvl w:ilvl="6" w:tplc="5C3AA8D4">
      <w:start w:val="1"/>
      <w:numFmt w:val="lowerLetter"/>
      <w:lvlText w:val="%7)"/>
      <w:lvlJc w:val="left"/>
      <w:pPr>
        <w:ind w:left="1020" w:hanging="360"/>
      </w:pPr>
    </w:lvl>
    <w:lvl w:ilvl="7" w:tplc="4A6C8654">
      <w:start w:val="1"/>
      <w:numFmt w:val="lowerLetter"/>
      <w:lvlText w:val="%8)"/>
      <w:lvlJc w:val="left"/>
      <w:pPr>
        <w:ind w:left="1020" w:hanging="360"/>
      </w:pPr>
    </w:lvl>
    <w:lvl w:ilvl="8" w:tplc="B6F42C1C">
      <w:start w:val="1"/>
      <w:numFmt w:val="lowerLetter"/>
      <w:lvlText w:val="%9)"/>
      <w:lvlJc w:val="left"/>
      <w:pPr>
        <w:ind w:left="1020" w:hanging="360"/>
      </w:pPr>
    </w:lvl>
  </w:abstractNum>
  <w:abstractNum w:abstractNumId="1" w15:restartNumberingAfterBreak="0">
    <w:nsid w:val="48801EAB"/>
    <w:multiLevelType w:val="multilevel"/>
    <w:tmpl w:val="9B92C4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322769C"/>
    <w:multiLevelType w:val="multilevel"/>
    <w:tmpl w:val="28689C5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495561211">
    <w:abstractNumId w:val="1"/>
  </w:num>
  <w:num w:numId="2" w16cid:durableId="1156341640">
    <w:abstractNumId w:val="2"/>
  </w:num>
  <w:num w:numId="3" w16cid:durableId="12565907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4FF7"/>
    <w:rsid w:val="00013355"/>
    <w:rsid w:val="00047AA1"/>
    <w:rsid w:val="00054CDF"/>
    <w:rsid w:val="00063024"/>
    <w:rsid w:val="000718F7"/>
    <w:rsid w:val="00072CAB"/>
    <w:rsid w:val="00082496"/>
    <w:rsid w:val="00094251"/>
    <w:rsid w:val="000C71EB"/>
    <w:rsid w:val="000E21BD"/>
    <w:rsid w:val="00111836"/>
    <w:rsid w:val="00124BD4"/>
    <w:rsid w:val="001360C3"/>
    <w:rsid w:val="0015242D"/>
    <w:rsid w:val="00177DA0"/>
    <w:rsid w:val="001A75D6"/>
    <w:rsid w:val="001F188D"/>
    <w:rsid w:val="00211A5B"/>
    <w:rsid w:val="0024645D"/>
    <w:rsid w:val="002515F3"/>
    <w:rsid w:val="00283484"/>
    <w:rsid w:val="002D227F"/>
    <w:rsid w:val="002E31F9"/>
    <w:rsid w:val="002F43A7"/>
    <w:rsid w:val="00315003"/>
    <w:rsid w:val="003345F8"/>
    <w:rsid w:val="0038231D"/>
    <w:rsid w:val="004D692F"/>
    <w:rsid w:val="00534FF7"/>
    <w:rsid w:val="00551D3B"/>
    <w:rsid w:val="00581460"/>
    <w:rsid w:val="005B7029"/>
    <w:rsid w:val="00621555"/>
    <w:rsid w:val="0063576F"/>
    <w:rsid w:val="007273B9"/>
    <w:rsid w:val="008430E7"/>
    <w:rsid w:val="00876190"/>
    <w:rsid w:val="008772D8"/>
    <w:rsid w:val="008A7B60"/>
    <w:rsid w:val="009360DB"/>
    <w:rsid w:val="009728B6"/>
    <w:rsid w:val="009A02C8"/>
    <w:rsid w:val="009A4AC2"/>
    <w:rsid w:val="009A5045"/>
    <w:rsid w:val="00A00C02"/>
    <w:rsid w:val="00A76579"/>
    <w:rsid w:val="00A90359"/>
    <w:rsid w:val="00B7033C"/>
    <w:rsid w:val="00B75AF6"/>
    <w:rsid w:val="00BC0EB5"/>
    <w:rsid w:val="00BE5C80"/>
    <w:rsid w:val="00BE6A91"/>
    <w:rsid w:val="00C34387"/>
    <w:rsid w:val="00C80A92"/>
    <w:rsid w:val="00CC6C13"/>
    <w:rsid w:val="00CE4246"/>
    <w:rsid w:val="00CF1E1E"/>
    <w:rsid w:val="00CF327E"/>
    <w:rsid w:val="00D64C8A"/>
    <w:rsid w:val="00EF2007"/>
    <w:rsid w:val="00F02860"/>
    <w:rsid w:val="00F312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5F1A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4"/>
        <w:szCs w:val="24"/>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outlineLvl w:val="0"/>
    </w:pPr>
    <w:rPr>
      <w:b/>
      <w:color w:val="005ABB"/>
      <w:sz w:val="36"/>
      <w:szCs w:val="36"/>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rPr>
  </w:style>
  <w:style w:type="paragraph" w:styleId="Heading5">
    <w:name w:val="heading 5"/>
    <w:basedOn w:val="Normal"/>
    <w:next w:val="Normal"/>
    <w:uiPriority w:val="9"/>
    <w:semiHidden/>
    <w:unhideWhenUsed/>
    <w:qFormat/>
    <w:pPr>
      <w:keepNext/>
      <w:keepLines/>
      <w:spacing w:before="240" w:after="80"/>
      <w:outlineLvl w:val="4"/>
    </w:pPr>
    <w:rPr>
      <w:color w:val="666666"/>
      <w:sz w:val="22"/>
      <w:szCs w:val="22"/>
    </w:rPr>
  </w:style>
  <w:style w:type="paragraph" w:styleId="Heading6">
    <w:name w:val="heading 6"/>
    <w:basedOn w:val="Normal"/>
    <w:next w:val="Normal"/>
    <w:uiPriority w:val="9"/>
    <w:semiHidden/>
    <w:unhideWhenUsed/>
    <w:qFormat/>
    <w:pPr>
      <w:keepNext/>
      <w:keepLines/>
      <w:spacing w:before="240" w:after="80"/>
      <w:outlineLvl w:val="5"/>
    </w:pPr>
    <w:rPr>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tabs>
        <w:tab w:val="center" w:pos="4513"/>
        <w:tab w:val="right" w:pos="9026"/>
      </w:tabs>
      <w:spacing w:line="240" w:lineRule="auto"/>
      <w:ind w:left="-108"/>
      <w:jc w:val="right"/>
    </w:pPr>
    <w:rPr>
      <w:color w:val="005ABB"/>
      <w:sz w:val="48"/>
      <w:szCs w:val="48"/>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B94A6B"/>
    <w:pPr>
      <w:tabs>
        <w:tab w:val="center" w:pos="4513"/>
        <w:tab w:val="right" w:pos="9026"/>
      </w:tabs>
      <w:spacing w:line="240" w:lineRule="auto"/>
    </w:pPr>
  </w:style>
  <w:style w:type="character" w:customStyle="1" w:styleId="HeaderChar">
    <w:name w:val="Header Char"/>
    <w:basedOn w:val="DefaultParagraphFont"/>
    <w:link w:val="Header"/>
    <w:uiPriority w:val="99"/>
    <w:rsid w:val="00B94A6B"/>
  </w:style>
  <w:style w:type="paragraph" w:styleId="Footer">
    <w:name w:val="footer"/>
    <w:basedOn w:val="Normal"/>
    <w:link w:val="FooterChar"/>
    <w:uiPriority w:val="99"/>
    <w:unhideWhenUsed/>
    <w:rsid w:val="00B94A6B"/>
    <w:pPr>
      <w:tabs>
        <w:tab w:val="center" w:pos="4513"/>
        <w:tab w:val="right" w:pos="9026"/>
      </w:tabs>
      <w:spacing w:line="240" w:lineRule="auto"/>
    </w:pPr>
  </w:style>
  <w:style w:type="character" w:customStyle="1" w:styleId="FooterChar">
    <w:name w:val="Footer Char"/>
    <w:basedOn w:val="DefaultParagraphFont"/>
    <w:link w:val="Footer"/>
    <w:uiPriority w:val="99"/>
    <w:rsid w:val="00B94A6B"/>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character" w:styleId="CommentReference">
    <w:name w:val="annotation reference"/>
    <w:basedOn w:val="DefaultParagraphFont"/>
    <w:uiPriority w:val="99"/>
    <w:semiHidden/>
    <w:unhideWhenUsed/>
    <w:rsid w:val="00EF2007"/>
    <w:rPr>
      <w:sz w:val="16"/>
      <w:szCs w:val="16"/>
    </w:rPr>
  </w:style>
  <w:style w:type="paragraph" w:styleId="CommentText">
    <w:name w:val="annotation text"/>
    <w:basedOn w:val="Normal"/>
    <w:link w:val="CommentTextChar"/>
    <w:uiPriority w:val="99"/>
    <w:unhideWhenUsed/>
    <w:rsid w:val="00EF2007"/>
    <w:pPr>
      <w:spacing w:line="240" w:lineRule="auto"/>
    </w:pPr>
    <w:rPr>
      <w:sz w:val="20"/>
      <w:szCs w:val="20"/>
    </w:rPr>
  </w:style>
  <w:style w:type="character" w:customStyle="1" w:styleId="CommentTextChar">
    <w:name w:val="Comment Text Char"/>
    <w:basedOn w:val="DefaultParagraphFont"/>
    <w:link w:val="CommentText"/>
    <w:uiPriority w:val="99"/>
    <w:rsid w:val="00EF2007"/>
    <w:rPr>
      <w:sz w:val="20"/>
      <w:szCs w:val="20"/>
    </w:rPr>
  </w:style>
  <w:style w:type="paragraph" w:styleId="CommentSubject">
    <w:name w:val="annotation subject"/>
    <w:basedOn w:val="CommentText"/>
    <w:next w:val="CommentText"/>
    <w:link w:val="CommentSubjectChar"/>
    <w:uiPriority w:val="99"/>
    <w:semiHidden/>
    <w:unhideWhenUsed/>
    <w:rsid w:val="00EF2007"/>
    <w:rPr>
      <w:b/>
      <w:bCs/>
    </w:rPr>
  </w:style>
  <w:style w:type="character" w:customStyle="1" w:styleId="CommentSubjectChar">
    <w:name w:val="Comment Subject Char"/>
    <w:basedOn w:val="CommentTextChar"/>
    <w:link w:val="CommentSubject"/>
    <w:uiPriority w:val="99"/>
    <w:semiHidden/>
    <w:rsid w:val="00EF2007"/>
    <w:rPr>
      <w:b/>
      <w:bCs/>
      <w:sz w:val="20"/>
      <w:szCs w:val="20"/>
    </w:rPr>
  </w:style>
  <w:style w:type="paragraph" w:styleId="BalloonText">
    <w:name w:val="Balloon Text"/>
    <w:basedOn w:val="Normal"/>
    <w:link w:val="BalloonTextChar"/>
    <w:uiPriority w:val="99"/>
    <w:semiHidden/>
    <w:unhideWhenUsed/>
    <w:rsid w:val="00EF200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F2007"/>
    <w:rPr>
      <w:rFonts w:ascii="Segoe UI" w:hAnsi="Segoe UI" w:cs="Segoe UI"/>
      <w:sz w:val="18"/>
      <w:szCs w:val="18"/>
    </w:rPr>
  </w:style>
  <w:style w:type="paragraph" w:styleId="EndnoteText">
    <w:name w:val="endnote text"/>
    <w:basedOn w:val="Normal"/>
    <w:link w:val="EndnoteTextChar"/>
    <w:uiPriority w:val="99"/>
    <w:semiHidden/>
    <w:unhideWhenUsed/>
    <w:rsid w:val="008772D8"/>
    <w:pPr>
      <w:spacing w:line="240" w:lineRule="auto"/>
    </w:pPr>
    <w:rPr>
      <w:sz w:val="20"/>
      <w:szCs w:val="20"/>
    </w:rPr>
  </w:style>
  <w:style w:type="character" w:customStyle="1" w:styleId="EndnoteTextChar">
    <w:name w:val="Endnote Text Char"/>
    <w:basedOn w:val="DefaultParagraphFont"/>
    <w:link w:val="EndnoteText"/>
    <w:uiPriority w:val="99"/>
    <w:semiHidden/>
    <w:rsid w:val="008772D8"/>
    <w:rPr>
      <w:sz w:val="20"/>
      <w:szCs w:val="20"/>
    </w:rPr>
  </w:style>
  <w:style w:type="character" w:styleId="EndnoteReference">
    <w:name w:val="endnote reference"/>
    <w:basedOn w:val="DefaultParagraphFont"/>
    <w:uiPriority w:val="99"/>
    <w:semiHidden/>
    <w:unhideWhenUsed/>
    <w:rsid w:val="008772D8"/>
    <w:rPr>
      <w:vertAlign w:val="superscript"/>
    </w:rPr>
  </w:style>
  <w:style w:type="paragraph" w:styleId="FootnoteText">
    <w:name w:val="footnote text"/>
    <w:basedOn w:val="Normal"/>
    <w:link w:val="FootnoteTextChar"/>
    <w:uiPriority w:val="99"/>
    <w:semiHidden/>
    <w:unhideWhenUsed/>
    <w:rsid w:val="002F43A7"/>
    <w:pPr>
      <w:spacing w:line="240" w:lineRule="auto"/>
    </w:pPr>
    <w:rPr>
      <w:sz w:val="20"/>
      <w:szCs w:val="20"/>
    </w:rPr>
  </w:style>
  <w:style w:type="character" w:customStyle="1" w:styleId="FootnoteTextChar">
    <w:name w:val="Footnote Text Char"/>
    <w:basedOn w:val="DefaultParagraphFont"/>
    <w:link w:val="FootnoteText"/>
    <w:uiPriority w:val="99"/>
    <w:semiHidden/>
    <w:rsid w:val="002F43A7"/>
    <w:rPr>
      <w:sz w:val="20"/>
      <w:szCs w:val="20"/>
    </w:rPr>
  </w:style>
  <w:style w:type="character" w:styleId="FootnoteReference">
    <w:name w:val="footnote reference"/>
    <w:basedOn w:val="DefaultParagraphFont"/>
    <w:uiPriority w:val="99"/>
    <w:semiHidden/>
    <w:unhideWhenUsed/>
    <w:rsid w:val="002F43A7"/>
    <w:rPr>
      <w:vertAlign w:val="superscript"/>
    </w:rPr>
  </w:style>
  <w:style w:type="character" w:styleId="Hyperlink">
    <w:name w:val="Hyperlink"/>
    <w:basedOn w:val="DefaultParagraphFont"/>
    <w:uiPriority w:val="99"/>
    <w:unhideWhenUsed/>
    <w:rsid w:val="00063024"/>
    <w:rPr>
      <w:color w:val="0000FF" w:themeColor="hyperlink"/>
      <w:u w:val="single"/>
    </w:rPr>
  </w:style>
  <w:style w:type="character" w:styleId="UnresolvedMention">
    <w:name w:val="Unresolved Mention"/>
    <w:basedOn w:val="DefaultParagraphFont"/>
    <w:uiPriority w:val="99"/>
    <w:semiHidden/>
    <w:unhideWhenUsed/>
    <w:rsid w:val="00063024"/>
    <w:rPr>
      <w:color w:val="605E5C"/>
      <w:shd w:val="clear" w:color="auto" w:fill="E1DFDD"/>
    </w:rPr>
  </w:style>
  <w:style w:type="paragraph" w:styleId="Revision">
    <w:name w:val="Revision"/>
    <w:hidden/>
    <w:uiPriority w:val="99"/>
    <w:semiHidden/>
    <w:rsid w:val="002E31F9"/>
    <w:pPr>
      <w:spacing w:line="240" w:lineRule="auto"/>
    </w:pPr>
  </w:style>
  <w:style w:type="character" w:styleId="FollowedHyperlink">
    <w:name w:val="FollowedHyperlink"/>
    <w:basedOn w:val="DefaultParagraphFont"/>
    <w:uiPriority w:val="99"/>
    <w:semiHidden/>
    <w:unhideWhenUsed/>
    <w:rsid w:val="009A02C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gov.wales/procurement-act-2023-guidance-conflicts-of-interest"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gov.wales/procurement-act-2023-guidance-conflicts-of-interest" TargetMode="External"/><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www.gov.wales/procurement-act-2023-guidance-conflicts-of-interes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EArwjerv0Kyu2oFCsNN5sLZ9YrA==">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</go:docsCustomData>
</go:gDocsCustomXmlDataStorage>
</file>

<file path=customXml/item2.xml><?xml version="1.0" encoding="utf-8"?>
<metadata xmlns="http://www.objective.com/ecm/document/metadata/FF3C5B18883D4E21973B57C2EEED7FD1" version="1.0.0">
  <systemFields>
    <field name="Objective-Id">
      <value order="0">A56372706</value>
    </field>
    <field name="Objective-Title">
      <value order="0">WG PA23 - Conflicts Assessment Template - v1.0</value>
    </field>
    <field name="Objective-Description">
      <value order="0"/>
    </field>
    <field name="Objective-CreationStamp">
      <value order="0">2025-01-09T16:16:46Z</value>
    </field>
    <field name="Objective-IsApproved">
      <value order="0">false</value>
    </field>
    <field name="Objective-IsPublished">
      <value order="0">true</value>
    </field>
    <field name="Objective-DatePublished">
      <value order="0">2025-01-15T12:43:31Z</value>
    </field>
    <field name="Objective-ModificationStamp">
      <value order="0">2025-01-15T12:43:31Z</value>
    </field>
    <field name="Objective-Owner">
      <value order="0">Hobot, Carolina (CSI - Commercial &amp; Procurement Directorate - Commercial Procurement)</value>
    </field>
    <field name="Objective-Path">
      <value order="0">Objective Global Folder:#Business File Plan:WG Organisational Groups:Post April 2024 - Corporate Services &amp; Inspectorates:Corporate Services &amp; Inspectorates (CSI) - Commercial Procurement - EU Exit &amp; Procurement Reform :1 - Save:Commercial Procurement - Procurement Reform:Procurement Reform - 2022-2023 - Secondary Legislation:Procurement Reform - Procurement Act Templates</value>
    </field>
    <field name="Objective-Parent">
      <value order="0">Procurement Reform - Procurement Act Templates</value>
    </field>
    <field name="Objective-State">
      <value order="0">Published</value>
    </field>
    <field name="Objective-VersionId">
      <value order="0">vA102539761</value>
    </field>
    <field name="Objective-Version">
      <value order="0">4.0</value>
    </field>
    <field name="Objective-VersionNumber">
      <value order="0">4</value>
    </field>
    <field name="Objective-VersionComment">
      <value order="0"/>
    </field>
    <field name="Objective-FileNumber">
      <value order="0">qA1572476</value>
    </field>
    <field name="Objective-Classification">
      <value order="0">Official - Sensitive</value>
    </field>
    <field name="Objective-Caveats">
      <value order="0"/>
    </field>
  </systemFields>
  <catalogues>
    <catalogue name="Document Type Catalogue" type="type" ori="id:cA14">
      <field name="Objective-Date Acquired">
        <value order="0">2024-11-29T00:00:00Z</value>
      </field>
      <field name="Objective-Official Translation">
        <value order="0"/>
      </field>
      <field name="Objective-Connect Creator">
        <value order="0"/>
      </field>
    </catalogue>
  </catalogues>
</metadat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3.xml><?xml version="1.0" encoding="utf-8"?>
<ds:datastoreItem xmlns:ds="http://schemas.openxmlformats.org/officeDocument/2006/customXml" ds:itemID="{3294DD4A-7CCF-4204-9194-4B30A0E87C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352</Words>
  <Characters>2012</Characters>
  <Application>Microsoft Office Word</Application>
  <DocSecurity>0</DocSecurity>
  <Lines>16</Lines>
  <Paragraphs>4</Paragraphs>
  <ScaleCrop>false</ScaleCrop>
  <Company/>
  <LinksUpToDate>false</LinksUpToDate>
  <CharactersWithSpaces>2360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Conflicts assessment</dc:title>
  <dc:creator/>
  <cp:lastModifiedBy/>
  <cp:revision>1</cp:revision>
  <dcterms:created xsi:type="dcterms:W3CDTF">2025-01-21T10:05:00Z</dcterms:created>
  <dcterms:modified xsi:type="dcterms:W3CDTF">2025-01-21T10:06:00Z</dcterms:modified>
</cp:coreProperties>
</file>