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A5FFA" w14:textId="77777777" w:rsidR="00FD62EF" w:rsidRPr="00FD62EF" w:rsidRDefault="00FD62EF" w:rsidP="00FD62EF">
      <w:pPr>
        <w:rPr>
          <w:b/>
          <w:bCs/>
        </w:rPr>
      </w:pPr>
      <w:r w:rsidRPr="00FD62EF">
        <w:rPr>
          <w:b/>
          <w:bCs/>
        </w:rPr>
        <w:t>Isle of Anglesey County Council – ORP 3.3</w:t>
      </w:r>
    </w:p>
    <w:p w14:paraId="1C60F2FB" w14:textId="77777777" w:rsidR="00FD62EF" w:rsidRPr="00FD62EF" w:rsidRDefault="00FD62EF" w:rsidP="00FD62EF">
      <w:r w:rsidRPr="00FD62EF">
        <w:t>This project included the upgrade of 28 ground floor / first floor flats along with 1 single dwelling house</w:t>
      </w:r>
    </w:p>
    <w:p w14:paraId="4E565615" w14:textId="77777777" w:rsidR="00FD62EF" w:rsidRPr="00FD62EF" w:rsidRDefault="00FD62EF" w:rsidP="00FD62EF">
      <w:r w:rsidRPr="00FD62EF">
        <w:rPr>
          <w:b/>
          <w:bCs/>
        </w:rPr>
        <w:t>Background</w:t>
      </w:r>
    </w:p>
    <w:p w14:paraId="613147BB" w14:textId="77777777" w:rsidR="00FD62EF" w:rsidRPr="00FD62EF" w:rsidRDefault="00FD62EF" w:rsidP="00FD62EF">
      <w:r w:rsidRPr="00FD62EF">
        <w:t>This project included the upgrade of 28 ground floor / first floor flats along with 1 single dwelling house, included within the project was leaseholder properties. The project included new replacement slate roof covering along with a breathable membrane, new loft insulation, Weber EWI system, new double glazed windows and doors, upgrade of sound proofing and fire protection ceilings between flats, and full upgrade of environmental works.</w:t>
      </w:r>
    </w:p>
    <w:p w14:paraId="3A99C48C" w14:textId="77777777" w:rsidR="00FD62EF" w:rsidRPr="00FD62EF" w:rsidRDefault="00FD62EF" w:rsidP="00FD62EF">
      <w:r w:rsidRPr="00FD62EF">
        <w:t>Part of the project included the installation of 4 KWh Solar PV to each flat / dwelling along with 5 KWh battery storage installed to PAS63100 standards.</w:t>
      </w:r>
    </w:p>
    <w:p w14:paraId="3816131D" w14:textId="77777777" w:rsidR="00FD62EF" w:rsidRPr="00FD62EF" w:rsidRDefault="00FD62EF" w:rsidP="00FD62EF">
      <w:r w:rsidRPr="00FD62EF">
        <w:t>There was a quality target benchmark of SAP 75 EPC C as interim minimum.</w:t>
      </w:r>
    </w:p>
    <w:p w14:paraId="41E81AB9" w14:textId="77777777" w:rsidR="00FD62EF" w:rsidRPr="00FD62EF" w:rsidRDefault="00FD62EF" w:rsidP="00FD62EF">
      <w:r w:rsidRPr="00FD62EF">
        <w:rPr>
          <w:b/>
          <w:bCs/>
        </w:rPr>
        <w:t>Project learning</w:t>
      </w:r>
    </w:p>
    <w:p w14:paraId="00560739" w14:textId="77777777" w:rsidR="00FD62EF" w:rsidRPr="00FD62EF" w:rsidRDefault="00FD62EF" w:rsidP="00FD62EF">
      <w:r w:rsidRPr="00FD62EF">
        <w:t>The most significant learning steps as with any project is early dialog with all specialist suppliers in order to understand requirements as early as possible.  As this project was to be delivered under PAS 2030/35 it was vital that all team members were aware of their roles.  Thus all team members. including the main contractor, was provided with a PAS 2030/35 workshop to understand requirements.  Also, early dialog was undertaken with Iopt, who were the specialist equipment provider for (IES) Intelligent Energy System. We felt early dialog was imperative as the IES system requirement was a fairly new concept for the team to understand operational requirements.</w:t>
      </w:r>
    </w:p>
    <w:p w14:paraId="7F5FCB47" w14:textId="77777777" w:rsidR="00FD62EF" w:rsidRPr="00FD62EF" w:rsidRDefault="00FD62EF" w:rsidP="00FD62EF">
      <w:r w:rsidRPr="00FD62EF">
        <w:t>This project is nearing completion stage, so this case study will be updated again upon completion.</w:t>
      </w:r>
    </w:p>
    <w:p w14:paraId="19065E21" w14:textId="77777777" w:rsidR="00FD62EF" w:rsidRPr="00FD62EF" w:rsidRDefault="00FD62EF" w:rsidP="00FD62EF">
      <w:r w:rsidRPr="00FD62EF">
        <w:rPr>
          <w:b/>
          <w:bCs/>
        </w:rPr>
        <w:t>Project innovation</w:t>
      </w:r>
    </w:p>
    <w:p w14:paraId="2455D91A" w14:textId="77777777" w:rsidR="00FD62EF" w:rsidRPr="00FD62EF" w:rsidRDefault="00FD62EF" w:rsidP="00FD62EF">
      <w:r w:rsidRPr="00FD62EF">
        <w:t>The introduction of IES, we feel, is the most innovative part of the project. Early dialog with Iopt was easy and simple.  Iopt. in conjunction with LoRaWAN, provided us with an in depth understanding of the IES requirements etc.  The IES sensors will help us to understand and plan energy efficiency works that best suits the property as every home is slightly different. For example, if we put more insulation around the outside of one of the flats the IES sensor will show if less fuel is being used to heat the home.</w:t>
      </w:r>
    </w:p>
    <w:p w14:paraId="1F6CA814"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2EF"/>
    <w:rsid w:val="00096414"/>
    <w:rsid w:val="00150CE9"/>
    <w:rsid w:val="008327E7"/>
    <w:rsid w:val="00BE3E90"/>
    <w:rsid w:val="00E1138D"/>
    <w:rsid w:val="00E61CEB"/>
    <w:rsid w:val="00FD6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6A404"/>
  <w15:chartTrackingRefBased/>
  <w15:docId w15:val="{D47EA05F-3842-4292-9909-BC3B9FDE6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62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62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62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62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62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62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62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62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62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2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62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62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62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62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62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62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62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62EF"/>
    <w:rPr>
      <w:rFonts w:eastAsiaTheme="majorEastAsia" w:cstheme="majorBidi"/>
      <w:color w:val="272727" w:themeColor="text1" w:themeTint="D8"/>
    </w:rPr>
  </w:style>
  <w:style w:type="paragraph" w:styleId="Title">
    <w:name w:val="Title"/>
    <w:basedOn w:val="Normal"/>
    <w:next w:val="Normal"/>
    <w:link w:val="TitleChar"/>
    <w:uiPriority w:val="10"/>
    <w:qFormat/>
    <w:rsid w:val="00FD62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62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62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62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62EF"/>
    <w:pPr>
      <w:spacing w:before="160"/>
      <w:jc w:val="center"/>
    </w:pPr>
    <w:rPr>
      <w:i/>
      <w:iCs/>
      <w:color w:val="404040" w:themeColor="text1" w:themeTint="BF"/>
    </w:rPr>
  </w:style>
  <w:style w:type="character" w:customStyle="1" w:styleId="QuoteChar">
    <w:name w:val="Quote Char"/>
    <w:basedOn w:val="DefaultParagraphFont"/>
    <w:link w:val="Quote"/>
    <w:uiPriority w:val="29"/>
    <w:rsid w:val="00FD62EF"/>
    <w:rPr>
      <w:i/>
      <w:iCs/>
      <w:color w:val="404040" w:themeColor="text1" w:themeTint="BF"/>
    </w:rPr>
  </w:style>
  <w:style w:type="paragraph" w:styleId="ListParagraph">
    <w:name w:val="List Paragraph"/>
    <w:basedOn w:val="Normal"/>
    <w:uiPriority w:val="34"/>
    <w:qFormat/>
    <w:rsid w:val="00FD62EF"/>
    <w:pPr>
      <w:ind w:left="720"/>
      <w:contextualSpacing/>
    </w:pPr>
  </w:style>
  <w:style w:type="character" w:styleId="IntenseEmphasis">
    <w:name w:val="Intense Emphasis"/>
    <w:basedOn w:val="DefaultParagraphFont"/>
    <w:uiPriority w:val="21"/>
    <w:qFormat/>
    <w:rsid w:val="00FD62EF"/>
    <w:rPr>
      <w:i/>
      <w:iCs/>
      <w:color w:val="0F4761" w:themeColor="accent1" w:themeShade="BF"/>
    </w:rPr>
  </w:style>
  <w:style w:type="paragraph" w:styleId="IntenseQuote">
    <w:name w:val="Intense Quote"/>
    <w:basedOn w:val="Normal"/>
    <w:next w:val="Normal"/>
    <w:link w:val="IntenseQuoteChar"/>
    <w:uiPriority w:val="30"/>
    <w:qFormat/>
    <w:rsid w:val="00FD62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62EF"/>
    <w:rPr>
      <w:i/>
      <w:iCs/>
      <w:color w:val="0F4761" w:themeColor="accent1" w:themeShade="BF"/>
    </w:rPr>
  </w:style>
  <w:style w:type="character" w:styleId="IntenseReference">
    <w:name w:val="Intense Reference"/>
    <w:basedOn w:val="DefaultParagraphFont"/>
    <w:uiPriority w:val="32"/>
    <w:qFormat/>
    <w:rsid w:val="00FD62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305627">
      <w:bodyDiv w:val="1"/>
      <w:marLeft w:val="0"/>
      <w:marRight w:val="0"/>
      <w:marTop w:val="0"/>
      <w:marBottom w:val="0"/>
      <w:divBdr>
        <w:top w:val="none" w:sz="0" w:space="0" w:color="auto"/>
        <w:left w:val="none" w:sz="0" w:space="0" w:color="auto"/>
        <w:bottom w:val="none" w:sz="0" w:space="0" w:color="auto"/>
        <w:right w:val="none" w:sz="0" w:space="0" w:color="auto"/>
      </w:divBdr>
      <w:divsChild>
        <w:div w:id="1460732247">
          <w:marLeft w:val="0"/>
          <w:marRight w:val="0"/>
          <w:marTop w:val="0"/>
          <w:marBottom w:val="0"/>
          <w:divBdr>
            <w:top w:val="none" w:sz="0" w:space="0" w:color="auto"/>
            <w:left w:val="none" w:sz="0" w:space="0" w:color="auto"/>
            <w:bottom w:val="none" w:sz="0" w:space="0" w:color="auto"/>
            <w:right w:val="none" w:sz="0" w:space="0" w:color="auto"/>
          </w:divBdr>
          <w:divsChild>
            <w:div w:id="506285280">
              <w:marLeft w:val="0"/>
              <w:marRight w:val="0"/>
              <w:marTop w:val="0"/>
              <w:marBottom w:val="0"/>
              <w:divBdr>
                <w:top w:val="none" w:sz="0" w:space="0" w:color="auto"/>
                <w:left w:val="none" w:sz="0" w:space="0" w:color="auto"/>
                <w:bottom w:val="none" w:sz="0" w:space="0" w:color="auto"/>
                <w:right w:val="none" w:sz="0" w:space="0" w:color="auto"/>
              </w:divBdr>
              <w:divsChild>
                <w:div w:id="81342488">
                  <w:marLeft w:val="0"/>
                  <w:marRight w:val="0"/>
                  <w:marTop w:val="0"/>
                  <w:marBottom w:val="0"/>
                  <w:divBdr>
                    <w:top w:val="none" w:sz="0" w:space="0" w:color="auto"/>
                    <w:left w:val="none" w:sz="0" w:space="0" w:color="auto"/>
                    <w:bottom w:val="none" w:sz="0" w:space="0" w:color="auto"/>
                    <w:right w:val="none" w:sz="0" w:space="0" w:color="auto"/>
                  </w:divBdr>
                  <w:divsChild>
                    <w:div w:id="145551472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20130961">
          <w:marLeft w:val="0"/>
          <w:marRight w:val="0"/>
          <w:marTop w:val="960"/>
          <w:marBottom w:val="0"/>
          <w:divBdr>
            <w:top w:val="none" w:sz="0" w:space="0" w:color="auto"/>
            <w:left w:val="none" w:sz="0" w:space="0" w:color="auto"/>
            <w:bottom w:val="none" w:sz="0" w:space="0" w:color="auto"/>
            <w:right w:val="none" w:sz="0" w:space="0" w:color="auto"/>
          </w:divBdr>
          <w:divsChild>
            <w:div w:id="16880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123489">
      <w:bodyDiv w:val="1"/>
      <w:marLeft w:val="0"/>
      <w:marRight w:val="0"/>
      <w:marTop w:val="0"/>
      <w:marBottom w:val="0"/>
      <w:divBdr>
        <w:top w:val="none" w:sz="0" w:space="0" w:color="auto"/>
        <w:left w:val="none" w:sz="0" w:space="0" w:color="auto"/>
        <w:bottom w:val="none" w:sz="0" w:space="0" w:color="auto"/>
        <w:right w:val="none" w:sz="0" w:space="0" w:color="auto"/>
      </w:divBdr>
      <w:divsChild>
        <w:div w:id="998997821">
          <w:marLeft w:val="0"/>
          <w:marRight w:val="0"/>
          <w:marTop w:val="0"/>
          <w:marBottom w:val="0"/>
          <w:divBdr>
            <w:top w:val="none" w:sz="0" w:space="0" w:color="auto"/>
            <w:left w:val="none" w:sz="0" w:space="0" w:color="auto"/>
            <w:bottom w:val="none" w:sz="0" w:space="0" w:color="auto"/>
            <w:right w:val="none" w:sz="0" w:space="0" w:color="auto"/>
          </w:divBdr>
          <w:divsChild>
            <w:div w:id="1412316986">
              <w:marLeft w:val="0"/>
              <w:marRight w:val="0"/>
              <w:marTop w:val="0"/>
              <w:marBottom w:val="0"/>
              <w:divBdr>
                <w:top w:val="none" w:sz="0" w:space="0" w:color="auto"/>
                <w:left w:val="none" w:sz="0" w:space="0" w:color="auto"/>
                <w:bottom w:val="none" w:sz="0" w:space="0" w:color="auto"/>
                <w:right w:val="none" w:sz="0" w:space="0" w:color="auto"/>
              </w:divBdr>
              <w:divsChild>
                <w:div w:id="2121022624">
                  <w:marLeft w:val="0"/>
                  <w:marRight w:val="0"/>
                  <w:marTop w:val="0"/>
                  <w:marBottom w:val="0"/>
                  <w:divBdr>
                    <w:top w:val="none" w:sz="0" w:space="0" w:color="auto"/>
                    <w:left w:val="none" w:sz="0" w:space="0" w:color="auto"/>
                    <w:bottom w:val="none" w:sz="0" w:space="0" w:color="auto"/>
                    <w:right w:val="none" w:sz="0" w:space="0" w:color="auto"/>
                  </w:divBdr>
                  <w:divsChild>
                    <w:div w:id="74588136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33978167">
          <w:marLeft w:val="0"/>
          <w:marRight w:val="0"/>
          <w:marTop w:val="960"/>
          <w:marBottom w:val="0"/>
          <w:divBdr>
            <w:top w:val="none" w:sz="0" w:space="0" w:color="auto"/>
            <w:left w:val="none" w:sz="0" w:space="0" w:color="auto"/>
            <w:bottom w:val="none" w:sz="0" w:space="0" w:color="auto"/>
            <w:right w:val="none" w:sz="0" w:space="0" w:color="auto"/>
          </w:divBdr>
          <w:divsChild>
            <w:div w:id="17936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2.xml" Id="R51b46132c50c477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A57640755</value>
    </field>
    <field name="Objective-Title">
      <value order="0">Isle of Anglesey County Council - ORP 3.3</value>
    </field>
    <field name="Objective-Description">
      <value order="0"/>
    </field>
    <field name="Objective-CreationStamp">
      <value order="0">2025-04-07T14:24:17Z</value>
    </field>
    <field name="Objective-IsApproved">
      <value order="0">false</value>
    </field>
    <field name="Objective-IsPublished">
      <value order="0">false</value>
    </field>
    <field name="Objective-DatePublished">
      <value order="0"/>
    </field>
    <field name="Objective-ModificationStamp">
      <value order="0">2025-04-07T14:25:31Z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vA104531560</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1838</Characters>
  <Application>Microsoft Office Word</Application>
  <DocSecurity>0</DocSecurity>
  <Lines>15</Lines>
  <Paragraphs>4</Paragraphs>
  <ScaleCrop>false</ScaleCrop>
  <Company>Welsh Government</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2025-03-04T14:50:00Z</dcterms:created>
  <dcterms:modified xsi:type="dcterms:W3CDTF">2025-03-04T14:50:00Z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A57640755</vt:lpwstr>
  </op:property>
  <op:property fmtid="{D5CDD505-2E9C-101B-9397-08002B2CF9AE}" pid="6" name="Objective-Title">
    <vt:lpwstr>Isle of Anglesey County Council - ORP 3.3</vt:lpwstr>
  </op:property>
  <op:property fmtid="{D5CDD505-2E9C-101B-9397-08002B2CF9AE}" pid="7" name="Objective-Description">
    <vt:lpwstr/>
  </op:property>
  <op:property fmtid="{D5CDD505-2E9C-101B-9397-08002B2CF9AE}" pid="8" name="Objective-CreationStamp">
    <vt:filetime>2025-04-07T14:24:17Z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2025-04-07T14:25:31Z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vA104531560</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