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E7E8A" w14:textId="1CA89871" w:rsidR="00EC71CE" w:rsidRPr="00140D39" w:rsidRDefault="00EC71CE" w:rsidP="00A70D04">
      <w:pPr>
        <w:pStyle w:val="Title"/>
        <w:rPr>
          <w:rFonts w:ascii="Arial" w:hAnsi="Arial" w:cs="Arial"/>
        </w:rPr>
      </w:pPr>
      <w:r w:rsidRPr="00140D39">
        <w:rPr>
          <w:rFonts w:ascii="Arial" w:hAnsi="Arial" w:cs="Arial"/>
        </w:rPr>
        <w:t>Welsh Government</w:t>
      </w:r>
      <w:r w:rsidR="0087210C" w:rsidRPr="00140D39">
        <w:rPr>
          <w:rFonts w:ascii="Arial" w:hAnsi="Arial" w:cs="Arial"/>
        </w:rPr>
        <w:t xml:space="preserve"> </w:t>
      </w:r>
      <w:r w:rsidR="00566C4A" w:rsidRPr="00140D39">
        <w:rPr>
          <w:rFonts w:ascii="Arial" w:hAnsi="Arial" w:cs="Arial"/>
        </w:rPr>
        <w:t xml:space="preserve">Integrated </w:t>
      </w:r>
      <w:r w:rsidR="0061188B" w:rsidRPr="00140D39">
        <w:rPr>
          <w:rFonts w:ascii="Arial" w:hAnsi="Arial" w:cs="Arial"/>
        </w:rPr>
        <w:t>Impact Assessment</w:t>
      </w:r>
    </w:p>
    <w:p w14:paraId="1099474B" w14:textId="77777777" w:rsidR="00AD329D" w:rsidRPr="0063698A" w:rsidRDefault="00AD329D" w:rsidP="00AD329D">
      <w:pPr>
        <w:rPr>
          <w:sz w:val="24"/>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98"/>
        <w:gridCol w:w="7341"/>
      </w:tblGrid>
      <w:tr w:rsidR="007724D1" w:rsidRPr="00140D39" w14:paraId="7C4DF23F" w14:textId="77777777" w:rsidTr="009035A8">
        <w:tc>
          <w:tcPr>
            <w:tcW w:w="2103" w:type="dxa"/>
            <w:shd w:val="clear" w:color="auto" w:fill="BFBFBF"/>
          </w:tcPr>
          <w:p w14:paraId="6350B74D" w14:textId="77777777" w:rsidR="007724D1" w:rsidRPr="00140D39" w:rsidRDefault="007724D1" w:rsidP="007724D1">
            <w:pPr>
              <w:autoSpaceDE w:val="0"/>
              <w:autoSpaceDN w:val="0"/>
              <w:adjustRightInd w:val="0"/>
              <w:rPr>
                <w:rFonts w:ascii="Arial" w:hAnsi="Arial" w:cs="Arial"/>
                <w:b/>
                <w:color w:val="000000" w:themeColor="text1"/>
                <w:sz w:val="24"/>
              </w:rPr>
            </w:pPr>
            <w:r w:rsidRPr="00140D39">
              <w:rPr>
                <w:rFonts w:ascii="Arial" w:hAnsi="Arial" w:cs="Arial"/>
                <w:b/>
                <w:bCs/>
                <w:color w:val="000000" w:themeColor="text1"/>
                <w:sz w:val="24"/>
              </w:rPr>
              <w:t>Title of proposal:</w:t>
            </w:r>
          </w:p>
        </w:tc>
        <w:tc>
          <w:tcPr>
            <w:tcW w:w="7536" w:type="dxa"/>
            <w:shd w:val="clear" w:color="auto" w:fill="F2F2F2"/>
          </w:tcPr>
          <w:p w14:paraId="459C8310" w14:textId="317F288A" w:rsidR="003A7FD9" w:rsidRPr="00140D39" w:rsidRDefault="00886401" w:rsidP="003A7FD9">
            <w:pPr>
              <w:autoSpaceDE w:val="0"/>
              <w:autoSpaceDN w:val="0"/>
              <w:adjustRightInd w:val="0"/>
              <w:rPr>
                <w:rFonts w:ascii="Arial" w:hAnsi="Arial" w:cs="Arial"/>
                <w:b/>
                <w:color w:val="000000" w:themeColor="text1"/>
                <w:sz w:val="24"/>
              </w:rPr>
            </w:pPr>
            <w:r w:rsidRPr="00140D39">
              <w:rPr>
                <w:rFonts w:ascii="Arial" w:hAnsi="Arial" w:cs="Arial"/>
                <w:b/>
                <w:color w:val="000000" w:themeColor="text1"/>
                <w:sz w:val="24"/>
              </w:rPr>
              <w:t>The Homelessness and Social Housing Allocation (Wales) Bill</w:t>
            </w:r>
          </w:p>
          <w:p w14:paraId="2C9C1E95" w14:textId="77777777" w:rsidR="007724D1" w:rsidRPr="00140D39" w:rsidRDefault="007724D1" w:rsidP="007724D1">
            <w:pPr>
              <w:autoSpaceDE w:val="0"/>
              <w:autoSpaceDN w:val="0"/>
              <w:adjustRightInd w:val="0"/>
              <w:rPr>
                <w:rFonts w:ascii="Arial" w:hAnsi="Arial" w:cs="Arial"/>
                <w:b/>
                <w:color w:val="000000" w:themeColor="text1"/>
                <w:sz w:val="24"/>
              </w:rPr>
            </w:pPr>
          </w:p>
        </w:tc>
      </w:tr>
      <w:tr w:rsidR="007724D1" w:rsidRPr="00140D39" w14:paraId="0C906434" w14:textId="77777777" w:rsidTr="009035A8">
        <w:tc>
          <w:tcPr>
            <w:tcW w:w="2103" w:type="dxa"/>
            <w:shd w:val="clear" w:color="auto" w:fill="BFBFBF"/>
          </w:tcPr>
          <w:p w14:paraId="55535CF6" w14:textId="77777777" w:rsidR="007724D1" w:rsidRPr="00140D39" w:rsidRDefault="007724D1" w:rsidP="007724D1">
            <w:pPr>
              <w:autoSpaceDE w:val="0"/>
              <w:autoSpaceDN w:val="0"/>
              <w:adjustRightInd w:val="0"/>
              <w:rPr>
                <w:rFonts w:ascii="Arial" w:hAnsi="Arial" w:cs="Arial"/>
                <w:b/>
                <w:bCs/>
                <w:color w:val="000000" w:themeColor="text1"/>
                <w:sz w:val="24"/>
              </w:rPr>
            </w:pPr>
            <w:r w:rsidRPr="00140D39">
              <w:rPr>
                <w:rFonts w:ascii="Arial" w:hAnsi="Arial" w:cs="Arial"/>
                <w:b/>
                <w:bCs/>
                <w:color w:val="000000" w:themeColor="text1"/>
                <w:sz w:val="24"/>
              </w:rPr>
              <w:t>Official(s)</w:t>
            </w:r>
            <w:r w:rsidRPr="00140D39">
              <w:rPr>
                <w:rFonts w:ascii="Arial" w:hAnsi="Arial" w:cs="Arial"/>
                <w:b/>
                <w:color w:val="000000" w:themeColor="text1"/>
                <w:sz w:val="24"/>
              </w:rPr>
              <w:t xml:space="preserve"> completing the Integrated Impact Assessment (name(s)</w:t>
            </w:r>
            <w:r w:rsidR="008B5A25" w:rsidRPr="00140D39">
              <w:rPr>
                <w:rFonts w:ascii="Arial" w:hAnsi="Arial" w:cs="Arial"/>
                <w:b/>
                <w:color w:val="000000" w:themeColor="text1"/>
                <w:sz w:val="24"/>
              </w:rPr>
              <w:t xml:space="preserve"> and name of team</w:t>
            </w:r>
            <w:r w:rsidRPr="00140D39">
              <w:rPr>
                <w:rFonts w:ascii="Arial" w:hAnsi="Arial" w:cs="Arial"/>
                <w:b/>
                <w:color w:val="000000" w:themeColor="text1"/>
                <w:sz w:val="24"/>
              </w:rPr>
              <w:t>)</w:t>
            </w:r>
            <w:r w:rsidRPr="00140D39">
              <w:rPr>
                <w:rFonts w:ascii="Arial" w:hAnsi="Arial" w:cs="Arial"/>
                <w:color w:val="000000" w:themeColor="text1"/>
                <w:sz w:val="24"/>
              </w:rPr>
              <w:t>:</w:t>
            </w:r>
          </w:p>
        </w:tc>
        <w:tc>
          <w:tcPr>
            <w:tcW w:w="7536" w:type="dxa"/>
            <w:shd w:val="clear" w:color="auto" w:fill="F2F2F2"/>
          </w:tcPr>
          <w:p w14:paraId="7E6D54D2" w14:textId="77777777" w:rsidR="007724D1" w:rsidRPr="00140D39" w:rsidRDefault="00886401" w:rsidP="007724D1">
            <w:pPr>
              <w:autoSpaceDE w:val="0"/>
              <w:autoSpaceDN w:val="0"/>
              <w:adjustRightInd w:val="0"/>
              <w:rPr>
                <w:rFonts w:ascii="Arial" w:hAnsi="Arial" w:cs="Arial"/>
                <w:b/>
                <w:color w:val="000000" w:themeColor="text1"/>
                <w:sz w:val="24"/>
              </w:rPr>
            </w:pPr>
            <w:r w:rsidRPr="00140D39">
              <w:rPr>
                <w:rFonts w:ascii="Arial" w:hAnsi="Arial" w:cs="Arial"/>
                <w:b/>
                <w:color w:val="000000" w:themeColor="text1"/>
                <w:sz w:val="24"/>
              </w:rPr>
              <w:t>Hannah Fisher – Head of Homelessness Prevention legislation</w:t>
            </w:r>
          </w:p>
          <w:p w14:paraId="3546C366" w14:textId="77777777" w:rsidR="00D07F97" w:rsidRPr="00140D39" w:rsidRDefault="00D07F97" w:rsidP="00D07F97">
            <w:pPr>
              <w:autoSpaceDE w:val="0"/>
              <w:autoSpaceDN w:val="0"/>
              <w:adjustRightInd w:val="0"/>
              <w:rPr>
                <w:rFonts w:ascii="Arial" w:hAnsi="Arial" w:cs="Arial"/>
                <w:b/>
                <w:color w:val="000000" w:themeColor="text1"/>
                <w:sz w:val="24"/>
              </w:rPr>
            </w:pPr>
            <w:r w:rsidRPr="00140D39">
              <w:rPr>
                <w:rFonts w:ascii="Arial" w:hAnsi="Arial" w:cs="Arial"/>
                <w:b/>
                <w:color w:val="000000" w:themeColor="text1"/>
                <w:sz w:val="24"/>
              </w:rPr>
              <w:t>Gemma Smith – Senior Policy manager</w:t>
            </w:r>
          </w:p>
          <w:p w14:paraId="65701349" w14:textId="67F7807B" w:rsidR="00247CCC" w:rsidRPr="00140D39" w:rsidRDefault="00247CCC" w:rsidP="00D07F97">
            <w:pPr>
              <w:autoSpaceDE w:val="0"/>
              <w:autoSpaceDN w:val="0"/>
              <w:adjustRightInd w:val="0"/>
              <w:rPr>
                <w:rFonts w:ascii="Arial" w:hAnsi="Arial" w:cs="Arial"/>
                <w:b/>
                <w:color w:val="000000" w:themeColor="text1"/>
                <w:sz w:val="24"/>
              </w:rPr>
            </w:pPr>
            <w:r w:rsidRPr="00140D39">
              <w:rPr>
                <w:rFonts w:ascii="Arial" w:hAnsi="Arial" w:cs="Arial"/>
                <w:b/>
                <w:color w:val="000000" w:themeColor="text1"/>
                <w:sz w:val="24"/>
              </w:rPr>
              <w:t>Carl Spiller – Senior Policy manager</w:t>
            </w:r>
          </w:p>
          <w:p w14:paraId="4512875A" w14:textId="74011016" w:rsidR="00247CCC" w:rsidRPr="00140D39" w:rsidRDefault="00247CCC" w:rsidP="00D07F97">
            <w:pPr>
              <w:autoSpaceDE w:val="0"/>
              <w:autoSpaceDN w:val="0"/>
              <w:adjustRightInd w:val="0"/>
              <w:rPr>
                <w:rFonts w:ascii="Arial" w:hAnsi="Arial" w:cs="Arial"/>
                <w:b/>
                <w:color w:val="000000" w:themeColor="text1"/>
                <w:sz w:val="24"/>
              </w:rPr>
            </w:pPr>
            <w:r w:rsidRPr="00140D39">
              <w:rPr>
                <w:rFonts w:ascii="Arial" w:hAnsi="Arial" w:cs="Arial"/>
                <w:b/>
                <w:color w:val="000000" w:themeColor="text1"/>
                <w:sz w:val="24"/>
              </w:rPr>
              <w:t>Huw Charles – Senior Policy manager</w:t>
            </w:r>
          </w:p>
          <w:p w14:paraId="00037D6D" w14:textId="60BF8A41" w:rsidR="00886401" w:rsidRPr="00140D39" w:rsidRDefault="00886401" w:rsidP="007724D1">
            <w:pPr>
              <w:autoSpaceDE w:val="0"/>
              <w:autoSpaceDN w:val="0"/>
              <w:adjustRightInd w:val="0"/>
              <w:rPr>
                <w:rFonts w:ascii="Arial" w:hAnsi="Arial" w:cs="Arial"/>
                <w:b/>
                <w:color w:val="000000" w:themeColor="text1"/>
                <w:sz w:val="24"/>
              </w:rPr>
            </w:pPr>
            <w:r w:rsidRPr="00140D39">
              <w:rPr>
                <w:rFonts w:ascii="Arial" w:hAnsi="Arial" w:cs="Arial"/>
                <w:b/>
                <w:color w:val="000000" w:themeColor="text1"/>
                <w:sz w:val="24"/>
              </w:rPr>
              <w:t xml:space="preserve">John Eilian Griffiths – Deputy Bill </w:t>
            </w:r>
            <w:r w:rsidR="0040002B">
              <w:rPr>
                <w:rFonts w:ascii="Arial" w:hAnsi="Arial" w:cs="Arial"/>
                <w:b/>
                <w:color w:val="000000" w:themeColor="text1"/>
                <w:sz w:val="24"/>
              </w:rPr>
              <w:t>M</w:t>
            </w:r>
            <w:r w:rsidRPr="00140D39">
              <w:rPr>
                <w:rFonts w:ascii="Arial" w:hAnsi="Arial" w:cs="Arial"/>
                <w:b/>
                <w:color w:val="000000" w:themeColor="text1"/>
                <w:sz w:val="24"/>
              </w:rPr>
              <w:t>anager</w:t>
            </w:r>
          </w:p>
          <w:p w14:paraId="1FE2DABC" w14:textId="66D91565" w:rsidR="00247CCC" w:rsidRPr="00140D39" w:rsidRDefault="00247CCC" w:rsidP="007724D1">
            <w:pPr>
              <w:autoSpaceDE w:val="0"/>
              <w:autoSpaceDN w:val="0"/>
              <w:adjustRightInd w:val="0"/>
              <w:rPr>
                <w:rFonts w:ascii="Arial" w:hAnsi="Arial" w:cs="Arial"/>
                <w:b/>
                <w:color w:val="000000" w:themeColor="text1"/>
                <w:sz w:val="24"/>
              </w:rPr>
            </w:pPr>
            <w:r w:rsidRPr="00140D39">
              <w:rPr>
                <w:rFonts w:ascii="Arial" w:hAnsi="Arial" w:cs="Arial"/>
                <w:b/>
                <w:color w:val="000000" w:themeColor="text1"/>
                <w:sz w:val="24"/>
              </w:rPr>
              <w:t>Stevie Powell – Team Support</w:t>
            </w:r>
          </w:p>
          <w:p w14:paraId="7A222FCA" w14:textId="1339066D" w:rsidR="00886401" w:rsidRPr="00140D39" w:rsidRDefault="00886401" w:rsidP="00D07F97">
            <w:pPr>
              <w:autoSpaceDE w:val="0"/>
              <w:autoSpaceDN w:val="0"/>
              <w:adjustRightInd w:val="0"/>
              <w:rPr>
                <w:rFonts w:ascii="Arial" w:hAnsi="Arial" w:cs="Arial"/>
                <w:b/>
                <w:color w:val="000000" w:themeColor="text1"/>
                <w:sz w:val="24"/>
              </w:rPr>
            </w:pPr>
          </w:p>
        </w:tc>
      </w:tr>
      <w:tr w:rsidR="007724D1" w:rsidRPr="00140D39" w14:paraId="419789BD" w14:textId="77777777" w:rsidTr="009035A8">
        <w:tc>
          <w:tcPr>
            <w:tcW w:w="2103" w:type="dxa"/>
            <w:shd w:val="clear" w:color="auto" w:fill="BFBFBF"/>
          </w:tcPr>
          <w:p w14:paraId="1A60D045" w14:textId="77777777" w:rsidR="007724D1" w:rsidRPr="00140D39" w:rsidRDefault="007724D1" w:rsidP="007724D1">
            <w:pPr>
              <w:autoSpaceDE w:val="0"/>
              <w:autoSpaceDN w:val="0"/>
              <w:adjustRightInd w:val="0"/>
              <w:rPr>
                <w:rFonts w:ascii="Arial" w:hAnsi="Arial" w:cs="Arial"/>
                <w:b/>
                <w:bCs/>
                <w:color w:val="000000" w:themeColor="text1"/>
                <w:sz w:val="24"/>
              </w:rPr>
            </w:pPr>
            <w:r w:rsidRPr="00140D39">
              <w:rPr>
                <w:rFonts w:ascii="Arial" w:hAnsi="Arial" w:cs="Arial"/>
                <w:b/>
                <w:bCs/>
                <w:color w:val="000000" w:themeColor="text1"/>
                <w:sz w:val="24"/>
              </w:rPr>
              <w:t>Department:</w:t>
            </w:r>
          </w:p>
        </w:tc>
        <w:tc>
          <w:tcPr>
            <w:tcW w:w="7536" w:type="dxa"/>
            <w:shd w:val="clear" w:color="auto" w:fill="F2F2F2"/>
          </w:tcPr>
          <w:p w14:paraId="0F22B572" w14:textId="41D3BD8A" w:rsidR="007724D1" w:rsidRPr="00140D39" w:rsidRDefault="00886401" w:rsidP="007724D1">
            <w:pPr>
              <w:autoSpaceDE w:val="0"/>
              <w:autoSpaceDN w:val="0"/>
              <w:adjustRightInd w:val="0"/>
              <w:rPr>
                <w:rFonts w:ascii="Arial" w:hAnsi="Arial" w:cs="Arial"/>
                <w:b/>
                <w:color w:val="000000" w:themeColor="text1"/>
                <w:sz w:val="24"/>
              </w:rPr>
            </w:pPr>
            <w:r w:rsidRPr="00140D39">
              <w:rPr>
                <w:rFonts w:ascii="Arial" w:hAnsi="Arial" w:cs="Arial"/>
                <w:b/>
                <w:color w:val="000000" w:themeColor="text1"/>
                <w:sz w:val="24"/>
              </w:rPr>
              <w:t>Housing and Regeneration</w:t>
            </w:r>
            <w:r w:rsidR="003A7FD9" w:rsidRPr="00140D39">
              <w:rPr>
                <w:rFonts w:ascii="Arial" w:hAnsi="Arial" w:cs="Arial"/>
                <w:b/>
                <w:color w:val="000000" w:themeColor="text1"/>
                <w:sz w:val="24"/>
              </w:rPr>
              <w:t xml:space="preserve"> </w:t>
            </w:r>
          </w:p>
        </w:tc>
      </w:tr>
      <w:tr w:rsidR="007724D1" w:rsidRPr="00140D39" w14:paraId="52306CB9" w14:textId="77777777" w:rsidTr="009035A8">
        <w:tc>
          <w:tcPr>
            <w:tcW w:w="2103" w:type="dxa"/>
            <w:shd w:val="clear" w:color="auto" w:fill="BFBFBF"/>
          </w:tcPr>
          <w:p w14:paraId="6D8C01C2" w14:textId="77777777" w:rsidR="007724D1" w:rsidRPr="00140D39" w:rsidRDefault="007724D1" w:rsidP="007724D1">
            <w:pPr>
              <w:autoSpaceDE w:val="0"/>
              <w:autoSpaceDN w:val="0"/>
              <w:adjustRightInd w:val="0"/>
              <w:rPr>
                <w:rFonts w:ascii="Arial" w:hAnsi="Arial" w:cs="Arial"/>
                <w:b/>
                <w:bCs/>
                <w:color w:val="000000" w:themeColor="text1"/>
                <w:sz w:val="24"/>
              </w:rPr>
            </w:pPr>
            <w:r w:rsidRPr="00140D39">
              <w:rPr>
                <w:rFonts w:ascii="Arial" w:hAnsi="Arial" w:cs="Arial"/>
                <w:b/>
                <w:bCs/>
                <w:color w:val="000000" w:themeColor="text1"/>
                <w:sz w:val="24"/>
              </w:rPr>
              <w:t>Head of Division/SRO (name):</w:t>
            </w:r>
          </w:p>
        </w:tc>
        <w:tc>
          <w:tcPr>
            <w:tcW w:w="7536" w:type="dxa"/>
            <w:shd w:val="clear" w:color="auto" w:fill="F2F2F2"/>
          </w:tcPr>
          <w:p w14:paraId="2F2C511C" w14:textId="4545D843" w:rsidR="007724D1" w:rsidRPr="00140D39" w:rsidRDefault="003A7FD9" w:rsidP="007724D1">
            <w:pPr>
              <w:autoSpaceDE w:val="0"/>
              <w:autoSpaceDN w:val="0"/>
              <w:adjustRightInd w:val="0"/>
              <w:rPr>
                <w:rFonts w:ascii="Arial" w:hAnsi="Arial" w:cs="Arial"/>
                <w:b/>
                <w:color w:val="000000" w:themeColor="text1"/>
                <w:sz w:val="24"/>
              </w:rPr>
            </w:pPr>
            <w:r w:rsidRPr="00140D39">
              <w:rPr>
                <w:rFonts w:ascii="Arial" w:hAnsi="Arial" w:cs="Arial"/>
                <w:b/>
                <w:color w:val="000000" w:themeColor="text1"/>
                <w:sz w:val="24"/>
              </w:rPr>
              <w:t xml:space="preserve">Sarah Rhodes, Deputy Director, </w:t>
            </w:r>
            <w:r w:rsidR="00886401" w:rsidRPr="00140D39">
              <w:rPr>
                <w:rFonts w:ascii="Arial" w:hAnsi="Arial" w:cs="Arial"/>
                <w:b/>
                <w:color w:val="000000" w:themeColor="text1"/>
                <w:sz w:val="24"/>
              </w:rPr>
              <w:t>Homes and People</w:t>
            </w:r>
          </w:p>
        </w:tc>
      </w:tr>
      <w:tr w:rsidR="007724D1" w:rsidRPr="00140D39" w14:paraId="143F8F68" w14:textId="77777777" w:rsidTr="009035A8">
        <w:tc>
          <w:tcPr>
            <w:tcW w:w="2103" w:type="dxa"/>
            <w:shd w:val="clear" w:color="auto" w:fill="BFBFBF"/>
          </w:tcPr>
          <w:p w14:paraId="26C7CEF9" w14:textId="77777777" w:rsidR="007724D1" w:rsidRPr="00140D39" w:rsidRDefault="007724D1" w:rsidP="007724D1">
            <w:pPr>
              <w:autoSpaceDE w:val="0"/>
              <w:autoSpaceDN w:val="0"/>
              <w:adjustRightInd w:val="0"/>
              <w:rPr>
                <w:rFonts w:ascii="Arial" w:hAnsi="Arial" w:cs="Arial"/>
                <w:b/>
                <w:bCs/>
                <w:color w:val="000000" w:themeColor="text1"/>
                <w:sz w:val="24"/>
              </w:rPr>
            </w:pPr>
            <w:r w:rsidRPr="00140D39">
              <w:rPr>
                <w:rFonts w:ascii="Arial" w:hAnsi="Arial" w:cs="Arial"/>
                <w:b/>
                <w:bCs/>
                <w:color w:val="000000" w:themeColor="text1"/>
                <w:sz w:val="24"/>
              </w:rPr>
              <w:t>Cabinet Secretary/Minister responsible</w:t>
            </w:r>
            <w:r w:rsidR="00CC545E" w:rsidRPr="00140D39">
              <w:rPr>
                <w:rFonts w:ascii="Arial" w:hAnsi="Arial" w:cs="Arial"/>
                <w:b/>
                <w:bCs/>
                <w:color w:val="000000" w:themeColor="text1"/>
                <w:sz w:val="24"/>
              </w:rPr>
              <w:t>:</w:t>
            </w:r>
          </w:p>
        </w:tc>
        <w:tc>
          <w:tcPr>
            <w:tcW w:w="7536" w:type="dxa"/>
            <w:shd w:val="clear" w:color="auto" w:fill="F2F2F2"/>
          </w:tcPr>
          <w:p w14:paraId="5A5BF129" w14:textId="43A5150D" w:rsidR="007724D1" w:rsidRPr="00140D39" w:rsidRDefault="00886401" w:rsidP="007724D1">
            <w:pPr>
              <w:autoSpaceDE w:val="0"/>
              <w:autoSpaceDN w:val="0"/>
              <w:adjustRightInd w:val="0"/>
              <w:rPr>
                <w:rFonts w:ascii="Arial" w:hAnsi="Arial" w:cs="Arial"/>
                <w:b/>
                <w:color w:val="000000" w:themeColor="text1"/>
                <w:sz w:val="24"/>
              </w:rPr>
            </w:pPr>
            <w:r w:rsidRPr="00140D39">
              <w:rPr>
                <w:rFonts w:ascii="Arial" w:hAnsi="Arial" w:cs="Arial"/>
                <w:b/>
                <w:color w:val="000000" w:themeColor="text1"/>
                <w:sz w:val="24"/>
              </w:rPr>
              <w:t>Jayne Bryant</w:t>
            </w:r>
            <w:r w:rsidR="00366157" w:rsidRPr="00140D39">
              <w:rPr>
                <w:rFonts w:ascii="Arial" w:hAnsi="Arial" w:cs="Arial"/>
                <w:b/>
                <w:color w:val="000000" w:themeColor="text1"/>
                <w:sz w:val="24"/>
              </w:rPr>
              <w:t xml:space="preserve"> MS, Cabinet Secretary for Housing</w:t>
            </w:r>
            <w:r w:rsidRPr="00140D39">
              <w:rPr>
                <w:rFonts w:ascii="Arial" w:hAnsi="Arial" w:cs="Arial"/>
                <w:b/>
                <w:color w:val="000000" w:themeColor="text1"/>
                <w:sz w:val="24"/>
              </w:rPr>
              <w:t xml:space="preserve"> and</w:t>
            </w:r>
            <w:r w:rsidR="00366157" w:rsidRPr="00140D39">
              <w:rPr>
                <w:rFonts w:ascii="Arial" w:hAnsi="Arial" w:cs="Arial"/>
                <w:b/>
                <w:color w:val="000000" w:themeColor="text1"/>
                <w:sz w:val="24"/>
              </w:rPr>
              <w:t xml:space="preserve"> Local Government </w:t>
            </w:r>
          </w:p>
        </w:tc>
      </w:tr>
      <w:tr w:rsidR="007724D1" w:rsidRPr="00140D39" w14:paraId="7E253034" w14:textId="77777777" w:rsidTr="009035A8">
        <w:tc>
          <w:tcPr>
            <w:tcW w:w="2103" w:type="dxa"/>
            <w:shd w:val="clear" w:color="auto" w:fill="BFBFBF"/>
          </w:tcPr>
          <w:p w14:paraId="656D56A1" w14:textId="77777777" w:rsidR="007724D1" w:rsidRPr="00140D39" w:rsidRDefault="007724D1" w:rsidP="007724D1">
            <w:pPr>
              <w:autoSpaceDE w:val="0"/>
              <w:autoSpaceDN w:val="0"/>
              <w:adjustRightInd w:val="0"/>
              <w:rPr>
                <w:rFonts w:ascii="Arial" w:hAnsi="Arial" w:cs="Arial"/>
                <w:b/>
                <w:bCs/>
                <w:color w:val="000000" w:themeColor="text1"/>
                <w:sz w:val="24"/>
              </w:rPr>
            </w:pPr>
            <w:r w:rsidRPr="00140D39">
              <w:rPr>
                <w:rFonts w:ascii="Arial" w:hAnsi="Arial" w:cs="Arial"/>
                <w:b/>
                <w:bCs/>
                <w:color w:val="000000" w:themeColor="text1"/>
                <w:sz w:val="24"/>
              </w:rPr>
              <w:t>Start Date</w:t>
            </w:r>
            <w:r w:rsidR="00CC545E" w:rsidRPr="00140D39">
              <w:rPr>
                <w:rFonts w:ascii="Arial" w:hAnsi="Arial" w:cs="Arial"/>
                <w:b/>
                <w:bCs/>
                <w:color w:val="000000" w:themeColor="text1"/>
                <w:sz w:val="24"/>
              </w:rPr>
              <w:t>:</w:t>
            </w:r>
          </w:p>
        </w:tc>
        <w:tc>
          <w:tcPr>
            <w:tcW w:w="7536" w:type="dxa"/>
            <w:shd w:val="clear" w:color="auto" w:fill="F2F2F2"/>
          </w:tcPr>
          <w:p w14:paraId="2EA15421" w14:textId="2F27B841" w:rsidR="007724D1" w:rsidRPr="00140D39" w:rsidRDefault="00886401" w:rsidP="007724D1">
            <w:pPr>
              <w:autoSpaceDE w:val="0"/>
              <w:autoSpaceDN w:val="0"/>
              <w:adjustRightInd w:val="0"/>
              <w:rPr>
                <w:rFonts w:ascii="Arial" w:hAnsi="Arial" w:cs="Arial"/>
                <w:b/>
                <w:color w:val="000000" w:themeColor="text1"/>
                <w:sz w:val="24"/>
              </w:rPr>
            </w:pPr>
            <w:r w:rsidRPr="00140D39">
              <w:rPr>
                <w:rFonts w:ascii="Arial" w:hAnsi="Arial" w:cs="Arial"/>
                <w:b/>
                <w:color w:val="000000" w:themeColor="text1"/>
                <w:sz w:val="24"/>
              </w:rPr>
              <w:t xml:space="preserve">August </w:t>
            </w:r>
            <w:r w:rsidR="003A7FD9" w:rsidRPr="00140D39">
              <w:rPr>
                <w:rFonts w:ascii="Arial" w:hAnsi="Arial" w:cs="Arial"/>
                <w:b/>
                <w:color w:val="000000" w:themeColor="text1"/>
                <w:sz w:val="24"/>
              </w:rPr>
              <w:t>202</w:t>
            </w:r>
            <w:r w:rsidRPr="00140D39">
              <w:rPr>
                <w:rFonts w:ascii="Arial" w:hAnsi="Arial" w:cs="Arial"/>
                <w:b/>
                <w:color w:val="000000" w:themeColor="text1"/>
                <w:sz w:val="24"/>
              </w:rPr>
              <w:t>2</w:t>
            </w:r>
          </w:p>
        </w:tc>
      </w:tr>
    </w:tbl>
    <w:p w14:paraId="37DFD9F0" w14:textId="77777777" w:rsidR="00EE60DE" w:rsidRDefault="00AD329D" w:rsidP="00581D3E">
      <w:pPr>
        <w:rPr>
          <w:rFonts w:cstheme="minorHAnsi"/>
          <w:b/>
          <w:color w:val="000000" w:themeColor="text1"/>
          <w:sz w:val="44"/>
          <w:szCs w:val="36"/>
          <w:lang w:val="en"/>
        </w:rPr>
      </w:pPr>
      <w:r w:rsidRPr="0063698A">
        <w:rPr>
          <w:rFonts w:cstheme="minorHAnsi"/>
          <w:b/>
          <w:color w:val="000000" w:themeColor="text1"/>
          <w:sz w:val="44"/>
          <w:szCs w:val="36"/>
          <w:lang w:val="en"/>
        </w:rPr>
        <w:br w:type="page"/>
      </w:r>
    </w:p>
    <w:sdt>
      <w:sdtPr>
        <w:rPr>
          <w:b/>
          <w:bCs/>
          <w:caps/>
          <w:sz w:val="28"/>
        </w:rPr>
        <w:id w:val="-1265994860"/>
        <w:docPartObj>
          <w:docPartGallery w:val="Table of Contents"/>
          <w:docPartUnique/>
        </w:docPartObj>
      </w:sdtPr>
      <w:sdtEndPr>
        <w:rPr>
          <w:b w:val="0"/>
          <w:bCs w:val="0"/>
          <w:caps w:val="0"/>
          <w:noProof/>
          <w:sz w:val="24"/>
        </w:rPr>
      </w:sdtEndPr>
      <w:sdtContent>
        <w:p w14:paraId="58293077" w14:textId="33254549" w:rsidR="003852C3" w:rsidRPr="0040002B" w:rsidRDefault="003852C3" w:rsidP="00581D3E">
          <w:pPr>
            <w:rPr>
              <w:rFonts w:ascii="Arial" w:hAnsi="Arial" w:cs="Arial"/>
              <w:b/>
              <w:color w:val="000000" w:themeColor="text1"/>
              <w:sz w:val="24"/>
              <w:szCs w:val="24"/>
              <w:lang w:val="en"/>
            </w:rPr>
          </w:pPr>
          <w:r w:rsidRPr="0040002B">
            <w:rPr>
              <w:rFonts w:ascii="Arial" w:hAnsi="Arial" w:cs="Arial"/>
              <w:sz w:val="24"/>
              <w:szCs w:val="24"/>
            </w:rPr>
            <w:t>Contents</w:t>
          </w:r>
        </w:p>
        <w:p w14:paraId="0BC0BD2D" w14:textId="0BB02898" w:rsidR="00140D39" w:rsidRPr="0040002B" w:rsidRDefault="003852C3">
          <w:pPr>
            <w:pStyle w:val="TOC1"/>
            <w:tabs>
              <w:tab w:val="right" w:leader="dot" w:pos="9629"/>
            </w:tabs>
            <w:rPr>
              <w:rFonts w:ascii="Arial" w:hAnsi="Arial" w:cs="Arial"/>
              <w:noProof/>
              <w:kern w:val="2"/>
              <w:sz w:val="24"/>
              <w:szCs w:val="24"/>
              <w14:ligatures w14:val="standardContextual"/>
            </w:rPr>
          </w:pPr>
          <w:r w:rsidRPr="0040002B">
            <w:rPr>
              <w:rFonts w:ascii="Arial" w:hAnsi="Arial" w:cs="Arial"/>
              <w:sz w:val="24"/>
              <w:szCs w:val="24"/>
            </w:rPr>
            <w:fldChar w:fldCharType="begin"/>
          </w:r>
          <w:r w:rsidRPr="0040002B">
            <w:rPr>
              <w:rFonts w:ascii="Arial" w:hAnsi="Arial" w:cs="Arial"/>
              <w:sz w:val="24"/>
              <w:szCs w:val="24"/>
            </w:rPr>
            <w:instrText xml:space="preserve"> TOC \o "1-3" \h \z \u </w:instrText>
          </w:r>
          <w:r w:rsidRPr="0040002B">
            <w:rPr>
              <w:rFonts w:ascii="Arial" w:hAnsi="Arial" w:cs="Arial"/>
              <w:sz w:val="24"/>
              <w:szCs w:val="24"/>
            </w:rPr>
            <w:fldChar w:fldCharType="separate"/>
          </w:r>
          <w:hyperlink w:anchor="_Toc197513250" w:history="1">
            <w:r w:rsidR="00140D39" w:rsidRPr="0040002B">
              <w:rPr>
                <w:rStyle w:val="Hyperlink"/>
                <w:rFonts w:ascii="Arial" w:hAnsi="Arial" w:cs="Arial"/>
                <w:noProof/>
                <w:sz w:val="24"/>
                <w:szCs w:val="24"/>
              </w:rPr>
              <w:t>Section 1. What action is the Welsh Government considering and why?</w:t>
            </w:r>
            <w:r w:rsidR="00140D39" w:rsidRPr="0040002B">
              <w:rPr>
                <w:rFonts w:ascii="Arial" w:hAnsi="Arial" w:cs="Arial"/>
                <w:noProof/>
                <w:webHidden/>
                <w:sz w:val="24"/>
                <w:szCs w:val="24"/>
              </w:rPr>
              <w:tab/>
            </w:r>
            <w:r w:rsidR="00140D39" w:rsidRPr="0040002B">
              <w:rPr>
                <w:rFonts w:ascii="Arial" w:hAnsi="Arial" w:cs="Arial"/>
                <w:noProof/>
                <w:webHidden/>
                <w:sz w:val="24"/>
                <w:szCs w:val="24"/>
              </w:rPr>
              <w:fldChar w:fldCharType="begin"/>
            </w:r>
            <w:r w:rsidR="00140D39" w:rsidRPr="0040002B">
              <w:rPr>
                <w:rFonts w:ascii="Arial" w:hAnsi="Arial" w:cs="Arial"/>
                <w:noProof/>
                <w:webHidden/>
                <w:sz w:val="24"/>
                <w:szCs w:val="24"/>
              </w:rPr>
              <w:instrText xml:space="preserve"> PAGEREF _Toc197513250 \h </w:instrText>
            </w:r>
            <w:r w:rsidR="00140D39" w:rsidRPr="0040002B">
              <w:rPr>
                <w:rFonts w:ascii="Arial" w:hAnsi="Arial" w:cs="Arial"/>
                <w:noProof/>
                <w:webHidden/>
                <w:sz w:val="24"/>
                <w:szCs w:val="24"/>
              </w:rPr>
            </w:r>
            <w:r w:rsidR="00140D39" w:rsidRPr="0040002B">
              <w:rPr>
                <w:rFonts w:ascii="Arial" w:hAnsi="Arial" w:cs="Arial"/>
                <w:noProof/>
                <w:webHidden/>
                <w:sz w:val="24"/>
                <w:szCs w:val="24"/>
              </w:rPr>
              <w:fldChar w:fldCharType="separate"/>
            </w:r>
            <w:r w:rsidR="00140D39" w:rsidRPr="0040002B">
              <w:rPr>
                <w:rFonts w:ascii="Arial" w:hAnsi="Arial" w:cs="Arial"/>
                <w:noProof/>
                <w:webHidden/>
                <w:sz w:val="24"/>
                <w:szCs w:val="24"/>
              </w:rPr>
              <w:t>3</w:t>
            </w:r>
            <w:r w:rsidR="00140D39" w:rsidRPr="0040002B">
              <w:rPr>
                <w:rFonts w:ascii="Arial" w:hAnsi="Arial" w:cs="Arial"/>
                <w:noProof/>
                <w:webHidden/>
                <w:sz w:val="24"/>
                <w:szCs w:val="24"/>
              </w:rPr>
              <w:fldChar w:fldCharType="end"/>
            </w:r>
          </w:hyperlink>
        </w:p>
        <w:p w14:paraId="7C261427" w14:textId="69CAA16E" w:rsidR="00140D39" w:rsidRPr="0040002B" w:rsidRDefault="00140D39">
          <w:pPr>
            <w:pStyle w:val="TOC1"/>
            <w:tabs>
              <w:tab w:val="right" w:leader="dot" w:pos="9629"/>
            </w:tabs>
            <w:rPr>
              <w:rFonts w:ascii="Arial" w:hAnsi="Arial" w:cs="Arial"/>
              <w:noProof/>
              <w:kern w:val="2"/>
              <w:sz w:val="24"/>
              <w:szCs w:val="24"/>
              <w14:ligatures w14:val="standardContextual"/>
            </w:rPr>
          </w:pPr>
          <w:hyperlink w:anchor="_Toc197513251" w:history="1">
            <w:r w:rsidRPr="0040002B">
              <w:rPr>
                <w:rStyle w:val="Hyperlink"/>
                <w:rFonts w:ascii="Arial" w:hAnsi="Arial" w:cs="Arial"/>
                <w:noProof/>
                <w:sz w:val="24"/>
                <w:szCs w:val="24"/>
              </w:rPr>
              <w:t>Section 2. What will be the effect on social well-being?</w:t>
            </w:r>
            <w:r w:rsidRPr="0040002B">
              <w:rPr>
                <w:rFonts w:ascii="Arial" w:hAnsi="Arial" w:cs="Arial"/>
                <w:noProof/>
                <w:webHidden/>
                <w:sz w:val="24"/>
                <w:szCs w:val="24"/>
              </w:rPr>
              <w:tab/>
            </w:r>
            <w:r w:rsidRPr="0040002B">
              <w:rPr>
                <w:rFonts w:ascii="Arial" w:hAnsi="Arial" w:cs="Arial"/>
                <w:noProof/>
                <w:webHidden/>
                <w:sz w:val="24"/>
                <w:szCs w:val="24"/>
              </w:rPr>
              <w:fldChar w:fldCharType="begin"/>
            </w:r>
            <w:r w:rsidRPr="0040002B">
              <w:rPr>
                <w:rFonts w:ascii="Arial" w:hAnsi="Arial" w:cs="Arial"/>
                <w:noProof/>
                <w:webHidden/>
                <w:sz w:val="24"/>
                <w:szCs w:val="24"/>
              </w:rPr>
              <w:instrText xml:space="preserve"> PAGEREF _Toc197513251 \h </w:instrText>
            </w:r>
            <w:r w:rsidRPr="0040002B">
              <w:rPr>
                <w:rFonts w:ascii="Arial" w:hAnsi="Arial" w:cs="Arial"/>
                <w:noProof/>
                <w:webHidden/>
                <w:sz w:val="24"/>
                <w:szCs w:val="24"/>
              </w:rPr>
            </w:r>
            <w:r w:rsidRPr="0040002B">
              <w:rPr>
                <w:rFonts w:ascii="Arial" w:hAnsi="Arial" w:cs="Arial"/>
                <w:noProof/>
                <w:webHidden/>
                <w:sz w:val="24"/>
                <w:szCs w:val="24"/>
              </w:rPr>
              <w:fldChar w:fldCharType="separate"/>
            </w:r>
            <w:r w:rsidRPr="0040002B">
              <w:rPr>
                <w:rFonts w:ascii="Arial" w:hAnsi="Arial" w:cs="Arial"/>
                <w:noProof/>
                <w:webHidden/>
                <w:sz w:val="24"/>
                <w:szCs w:val="24"/>
              </w:rPr>
              <w:t>9</w:t>
            </w:r>
            <w:r w:rsidRPr="0040002B">
              <w:rPr>
                <w:rFonts w:ascii="Arial" w:hAnsi="Arial" w:cs="Arial"/>
                <w:noProof/>
                <w:webHidden/>
                <w:sz w:val="24"/>
                <w:szCs w:val="24"/>
              </w:rPr>
              <w:fldChar w:fldCharType="end"/>
            </w:r>
          </w:hyperlink>
        </w:p>
        <w:p w14:paraId="5BE00DD5" w14:textId="317353DE" w:rsidR="00140D39" w:rsidRPr="0040002B" w:rsidRDefault="00140D39">
          <w:pPr>
            <w:pStyle w:val="TOC1"/>
            <w:tabs>
              <w:tab w:val="right" w:leader="dot" w:pos="9629"/>
            </w:tabs>
            <w:rPr>
              <w:rFonts w:ascii="Arial" w:hAnsi="Arial" w:cs="Arial"/>
              <w:noProof/>
              <w:kern w:val="2"/>
              <w:sz w:val="24"/>
              <w:szCs w:val="24"/>
              <w14:ligatures w14:val="standardContextual"/>
            </w:rPr>
          </w:pPr>
          <w:hyperlink w:anchor="_Toc197513252" w:history="1">
            <w:r w:rsidRPr="0040002B">
              <w:rPr>
                <w:rStyle w:val="Hyperlink"/>
                <w:rFonts w:ascii="Arial" w:hAnsi="Arial" w:cs="Arial"/>
                <w:noProof/>
                <w:sz w:val="24"/>
                <w:szCs w:val="24"/>
              </w:rPr>
              <w:t>Section 3. What will be the effect on cultural well-being and the Welsh language?</w:t>
            </w:r>
            <w:r w:rsidRPr="0040002B">
              <w:rPr>
                <w:rFonts w:ascii="Arial" w:hAnsi="Arial" w:cs="Arial"/>
                <w:noProof/>
                <w:webHidden/>
                <w:sz w:val="24"/>
                <w:szCs w:val="24"/>
              </w:rPr>
              <w:tab/>
            </w:r>
            <w:r w:rsidRPr="0040002B">
              <w:rPr>
                <w:rFonts w:ascii="Arial" w:hAnsi="Arial" w:cs="Arial"/>
                <w:noProof/>
                <w:webHidden/>
                <w:sz w:val="24"/>
                <w:szCs w:val="24"/>
              </w:rPr>
              <w:fldChar w:fldCharType="begin"/>
            </w:r>
            <w:r w:rsidRPr="0040002B">
              <w:rPr>
                <w:rFonts w:ascii="Arial" w:hAnsi="Arial" w:cs="Arial"/>
                <w:noProof/>
                <w:webHidden/>
                <w:sz w:val="24"/>
                <w:szCs w:val="24"/>
              </w:rPr>
              <w:instrText xml:space="preserve"> PAGEREF _Toc197513252 \h </w:instrText>
            </w:r>
            <w:r w:rsidRPr="0040002B">
              <w:rPr>
                <w:rFonts w:ascii="Arial" w:hAnsi="Arial" w:cs="Arial"/>
                <w:noProof/>
                <w:webHidden/>
                <w:sz w:val="24"/>
                <w:szCs w:val="24"/>
              </w:rPr>
            </w:r>
            <w:r w:rsidRPr="0040002B">
              <w:rPr>
                <w:rFonts w:ascii="Arial" w:hAnsi="Arial" w:cs="Arial"/>
                <w:noProof/>
                <w:webHidden/>
                <w:sz w:val="24"/>
                <w:szCs w:val="24"/>
              </w:rPr>
              <w:fldChar w:fldCharType="separate"/>
            </w:r>
            <w:r w:rsidRPr="0040002B">
              <w:rPr>
                <w:rFonts w:ascii="Arial" w:hAnsi="Arial" w:cs="Arial"/>
                <w:noProof/>
                <w:webHidden/>
                <w:sz w:val="24"/>
                <w:szCs w:val="24"/>
              </w:rPr>
              <w:t>12</w:t>
            </w:r>
            <w:r w:rsidRPr="0040002B">
              <w:rPr>
                <w:rFonts w:ascii="Arial" w:hAnsi="Arial" w:cs="Arial"/>
                <w:noProof/>
                <w:webHidden/>
                <w:sz w:val="24"/>
                <w:szCs w:val="24"/>
              </w:rPr>
              <w:fldChar w:fldCharType="end"/>
            </w:r>
          </w:hyperlink>
        </w:p>
        <w:p w14:paraId="3D7F9359" w14:textId="2E38171F" w:rsidR="00140D39" w:rsidRPr="0040002B" w:rsidRDefault="00140D39">
          <w:pPr>
            <w:pStyle w:val="TOC1"/>
            <w:tabs>
              <w:tab w:val="right" w:leader="dot" w:pos="9629"/>
            </w:tabs>
            <w:rPr>
              <w:rFonts w:ascii="Arial" w:hAnsi="Arial" w:cs="Arial"/>
              <w:noProof/>
              <w:kern w:val="2"/>
              <w:sz w:val="24"/>
              <w:szCs w:val="24"/>
              <w14:ligatures w14:val="standardContextual"/>
            </w:rPr>
          </w:pPr>
          <w:hyperlink w:anchor="_Toc197513253" w:history="1">
            <w:r w:rsidRPr="0040002B">
              <w:rPr>
                <w:rStyle w:val="Hyperlink"/>
                <w:rFonts w:ascii="Arial" w:hAnsi="Arial" w:cs="Arial"/>
                <w:noProof/>
                <w:sz w:val="24"/>
                <w:szCs w:val="24"/>
              </w:rPr>
              <w:t>Section 4. What will be the effect on economic well-being?</w:t>
            </w:r>
            <w:r w:rsidRPr="0040002B">
              <w:rPr>
                <w:rFonts w:ascii="Arial" w:hAnsi="Arial" w:cs="Arial"/>
                <w:noProof/>
                <w:webHidden/>
                <w:sz w:val="24"/>
                <w:szCs w:val="24"/>
              </w:rPr>
              <w:tab/>
            </w:r>
            <w:r w:rsidRPr="0040002B">
              <w:rPr>
                <w:rFonts w:ascii="Arial" w:hAnsi="Arial" w:cs="Arial"/>
                <w:noProof/>
                <w:webHidden/>
                <w:sz w:val="24"/>
                <w:szCs w:val="24"/>
              </w:rPr>
              <w:fldChar w:fldCharType="begin"/>
            </w:r>
            <w:r w:rsidRPr="0040002B">
              <w:rPr>
                <w:rFonts w:ascii="Arial" w:hAnsi="Arial" w:cs="Arial"/>
                <w:noProof/>
                <w:webHidden/>
                <w:sz w:val="24"/>
                <w:szCs w:val="24"/>
              </w:rPr>
              <w:instrText xml:space="preserve"> PAGEREF _Toc197513253 \h </w:instrText>
            </w:r>
            <w:r w:rsidRPr="0040002B">
              <w:rPr>
                <w:rFonts w:ascii="Arial" w:hAnsi="Arial" w:cs="Arial"/>
                <w:noProof/>
                <w:webHidden/>
                <w:sz w:val="24"/>
                <w:szCs w:val="24"/>
              </w:rPr>
            </w:r>
            <w:r w:rsidRPr="0040002B">
              <w:rPr>
                <w:rFonts w:ascii="Arial" w:hAnsi="Arial" w:cs="Arial"/>
                <w:noProof/>
                <w:webHidden/>
                <w:sz w:val="24"/>
                <w:szCs w:val="24"/>
              </w:rPr>
              <w:fldChar w:fldCharType="separate"/>
            </w:r>
            <w:r w:rsidRPr="0040002B">
              <w:rPr>
                <w:rFonts w:ascii="Arial" w:hAnsi="Arial" w:cs="Arial"/>
                <w:noProof/>
                <w:webHidden/>
                <w:sz w:val="24"/>
                <w:szCs w:val="24"/>
              </w:rPr>
              <w:t>13</w:t>
            </w:r>
            <w:r w:rsidRPr="0040002B">
              <w:rPr>
                <w:rFonts w:ascii="Arial" w:hAnsi="Arial" w:cs="Arial"/>
                <w:noProof/>
                <w:webHidden/>
                <w:sz w:val="24"/>
                <w:szCs w:val="24"/>
              </w:rPr>
              <w:fldChar w:fldCharType="end"/>
            </w:r>
          </w:hyperlink>
        </w:p>
        <w:p w14:paraId="6244978B" w14:textId="5371EAC5" w:rsidR="00140D39" w:rsidRPr="0040002B" w:rsidRDefault="00140D39">
          <w:pPr>
            <w:pStyle w:val="TOC1"/>
            <w:tabs>
              <w:tab w:val="right" w:leader="dot" w:pos="9629"/>
            </w:tabs>
            <w:rPr>
              <w:rFonts w:ascii="Arial" w:hAnsi="Arial" w:cs="Arial"/>
              <w:noProof/>
              <w:kern w:val="2"/>
              <w:sz w:val="24"/>
              <w:szCs w:val="24"/>
              <w14:ligatures w14:val="standardContextual"/>
            </w:rPr>
          </w:pPr>
          <w:hyperlink w:anchor="_Toc197513254" w:history="1">
            <w:r w:rsidRPr="0040002B">
              <w:rPr>
                <w:rStyle w:val="Hyperlink"/>
                <w:rFonts w:ascii="Arial" w:hAnsi="Arial" w:cs="Arial"/>
                <w:noProof/>
                <w:sz w:val="24"/>
                <w:szCs w:val="24"/>
              </w:rPr>
              <w:t>Section 5. What will be the effect on environmental well-being?</w:t>
            </w:r>
            <w:r w:rsidRPr="0040002B">
              <w:rPr>
                <w:rFonts w:ascii="Arial" w:hAnsi="Arial" w:cs="Arial"/>
                <w:noProof/>
                <w:webHidden/>
                <w:sz w:val="24"/>
                <w:szCs w:val="24"/>
              </w:rPr>
              <w:tab/>
            </w:r>
            <w:r w:rsidRPr="0040002B">
              <w:rPr>
                <w:rFonts w:ascii="Arial" w:hAnsi="Arial" w:cs="Arial"/>
                <w:noProof/>
                <w:webHidden/>
                <w:sz w:val="24"/>
                <w:szCs w:val="24"/>
              </w:rPr>
              <w:fldChar w:fldCharType="begin"/>
            </w:r>
            <w:r w:rsidRPr="0040002B">
              <w:rPr>
                <w:rFonts w:ascii="Arial" w:hAnsi="Arial" w:cs="Arial"/>
                <w:noProof/>
                <w:webHidden/>
                <w:sz w:val="24"/>
                <w:szCs w:val="24"/>
              </w:rPr>
              <w:instrText xml:space="preserve"> PAGEREF _Toc197513254 \h </w:instrText>
            </w:r>
            <w:r w:rsidRPr="0040002B">
              <w:rPr>
                <w:rFonts w:ascii="Arial" w:hAnsi="Arial" w:cs="Arial"/>
                <w:noProof/>
                <w:webHidden/>
                <w:sz w:val="24"/>
                <w:szCs w:val="24"/>
              </w:rPr>
            </w:r>
            <w:r w:rsidRPr="0040002B">
              <w:rPr>
                <w:rFonts w:ascii="Arial" w:hAnsi="Arial" w:cs="Arial"/>
                <w:noProof/>
                <w:webHidden/>
                <w:sz w:val="24"/>
                <w:szCs w:val="24"/>
              </w:rPr>
              <w:fldChar w:fldCharType="separate"/>
            </w:r>
            <w:r w:rsidRPr="0040002B">
              <w:rPr>
                <w:rFonts w:ascii="Arial" w:hAnsi="Arial" w:cs="Arial"/>
                <w:noProof/>
                <w:webHidden/>
                <w:sz w:val="24"/>
                <w:szCs w:val="24"/>
              </w:rPr>
              <w:t>16</w:t>
            </w:r>
            <w:r w:rsidRPr="0040002B">
              <w:rPr>
                <w:rFonts w:ascii="Arial" w:hAnsi="Arial" w:cs="Arial"/>
                <w:noProof/>
                <w:webHidden/>
                <w:sz w:val="24"/>
                <w:szCs w:val="24"/>
              </w:rPr>
              <w:fldChar w:fldCharType="end"/>
            </w:r>
          </w:hyperlink>
        </w:p>
        <w:p w14:paraId="7C76A402" w14:textId="268F3DFF" w:rsidR="00140D39" w:rsidRPr="0040002B" w:rsidRDefault="00140D39">
          <w:pPr>
            <w:pStyle w:val="TOC1"/>
            <w:tabs>
              <w:tab w:val="right" w:leader="dot" w:pos="9629"/>
            </w:tabs>
            <w:rPr>
              <w:rFonts w:ascii="Arial" w:hAnsi="Arial" w:cs="Arial"/>
              <w:noProof/>
              <w:kern w:val="2"/>
              <w:sz w:val="24"/>
              <w:szCs w:val="24"/>
              <w14:ligatures w14:val="standardContextual"/>
            </w:rPr>
          </w:pPr>
          <w:hyperlink w:anchor="_Toc197513255" w:history="1">
            <w:r w:rsidRPr="0040002B">
              <w:rPr>
                <w:rStyle w:val="Hyperlink"/>
                <w:rFonts w:ascii="Arial" w:hAnsi="Arial" w:cs="Arial"/>
                <w:noProof/>
                <w:sz w:val="24"/>
                <w:szCs w:val="24"/>
              </w:rPr>
              <w:t>Section 6. Socio-economic Duty What will be impact on Socio-economic disadvantage?</w:t>
            </w:r>
            <w:r w:rsidRPr="0040002B">
              <w:rPr>
                <w:rFonts w:ascii="Arial" w:hAnsi="Arial" w:cs="Arial"/>
                <w:noProof/>
                <w:webHidden/>
                <w:sz w:val="24"/>
                <w:szCs w:val="24"/>
              </w:rPr>
              <w:tab/>
            </w:r>
            <w:r w:rsidRPr="0040002B">
              <w:rPr>
                <w:rFonts w:ascii="Arial" w:hAnsi="Arial" w:cs="Arial"/>
                <w:noProof/>
                <w:webHidden/>
                <w:sz w:val="24"/>
                <w:szCs w:val="24"/>
              </w:rPr>
              <w:fldChar w:fldCharType="begin"/>
            </w:r>
            <w:r w:rsidRPr="0040002B">
              <w:rPr>
                <w:rFonts w:ascii="Arial" w:hAnsi="Arial" w:cs="Arial"/>
                <w:noProof/>
                <w:webHidden/>
                <w:sz w:val="24"/>
                <w:szCs w:val="24"/>
              </w:rPr>
              <w:instrText xml:space="preserve"> PAGEREF _Toc197513255 \h </w:instrText>
            </w:r>
            <w:r w:rsidRPr="0040002B">
              <w:rPr>
                <w:rFonts w:ascii="Arial" w:hAnsi="Arial" w:cs="Arial"/>
                <w:noProof/>
                <w:webHidden/>
                <w:sz w:val="24"/>
                <w:szCs w:val="24"/>
              </w:rPr>
            </w:r>
            <w:r w:rsidRPr="0040002B">
              <w:rPr>
                <w:rFonts w:ascii="Arial" w:hAnsi="Arial" w:cs="Arial"/>
                <w:noProof/>
                <w:webHidden/>
                <w:sz w:val="24"/>
                <w:szCs w:val="24"/>
              </w:rPr>
              <w:fldChar w:fldCharType="separate"/>
            </w:r>
            <w:r w:rsidRPr="0040002B">
              <w:rPr>
                <w:rFonts w:ascii="Arial" w:hAnsi="Arial" w:cs="Arial"/>
                <w:noProof/>
                <w:webHidden/>
                <w:sz w:val="24"/>
                <w:szCs w:val="24"/>
              </w:rPr>
              <w:t>20</w:t>
            </w:r>
            <w:r w:rsidRPr="0040002B">
              <w:rPr>
                <w:rFonts w:ascii="Arial" w:hAnsi="Arial" w:cs="Arial"/>
                <w:noProof/>
                <w:webHidden/>
                <w:sz w:val="24"/>
                <w:szCs w:val="24"/>
              </w:rPr>
              <w:fldChar w:fldCharType="end"/>
            </w:r>
          </w:hyperlink>
        </w:p>
        <w:p w14:paraId="6E7ECBDF" w14:textId="6EF646A8" w:rsidR="00140D39" w:rsidRPr="0040002B" w:rsidRDefault="00140D39">
          <w:pPr>
            <w:pStyle w:val="TOC1"/>
            <w:tabs>
              <w:tab w:val="right" w:leader="dot" w:pos="9629"/>
            </w:tabs>
            <w:rPr>
              <w:rFonts w:ascii="Arial" w:hAnsi="Arial" w:cs="Arial"/>
              <w:noProof/>
              <w:kern w:val="2"/>
              <w:sz w:val="24"/>
              <w:szCs w:val="24"/>
              <w14:ligatures w14:val="standardContextual"/>
            </w:rPr>
          </w:pPr>
          <w:hyperlink w:anchor="_Toc197513256" w:history="1">
            <w:r w:rsidRPr="0040002B">
              <w:rPr>
                <w:rStyle w:val="Hyperlink"/>
                <w:rFonts w:ascii="Arial" w:hAnsi="Arial" w:cs="Arial"/>
                <w:noProof/>
                <w:sz w:val="24"/>
                <w:szCs w:val="24"/>
              </w:rPr>
              <w:t>Section 7. Record of Full Impact Assessments Required</w:t>
            </w:r>
            <w:r w:rsidRPr="0040002B">
              <w:rPr>
                <w:rFonts w:ascii="Arial" w:hAnsi="Arial" w:cs="Arial"/>
                <w:noProof/>
                <w:webHidden/>
                <w:sz w:val="24"/>
                <w:szCs w:val="24"/>
              </w:rPr>
              <w:tab/>
            </w:r>
            <w:r w:rsidRPr="0040002B">
              <w:rPr>
                <w:rFonts w:ascii="Arial" w:hAnsi="Arial" w:cs="Arial"/>
                <w:noProof/>
                <w:webHidden/>
                <w:sz w:val="24"/>
                <w:szCs w:val="24"/>
              </w:rPr>
              <w:fldChar w:fldCharType="begin"/>
            </w:r>
            <w:r w:rsidRPr="0040002B">
              <w:rPr>
                <w:rFonts w:ascii="Arial" w:hAnsi="Arial" w:cs="Arial"/>
                <w:noProof/>
                <w:webHidden/>
                <w:sz w:val="24"/>
                <w:szCs w:val="24"/>
              </w:rPr>
              <w:instrText xml:space="preserve"> PAGEREF _Toc197513256 \h </w:instrText>
            </w:r>
            <w:r w:rsidRPr="0040002B">
              <w:rPr>
                <w:rFonts w:ascii="Arial" w:hAnsi="Arial" w:cs="Arial"/>
                <w:noProof/>
                <w:webHidden/>
                <w:sz w:val="24"/>
                <w:szCs w:val="24"/>
              </w:rPr>
            </w:r>
            <w:r w:rsidRPr="0040002B">
              <w:rPr>
                <w:rFonts w:ascii="Arial" w:hAnsi="Arial" w:cs="Arial"/>
                <w:noProof/>
                <w:webHidden/>
                <w:sz w:val="24"/>
                <w:szCs w:val="24"/>
              </w:rPr>
              <w:fldChar w:fldCharType="separate"/>
            </w:r>
            <w:r w:rsidRPr="0040002B">
              <w:rPr>
                <w:rFonts w:ascii="Arial" w:hAnsi="Arial" w:cs="Arial"/>
                <w:noProof/>
                <w:webHidden/>
                <w:sz w:val="24"/>
                <w:szCs w:val="24"/>
              </w:rPr>
              <w:t>20</w:t>
            </w:r>
            <w:r w:rsidRPr="0040002B">
              <w:rPr>
                <w:rFonts w:ascii="Arial" w:hAnsi="Arial" w:cs="Arial"/>
                <w:noProof/>
                <w:webHidden/>
                <w:sz w:val="24"/>
                <w:szCs w:val="24"/>
              </w:rPr>
              <w:fldChar w:fldCharType="end"/>
            </w:r>
          </w:hyperlink>
        </w:p>
        <w:p w14:paraId="116020A0" w14:textId="75A40902" w:rsidR="00140D39" w:rsidRPr="0040002B" w:rsidRDefault="00140D39">
          <w:pPr>
            <w:pStyle w:val="TOC1"/>
            <w:tabs>
              <w:tab w:val="right" w:leader="dot" w:pos="9629"/>
            </w:tabs>
            <w:rPr>
              <w:rFonts w:ascii="Arial" w:hAnsi="Arial" w:cs="Arial"/>
              <w:noProof/>
              <w:kern w:val="2"/>
              <w:sz w:val="24"/>
              <w:szCs w:val="24"/>
              <w14:ligatures w14:val="standardContextual"/>
            </w:rPr>
          </w:pPr>
          <w:hyperlink w:anchor="_Toc197513257" w:history="1">
            <w:r w:rsidRPr="0040002B">
              <w:rPr>
                <w:rStyle w:val="Hyperlink"/>
                <w:rFonts w:ascii="Arial" w:hAnsi="Arial" w:cs="Arial"/>
                <w:noProof/>
                <w:sz w:val="24"/>
                <w:szCs w:val="24"/>
              </w:rPr>
              <w:t>Section 8. Conclusion</w:t>
            </w:r>
            <w:r w:rsidRPr="0040002B">
              <w:rPr>
                <w:rFonts w:ascii="Arial" w:hAnsi="Arial" w:cs="Arial"/>
                <w:noProof/>
                <w:webHidden/>
                <w:sz w:val="24"/>
                <w:szCs w:val="24"/>
              </w:rPr>
              <w:tab/>
            </w:r>
            <w:r w:rsidRPr="0040002B">
              <w:rPr>
                <w:rFonts w:ascii="Arial" w:hAnsi="Arial" w:cs="Arial"/>
                <w:noProof/>
                <w:webHidden/>
                <w:sz w:val="24"/>
                <w:szCs w:val="24"/>
              </w:rPr>
              <w:fldChar w:fldCharType="begin"/>
            </w:r>
            <w:r w:rsidRPr="0040002B">
              <w:rPr>
                <w:rFonts w:ascii="Arial" w:hAnsi="Arial" w:cs="Arial"/>
                <w:noProof/>
                <w:webHidden/>
                <w:sz w:val="24"/>
                <w:szCs w:val="24"/>
              </w:rPr>
              <w:instrText xml:space="preserve"> PAGEREF _Toc197513257 \h </w:instrText>
            </w:r>
            <w:r w:rsidRPr="0040002B">
              <w:rPr>
                <w:rFonts w:ascii="Arial" w:hAnsi="Arial" w:cs="Arial"/>
                <w:noProof/>
                <w:webHidden/>
                <w:sz w:val="24"/>
                <w:szCs w:val="24"/>
              </w:rPr>
            </w:r>
            <w:r w:rsidRPr="0040002B">
              <w:rPr>
                <w:rFonts w:ascii="Arial" w:hAnsi="Arial" w:cs="Arial"/>
                <w:noProof/>
                <w:webHidden/>
                <w:sz w:val="24"/>
                <w:szCs w:val="24"/>
              </w:rPr>
              <w:fldChar w:fldCharType="separate"/>
            </w:r>
            <w:r w:rsidRPr="0040002B">
              <w:rPr>
                <w:rFonts w:ascii="Arial" w:hAnsi="Arial" w:cs="Arial"/>
                <w:noProof/>
                <w:webHidden/>
                <w:sz w:val="24"/>
                <w:szCs w:val="24"/>
              </w:rPr>
              <w:t>21</w:t>
            </w:r>
            <w:r w:rsidRPr="0040002B">
              <w:rPr>
                <w:rFonts w:ascii="Arial" w:hAnsi="Arial" w:cs="Arial"/>
                <w:noProof/>
                <w:webHidden/>
                <w:sz w:val="24"/>
                <w:szCs w:val="24"/>
              </w:rPr>
              <w:fldChar w:fldCharType="end"/>
            </w:r>
          </w:hyperlink>
        </w:p>
        <w:p w14:paraId="2FD06248" w14:textId="4ABA7709" w:rsidR="00140D39" w:rsidRPr="0040002B" w:rsidRDefault="00140D39">
          <w:pPr>
            <w:pStyle w:val="TOC1"/>
            <w:tabs>
              <w:tab w:val="right" w:leader="dot" w:pos="9629"/>
            </w:tabs>
            <w:rPr>
              <w:rFonts w:ascii="Arial" w:hAnsi="Arial" w:cs="Arial"/>
              <w:noProof/>
              <w:kern w:val="2"/>
              <w:sz w:val="24"/>
              <w:szCs w:val="24"/>
              <w14:ligatures w14:val="standardContextual"/>
            </w:rPr>
          </w:pPr>
          <w:hyperlink w:anchor="_Toc197513258" w:history="1">
            <w:r w:rsidRPr="0040002B">
              <w:rPr>
                <w:rStyle w:val="Hyperlink"/>
                <w:rFonts w:ascii="Arial" w:hAnsi="Arial" w:cs="Arial"/>
                <w:noProof/>
                <w:sz w:val="24"/>
                <w:szCs w:val="24"/>
              </w:rPr>
              <w:t>Section 9. Declaration</w:t>
            </w:r>
            <w:r w:rsidRPr="0040002B">
              <w:rPr>
                <w:rFonts w:ascii="Arial" w:hAnsi="Arial" w:cs="Arial"/>
                <w:noProof/>
                <w:webHidden/>
                <w:sz w:val="24"/>
                <w:szCs w:val="24"/>
              </w:rPr>
              <w:tab/>
            </w:r>
            <w:r w:rsidRPr="0040002B">
              <w:rPr>
                <w:rFonts w:ascii="Arial" w:hAnsi="Arial" w:cs="Arial"/>
                <w:noProof/>
                <w:webHidden/>
                <w:sz w:val="24"/>
                <w:szCs w:val="24"/>
              </w:rPr>
              <w:fldChar w:fldCharType="begin"/>
            </w:r>
            <w:r w:rsidRPr="0040002B">
              <w:rPr>
                <w:rFonts w:ascii="Arial" w:hAnsi="Arial" w:cs="Arial"/>
                <w:noProof/>
                <w:webHidden/>
                <w:sz w:val="24"/>
                <w:szCs w:val="24"/>
              </w:rPr>
              <w:instrText xml:space="preserve"> PAGEREF _Toc197513258 \h </w:instrText>
            </w:r>
            <w:r w:rsidRPr="0040002B">
              <w:rPr>
                <w:rFonts w:ascii="Arial" w:hAnsi="Arial" w:cs="Arial"/>
                <w:noProof/>
                <w:webHidden/>
                <w:sz w:val="24"/>
                <w:szCs w:val="24"/>
              </w:rPr>
            </w:r>
            <w:r w:rsidRPr="0040002B">
              <w:rPr>
                <w:rFonts w:ascii="Arial" w:hAnsi="Arial" w:cs="Arial"/>
                <w:noProof/>
                <w:webHidden/>
                <w:sz w:val="24"/>
                <w:szCs w:val="24"/>
              </w:rPr>
              <w:fldChar w:fldCharType="separate"/>
            </w:r>
            <w:r w:rsidRPr="0040002B">
              <w:rPr>
                <w:rFonts w:ascii="Arial" w:hAnsi="Arial" w:cs="Arial"/>
                <w:noProof/>
                <w:webHidden/>
                <w:sz w:val="24"/>
                <w:szCs w:val="24"/>
              </w:rPr>
              <w:t>24</w:t>
            </w:r>
            <w:r w:rsidRPr="0040002B">
              <w:rPr>
                <w:rFonts w:ascii="Arial" w:hAnsi="Arial" w:cs="Arial"/>
                <w:noProof/>
                <w:webHidden/>
                <w:sz w:val="24"/>
                <w:szCs w:val="24"/>
              </w:rPr>
              <w:fldChar w:fldCharType="end"/>
            </w:r>
          </w:hyperlink>
        </w:p>
        <w:p w14:paraId="542E42FC" w14:textId="68573AEC" w:rsidR="003852C3" w:rsidRPr="0063698A" w:rsidRDefault="003852C3">
          <w:pPr>
            <w:rPr>
              <w:sz w:val="24"/>
            </w:rPr>
          </w:pPr>
          <w:r w:rsidRPr="0040002B">
            <w:rPr>
              <w:rFonts w:ascii="Arial" w:hAnsi="Arial" w:cs="Arial"/>
              <w:b/>
              <w:bCs/>
              <w:noProof/>
              <w:sz w:val="24"/>
              <w:szCs w:val="24"/>
            </w:rPr>
            <w:fldChar w:fldCharType="end"/>
          </w:r>
        </w:p>
      </w:sdtContent>
    </w:sdt>
    <w:p w14:paraId="09CAD248" w14:textId="72EE944B" w:rsidR="006D14E4" w:rsidRPr="0063698A" w:rsidRDefault="00AD329D" w:rsidP="00581D3E">
      <w:pPr>
        <w:rPr>
          <w:rFonts w:cstheme="minorHAnsi"/>
          <w:sz w:val="24"/>
          <w:lang w:val="en"/>
        </w:rPr>
      </w:pPr>
      <w:bookmarkStart w:id="0" w:name="_Guidance_on_Completing"/>
      <w:bookmarkEnd w:id="0"/>
      <w:r w:rsidRPr="0063698A">
        <w:rPr>
          <w:color w:val="000000" w:themeColor="text1"/>
          <w:sz w:val="24"/>
        </w:rPr>
        <w:br w:type="page"/>
      </w:r>
    </w:p>
    <w:p w14:paraId="44F1D86A" w14:textId="77777777" w:rsidR="00D00386" w:rsidRPr="0040002B" w:rsidRDefault="00481697" w:rsidP="00A70D04">
      <w:pPr>
        <w:pStyle w:val="Heading1"/>
        <w:rPr>
          <w:rFonts w:ascii="Arial" w:hAnsi="Arial" w:cs="Arial"/>
          <w:sz w:val="28"/>
        </w:rPr>
      </w:pPr>
      <w:bookmarkStart w:id="1" w:name="_Section_1._What"/>
      <w:bookmarkStart w:id="2" w:name="_Toc197513250"/>
      <w:bookmarkStart w:id="3" w:name="_Hlk191900310"/>
      <w:bookmarkEnd w:id="1"/>
      <w:r w:rsidRPr="0040002B">
        <w:rPr>
          <w:rFonts w:ascii="Arial" w:hAnsi="Arial" w:cs="Arial"/>
          <w:sz w:val="28"/>
        </w:rPr>
        <w:lastRenderedPageBreak/>
        <w:t xml:space="preserve">Section 1. </w:t>
      </w:r>
      <w:r w:rsidR="00DA51AE" w:rsidRPr="0040002B">
        <w:rPr>
          <w:rFonts w:ascii="Arial" w:hAnsi="Arial" w:cs="Arial"/>
          <w:sz w:val="28"/>
        </w:rPr>
        <w:t>What action is the Welsh Government considering and why?</w:t>
      </w:r>
      <w:bookmarkEnd w:id="2"/>
      <w:r w:rsidR="0050126F" w:rsidRPr="0040002B">
        <w:rPr>
          <w:rFonts w:ascii="Arial" w:hAnsi="Arial" w:cs="Arial"/>
          <w:sz w:val="28"/>
        </w:rPr>
        <w:t xml:space="preserve"> </w:t>
      </w:r>
    </w:p>
    <w:p w14:paraId="6D3291C7" w14:textId="77777777" w:rsidR="00E81357" w:rsidRDefault="00E81357">
      <w:pPr>
        <w:spacing w:before="0" w:after="120" w:line="254" w:lineRule="auto"/>
        <w:jc w:val="both"/>
        <w:rPr>
          <w:rFonts w:eastAsia="Times New Roman" w:cstheme="minorHAnsi"/>
          <w:b/>
          <w:bCs/>
          <w:sz w:val="24"/>
          <w:szCs w:val="24"/>
        </w:rPr>
      </w:pPr>
    </w:p>
    <w:p w14:paraId="78931EEE" w14:textId="7050F777" w:rsidR="00844B06" w:rsidRPr="0040002B" w:rsidRDefault="00844B06" w:rsidP="00A94513">
      <w:pPr>
        <w:spacing w:before="0" w:after="120" w:line="254" w:lineRule="auto"/>
        <w:jc w:val="both"/>
        <w:rPr>
          <w:rFonts w:ascii="Arial" w:eastAsia="Times New Roman" w:hAnsi="Arial" w:cs="Arial"/>
          <w:b/>
          <w:bCs/>
          <w:sz w:val="24"/>
          <w:szCs w:val="24"/>
        </w:rPr>
      </w:pPr>
      <w:r w:rsidRPr="0040002B">
        <w:rPr>
          <w:rFonts w:ascii="Arial" w:eastAsia="Times New Roman" w:hAnsi="Arial" w:cs="Arial"/>
          <w:b/>
          <w:bCs/>
          <w:sz w:val="24"/>
          <w:szCs w:val="24"/>
        </w:rPr>
        <w:t>Context</w:t>
      </w:r>
    </w:p>
    <w:p w14:paraId="5DE73BEC" w14:textId="77777777" w:rsidR="00525D35" w:rsidRDefault="000D08BE" w:rsidP="00525D35">
      <w:pPr>
        <w:pStyle w:val="ListParagraph"/>
        <w:numPr>
          <w:ilvl w:val="0"/>
          <w:numId w:val="80"/>
        </w:numPr>
        <w:spacing w:before="120" w:after="0" w:line="240" w:lineRule="auto"/>
        <w:ind w:left="567" w:hanging="283"/>
        <w:rPr>
          <w:rFonts w:ascii="Arial" w:hAnsi="Arial" w:cs="Arial"/>
          <w:sz w:val="24"/>
          <w:szCs w:val="24"/>
        </w:rPr>
      </w:pPr>
      <w:r w:rsidRPr="000E2F50">
        <w:rPr>
          <w:rFonts w:ascii="Arial" w:hAnsi="Arial" w:cs="Arial"/>
          <w:sz w:val="24"/>
          <w:szCs w:val="24"/>
        </w:rPr>
        <w:t xml:space="preserve">In October 2023, the Welsh Government published a White Paper on ending homelessness in Wales.  A formal consultation period took place between October 2023 and January 2024 and an analysis of consultation responses was published in April 2024.   </w:t>
      </w:r>
      <w:r w:rsidR="00543B36" w:rsidRPr="000E2F50">
        <w:rPr>
          <w:rFonts w:ascii="Arial" w:hAnsi="Arial" w:cs="Arial"/>
          <w:sz w:val="24"/>
          <w:szCs w:val="24"/>
        </w:rPr>
        <w:t>This work and a wide range of stakeholder engagement has led to the development of the Homelessness and Social Housing Allocation (Wales) Bill</w:t>
      </w:r>
      <w:r w:rsidR="00575D43" w:rsidRPr="000E2F50">
        <w:rPr>
          <w:rFonts w:ascii="Arial" w:hAnsi="Arial" w:cs="Arial"/>
          <w:sz w:val="24"/>
          <w:szCs w:val="24"/>
        </w:rPr>
        <w:t xml:space="preserve"> (the Bill)</w:t>
      </w:r>
      <w:r w:rsidR="00543B36" w:rsidRPr="000E2F50">
        <w:rPr>
          <w:rFonts w:ascii="Arial" w:hAnsi="Arial" w:cs="Arial"/>
          <w:sz w:val="24"/>
          <w:szCs w:val="24"/>
        </w:rPr>
        <w:t xml:space="preserve"> which aims </w:t>
      </w:r>
      <w:r w:rsidR="00487AD1" w:rsidRPr="000E2F50">
        <w:rPr>
          <w:rFonts w:ascii="Arial" w:hAnsi="Arial" w:cs="Arial"/>
          <w:sz w:val="24"/>
          <w:szCs w:val="24"/>
        </w:rPr>
        <w:t xml:space="preserve">to ensure that homelessness in Wales is rare, brief and unrepeated.  </w:t>
      </w:r>
    </w:p>
    <w:p w14:paraId="1A6021E7" w14:textId="77777777" w:rsidR="00525D35" w:rsidRDefault="00525D35" w:rsidP="00525D35">
      <w:pPr>
        <w:pStyle w:val="ListParagraph"/>
        <w:spacing w:before="120" w:after="0" w:line="240" w:lineRule="auto"/>
        <w:ind w:left="567"/>
        <w:rPr>
          <w:rFonts w:ascii="Arial" w:hAnsi="Arial" w:cs="Arial"/>
          <w:sz w:val="24"/>
          <w:szCs w:val="24"/>
        </w:rPr>
      </w:pPr>
    </w:p>
    <w:p w14:paraId="62CB6D74" w14:textId="7C8A3A30" w:rsidR="00525D35" w:rsidRDefault="000D08BE" w:rsidP="00525D35">
      <w:pPr>
        <w:pStyle w:val="ListParagraph"/>
        <w:numPr>
          <w:ilvl w:val="0"/>
          <w:numId w:val="80"/>
        </w:numPr>
        <w:spacing w:before="120" w:after="0" w:line="240" w:lineRule="auto"/>
        <w:ind w:left="567" w:hanging="283"/>
        <w:rPr>
          <w:rFonts w:ascii="Arial" w:hAnsi="Arial" w:cs="Arial"/>
          <w:sz w:val="24"/>
          <w:szCs w:val="24"/>
        </w:rPr>
      </w:pPr>
      <w:r w:rsidRPr="00525D35">
        <w:rPr>
          <w:rFonts w:ascii="Arial" w:hAnsi="Arial" w:cs="Arial"/>
          <w:sz w:val="24"/>
          <w:szCs w:val="24"/>
        </w:rPr>
        <w:t xml:space="preserve">The aims of the </w:t>
      </w:r>
      <w:r w:rsidR="00575D43" w:rsidRPr="00525D35">
        <w:rPr>
          <w:rFonts w:ascii="Arial" w:hAnsi="Arial" w:cs="Arial"/>
          <w:sz w:val="24"/>
          <w:szCs w:val="24"/>
        </w:rPr>
        <w:t xml:space="preserve">Bill </w:t>
      </w:r>
      <w:r w:rsidRPr="00525D35">
        <w:rPr>
          <w:rFonts w:ascii="Arial" w:hAnsi="Arial" w:cs="Arial"/>
          <w:sz w:val="24"/>
          <w:szCs w:val="24"/>
        </w:rPr>
        <w:t xml:space="preserve">build on the foundations set out in Part 2 of the </w:t>
      </w:r>
      <w:r w:rsidR="00487AD1" w:rsidRPr="00525D35">
        <w:rPr>
          <w:rFonts w:ascii="Arial" w:hAnsi="Arial" w:cs="Arial"/>
          <w:sz w:val="24"/>
          <w:szCs w:val="24"/>
        </w:rPr>
        <w:t xml:space="preserve">Housing (Wales) Act </w:t>
      </w:r>
      <w:r w:rsidR="00757712" w:rsidRPr="00525D35">
        <w:rPr>
          <w:rFonts w:ascii="Arial" w:hAnsi="Arial" w:cs="Arial"/>
          <w:sz w:val="24"/>
          <w:szCs w:val="24"/>
        </w:rPr>
        <w:t xml:space="preserve">2014 </w:t>
      </w:r>
      <w:r w:rsidR="00487AD1" w:rsidRPr="00525D35">
        <w:rPr>
          <w:rFonts w:ascii="Arial" w:hAnsi="Arial" w:cs="Arial"/>
          <w:sz w:val="24"/>
          <w:szCs w:val="24"/>
        </w:rPr>
        <w:t>(</w:t>
      </w:r>
      <w:r w:rsidR="00757712" w:rsidRPr="00525D35">
        <w:rPr>
          <w:rFonts w:ascii="Arial" w:hAnsi="Arial" w:cs="Arial"/>
          <w:sz w:val="24"/>
          <w:szCs w:val="24"/>
        </w:rPr>
        <w:t xml:space="preserve">the </w:t>
      </w:r>
      <w:r w:rsidRPr="00525D35">
        <w:rPr>
          <w:rFonts w:ascii="Arial" w:hAnsi="Arial" w:cs="Arial"/>
          <w:sz w:val="24"/>
          <w:szCs w:val="24"/>
        </w:rPr>
        <w:t>2014</w:t>
      </w:r>
      <w:r w:rsidR="00757712" w:rsidRPr="00525D35">
        <w:rPr>
          <w:rFonts w:ascii="Arial" w:hAnsi="Arial" w:cs="Arial"/>
          <w:sz w:val="24"/>
          <w:szCs w:val="24"/>
        </w:rPr>
        <w:t xml:space="preserve"> Act</w:t>
      </w:r>
      <w:r w:rsidR="00487AD1" w:rsidRPr="00525D35">
        <w:rPr>
          <w:rFonts w:ascii="Arial" w:hAnsi="Arial" w:cs="Arial"/>
          <w:sz w:val="24"/>
          <w:szCs w:val="24"/>
        </w:rPr>
        <w:t>)</w:t>
      </w:r>
      <w:r w:rsidRPr="00525D35">
        <w:rPr>
          <w:rFonts w:ascii="Arial" w:hAnsi="Arial" w:cs="Arial"/>
          <w:sz w:val="24"/>
          <w:szCs w:val="24"/>
        </w:rPr>
        <w:t>, which was instrumental in establishing a homelessness system based on prevention, lowering emphasis on the concept of “testing” for service access, widening accommodation options and fostering cooperation between public services.</w:t>
      </w:r>
    </w:p>
    <w:p w14:paraId="1A0816DF" w14:textId="77777777" w:rsidR="00525D35" w:rsidRPr="00525D35" w:rsidRDefault="00525D35" w:rsidP="00525D35">
      <w:pPr>
        <w:pStyle w:val="ListParagraph"/>
        <w:spacing w:before="120" w:after="0" w:line="240" w:lineRule="auto"/>
        <w:ind w:left="567"/>
        <w:rPr>
          <w:rFonts w:ascii="Arial" w:hAnsi="Arial" w:cs="Arial"/>
          <w:sz w:val="24"/>
          <w:szCs w:val="24"/>
        </w:rPr>
      </w:pPr>
    </w:p>
    <w:p w14:paraId="2E0B1E60" w14:textId="7CD71848" w:rsidR="00247CCC" w:rsidRPr="00525D35" w:rsidRDefault="000D08BE" w:rsidP="00525D35">
      <w:pPr>
        <w:pStyle w:val="ListParagraph"/>
        <w:numPr>
          <w:ilvl w:val="0"/>
          <w:numId w:val="80"/>
        </w:numPr>
        <w:autoSpaceDE w:val="0"/>
        <w:autoSpaceDN w:val="0"/>
        <w:adjustRightInd w:val="0"/>
        <w:spacing w:before="120" w:after="0" w:line="240" w:lineRule="auto"/>
        <w:ind w:left="567" w:hanging="283"/>
        <w:contextualSpacing w:val="0"/>
        <w:rPr>
          <w:rFonts w:ascii="Arial" w:hAnsi="Arial" w:cs="Arial"/>
          <w:sz w:val="24"/>
          <w:szCs w:val="24"/>
        </w:rPr>
      </w:pPr>
      <w:r w:rsidRPr="00525D35">
        <w:rPr>
          <w:rFonts w:ascii="Arial" w:hAnsi="Arial" w:cs="Arial"/>
          <w:sz w:val="24"/>
          <w:szCs w:val="24"/>
        </w:rPr>
        <w:t xml:space="preserve">Although transformative at the time, the evaluation of the 2014 </w:t>
      </w:r>
      <w:r w:rsidR="00260D1D" w:rsidRPr="00525D35">
        <w:rPr>
          <w:rFonts w:ascii="Arial" w:hAnsi="Arial" w:cs="Arial"/>
          <w:sz w:val="24"/>
          <w:szCs w:val="24"/>
        </w:rPr>
        <w:t xml:space="preserve">Act </w:t>
      </w:r>
      <w:r w:rsidRPr="00525D35">
        <w:rPr>
          <w:rFonts w:ascii="Arial" w:hAnsi="Arial" w:cs="Arial"/>
          <w:sz w:val="24"/>
          <w:szCs w:val="24"/>
        </w:rPr>
        <w:t xml:space="preserve">highlighted persistent challenges in delivering key aims related to prevention and repeat homelessness. </w:t>
      </w:r>
      <w:r w:rsidRPr="0040002B">
        <w:rPr>
          <w:rStyle w:val="FootnoteReference"/>
          <w:rFonts w:ascii="Arial" w:hAnsi="Arial" w:cs="Arial"/>
          <w:sz w:val="24"/>
          <w:szCs w:val="24"/>
        </w:rPr>
        <w:footnoteReference w:id="2"/>
      </w:r>
      <w:r w:rsidRPr="00525D35">
        <w:rPr>
          <w:rFonts w:ascii="Arial" w:hAnsi="Arial" w:cs="Arial"/>
          <w:sz w:val="24"/>
          <w:szCs w:val="24"/>
        </w:rPr>
        <w:t xml:space="preserve"> The Homelessness Monitor for Wales (2021) also points out that since 2014, more people have sought help, but success rates for prevention and relief remain unchanged. </w:t>
      </w:r>
      <w:r w:rsidRPr="0040002B">
        <w:rPr>
          <w:rStyle w:val="FootnoteReference"/>
          <w:rFonts w:ascii="Arial" w:hAnsi="Arial" w:cs="Arial"/>
          <w:sz w:val="24"/>
          <w:szCs w:val="24"/>
        </w:rPr>
        <w:footnoteReference w:id="3"/>
      </w:r>
      <w:r w:rsidR="00487AD1" w:rsidRPr="00525D35">
        <w:rPr>
          <w:rFonts w:ascii="Arial" w:hAnsi="Arial" w:cs="Arial"/>
          <w:sz w:val="24"/>
          <w:szCs w:val="24"/>
        </w:rPr>
        <w:t xml:space="preserve">  </w:t>
      </w:r>
      <w:r w:rsidRPr="00525D35">
        <w:rPr>
          <w:rFonts w:ascii="Arial" w:hAnsi="Arial" w:cs="Arial"/>
          <w:sz w:val="24"/>
          <w:szCs w:val="24"/>
        </w:rPr>
        <w:t xml:space="preserve">The existing legislation is now dated and does not provide a sufficient response to the unprecedented increase in current demand and emerging pressures related to homelessness in Wales.  The </w:t>
      </w:r>
      <w:r w:rsidR="00575D43" w:rsidRPr="00525D35">
        <w:rPr>
          <w:rFonts w:ascii="Arial" w:hAnsi="Arial" w:cs="Arial"/>
          <w:sz w:val="24"/>
          <w:szCs w:val="24"/>
        </w:rPr>
        <w:t xml:space="preserve">Bill </w:t>
      </w:r>
      <w:r w:rsidRPr="00525D35">
        <w:rPr>
          <w:rFonts w:ascii="Arial" w:hAnsi="Arial" w:cs="Arial"/>
          <w:sz w:val="24"/>
          <w:szCs w:val="24"/>
        </w:rPr>
        <w:t xml:space="preserve">aims to improve the homelessness system so that it can better respond to the pressures faced today, and provide a sustainable, person-centred system which is fit for future need.  </w:t>
      </w:r>
    </w:p>
    <w:p w14:paraId="6138CD1A" w14:textId="69B70A18" w:rsidR="00487AD1" w:rsidRPr="0040002B" w:rsidRDefault="00487AD1" w:rsidP="00525D35">
      <w:pPr>
        <w:autoSpaceDE w:val="0"/>
        <w:autoSpaceDN w:val="0"/>
        <w:adjustRightInd w:val="0"/>
        <w:spacing w:before="120" w:after="0" w:line="240" w:lineRule="auto"/>
        <w:rPr>
          <w:rStyle w:val="Strong"/>
          <w:rFonts w:ascii="Arial" w:hAnsi="Arial" w:cs="Arial"/>
          <w:b w:val="0"/>
          <w:bCs w:val="0"/>
          <w:i/>
          <w:color w:val="000000" w:themeColor="text1"/>
          <w:sz w:val="24"/>
          <w:szCs w:val="24"/>
        </w:rPr>
      </w:pPr>
      <w:r w:rsidRPr="0040002B">
        <w:rPr>
          <w:rStyle w:val="Strong"/>
          <w:rFonts w:ascii="Arial" w:hAnsi="Arial" w:cs="Arial"/>
          <w:bCs w:val="0"/>
          <w:color w:val="000000" w:themeColor="text1"/>
          <w:sz w:val="24"/>
          <w:szCs w:val="24"/>
        </w:rPr>
        <w:t>How have you applied / will you apply the five ways of working in the Well-being of Future Generations (Wales) Act 2015 to the proposed action, throughout the policy and delivery cycle?</w:t>
      </w:r>
    </w:p>
    <w:p w14:paraId="011A9A2F" w14:textId="28C902A2" w:rsidR="00280177" w:rsidRDefault="00280177" w:rsidP="00487958">
      <w:pPr>
        <w:pStyle w:val="ListParagraph"/>
        <w:numPr>
          <w:ilvl w:val="0"/>
          <w:numId w:val="80"/>
        </w:numPr>
        <w:spacing w:before="120" w:after="0" w:line="240" w:lineRule="auto"/>
        <w:ind w:left="568" w:hanging="284"/>
        <w:rPr>
          <w:rFonts w:ascii="Arial" w:eastAsia="Times New Roman" w:hAnsi="Arial" w:cs="Arial"/>
          <w:color w:val="111111"/>
          <w:sz w:val="24"/>
          <w:szCs w:val="24"/>
          <w:shd w:val="clear" w:color="auto" w:fill="FFFFFF"/>
        </w:rPr>
      </w:pPr>
      <w:r w:rsidRPr="000E2F50">
        <w:rPr>
          <w:rFonts w:ascii="Arial" w:eastAsia="Times New Roman" w:hAnsi="Arial" w:cs="Arial"/>
          <w:sz w:val="24"/>
          <w:szCs w:val="24"/>
        </w:rPr>
        <w:t>The Bill forms one part of a long-term transformation of the homelessness and housing system in Wales, as set out in t</w:t>
      </w:r>
      <w:hyperlink r:id="rId9" w:history="1">
        <w:r w:rsidRPr="000E2F50">
          <w:rPr>
            <w:rFonts w:ascii="Arial" w:eastAsia="Times New Roman" w:hAnsi="Arial" w:cs="Arial"/>
            <w:color w:val="007DC0"/>
            <w:sz w:val="24"/>
            <w:szCs w:val="24"/>
          </w:rPr>
          <w:t>he Strategy for Preventing and Ending Homelessness (2019)</w:t>
        </w:r>
      </w:hyperlink>
      <w:r w:rsidRPr="000E2F50">
        <w:rPr>
          <w:rFonts w:ascii="Arial" w:hAnsi="Arial" w:cs="Arial"/>
          <w:sz w:val="24"/>
          <w:szCs w:val="24"/>
        </w:rPr>
        <w:t xml:space="preserve"> and the </w:t>
      </w:r>
      <w:r w:rsidRPr="000E2F50">
        <w:rPr>
          <w:rFonts w:ascii="Arial" w:eastAsia="Times New Roman" w:hAnsi="Arial" w:cs="Arial"/>
          <w:sz w:val="24"/>
          <w:szCs w:val="24"/>
        </w:rPr>
        <w:t xml:space="preserve"> </w:t>
      </w:r>
      <w:hyperlink r:id="rId10" w:anchor="section-73287" w:history="1">
        <w:r w:rsidRPr="000E2F50">
          <w:rPr>
            <w:rFonts w:ascii="Arial" w:eastAsia="Times New Roman" w:hAnsi="Arial" w:cs="Arial"/>
            <w:color w:val="007DC0"/>
            <w:sz w:val="24"/>
            <w:szCs w:val="24"/>
          </w:rPr>
          <w:t>Programme for Government</w:t>
        </w:r>
      </w:hyperlink>
      <w:r w:rsidRPr="000E2F50">
        <w:rPr>
          <w:rFonts w:ascii="Arial" w:eastAsia="Times New Roman" w:hAnsi="Arial" w:cs="Arial"/>
          <w:sz w:val="24"/>
          <w:szCs w:val="24"/>
        </w:rPr>
        <w:t xml:space="preserve">.  </w:t>
      </w:r>
      <w:r w:rsidRPr="000E2F50">
        <w:rPr>
          <w:rFonts w:ascii="Arial" w:eastAsia="Times New Roman" w:hAnsi="Arial" w:cs="Arial"/>
          <w:color w:val="1F1F1F"/>
          <w:sz w:val="24"/>
          <w:szCs w:val="24"/>
        </w:rPr>
        <w:t>The reforms will support the Welsh Government</w:t>
      </w:r>
      <w:r w:rsidR="00757712" w:rsidRPr="000E2F50">
        <w:rPr>
          <w:rFonts w:ascii="Arial" w:eastAsia="Times New Roman" w:hAnsi="Arial" w:cs="Arial"/>
          <w:color w:val="1F1F1F"/>
          <w:sz w:val="24"/>
          <w:szCs w:val="24"/>
        </w:rPr>
        <w:t>’s</w:t>
      </w:r>
      <w:r w:rsidRPr="000E2F50">
        <w:rPr>
          <w:rFonts w:ascii="Arial" w:eastAsia="Times New Roman" w:hAnsi="Arial" w:cs="Arial"/>
          <w:color w:val="1F1F1F"/>
          <w:sz w:val="24"/>
          <w:szCs w:val="24"/>
        </w:rPr>
        <w:t xml:space="preserve"> long term policy aim of Rapid Rehousing </w:t>
      </w:r>
      <w:r w:rsidRPr="000E2F50">
        <w:rPr>
          <w:rFonts w:ascii="Arial" w:eastAsia="Times New Roman" w:hAnsi="Arial" w:cs="Arial"/>
          <w:color w:val="111111"/>
          <w:sz w:val="24"/>
          <w:szCs w:val="24"/>
          <w:shd w:val="clear" w:color="auto" w:fill="FFFFFF"/>
        </w:rPr>
        <w:t>(those who are homeless are able to obtain long term housing quickly, increase their own self-sufficiency, and stay housed) and sustain the significant practice change achieved in response to the Coronavirus pandemic</w:t>
      </w:r>
    </w:p>
    <w:p w14:paraId="5D676D7D" w14:textId="77777777" w:rsidR="000E2F50" w:rsidRPr="000E2F50" w:rsidRDefault="000E2F50" w:rsidP="00487958">
      <w:pPr>
        <w:pStyle w:val="ListParagraph"/>
        <w:spacing w:before="120" w:after="0" w:line="240" w:lineRule="auto"/>
        <w:ind w:left="568" w:hanging="284"/>
        <w:rPr>
          <w:rFonts w:ascii="Arial" w:eastAsia="Times New Roman" w:hAnsi="Arial" w:cs="Arial"/>
          <w:color w:val="000000" w:themeColor="text1"/>
          <w:sz w:val="24"/>
          <w:szCs w:val="24"/>
        </w:rPr>
      </w:pPr>
      <w:bookmarkStart w:id="4" w:name="_Hlk191899730"/>
    </w:p>
    <w:p w14:paraId="0E06EEFE" w14:textId="03E40383" w:rsidR="00487AD1" w:rsidRDefault="00487AD1" w:rsidP="00487958">
      <w:pPr>
        <w:pStyle w:val="ListParagraph"/>
        <w:numPr>
          <w:ilvl w:val="0"/>
          <w:numId w:val="80"/>
        </w:numPr>
        <w:spacing w:before="120" w:after="0" w:line="240" w:lineRule="auto"/>
        <w:ind w:left="568" w:hanging="284"/>
        <w:rPr>
          <w:rFonts w:ascii="Arial" w:eastAsia="Times New Roman" w:hAnsi="Arial" w:cs="Arial"/>
          <w:color w:val="000000" w:themeColor="text1"/>
          <w:sz w:val="24"/>
          <w:szCs w:val="24"/>
        </w:rPr>
      </w:pPr>
      <w:r w:rsidRPr="000E2F50">
        <w:rPr>
          <w:rFonts w:ascii="Arial" w:hAnsi="Arial" w:cs="Arial"/>
          <w:sz w:val="24"/>
          <w:szCs w:val="24"/>
        </w:rPr>
        <w:t>Homelessness is a s</w:t>
      </w:r>
      <w:r w:rsidR="00300C4A" w:rsidRPr="000E2F50">
        <w:rPr>
          <w:rFonts w:ascii="Arial" w:hAnsi="Arial" w:cs="Arial"/>
          <w:sz w:val="24"/>
          <w:szCs w:val="24"/>
        </w:rPr>
        <w:t>ubstantial</w:t>
      </w:r>
      <w:r w:rsidRPr="000E2F50">
        <w:rPr>
          <w:rFonts w:ascii="Arial" w:hAnsi="Arial" w:cs="Arial"/>
          <w:sz w:val="24"/>
          <w:szCs w:val="24"/>
        </w:rPr>
        <w:t xml:space="preserve"> social </w:t>
      </w:r>
      <w:r w:rsidR="00300C4A" w:rsidRPr="000E2F50">
        <w:rPr>
          <w:rFonts w:ascii="Arial" w:hAnsi="Arial" w:cs="Arial"/>
          <w:sz w:val="24"/>
          <w:szCs w:val="24"/>
        </w:rPr>
        <w:t>injustice which brings significant</w:t>
      </w:r>
      <w:r w:rsidRPr="000E2F50">
        <w:rPr>
          <w:rFonts w:ascii="Arial" w:hAnsi="Arial" w:cs="Arial"/>
          <w:sz w:val="24"/>
          <w:szCs w:val="24"/>
        </w:rPr>
        <w:t xml:space="preserve"> negative impacts to</w:t>
      </w:r>
      <w:r w:rsidR="00300C4A" w:rsidRPr="000E2F50">
        <w:rPr>
          <w:rFonts w:ascii="Arial" w:hAnsi="Arial" w:cs="Arial"/>
          <w:sz w:val="24"/>
          <w:szCs w:val="24"/>
        </w:rPr>
        <w:t xml:space="preserve"> communities and to</w:t>
      </w:r>
      <w:r w:rsidRPr="000E2F50">
        <w:rPr>
          <w:rFonts w:ascii="Arial" w:hAnsi="Arial" w:cs="Arial"/>
          <w:sz w:val="24"/>
          <w:szCs w:val="24"/>
        </w:rPr>
        <w:t xml:space="preserve"> individual</w:t>
      </w:r>
      <w:r w:rsidR="00300C4A" w:rsidRPr="000E2F50">
        <w:rPr>
          <w:rFonts w:ascii="Arial" w:hAnsi="Arial" w:cs="Arial"/>
          <w:sz w:val="24"/>
          <w:szCs w:val="24"/>
        </w:rPr>
        <w:t>s</w:t>
      </w:r>
      <w:r w:rsidRPr="000E2F50">
        <w:rPr>
          <w:rFonts w:ascii="Arial" w:hAnsi="Arial" w:cs="Arial"/>
          <w:sz w:val="24"/>
          <w:szCs w:val="24"/>
        </w:rPr>
        <w:t>.</w:t>
      </w:r>
      <w:r w:rsidR="00300C4A" w:rsidRPr="000E2F50">
        <w:rPr>
          <w:rFonts w:ascii="Arial" w:hAnsi="Arial" w:cs="Arial"/>
          <w:sz w:val="24"/>
          <w:szCs w:val="24"/>
        </w:rPr>
        <w:t xml:space="preserve"> These negative impacts are far reaching</w:t>
      </w:r>
      <w:r w:rsidR="00280177" w:rsidRPr="000E2F50">
        <w:rPr>
          <w:rFonts w:ascii="Arial" w:hAnsi="Arial" w:cs="Arial"/>
          <w:sz w:val="24"/>
          <w:szCs w:val="24"/>
        </w:rPr>
        <w:t xml:space="preserve"> </w:t>
      </w:r>
      <w:r w:rsidR="00280177" w:rsidRPr="000E2F50">
        <w:rPr>
          <w:rFonts w:ascii="Arial" w:hAnsi="Arial" w:cs="Arial"/>
          <w:sz w:val="24"/>
          <w:szCs w:val="24"/>
        </w:rPr>
        <w:lastRenderedPageBreak/>
        <w:t>and encompass significant economic costs and losses, alongside individual impacts relating to (amongst others)</w:t>
      </w:r>
      <w:r w:rsidR="00300C4A" w:rsidRPr="000E2F50">
        <w:rPr>
          <w:rFonts w:ascii="Arial" w:hAnsi="Arial" w:cs="Arial"/>
          <w:sz w:val="24"/>
          <w:szCs w:val="24"/>
        </w:rPr>
        <w:t xml:space="preserve"> health, education, social services, social justice and criminal justice</w:t>
      </w:r>
      <w:r w:rsidR="00300ECB" w:rsidRPr="000E2F50">
        <w:rPr>
          <w:rFonts w:ascii="Arial" w:hAnsi="Arial" w:cs="Arial"/>
          <w:sz w:val="24"/>
          <w:szCs w:val="24"/>
        </w:rPr>
        <w:t>.</w:t>
      </w:r>
      <w:r w:rsidR="00300C4A" w:rsidRPr="000E2F50">
        <w:rPr>
          <w:rFonts w:ascii="Arial" w:hAnsi="Arial" w:cs="Arial"/>
          <w:sz w:val="24"/>
          <w:szCs w:val="24"/>
        </w:rPr>
        <w:t xml:space="preserve"> </w:t>
      </w:r>
      <w:r w:rsidRPr="000E2F50">
        <w:rPr>
          <w:rFonts w:ascii="Arial" w:hAnsi="Arial" w:cs="Arial"/>
          <w:sz w:val="24"/>
          <w:szCs w:val="24"/>
        </w:rPr>
        <w:t xml:space="preserve"> The</w:t>
      </w:r>
      <w:r w:rsidR="00280177" w:rsidRPr="000E2F50">
        <w:rPr>
          <w:rFonts w:ascii="Arial" w:hAnsi="Arial" w:cs="Arial"/>
          <w:sz w:val="24"/>
          <w:szCs w:val="24"/>
        </w:rPr>
        <w:t>re are therefore strong economic and moral arguments to support</w:t>
      </w:r>
      <w:r w:rsidRPr="000E2F50">
        <w:rPr>
          <w:rFonts w:ascii="Arial" w:hAnsi="Arial" w:cs="Arial"/>
          <w:sz w:val="24"/>
          <w:szCs w:val="24"/>
        </w:rPr>
        <w:t xml:space="preserve"> </w:t>
      </w:r>
      <w:r w:rsidR="00280177" w:rsidRPr="000E2F50">
        <w:rPr>
          <w:rFonts w:ascii="Arial" w:hAnsi="Arial" w:cs="Arial"/>
          <w:sz w:val="24"/>
          <w:szCs w:val="24"/>
        </w:rPr>
        <w:t xml:space="preserve">the introduction of the </w:t>
      </w:r>
      <w:r w:rsidRPr="000E2F50">
        <w:rPr>
          <w:rFonts w:ascii="Arial" w:hAnsi="Arial" w:cs="Arial"/>
          <w:sz w:val="24"/>
          <w:szCs w:val="24"/>
        </w:rPr>
        <w:t xml:space="preserve">Bill </w:t>
      </w:r>
      <w:r w:rsidR="00280177" w:rsidRPr="000E2F50">
        <w:rPr>
          <w:rFonts w:ascii="Arial" w:hAnsi="Arial" w:cs="Arial"/>
          <w:sz w:val="24"/>
          <w:szCs w:val="24"/>
        </w:rPr>
        <w:t>which is</w:t>
      </w:r>
      <w:r w:rsidRPr="000E2F50">
        <w:rPr>
          <w:rFonts w:ascii="Arial" w:hAnsi="Arial" w:cs="Arial"/>
          <w:sz w:val="24"/>
          <w:szCs w:val="24"/>
        </w:rPr>
        <w:t xml:space="preserve"> an important tool in meeting the wellbeing goals</w:t>
      </w:r>
      <w:r w:rsidR="00280177" w:rsidRPr="000E2F50">
        <w:rPr>
          <w:rFonts w:ascii="Arial" w:hAnsi="Arial" w:cs="Arial"/>
          <w:sz w:val="24"/>
          <w:szCs w:val="24"/>
        </w:rPr>
        <w:t xml:space="preserve"> for a prosperous Wales, </w:t>
      </w:r>
      <w:r w:rsidRPr="000E2F50">
        <w:rPr>
          <w:rFonts w:ascii="Arial" w:hAnsi="Arial" w:cs="Arial"/>
          <w:color w:val="000000" w:themeColor="text1"/>
          <w:sz w:val="24"/>
          <w:szCs w:val="24"/>
        </w:rPr>
        <w:t>a</w:t>
      </w:r>
      <w:r w:rsidRPr="000E2F50">
        <w:rPr>
          <w:rFonts w:ascii="Arial" w:eastAsia="Times New Roman" w:hAnsi="Arial" w:cs="Arial"/>
          <w:color w:val="000000" w:themeColor="text1"/>
          <w:sz w:val="24"/>
          <w:szCs w:val="24"/>
        </w:rPr>
        <w:t xml:space="preserve"> healthier Wales</w:t>
      </w:r>
      <w:r w:rsidRPr="000E2F50">
        <w:rPr>
          <w:rFonts w:ascii="Arial" w:hAnsi="Arial" w:cs="Arial"/>
          <w:color w:val="000000" w:themeColor="text1"/>
          <w:sz w:val="24"/>
          <w:szCs w:val="24"/>
        </w:rPr>
        <w:t xml:space="preserve">, a </w:t>
      </w:r>
      <w:r w:rsidRPr="000E2F50">
        <w:rPr>
          <w:rFonts w:ascii="Arial" w:eastAsia="Times New Roman" w:hAnsi="Arial" w:cs="Arial"/>
          <w:color w:val="000000" w:themeColor="text1"/>
          <w:sz w:val="24"/>
          <w:szCs w:val="24"/>
        </w:rPr>
        <w:t xml:space="preserve">more equal Wales </w:t>
      </w:r>
      <w:r w:rsidRPr="000E2F50">
        <w:rPr>
          <w:rFonts w:ascii="Arial" w:hAnsi="Arial" w:cs="Arial"/>
          <w:color w:val="000000" w:themeColor="text1"/>
          <w:sz w:val="24"/>
          <w:szCs w:val="24"/>
        </w:rPr>
        <w:t>and a</w:t>
      </w:r>
      <w:r w:rsidRPr="000E2F50">
        <w:rPr>
          <w:rFonts w:ascii="Arial" w:eastAsia="Times New Roman" w:hAnsi="Arial" w:cs="Arial"/>
          <w:color w:val="000000" w:themeColor="text1"/>
          <w:sz w:val="24"/>
          <w:szCs w:val="24"/>
        </w:rPr>
        <w:t xml:space="preserve"> Wales of cohesive communities</w:t>
      </w:r>
      <w:r w:rsidR="00300C4A" w:rsidRPr="000E2F50">
        <w:rPr>
          <w:rFonts w:ascii="Arial" w:eastAsia="Times New Roman" w:hAnsi="Arial" w:cs="Arial"/>
          <w:color w:val="000000" w:themeColor="text1"/>
          <w:sz w:val="24"/>
          <w:szCs w:val="24"/>
        </w:rPr>
        <w:t>.</w:t>
      </w:r>
      <w:r w:rsidR="00280177" w:rsidRPr="000E2F50">
        <w:rPr>
          <w:rFonts w:ascii="Arial" w:eastAsia="Times New Roman" w:hAnsi="Arial" w:cs="Arial"/>
          <w:color w:val="000000" w:themeColor="text1"/>
          <w:sz w:val="24"/>
          <w:szCs w:val="24"/>
        </w:rPr>
        <w:t xml:space="preserve">  </w:t>
      </w:r>
    </w:p>
    <w:p w14:paraId="00B09F1C" w14:textId="77777777" w:rsidR="00525D35" w:rsidRPr="000E2F50" w:rsidRDefault="00525D35" w:rsidP="00525D35">
      <w:pPr>
        <w:pStyle w:val="ListParagraph"/>
        <w:spacing w:before="120" w:after="0" w:line="240" w:lineRule="auto"/>
        <w:ind w:left="567"/>
        <w:rPr>
          <w:rFonts w:ascii="Arial" w:eastAsia="Times New Roman" w:hAnsi="Arial" w:cs="Arial"/>
          <w:color w:val="000000" w:themeColor="text1"/>
          <w:sz w:val="24"/>
          <w:szCs w:val="24"/>
        </w:rPr>
      </w:pPr>
    </w:p>
    <w:bookmarkEnd w:id="4"/>
    <w:p w14:paraId="289DCA79" w14:textId="77777777" w:rsidR="00487AD1" w:rsidRPr="0040002B" w:rsidRDefault="00487AD1" w:rsidP="00525D35">
      <w:pPr>
        <w:spacing w:before="0" w:after="120" w:line="254" w:lineRule="auto"/>
        <w:rPr>
          <w:rFonts w:ascii="Arial" w:hAnsi="Arial" w:cs="Arial"/>
          <w:b/>
          <w:bCs/>
          <w:color w:val="000000" w:themeColor="text1"/>
          <w:sz w:val="24"/>
          <w:szCs w:val="24"/>
        </w:rPr>
      </w:pPr>
      <w:r w:rsidRPr="0040002B">
        <w:rPr>
          <w:rFonts w:ascii="Arial" w:hAnsi="Arial" w:cs="Arial"/>
          <w:b/>
          <w:bCs/>
          <w:color w:val="000000" w:themeColor="text1"/>
          <w:sz w:val="24"/>
          <w:szCs w:val="24"/>
        </w:rPr>
        <w:t>Long term</w:t>
      </w:r>
    </w:p>
    <w:p w14:paraId="7D9CA7EC" w14:textId="3BED98BF" w:rsidR="00DB44D5" w:rsidRDefault="00DB44D5" w:rsidP="00487958">
      <w:pPr>
        <w:pStyle w:val="Maintext"/>
        <w:numPr>
          <w:ilvl w:val="0"/>
          <w:numId w:val="80"/>
        </w:numPr>
        <w:spacing w:after="0" w:line="240" w:lineRule="auto"/>
        <w:ind w:left="568" w:hanging="284"/>
        <w:rPr>
          <w:rFonts w:cs="Arial"/>
        </w:rPr>
      </w:pPr>
      <w:r w:rsidRPr="0040002B">
        <w:rPr>
          <w:rFonts w:cs="Arial"/>
        </w:rPr>
        <w:t>Research undertaken to develop the Bill estimates that the total cost of homelessness to the public service was c.£2</w:t>
      </w:r>
      <w:r w:rsidR="00BB23DB" w:rsidRPr="0040002B">
        <w:rPr>
          <w:rFonts w:cs="Arial"/>
        </w:rPr>
        <w:t>75</w:t>
      </w:r>
      <w:r w:rsidRPr="0040002B">
        <w:rPr>
          <w:rFonts w:cs="Arial"/>
        </w:rPr>
        <w:t>m in 2023-24, an average cost of £2</w:t>
      </w:r>
      <w:r w:rsidR="00BB23DB" w:rsidRPr="0040002B">
        <w:rPr>
          <w:rFonts w:cs="Arial"/>
        </w:rPr>
        <w:t>0</w:t>
      </w:r>
      <w:r w:rsidRPr="0040002B">
        <w:rPr>
          <w:rFonts w:cs="Arial"/>
        </w:rPr>
        <w:t>,000 per household experiencing homelessness.</w:t>
      </w:r>
      <w:r w:rsidRPr="0040002B">
        <w:rPr>
          <w:rStyle w:val="FootnoteReference"/>
          <w:rFonts w:cs="Arial"/>
        </w:rPr>
        <w:t xml:space="preserve"> </w:t>
      </w:r>
      <w:r w:rsidRPr="0040002B">
        <w:rPr>
          <w:rStyle w:val="FootnoteReference"/>
          <w:rFonts w:cs="Arial"/>
        </w:rPr>
        <w:footnoteReference w:id="4"/>
      </w:r>
      <w:r w:rsidRPr="0040002B">
        <w:rPr>
          <w:rFonts w:cs="Arial"/>
        </w:rPr>
        <w:t xml:space="preserve">  Almost half of this cost relates to temporary accommodation. There are also</w:t>
      </w:r>
      <w:r w:rsidR="000105F7" w:rsidRPr="0040002B">
        <w:rPr>
          <w:rFonts w:cs="Arial"/>
        </w:rPr>
        <w:t xml:space="preserve"> significant</w:t>
      </w:r>
      <w:r w:rsidRPr="0040002B">
        <w:rPr>
          <w:rFonts w:cs="Arial"/>
        </w:rPr>
        <w:t xml:space="preserve"> incremental cost</w:t>
      </w:r>
      <w:r w:rsidR="00FB3AB4" w:rsidRPr="0040002B">
        <w:rPr>
          <w:rFonts w:cs="Arial"/>
        </w:rPr>
        <w:t>s</w:t>
      </w:r>
      <w:r w:rsidRPr="0040002B">
        <w:rPr>
          <w:rFonts w:cs="Arial"/>
        </w:rPr>
        <w:t xml:space="preserve"> of homelessness to wider public services</w:t>
      </w:r>
      <w:r w:rsidR="000105F7" w:rsidRPr="0040002B">
        <w:rPr>
          <w:rFonts w:cs="Arial"/>
        </w:rPr>
        <w:t xml:space="preserve"> estimated as being </w:t>
      </w:r>
      <w:r w:rsidRPr="0040002B">
        <w:rPr>
          <w:rFonts w:cs="Arial"/>
        </w:rPr>
        <w:t>£64m, or £4,700 per household experiencing homelessness</w:t>
      </w:r>
      <w:r w:rsidR="000105F7" w:rsidRPr="0040002B">
        <w:rPr>
          <w:rFonts w:cs="Arial"/>
        </w:rPr>
        <w:t xml:space="preserve"> in 2023/2024.</w:t>
      </w:r>
    </w:p>
    <w:p w14:paraId="7DE3094F" w14:textId="522F77A3" w:rsidR="00DB44D5" w:rsidRPr="0040002B" w:rsidRDefault="00DB44D5" w:rsidP="00525D35">
      <w:pPr>
        <w:pStyle w:val="Maintext"/>
        <w:numPr>
          <w:ilvl w:val="0"/>
          <w:numId w:val="80"/>
        </w:numPr>
        <w:spacing w:after="0" w:line="240" w:lineRule="auto"/>
        <w:ind w:left="568" w:hanging="284"/>
        <w:rPr>
          <w:rFonts w:cs="Arial"/>
        </w:rPr>
      </w:pPr>
      <w:r w:rsidRPr="0040002B">
        <w:rPr>
          <w:rFonts w:cs="Arial"/>
        </w:rPr>
        <w:t>In addition to the financial cost</w:t>
      </w:r>
      <w:r w:rsidR="000105F7" w:rsidRPr="0040002B">
        <w:rPr>
          <w:rFonts w:cs="Arial"/>
        </w:rPr>
        <w:t xml:space="preserve">, </w:t>
      </w:r>
      <w:r w:rsidRPr="0040002B">
        <w:rPr>
          <w:rFonts w:cs="Arial"/>
        </w:rPr>
        <w:t>homelessness has an adverse impact on</w:t>
      </w:r>
      <w:r w:rsidR="000105F7" w:rsidRPr="0040002B">
        <w:rPr>
          <w:rFonts w:cs="Arial"/>
        </w:rPr>
        <w:t xml:space="preserve"> the health and wellbeing</w:t>
      </w:r>
      <w:r w:rsidRPr="0040002B">
        <w:rPr>
          <w:rFonts w:cs="Arial"/>
        </w:rPr>
        <w:t xml:space="preserve"> </w:t>
      </w:r>
      <w:r w:rsidR="000105F7" w:rsidRPr="0040002B">
        <w:rPr>
          <w:rFonts w:cs="Arial"/>
        </w:rPr>
        <w:t>of those who experience it,</w:t>
      </w:r>
      <w:r w:rsidRPr="0040002B">
        <w:rPr>
          <w:rFonts w:cs="Arial"/>
        </w:rPr>
        <w:t xml:space="preserve"> as well as </w:t>
      </w:r>
      <w:r w:rsidR="000105F7" w:rsidRPr="0040002B">
        <w:rPr>
          <w:rFonts w:cs="Arial"/>
        </w:rPr>
        <w:t xml:space="preserve">on </w:t>
      </w:r>
      <w:r w:rsidRPr="0040002B">
        <w:rPr>
          <w:rFonts w:cs="Arial"/>
        </w:rPr>
        <w:t xml:space="preserve">earning potential </w:t>
      </w:r>
      <w:r w:rsidR="000105F7" w:rsidRPr="0040002B">
        <w:rPr>
          <w:rFonts w:cs="Arial"/>
        </w:rPr>
        <w:t>impacted by</w:t>
      </w:r>
      <w:r w:rsidRPr="0040002B">
        <w:rPr>
          <w:rFonts w:cs="Arial"/>
        </w:rPr>
        <w:t xml:space="preserve"> lack of housing stability. For example, the impact of becoming homeless </w:t>
      </w:r>
      <w:r w:rsidR="00C94533" w:rsidRPr="0040002B">
        <w:rPr>
          <w:rFonts w:cs="Arial"/>
        </w:rPr>
        <w:t>to</w:t>
      </w:r>
      <w:r w:rsidRPr="0040002B">
        <w:rPr>
          <w:rFonts w:cs="Arial"/>
        </w:rPr>
        <w:t xml:space="preserve"> health outcomes is equivalent to a monetary value</w:t>
      </w:r>
      <w:r w:rsidR="00C94533" w:rsidRPr="0040002B">
        <w:rPr>
          <w:rFonts w:cs="Arial"/>
        </w:rPr>
        <w:t xml:space="preserve"> of</w:t>
      </w:r>
      <w:r w:rsidRPr="0040002B">
        <w:rPr>
          <w:rFonts w:cs="Arial"/>
        </w:rPr>
        <w:t xml:space="preserve"> £12,200 per person, while the loss of earnings could be around £3,300</w:t>
      </w:r>
      <w:r w:rsidR="00C94533" w:rsidRPr="0040002B">
        <w:rPr>
          <w:rFonts w:cs="Arial"/>
        </w:rPr>
        <w:t>.</w:t>
      </w:r>
      <w:r w:rsidRPr="0040002B">
        <w:rPr>
          <w:rStyle w:val="FootnoteReference"/>
          <w:rFonts w:cs="Arial"/>
        </w:rPr>
        <w:footnoteReference w:id="5"/>
      </w:r>
      <w:r w:rsidRPr="0040002B">
        <w:rPr>
          <w:rFonts w:cs="Arial"/>
        </w:rPr>
        <w:t xml:space="preserve"> This personal cost of homelessness </w:t>
      </w:r>
      <w:r w:rsidR="000105F7" w:rsidRPr="0040002B">
        <w:rPr>
          <w:rFonts w:cs="Arial"/>
        </w:rPr>
        <w:t>is estimated to be</w:t>
      </w:r>
      <w:r w:rsidRPr="0040002B">
        <w:rPr>
          <w:rFonts w:cs="Arial"/>
        </w:rPr>
        <w:t xml:space="preserve"> over £200m per year. As a result, the total</w:t>
      </w:r>
      <w:r w:rsidR="00280177" w:rsidRPr="0040002B">
        <w:rPr>
          <w:rFonts w:cs="Arial"/>
        </w:rPr>
        <w:t xml:space="preserve"> </w:t>
      </w:r>
      <w:r w:rsidRPr="0040002B">
        <w:rPr>
          <w:rFonts w:cs="Arial"/>
        </w:rPr>
        <w:t>societal cost of homelessness in</w:t>
      </w:r>
      <w:r w:rsidR="00280177" w:rsidRPr="0040002B">
        <w:rPr>
          <w:rFonts w:cs="Arial"/>
        </w:rPr>
        <w:t xml:space="preserve"> Wales</w:t>
      </w:r>
      <w:r w:rsidRPr="0040002B">
        <w:rPr>
          <w:rFonts w:cs="Arial"/>
        </w:rPr>
        <w:t xml:space="preserve"> is estimated to be over £4</w:t>
      </w:r>
      <w:r w:rsidR="00575D43" w:rsidRPr="0040002B">
        <w:rPr>
          <w:rFonts w:cs="Arial"/>
        </w:rPr>
        <w:t>85</w:t>
      </w:r>
      <w:r w:rsidRPr="0040002B">
        <w:rPr>
          <w:rFonts w:cs="Arial"/>
        </w:rPr>
        <w:t>m</w:t>
      </w:r>
      <w:r w:rsidR="00280177" w:rsidRPr="0040002B">
        <w:rPr>
          <w:rFonts w:cs="Arial"/>
        </w:rPr>
        <w:t xml:space="preserve"> per </w:t>
      </w:r>
      <w:r w:rsidR="00C94533" w:rsidRPr="0040002B">
        <w:rPr>
          <w:rFonts w:cs="Arial"/>
        </w:rPr>
        <w:t>annum</w:t>
      </w:r>
      <w:r w:rsidRPr="0040002B">
        <w:rPr>
          <w:rFonts w:cs="Arial"/>
        </w:rPr>
        <w:t xml:space="preserve">. </w:t>
      </w:r>
    </w:p>
    <w:p w14:paraId="3D95D8DE" w14:textId="546488D1" w:rsidR="00300ECB" w:rsidRPr="0040002B" w:rsidRDefault="00DB44D5" w:rsidP="00525D35">
      <w:pPr>
        <w:pStyle w:val="Maintext"/>
        <w:numPr>
          <w:ilvl w:val="0"/>
          <w:numId w:val="80"/>
        </w:numPr>
        <w:spacing w:after="0" w:line="240" w:lineRule="auto"/>
        <w:ind w:left="568" w:hanging="284"/>
        <w:rPr>
          <w:rStyle w:val="Strong"/>
          <w:rFonts w:cs="Arial"/>
          <w:b w:val="0"/>
          <w:bCs w:val="0"/>
        </w:rPr>
      </w:pPr>
      <w:r w:rsidRPr="0040002B">
        <w:rPr>
          <w:rFonts w:cs="Arial"/>
        </w:rPr>
        <w:t xml:space="preserve">Without further action, the cost of homelessness is </w:t>
      </w:r>
      <w:r w:rsidR="00280177" w:rsidRPr="0040002B">
        <w:rPr>
          <w:rFonts w:cs="Arial"/>
        </w:rPr>
        <w:t>likely</w:t>
      </w:r>
      <w:r w:rsidRPr="0040002B">
        <w:rPr>
          <w:rFonts w:cs="Arial"/>
        </w:rPr>
        <w:t xml:space="preserve"> to rise by an average rate of over 3% per year. Over </w:t>
      </w:r>
      <w:r w:rsidR="00280177" w:rsidRPr="0040002B">
        <w:rPr>
          <w:rFonts w:cs="Arial"/>
        </w:rPr>
        <w:t xml:space="preserve">a </w:t>
      </w:r>
      <w:r w:rsidR="00C94533" w:rsidRPr="0040002B">
        <w:rPr>
          <w:rFonts w:cs="Arial"/>
        </w:rPr>
        <w:t>ten-year</w:t>
      </w:r>
      <w:r w:rsidRPr="0040002B">
        <w:rPr>
          <w:rFonts w:cs="Arial"/>
        </w:rPr>
        <w:t xml:space="preserve"> period, </w:t>
      </w:r>
      <w:r w:rsidR="00C94533" w:rsidRPr="0040002B">
        <w:rPr>
          <w:rFonts w:cs="Arial"/>
        </w:rPr>
        <w:t xml:space="preserve">without intervention, </w:t>
      </w:r>
      <w:r w:rsidRPr="0040002B">
        <w:rPr>
          <w:rFonts w:cs="Arial"/>
        </w:rPr>
        <w:t xml:space="preserve">the public sector cost of homelessness </w:t>
      </w:r>
      <w:r w:rsidR="00280177" w:rsidRPr="0040002B">
        <w:rPr>
          <w:rFonts w:cs="Arial"/>
        </w:rPr>
        <w:t>could</w:t>
      </w:r>
      <w:r w:rsidRPr="0040002B">
        <w:rPr>
          <w:rFonts w:cs="Arial"/>
        </w:rPr>
        <w:t xml:space="preserve"> increase by 17% from £2</w:t>
      </w:r>
      <w:r w:rsidR="00575D43" w:rsidRPr="0040002B">
        <w:rPr>
          <w:rFonts w:cs="Arial"/>
        </w:rPr>
        <w:t>75</w:t>
      </w:r>
      <w:r w:rsidRPr="0040002B">
        <w:rPr>
          <w:rFonts w:cs="Arial"/>
        </w:rPr>
        <w:t>m in 2023-24 to £3</w:t>
      </w:r>
      <w:r w:rsidR="00575D43" w:rsidRPr="0040002B">
        <w:rPr>
          <w:rFonts w:cs="Arial"/>
        </w:rPr>
        <w:t>8</w:t>
      </w:r>
      <w:r w:rsidRPr="0040002B">
        <w:rPr>
          <w:rFonts w:cs="Arial"/>
        </w:rPr>
        <w:t>3m in real terms by 2033-24.</w:t>
      </w:r>
    </w:p>
    <w:p w14:paraId="778F1074" w14:textId="77777777" w:rsidR="00487AD1" w:rsidRPr="0040002B" w:rsidRDefault="00487AD1" w:rsidP="00525D35">
      <w:pPr>
        <w:spacing w:before="0" w:after="120" w:line="254" w:lineRule="auto"/>
        <w:rPr>
          <w:rFonts w:ascii="Arial" w:hAnsi="Arial" w:cs="Arial"/>
          <w:b/>
          <w:bCs/>
          <w:color w:val="000000" w:themeColor="text1"/>
          <w:sz w:val="24"/>
          <w:szCs w:val="24"/>
        </w:rPr>
      </w:pPr>
      <w:r w:rsidRPr="0040002B">
        <w:rPr>
          <w:rFonts w:ascii="Arial" w:hAnsi="Arial" w:cs="Arial"/>
          <w:b/>
          <w:bCs/>
          <w:color w:val="000000" w:themeColor="text1"/>
          <w:sz w:val="24"/>
          <w:szCs w:val="24"/>
        </w:rPr>
        <w:t>Prevention</w:t>
      </w:r>
    </w:p>
    <w:p w14:paraId="4DA696B1" w14:textId="5FFE8018" w:rsidR="00280177" w:rsidRPr="000E2F50" w:rsidRDefault="00280177" w:rsidP="00525D35">
      <w:pPr>
        <w:pStyle w:val="ListParagraph"/>
        <w:numPr>
          <w:ilvl w:val="0"/>
          <w:numId w:val="80"/>
        </w:numPr>
        <w:spacing w:before="0" w:after="120" w:line="254" w:lineRule="auto"/>
        <w:ind w:left="567" w:hanging="283"/>
        <w:rPr>
          <w:rFonts w:ascii="Arial" w:hAnsi="Arial" w:cs="Arial"/>
          <w:sz w:val="24"/>
          <w:szCs w:val="24"/>
        </w:rPr>
      </w:pPr>
      <w:r w:rsidRPr="000E2F50">
        <w:rPr>
          <w:rFonts w:ascii="Arial" w:hAnsi="Arial" w:cs="Arial"/>
          <w:color w:val="000000" w:themeColor="text1"/>
          <w:sz w:val="24"/>
          <w:szCs w:val="24"/>
        </w:rPr>
        <w:t xml:space="preserve">The Homelessness </w:t>
      </w:r>
      <w:r w:rsidR="004E77FA" w:rsidRPr="000E2F50">
        <w:rPr>
          <w:rFonts w:ascii="Arial" w:hAnsi="Arial" w:cs="Arial"/>
          <w:color w:val="000000" w:themeColor="text1"/>
          <w:sz w:val="24"/>
          <w:szCs w:val="24"/>
        </w:rPr>
        <w:t>system</w:t>
      </w:r>
      <w:r w:rsidRPr="000E2F50">
        <w:rPr>
          <w:rFonts w:ascii="Arial" w:hAnsi="Arial" w:cs="Arial"/>
          <w:color w:val="000000" w:themeColor="text1"/>
          <w:sz w:val="24"/>
          <w:szCs w:val="24"/>
        </w:rPr>
        <w:t xml:space="preserve"> in Wales faces a range of significant challenges, on</w:t>
      </w:r>
      <w:r w:rsidR="004E77FA" w:rsidRPr="000E2F50">
        <w:rPr>
          <w:rFonts w:ascii="Arial" w:hAnsi="Arial" w:cs="Arial"/>
          <w:color w:val="000000" w:themeColor="text1"/>
          <w:sz w:val="24"/>
          <w:szCs w:val="24"/>
        </w:rPr>
        <w:t>e</w:t>
      </w:r>
      <w:r w:rsidRPr="000E2F50">
        <w:rPr>
          <w:rFonts w:ascii="Arial" w:hAnsi="Arial" w:cs="Arial"/>
          <w:color w:val="000000" w:themeColor="text1"/>
          <w:sz w:val="24"/>
          <w:szCs w:val="24"/>
        </w:rPr>
        <w:t xml:space="preserve"> of which </w:t>
      </w:r>
      <w:r w:rsidRPr="000E2F50">
        <w:rPr>
          <w:rFonts w:ascii="Arial" w:hAnsi="Arial" w:cs="Arial"/>
          <w:sz w:val="24"/>
          <w:szCs w:val="24"/>
        </w:rPr>
        <w:t xml:space="preserve">is managing increasing demand.  For this reason, the first part of the Bill will re-focus homelessness service delivery on prevention, with a stronger emphasis on early identification and intervention.  It will expand access to the homelessness system and target additional support to those who need it most.  It will enable a person-centred approach that considers the root causes of homelessness and better address individual support </w:t>
      </w:r>
      <w:r w:rsidR="0067682A" w:rsidRPr="000E2F50">
        <w:rPr>
          <w:rFonts w:ascii="Arial" w:hAnsi="Arial" w:cs="Arial"/>
          <w:sz w:val="24"/>
          <w:szCs w:val="24"/>
        </w:rPr>
        <w:t>needs and</w:t>
      </w:r>
      <w:r w:rsidRPr="000E2F50">
        <w:rPr>
          <w:rFonts w:ascii="Arial" w:hAnsi="Arial" w:cs="Arial"/>
          <w:sz w:val="24"/>
          <w:szCs w:val="24"/>
        </w:rPr>
        <w:t xml:space="preserve"> will widen responsibility for this across the Welsh public service. </w:t>
      </w:r>
    </w:p>
    <w:p w14:paraId="39FB67A0" w14:textId="77777777" w:rsidR="00487AD1" w:rsidRPr="0040002B" w:rsidRDefault="00487AD1" w:rsidP="00525D35">
      <w:pPr>
        <w:spacing w:before="0" w:after="120" w:line="254" w:lineRule="auto"/>
        <w:rPr>
          <w:rFonts w:ascii="Arial" w:hAnsi="Arial" w:cs="Arial"/>
          <w:b/>
          <w:bCs/>
          <w:color w:val="000000" w:themeColor="text1"/>
          <w:sz w:val="24"/>
          <w:szCs w:val="24"/>
        </w:rPr>
      </w:pPr>
      <w:r w:rsidRPr="0040002B">
        <w:rPr>
          <w:rFonts w:ascii="Arial" w:hAnsi="Arial" w:cs="Arial"/>
          <w:b/>
          <w:bCs/>
          <w:color w:val="000000" w:themeColor="text1"/>
          <w:sz w:val="24"/>
          <w:szCs w:val="24"/>
        </w:rPr>
        <w:t>Integration</w:t>
      </w:r>
    </w:p>
    <w:p w14:paraId="1EFBF832" w14:textId="05E0D857" w:rsidR="00944AD8" w:rsidRDefault="00944AD8" w:rsidP="00525D35">
      <w:pPr>
        <w:pStyle w:val="ListParagraph"/>
        <w:numPr>
          <w:ilvl w:val="0"/>
          <w:numId w:val="80"/>
        </w:numPr>
        <w:spacing w:before="0" w:after="120" w:line="254" w:lineRule="auto"/>
        <w:ind w:left="567" w:hanging="283"/>
        <w:rPr>
          <w:rFonts w:ascii="Arial" w:hAnsi="Arial" w:cs="Arial"/>
          <w:sz w:val="24"/>
          <w:szCs w:val="24"/>
        </w:rPr>
      </w:pPr>
      <w:r w:rsidRPr="000E2F50">
        <w:rPr>
          <w:rFonts w:ascii="Arial" w:hAnsi="Arial" w:cs="Arial"/>
          <w:sz w:val="24"/>
          <w:szCs w:val="24"/>
        </w:rPr>
        <w:t>The Welsh Government’s 2019 Ending Homelessness Strategy set out the principle that preventing homelessness is the responsibility of the wider public service and the Homelessness and Social Housing Allocation (Wales) Bill will bring this principle into practice.</w:t>
      </w:r>
    </w:p>
    <w:p w14:paraId="21AA6557" w14:textId="77777777" w:rsidR="000E2F50" w:rsidRPr="000E2F50" w:rsidRDefault="000E2F50" w:rsidP="00525D35">
      <w:pPr>
        <w:pStyle w:val="ListParagraph"/>
        <w:spacing w:before="0" w:after="120" w:line="254" w:lineRule="auto"/>
        <w:ind w:left="567" w:hanging="283"/>
        <w:rPr>
          <w:rFonts w:ascii="Arial" w:hAnsi="Arial" w:cs="Arial"/>
          <w:sz w:val="24"/>
          <w:szCs w:val="24"/>
        </w:rPr>
      </w:pPr>
    </w:p>
    <w:p w14:paraId="3103EDFC" w14:textId="5C112A74" w:rsidR="00944AD8" w:rsidRDefault="00944AD8" w:rsidP="00525D35">
      <w:pPr>
        <w:pStyle w:val="ListParagraph"/>
        <w:numPr>
          <w:ilvl w:val="0"/>
          <w:numId w:val="80"/>
        </w:numPr>
        <w:spacing w:before="0" w:after="120" w:line="254" w:lineRule="auto"/>
        <w:ind w:left="567" w:hanging="283"/>
        <w:rPr>
          <w:rFonts w:ascii="Arial" w:hAnsi="Arial" w:cs="Arial"/>
          <w:sz w:val="24"/>
          <w:szCs w:val="24"/>
        </w:rPr>
      </w:pPr>
      <w:r w:rsidRPr="000E2F50">
        <w:rPr>
          <w:rFonts w:ascii="Arial" w:hAnsi="Arial" w:cs="Arial"/>
          <w:sz w:val="24"/>
          <w:szCs w:val="24"/>
        </w:rPr>
        <w:lastRenderedPageBreak/>
        <w:t>People who are homeless, or at risk of becoming so, will routinely encounter a range of public services as they seek to understand and manage their housing situation.</w:t>
      </w:r>
      <w:r w:rsidRPr="0040002B">
        <w:rPr>
          <w:rStyle w:val="FootnoteReference"/>
          <w:rFonts w:ascii="Arial" w:hAnsi="Arial" w:cs="Arial"/>
          <w:sz w:val="24"/>
          <w:szCs w:val="24"/>
        </w:rPr>
        <w:footnoteReference w:id="6"/>
      </w:r>
      <w:r w:rsidRPr="000E2F50">
        <w:rPr>
          <w:rFonts w:ascii="Arial" w:hAnsi="Arial" w:cs="Arial"/>
          <w:sz w:val="24"/>
          <w:szCs w:val="24"/>
        </w:rPr>
        <w:t xml:space="preserve"> It is vital each of these services acts to prevent homelessness, either by itself or with partners to help a potential homeless applicant to access housing and homelessness support at an early stage. It is on this basis, and in recognition of the evidenced intersection between homelessness and other social justice issues, that we propose reforms which widen responsibility for identifying and preventing homelessness across the Welsh public service</w:t>
      </w:r>
      <w:r w:rsidR="000E2F50">
        <w:rPr>
          <w:rFonts w:ascii="Arial" w:hAnsi="Arial" w:cs="Arial"/>
          <w:sz w:val="24"/>
          <w:szCs w:val="24"/>
        </w:rPr>
        <w:t>.</w:t>
      </w:r>
    </w:p>
    <w:p w14:paraId="454922F6" w14:textId="77777777" w:rsidR="000E2F50" w:rsidRPr="000E2F50" w:rsidRDefault="000E2F50" w:rsidP="00525D35">
      <w:pPr>
        <w:pStyle w:val="ListParagraph"/>
        <w:ind w:left="567" w:hanging="283"/>
        <w:rPr>
          <w:rFonts w:ascii="Arial" w:hAnsi="Arial" w:cs="Arial"/>
          <w:sz w:val="24"/>
          <w:szCs w:val="24"/>
        </w:rPr>
      </w:pPr>
    </w:p>
    <w:p w14:paraId="623BE420" w14:textId="60101CC4" w:rsidR="006C1B26" w:rsidRPr="000E2F50" w:rsidRDefault="006C1B26" w:rsidP="00525D35">
      <w:pPr>
        <w:pStyle w:val="ListParagraph"/>
        <w:numPr>
          <w:ilvl w:val="0"/>
          <w:numId w:val="80"/>
        </w:numPr>
        <w:spacing w:before="0" w:after="120" w:line="254" w:lineRule="auto"/>
        <w:ind w:left="567" w:hanging="283"/>
        <w:rPr>
          <w:rFonts w:ascii="Arial" w:hAnsi="Arial" w:cs="Arial"/>
          <w:sz w:val="24"/>
          <w:szCs w:val="24"/>
        </w:rPr>
      </w:pPr>
      <w:r w:rsidRPr="000E2F50">
        <w:rPr>
          <w:rFonts w:ascii="Arial" w:hAnsi="Arial" w:cs="Arial"/>
          <w:sz w:val="24"/>
          <w:szCs w:val="24"/>
        </w:rPr>
        <w:t xml:space="preserve">These reforms include </w:t>
      </w:r>
      <w:r w:rsidRPr="000E2F50" w:rsidDel="007323A5">
        <w:rPr>
          <w:rFonts w:ascii="Arial" w:hAnsi="Arial" w:cs="Arial"/>
          <w:sz w:val="24"/>
          <w:szCs w:val="24"/>
        </w:rPr>
        <w:t>a new duty o</w:t>
      </w:r>
      <w:r w:rsidRPr="000E2F50">
        <w:rPr>
          <w:rFonts w:ascii="Arial" w:hAnsi="Arial" w:cs="Arial"/>
          <w:sz w:val="24"/>
          <w:szCs w:val="24"/>
        </w:rPr>
        <w:t xml:space="preserve">n </w:t>
      </w:r>
      <w:r w:rsidRPr="000E2F50" w:rsidDel="007323A5">
        <w:rPr>
          <w:rFonts w:ascii="Arial" w:hAnsi="Arial" w:cs="Arial"/>
          <w:sz w:val="24"/>
          <w:szCs w:val="24"/>
        </w:rPr>
        <w:t xml:space="preserve">specified public authorities in Wales </w:t>
      </w:r>
      <w:r w:rsidRPr="000E2F50">
        <w:rPr>
          <w:rFonts w:ascii="Arial" w:hAnsi="Arial" w:cs="Arial"/>
          <w:sz w:val="24"/>
          <w:szCs w:val="24"/>
        </w:rPr>
        <w:t>to “ask and act” in relation to homelessness.  These specified public authorities include health and social services.  We will also bring forward guidance to support</w:t>
      </w:r>
      <w:r w:rsidR="00A94513" w:rsidRPr="000E2F50">
        <w:rPr>
          <w:rFonts w:ascii="Arial" w:hAnsi="Arial" w:cs="Arial"/>
          <w:color w:val="000000" w:themeColor="text1"/>
          <w:sz w:val="24"/>
          <w:szCs w:val="24"/>
        </w:rPr>
        <w:t xml:space="preserve"> education to assist in the prevention of homelessness</w:t>
      </w:r>
      <w:r w:rsidR="007312DD" w:rsidRPr="000E2F50">
        <w:rPr>
          <w:rFonts w:ascii="Arial" w:hAnsi="Arial" w:cs="Arial"/>
          <w:color w:val="000000" w:themeColor="text1"/>
          <w:sz w:val="24"/>
          <w:szCs w:val="24"/>
        </w:rPr>
        <w:t xml:space="preserve">.  </w:t>
      </w:r>
      <w:r w:rsidRPr="000E2F50">
        <w:rPr>
          <w:rFonts w:ascii="Arial" w:hAnsi="Arial" w:cs="Arial"/>
          <w:color w:val="000000" w:themeColor="text1"/>
          <w:sz w:val="24"/>
          <w:szCs w:val="24"/>
        </w:rPr>
        <w:t xml:space="preserve"> </w:t>
      </w:r>
      <w:r w:rsidRPr="000E2F50">
        <w:rPr>
          <w:rFonts w:ascii="Arial" w:hAnsi="Arial" w:cs="Arial"/>
          <w:sz w:val="24"/>
          <w:szCs w:val="24"/>
        </w:rPr>
        <w:t xml:space="preserve">The Bill will also deliver a set of more specific reforms which seek to target prevention activity towards those most at risk of homelessness.  These reforms form a crucial part of our corporate parenting agenda, our child first approach to youth justice and our prevention focus </w:t>
      </w:r>
      <w:proofErr w:type="gramStart"/>
      <w:r w:rsidRPr="000E2F50">
        <w:rPr>
          <w:rFonts w:ascii="Arial" w:hAnsi="Arial" w:cs="Arial"/>
          <w:sz w:val="24"/>
          <w:szCs w:val="24"/>
        </w:rPr>
        <w:t>in</w:t>
      </w:r>
      <w:proofErr w:type="gramEnd"/>
      <w:r w:rsidRPr="000E2F50">
        <w:rPr>
          <w:rFonts w:ascii="Arial" w:hAnsi="Arial" w:cs="Arial"/>
          <w:sz w:val="24"/>
          <w:szCs w:val="24"/>
        </w:rPr>
        <w:t xml:space="preserve"> relation to the criminal justice service.</w:t>
      </w:r>
    </w:p>
    <w:p w14:paraId="6B7789F4" w14:textId="435D2C6B" w:rsidR="00487AD1" w:rsidRPr="0040002B" w:rsidRDefault="00487AD1" w:rsidP="00525D35">
      <w:pPr>
        <w:spacing w:before="0" w:after="120" w:line="254" w:lineRule="auto"/>
        <w:rPr>
          <w:rFonts w:ascii="Arial" w:hAnsi="Arial" w:cs="Arial"/>
          <w:b/>
          <w:bCs/>
          <w:color w:val="000000" w:themeColor="text1"/>
          <w:sz w:val="24"/>
          <w:szCs w:val="24"/>
        </w:rPr>
      </w:pPr>
      <w:r w:rsidRPr="0040002B">
        <w:rPr>
          <w:rFonts w:ascii="Arial" w:hAnsi="Arial" w:cs="Arial"/>
          <w:b/>
          <w:bCs/>
          <w:color w:val="000000" w:themeColor="text1"/>
          <w:sz w:val="24"/>
          <w:szCs w:val="24"/>
        </w:rPr>
        <w:t>Collaboration</w:t>
      </w:r>
      <w:r w:rsidR="004E77FA" w:rsidRPr="0040002B">
        <w:rPr>
          <w:rFonts w:ascii="Arial" w:hAnsi="Arial" w:cs="Arial"/>
          <w:b/>
          <w:bCs/>
          <w:color w:val="000000" w:themeColor="text1"/>
          <w:sz w:val="24"/>
          <w:szCs w:val="24"/>
        </w:rPr>
        <w:t xml:space="preserve"> and involvement</w:t>
      </w:r>
    </w:p>
    <w:p w14:paraId="1EBDCE9F" w14:textId="5F437BA3" w:rsidR="004E77FA" w:rsidRDefault="004E77FA" w:rsidP="00525D35">
      <w:pPr>
        <w:pStyle w:val="ListParagraph"/>
        <w:numPr>
          <w:ilvl w:val="0"/>
          <w:numId w:val="80"/>
        </w:numPr>
        <w:spacing w:before="0" w:after="0" w:line="254" w:lineRule="auto"/>
        <w:ind w:left="567" w:hanging="283"/>
        <w:rPr>
          <w:rFonts w:ascii="Arial" w:hAnsi="Arial" w:cs="Arial"/>
          <w:sz w:val="24"/>
          <w:szCs w:val="24"/>
        </w:rPr>
      </w:pPr>
      <w:r w:rsidRPr="000E2F50">
        <w:rPr>
          <w:rFonts w:ascii="Arial" w:hAnsi="Arial" w:cs="Arial"/>
          <w:sz w:val="24"/>
          <w:szCs w:val="24"/>
        </w:rPr>
        <w:t xml:space="preserve">The introduction of the </w:t>
      </w:r>
      <w:r w:rsidR="00575D43" w:rsidRPr="000E2F50">
        <w:rPr>
          <w:rFonts w:ascii="Arial" w:hAnsi="Arial" w:cs="Arial"/>
          <w:sz w:val="24"/>
          <w:szCs w:val="24"/>
        </w:rPr>
        <w:t>Bill</w:t>
      </w:r>
      <w:r w:rsidRPr="000E2F50">
        <w:rPr>
          <w:rFonts w:ascii="Arial" w:hAnsi="Arial" w:cs="Arial"/>
          <w:sz w:val="24"/>
          <w:szCs w:val="24"/>
        </w:rPr>
        <w:t xml:space="preserve"> comes following years of engagement and co-production with stakeholders. This was initiated by the work of the </w:t>
      </w:r>
      <w:hyperlink r:id="rId11" w:history="1">
        <w:r w:rsidRPr="000E2F50">
          <w:rPr>
            <w:rStyle w:val="Hyperlink"/>
            <w:rFonts w:ascii="Arial" w:hAnsi="Arial" w:cs="Arial"/>
            <w:sz w:val="24"/>
            <w:szCs w:val="24"/>
          </w:rPr>
          <w:t>Homelessness Action Group</w:t>
        </w:r>
      </w:hyperlink>
      <w:r w:rsidRPr="000E2F50">
        <w:rPr>
          <w:rFonts w:ascii="Arial" w:hAnsi="Arial" w:cs="Arial"/>
          <w:sz w:val="24"/>
          <w:szCs w:val="24"/>
        </w:rPr>
        <w:t xml:space="preserve"> and the publication of our strategy in 2019, informed by our response to a global pandemic and ongoing cost of living crisis and refined by an independent Expert Review Panel.  The Bill is based on a strong evidential grounding and has been informed by stakeholder views at every stage.</w:t>
      </w:r>
    </w:p>
    <w:p w14:paraId="6470388E" w14:textId="77777777" w:rsidR="000E2F50" w:rsidRPr="000E2F50" w:rsidRDefault="000E2F50" w:rsidP="00525D35">
      <w:pPr>
        <w:pStyle w:val="ListParagraph"/>
        <w:spacing w:before="0" w:after="0" w:line="254" w:lineRule="auto"/>
        <w:ind w:left="567" w:hanging="283"/>
        <w:rPr>
          <w:rFonts w:ascii="Arial" w:hAnsi="Arial" w:cs="Arial"/>
          <w:sz w:val="24"/>
          <w:szCs w:val="24"/>
        </w:rPr>
      </w:pPr>
    </w:p>
    <w:p w14:paraId="72AC7D9B" w14:textId="6EB175BD" w:rsidR="004E77FA" w:rsidRDefault="004E77FA" w:rsidP="00525D35">
      <w:pPr>
        <w:pStyle w:val="ListParagraph"/>
        <w:numPr>
          <w:ilvl w:val="0"/>
          <w:numId w:val="80"/>
        </w:numPr>
        <w:spacing w:before="0" w:after="0" w:line="254" w:lineRule="auto"/>
        <w:ind w:left="567" w:hanging="283"/>
        <w:rPr>
          <w:rFonts w:ascii="Arial" w:eastAsia="Times New Roman" w:hAnsi="Arial" w:cs="Arial"/>
          <w:sz w:val="24"/>
          <w:szCs w:val="24"/>
        </w:rPr>
      </w:pPr>
      <w:r w:rsidRPr="000E2F50">
        <w:rPr>
          <w:rFonts w:ascii="Arial" w:eastAsia="Times New Roman" w:hAnsi="Arial" w:cs="Arial"/>
          <w:sz w:val="24"/>
          <w:szCs w:val="24"/>
        </w:rPr>
        <w:t>The Bill sets out a range of provisions for changes to the law to ensure homelessness in Wales is rare, brief and unrepeated; based on recommendations and advice provided to the Welsh Government by an</w:t>
      </w:r>
      <w:r w:rsidR="00121672" w:rsidRPr="000E2F50">
        <w:rPr>
          <w:rFonts w:ascii="Arial" w:eastAsia="Times New Roman" w:hAnsi="Arial" w:cs="Arial"/>
          <w:sz w:val="24"/>
          <w:szCs w:val="24"/>
        </w:rPr>
        <w:t xml:space="preserve"> </w:t>
      </w:r>
      <w:hyperlink r:id="rId12" w:history="1">
        <w:r w:rsidRPr="000E2F50">
          <w:rPr>
            <w:rFonts w:ascii="Arial" w:eastAsia="Times New Roman" w:hAnsi="Arial" w:cs="Arial"/>
            <w:color w:val="007DC0"/>
            <w:sz w:val="24"/>
            <w:szCs w:val="24"/>
          </w:rPr>
          <w:t>Expert Review Panel</w:t>
        </w:r>
      </w:hyperlink>
      <w:r w:rsidRPr="000E2F50">
        <w:rPr>
          <w:rFonts w:ascii="Arial" w:eastAsia="Times New Roman" w:hAnsi="Arial" w:cs="Arial"/>
          <w:sz w:val="24"/>
          <w:szCs w:val="24"/>
        </w:rPr>
        <w:t xml:space="preserve">, convened to review existing legislation and to provide specific recommendations for reform.  </w:t>
      </w:r>
    </w:p>
    <w:p w14:paraId="0BFA11F7" w14:textId="77777777" w:rsidR="000E2F50" w:rsidRPr="000E2F50" w:rsidRDefault="000E2F50" w:rsidP="00525D35">
      <w:pPr>
        <w:pStyle w:val="ListParagraph"/>
        <w:ind w:left="567" w:hanging="283"/>
        <w:rPr>
          <w:rFonts w:ascii="Arial" w:eastAsia="Times New Roman" w:hAnsi="Arial" w:cs="Arial"/>
          <w:sz w:val="24"/>
          <w:szCs w:val="24"/>
        </w:rPr>
      </w:pPr>
    </w:p>
    <w:p w14:paraId="0276CD22" w14:textId="39563DE6" w:rsidR="004E77FA" w:rsidRDefault="004E77FA" w:rsidP="00525D35">
      <w:pPr>
        <w:pStyle w:val="ListParagraph"/>
        <w:numPr>
          <w:ilvl w:val="0"/>
          <w:numId w:val="80"/>
        </w:numPr>
        <w:spacing w:before="0" w:after="0" w:line="254" w:lineRule="auto"/>
        <w:ind w:left="567" w:hanging="283"/>
        <w:rPr>
          <w:rFonts w:ascii="Arial" w:eastAsia="Times New Roman" w:hAnsi="Arial" w:cs="Arial"/>
          <w:sz w:val="24"/>
          <w:szCs w:val="24"/>
        </w:rPr>
      </w:pPr>
      <w:r w:rsidRPr="000E2F50">
        <w:rPr>
          <w:rFonts w:ascii="Arial" w:eastAsia="Times New Roman" w:hAnsi="Arial" w:cs="Arial"/>
          <w:sz w:val="24"/>
          <w:szCs w:val="24"/>
        </w:rPr>
        <w:t xml:space="preserve">In developing the </w:t>
      </w:r>
      <w:r w:rsidR="00420189" w:rsidRPr="000E2F50">
        <w:rPr>
          <w:rFonts w:ascii="Arial" w:eastAsia="Times New Roman" w:hAnsi="Arial" w:cs="Arial"/>
          <w:sz w:val="24"/>
          <w:szCs w:val="24"/>
        </w:rPr>
        <w:t>legislation,</w:t>
      </w:r>
      <w:r w:rsidRPr="000E2F50">
        <w:rPr>
          <w:rFonts w:ascii="Arial" w:eastAsia="Times New Roman" w:hAnsi="Arial" w:cs="Arial"/>
          <w:sz w:val="24"/>
          <w:szCs w:val="24"/>
        </w:rPr>
        <w:t xml:space="preserve"> we have considered evidence from people with lived experience of homelessness and experts in homelessness practice, policy and research.  Throughout every stage of development of this Bill we have sought to ensure inclusion and consideration of under-served communities.  </w:t>
      </w:r>
    </w:p>
    <w:p w14:paraId="19A72591" w14:textId="77777777" w:rsidR="000E2F50" w:rsidRPr="000E2F50" w:rsidRDefault="000E2F50" w:rsidP="00525D35">
      <w:pPr>
        <w:pStyle w:val="ListParagraph"/>
        <w:ind w:left="567" w:hanging="283"/>
        <w:rPr>
          <w:rFonts w:ascii="Arial" w:eastAsia="Times New Roman" w:hAnsi="Arial" w:cs="Arial"/>
          <w:sz w:val="24"/>
          <w:szCs w:val="24"/>
        </w:rPr>
      </w:pPr>
    </w:p>
    <w:p w14:paraId="22A83BD7" w14:textId="415AC9C6" w:rsidR="004E77FA" w:rsidRDefault="004E77FA" w:rsidP="00525D35">
      <w:pPr>
        <w:pStyle w:val="ListParagraph"/>
        <w:numPr>
          <w:ilvl w:val="0"/>
          <w:numId w:val="80"/>
        </w:numPr>
        <w:spacing w:before="0" w:after="0" w:line="254" w:lineRule="auto"/>
        <w:ind w:left="567" w:hanging="283"/>
        <w:rPr>
          <w:rFonts w:ascii="Arial" w:eastAsia="Times New Roman" w:hAnsi="Arial" w:cs="Arial"/>
          <w:sz w:val="24"/>
          <w:szCs w:val="24"/>
        </w:rPr>
      </w:pPr>
      <w:r w:rsidRPr="000E2F50">
        <w:rPr>
          <w:rFonts w:ascii="Arial" w:eastAsia="Times New Roman" w:hAnsi="Arial" w:cs="Arial"/>
          <w:sz w:val="24"/>
          <w:szCs w:val="24"/>
        </w:rPr>
        <w:t xml:space="preserve">To develop the White Paper on ending homelessness in Wales, we provided funding to </w:t>
      </w:r>
      <w:proofErr w:type="gramStart"/>
      <w:r w:rsidRPr="000E2F50">
        <w:rPr>
          <w:rFonts w:ascii="Arial" w:eastAsia="Times New Roman" w:hAnsi="Arial" w:cs="Arial"/>
          <w:sz w:val="24"/>
          <w:szCs w:val="24"/>
        </w:rPr>
        <w:t>a number of</w:t>
      </w:r>
      <w:proofErr w:type="gramEnd"/>
      <w:r w:rsidRPr="000E2F50">
        <w:rPr>
          <w:rFonts w:ascii="Arial" w:eastAsia="Times New Roman" w:hAnsi="Arial" w:cs="Arial"/>
          <w:sz w:val="24"/>
          <w:szCs w:val="24"/>
        </w:rPr>
        <w:t xml:space="preserve"> organisations to help us engage communities and individuals across the breadth of Wales.  We are grateful to Cymorth Cymru, who worked with over 3</w:t>
      </w:r>
      <w:r w:rsidR="00B42EC5" w:rsidRPr="000E2F50">
        <w:rPr>
          <w:rFonts w:ascii="Arial" w:eastAsia="Times New Roman" w:hAnsi="Arial" w:cs="Arial"/>
          <w:sz w:val="24"/>
          <w:szCs w:val="24"/>
        </w:rPr>
        <w:t>5</w:t>
      </w:r>
      <w:r w:rsidRPr="000E2F50">
        <w:rPr>
          <w:rFonts w:ascii="Arial" w:eastAsia="Times New Roman" w:hAnsi="Arial" w:cs="Arial"/>
          <w:sz w:val="24"/>
          <w:szCs w:val="24"/>
        </w:rPr>
        <w:t>0 people with experience of homelessness, including those living in temporary accommodation, young people, care leavers, survivors of abuse</w:t>
      </w:r>
      <w:r w:rsidR="00D66739" w:rsidRPr="000E2F50">
        <w:rPr>
          <w:rFonts w:ascii="Arial" w:eastAsia="Times New Roman" w:hAnsi="Arial" w:cs="Arial"/>
          <w:sz w:val="24"/>
          <w:szCs w:val="24"/>
        </w:rPr>
        <w:t xml:space="preserve"> and </w:t>
      </w:r>
      <w:r w:rsidRPr="000E2F50">
        <w:rPr>
          <w:rFonts w:ascii="Arial" w:eastAsia="Times New Roman" w:hAnsi="Arial" w:cs="Arial"/>
          <w:sz w:val="24"/>
          <w:szCs w:val="24"/>
        </w:rPr>
        <w:t>people in prison</w:t>
      </w:r>
      <w:r w:rsidR="00D66739" w:rsidRPr="000E2F50">
        <w:rPr>
          <w:rFonts w:ascii="Arial" w:eastAsia="Times New Roman" w:hAnsi="Arial" w:cs="Arial"/>
          <w:sz w:val="24"/>
          <w:szCs w:val="24"/>
        </w:rPr>
        <w:t>.</w:t>
      </w:r>
    </w:p>
    <w:p w14:paraId="47D71FF0" w14:textId="77777777" w:rsidR="000E2F50" w:rsidRPr="000E2F50" w:rsidRDefault="000E2F50" w:rsidP="00525D35">
      <w:pPr>
        <w:pStyle w:val="ListParagraph"/>
        <w:ind w:left="567" w:hanging="283"/>
        <w:rPr>
          <w:rFonts w:ascii="Arial" w:eastAsia="Times New Roman" w:hAnsi="Arial" w:cs="Arial"/>
          <w:sz w:val="24"/>
          <w:szCs w:val="24"/>
        </w:rPr>
      </w:pPr>
    </w:p>
    <w:p w14:paraId="13ED8F74" w14:textId="2CD019B2" w:rsidR="004E77FA" w:rsidRDefault="004E77FA" w:rsidP="00525D35">
      <w:pPr>
        <w:pStyle w:val="ListParagraph"/>
        <w:numPr>
          <w:ilvl w:val="0"/>
          <w:numId w:val="80"/>
        </w:numPr>
        <w:spacing w:before="0" w:after="0" w:line="254" w:lineRule="auto"/>
        <w:ind w:left="567" w:hanging="283"/>
        <w:rPr>
          <w:rFonts w:ascii="Arial" w:eastAsia="Times New Roman" w:hAnsi="Arial" w:cs="Arial"/>
          <w:sz w:val="24"/>
          <w:szCs w:val="24"/>
        </w:rPr>
      </w:pPr>
      <w:r w:rsidRPr="000E2F50">
        <w:rPr>
          <w:rFonts w:ascii="Arial" w:eastAsia="Times New Roman" w:hAnsi="Arial" w:cs="Arial"/>
          <w:sz w:val="24"/>
          <w:szCs w:val="24"/>
        </w:rPr>
        <w:t>Furthermore, t</w:t>
      </w:r>
      <w:r w:rsidRPr="000E2F50">
        <w:rPr>
          <w:rFonts w:ascii="Arial" w:eastAsia="Calibri" w:hAnsi="Arial" w:cs="Arial"/>
          <w:sz w:val="24"/>
          <w:szCs w:val="24"/>
        </w:rPr>
        <w:t xml:space="preserve">o ensure the voices and experiences of people who have experienced homelessness alongside experience of one or more protected characteristics informed this work, Tai </w:t>
      </w:r>
      <w:proofErr w:type="spellStart"/>
      <w:r w:rsidRPr="000E2F50">
        <w:rPr>
          <w:rFonts w:ascii="Arial" w:eastAsia="Calibri" w:hAnsi="Arial" w:cs="Arial"/>
          <w:sz w:val="24"/>
          <w:szCs w:val="24"/>
        </w:rPr>
        <w:t>Pawb</w:t>
      </w:r>
      <w:proofErr w:type="spellEnd"/>
      <w:r w:rsidRPr="000E2F50">
        <w:rPr>
          <w:rFonts w:ascii="Arial" w:eastAsia="Calibri" w:hAnsi="Arial" w:cs="Arial"/>
          <w:sz w:val="24"/>
          <w:szCs w:val="24"/>
        </w:rPr>
        <w:t xml:space="preserve"> were commissioned to undertake focussed engagement with asylum seekers, refugees, disabled people, Black, Asian and Minority Ethnic people, Gypsies, Roma and Travellers, older people and </w:t>
      </w:r>
      <w:r w:rsidRPr="000E2F50">
        <w:rPr>
          <w:rFonts w:ascii="Arial" w:eastAsia="Times New Roman" w:hAnsi="Arial" w:cs="Arial"/>
          <w:sz w:val="24"/>
          <w:szCs w:val="24"/>
        </w:rPr>
        <w:t>LGBTQ+ people.</w:t>
      </w:r>
      <w:r w:rsidRPr="0040002B">
        <w:rPr>
          <w:rFonts w:eastAsia="Times New Roman"/>
          <w:vertAlign w:val="superscript"/>
        </w:rPr>
        <w:footnoteReference w:id="7"/>
      </w:r>
      <w:r w:rsidRPr="000E2F50">
        <w:rPr>
          <w:rFonts w:ascii="Arial" w:eastAsia="Times New Roman" w:hAnsi="Arial" w:cs="Arial"/>
          <w:sz w:val="24"/>
          <w:szCs w:val="24"/>
        </w:rPr>
        <w:t xml:space="preserve"> </w:t>
      </w:r>
    </w:p>
    <w:p w14:paraId="3574A7EB" w14:textId="77777777" w:rsidR="000E2F50" w:rsidRPr="000E2F50" w:rsidRDefault="000E2F50" w:rsidP="00525D35">
      <w:pPr>
        <w:pStyle w:val="ListParagraph"/>
        <w:ind w:left="567" w:hanging="283"/>
        <w:rPr>
          <w:rFonts w:ascii="Arial" w:eastAsia="Times New Roman" w:hAnsi="Arial" w:cs="Arial"/>
          <w:sz w:val="24"/>
          <w:szCs w:val="24"/>
        </w:rPr>
      </w:pPr>
    </w:p>
    <w:p w14:paraId="26F1D3EF" w14:textId="77777777" w:rsidR="004E77FA" w:rsidRDefault="004E77FA" w:rsidP="00525D35">
      <w:pPr>
        <w:pStyle w:val="ListParagraph"/>
        <w:numPr>
          <w:ilvl w:val="0"/>
          <w:numId w:val="80"/>
        </w:numPr>
        <w:spacing w:before="0" w:after="0" w:line="254" w:lineRule="auto"/>
        <w:ind w:left="567" w:hanging="283"/>
        <w:rPr>
          <w:rFonts w:ascii="Arial" w:eastAsia="Times New Roman" w:hAnsi="Arial" w:cs="Arial"/>
          <w:sz w:val="24"/>
          <w:szCs w:val="24"/>
        </w:rPr>
      </w:pPr>
      <w:r w:rsidRPr="000E2F50">
        <w:rPr>
          <w:rFonts w:ascii="Arial" w:eastAsia="Times New Roman" w:hAnsi="Arial" w:cs="Arial"/>
          <w:sz w:val="24"/>
          <w:szCs w:val="24"/>
        </w:rPr>
        <w:t>Working closely with TPAS, we also surveyed over 600 social housing tenants to gain their insight into social housing tenants’ views on the proposed legislation, particularly proposals on allocations and access to social housing.  The survey engaged a wide range of respondents; 47% of whom were disabled, 11% were LGBTQ+ and 22% were carers.</w:t>
      </w:r>
    </w:p>
    <w:p w14:paraId="41AA9A68" w14:textId="77777777" w:rsidR="000E2F50" w:rsidRPr="000E2F50" w:rsidRDefault="000E2F50" w:rsidP="00525D35">
      <w:pPr>
        <w:pStyle w:val="ListParagraph"/>
        <w:ind w:left="567" w:hanging="283"/>
        <w:rPr>
          <w:rFonts w:ascii="Arial" w:eastAsia="Times New Roman" w:hAnsi="Arial" w:cs="Arial"/>
          <w:sz w:val="24"/>
          <w:szCs w:val="24"/>
        </w:rPr>
      </w:pPr>
    </w:p>
    <w:p w14:paraId="0FFFCA42" w14:textId="77777777" w:rsidR="0067682A" w:rsidRDefault="004E77FA" w:rsidP="00525D35">
      <w:pPr>
        <w:pStyle w:val="ListParagraph"/>
        <w:numPr>
          <w:ilvl w:val="0"/>
          <w:numId w:val="80"/>
        </w:numPr>
        <w:spacing w:before="0" w:after="0" w:line="254" w:lineRule="auto"/>
        <w:ind w:left="567" w:hanging="283"/>
        <w:rPr>
          <w:rFonts w:ascii="Arial" w:eastAsia="Times New Roman" w:hAnsi="Arial" w:cs="Arial"/>
          <w:sz w:val="24"/>
          <w:szCs w:val="24"/>
        </w:rPr>
      </w:pPr>
      <w:r w:rsidRPr="000E2F50">
        <w:rPr>
          <w:rFonts w:ascii="Arial" w:eastAsia="Times New Roman" w:hAnsi="Arial" w:cs="Arial"/>
          <w:sz w:val="24"/>
          <w:szCs w:val="24"/>
        </w:rPr>
        <w:t>This early, focused engagement provided the grounding for the White Paper but also assisted in identifying gaps in our evidence base and the need for further engagement.  We sought to address these gaps during the consultation period; we are grateful to</w:t>
      </w:r>
      <w:r w:rsidR="0067682A" w:rsidRPr="000E2F50">
        <w:rPr>
          <w:rFonts w:ascii="Arial" w:eastAsia="Times New Roman" w:hAnsi="Arial" w:cs="Arial"/>
          <w:sz w:val="24"/>
          <w:szCs w:val="24"/>
        </w:rPr>
        <w:t>:</w:t>
      </w:r>
    </w:p>
    <w:p w14:paraId="2370E508" w14:textId="77777777" w:rsidR="000E2F50" w:rsidRPr="000E2F50" w:rsidRDefault="000E2F50" w:rsidP="00525D35">
      <w:pPr>
        <w:pStyle w:val="ListParagraph"/>
        <w:ind w:left="567" w:hanging="283"/>
        <w:rPr>
          <w:rFonts w:ascii="Arial" w:eastAsia="Times New Roman" w:hAnsi="Arial" w:cs="Arial"/>
          <w:sz w:val="24"/>
          <w:szCs w:val="24"/>
        </w:rPr>
      </w:pPr>
    </w:p>
    <w:p w14:paraId="493635F8" w14:textId="77777777" w:rsidR="0067682A" w:rsidRPr="0040002B" w:rsidRDefault="004E77FA" w:rsidP="00525D35">
      <w:pPr>
        <w:pStyle w:val="ListParagraph"/>
        <w:numPr>
          <w:ilvl w:val="0"/>
          <w:numId w:val="61"/>
        </w:numPr>
        <w:spacing w:before="0" w:after="120" w:line="254" w:lineRule="auto"/>
        <w:ind w:left="1134" w:hanging="283"/>
        <w:contextualSpacing w:val="0"/>
        <w:rPr>
          <w:rFonts w:ascii="Arial" w:eastAsia="Times New Roman" w:hAnsi="Arial" w:cs="Arial"/>
          <w:sz w:val="24"/>
          <w:szCs w:val="24"/>
        </w:rPr>
      </w:pPr>
      <w:r w:rsidRPr="0040002B">
        <w:rPr>
          <w:rFonts w:ascii="Arial" w:eastAsia="Times New Roman" w:hAnsi="Arial" w:cs="Arial"/>
          <w:sz w:val="24"/>
          <w:szCs w:val="24"/>
        </w:rPr>
        <w:t xml:space="preserve">the Wales Migration Council who undertook further, detailed engagement with sanctuary seekers in Wales, to enable to us to understand more about the experience of newly granted refugees in </w:t>
      </w:r>
      <w:proofErr w:type="gramStart"/>
      <w:r w:rsidRPr="0040002B">
        <w:rPr>
          <w:rFonts w:ascii="Arial" w:eastAsia="Times New Roman" w:hAnsi="Arial" w:cs="Arial"/>
          <w:sz w:val="24"/>
          <w:szCs w:val="24"/>
        </w:rPr>
        <w:t>Wales</w:t>
      </w:r>
      <w:r w:rsidR="0067682A" w:rsidRPr="0040002B">
        <w:rPr>
          <w:rFonts w:ascii="Arial" w:eastAsia="Times New Roman" w:hAnsi="Arial" w:cs="Arial"/>
          <w:sz w:val="24"/>
          <w:szCs w:val="24"/>
        </w:rPr>
        <w:t>;</w:t>
      </w:r>
      <w:proofErr w:type="gramEnd"/>
      <w:r w:rsidRPr="0040002B">
        <w:rPr>
          <w:rFonts w:ascii="Arial" w:eastAsia="Times New Roman" w:hAnsi="Arial" w:cs="Arial"/>
          <w:sz w:val="24"/>
          <w:szCs w:val="24"/>
        </w:rPr>
        <w:t xml:space="preserve"> </w:t>
      </w:r>
    </w:p>
    <w:p w14:paraId="447F556B" w14:textId="6F45E5A2" w:rsidR="0067682A" w:rsidRPr="0040002B" w:rsidRDefault="004E77FA" w:rsidP="00525D35">
      <w:pPr>
        <w:pStyle w:val="ListParagraph"/>
        <w:numPr>
          <w:ilvl w:val="0"/>
          <w:numId w:val="61"/>
        </w:numPr>
        <w:spacing w:before="0" w:after="120" w:line="254" w:lineRule="auto"/>
        <w:ind w:left="1134" w:hanging="283"/>
        <w:contextualSpacing w:val="0"/>
        <w:rPr>
          <w:rFonts w:ascii="Arial" w:eastAsia="Times New Roman" w:hAnsi="Arial" w:cs="Arial"/>
          <w:sz w:val="24"/>
          <w:szCs w:val="24"/>
        </w:rPr>
      </w:pPr>
      <w:r w:rsidRPr="0040002B">
        <w:rPr>
          <w:rFonts w:ascii="Arial" w:eastAsia="Times New Roman" w:hAnsi="Arial" w:cs="Arial"/>
          <w:sz w:val="24"/>
          <w:szCs w:val="24"/>
        </w:rPr>
        <w:t xml:space="preserve">End Youth Homelessness Cymru, for detailed engagement with care experienced young </w:t>
      </w:r>
      <w:proofErr w:type="gramStart"/>
      <w:r w:rsidRPr="0040002B">
        <w:rPr>
          <w:rFonts w:ascii="Arial" w:eastAsia="Times New Roman" w:hAnsi="Arial" w:cs="Arial"/>
          <w:sz w:val="24"/>
          <w:szCs w:val="24"/>
        </w:rPr>
        <w:t>people</w:t>
      </w:r>
      <w:r w:rsidR="0067682A" w:rsidRPr="0040002B">
        <w:rPr>
          <w:rFonts w:ascii="Arial" w:eastAsia="Times New Roman" w:hAnsi="Arial" w:cs="Arial"/>
          <w:sz w:val="24"/>
          <w:szCs w:val="24"/>
        </w:rPr>
        <w:t>;</w:t>
      </w:r>
      <w:proofErr w:type="gramEnd"/>
      <w:r w:rsidRPr="0040002B">
        <w:rPr>
          <w:rFonts w:ascii="Arial" w:eastAsia="Times New Roman" w:hAnsi="Arial" w:cs="Arial"/>
          <w:sz w:val="24"/>
          <w:szCs w:val="24"/>
        </w:rPr>
        <w:t xml:space="preserve"> </w:t>
      </w:r>
    </w:p>
    <w:p w14:paraId="43EC2CAA" w14:textId="1AEA389E" w:rsidR="0067682A" w:rsidRPr="0040002B" w:rsidRDefault="004E77FA" w:rsidP="00525D35">
      <w:pPr>
        <w:pStyle w:val="ListParagraph"/>
        <w:numPr>
          <w:ilvl w:val="0"/>
          <w:numId w:val="61"/>
        </w:numPr>
        <w:spacing w:before="0" w:after="120" w:line="254" w:lineRule="auto"/>
        <w:ind w:left="1134" w:hanging="283"/>
        <w:contextualSpacing w:val="0"/>
        <w:rPr>
          <w:rFonts w:ascii="Arial" w:eastAsia="Times New Roman" w:hAnsi="Arial" w:cs="Arial"/>
          <w:sz w:val="24"/>
          <w:szCs w:val="24"/>
        </w:rPr>
      </w:pPr>
      <w:r w:rsidRPr="0040002B">
        <w:rPr>
          <w:rFonts w:ascii="Arial" w:eastAsia="Times New Roman" w:hAnsi="Arial" w:cs="Arial"/>
          <w:sz w:val="24"/>
          <w:szCs w:val="24"/>
        </w:rPr>
        <w:t xml:space="preserve">ALMA economics for their research on allocations practice </w:t>
      </w:r>
      <w:proofErr w:type="gramStart"/>
      <w:r w:rsidRPr="0040002B">
        <w:rPr>
          <w:rFonts w:ascii="Arial" w:eastAsia="Times New Roman" w:hAnsi="Arial" w:cs="Arial"/>
          <w:sz w:val="24"/>
          <w:szCs w:val="24"/>
        </w:rPr>
        <w:t>and</w:t>
      </w:r>
      <w:r w:rsidR="0067682A" w:rsidRPr="0040002B">
        <w:rPr>
          <w:rFonts w:ascii="Arial" w:eastAsia="Times New Roman" w:hAnsi="Arial" w:cs="Arial"/>
          <w:sz w:val="24"/>
          <w:szCs w:val="24"/>
        </w:rPr>
        <w:t>;</w:t>
      </w:r>
      <w:proofErr w:type="gramEnd"/>
    </w:p>
    <w:p w14:paraId="3350C469" w14:textId="41CCC185" w:rsidR="004E77FA" w:rsidRPr="0040002B" w:rsidRDefault="004E77FA" w:rsidP="00525D35">
      <w:pPr>
        <w:pStyle w:val="ListParagraph"/>
        <w:numPr>
          <w:ilvl w:val="0"/>
          <w:numId w:val="61"/>
        </w:numPr>
        <w:spacing w:before="0" w:after="120" w:line="254" w:lineRule="auto"/>
        <w:ind w:left="1134" w:hanging="283"/>
        <w:contextualSpacing w:val="0"/>
        <w:rPr>
          <w:rFonts w:ascii="Arial" w:eastAsia="Times New Roman" w:hAnsi="Arial" w:cs="Arial"/>
          <w:sz w:val="24"/>
          <w:szCs w:val="24"/>
        </w:rPr>
      </w:pPr>
      <w:r w:rsidRPr="0040002B">
        <w:rPr>
          <w:rFonts w:ascii="Arial" w:eastAsia="Times New Roman" w:hAnsi="Arial" w:cs="Arial"/>
          <w:sz w:val="24"/>
          <w:szCs w:val="24"/>
        </w:rPr>
        <w:t>Dr Nia Rees for her research with dependent children, under the age of sixteen, experiencing homelessness.</w:t>
      </w:r>
    </w:p>
    <w:p w14:paraId="5D2EDD7F" w14:textId="77777777" w:rsidR="00487AD1" w:rsidRPr="0040002B" w:rsidRDefault="00487AD1" w:rsidP="00525D35">
      <w:pPr>
        <w:spacing w:before="0" w:after="120" w:line="254" w:lineRule="auto"/>
        <w:rPr>
          <w:rFonts w:ascii="Arial" w:hAnsi="Arial" w:cs="Arial"/>
          <w:color w:val="000000" w:themeColor="text1"/>
          <w:sz w:val="24"/>
          <w:szCs w:val="24"/>
        </w:rPr>
      </w:pPr>
      <w:r w:rsidRPr="0040002B">
        <w:rPr>
          <w:rFonts w:ascii="Arial" w:hAnsi="Arial" w:cs="Arial"/>
          <w:b/>
          <w:bCs/>
          <w:color w:val="000000" w:themeColor="text1"/>
          <w:sz w:val="24"/>
          <w:szCs w:val="24"/>
        </w:rPr>
        <w:t>Impact</w:t>
      </w:r>
    </w:p>
    <w:p w14:paraId="1432CDA8" w14:textId="007CD971" w:rsidR="006C1B26" w:rsidRPr="000E2F50" w:rsidRDefault="006C1B26" w:rsidP="00525D35">
      <w:pPr>
        <w:pStyle w:val="ListParagraph"/>
        <w:numPr>
          <w:ilvl w:val="0"/>
          <w:numId w:val="80"/>
        </w:numPr>
        <w:spacing w:before="0" w:after="120" w:line="254" w:lineRule="auto"/>
        <w:ind w:left="567" w:hanging="283"/>
        <w:rPr>
          <w:rStyle w:val="Strong"/>
          <w:rFonts w:ascii="Arial" w:hAnsi="Arial" w:cs="Arial"/>
          <w:b w:val="0"/>
          <w:bCs w:val="0"/>
          <w:iCs/>
          <w:sz w:val="24"/>
          <w:szCs w:val="24"/>
        </w:rPr>
      </w:pPr>
      <w:r w:rsidRPr="000E2F50">
        <w:rPr>
          <w:rStyle w:val="Strong"/>
          <w:rFonts w:ascii="Arial" w:hAnsi="Arial" w:cs="Arial"/>
          <w:b w:val="0"/>
          <w:bCs w:val="0"/>
          <w:iCs/>
          <w:color w:val="000000" w:themeColor="text1"/>
          <w:sz w:val="24"/>
          <w:szCs w:val="24"/>
        </w:rPr>
        <w:t>There is an extremely strong evidence base for the Bill, this evidence base is outlined in detail in the report</w:t>
      </w:r>
      <w:r w:rsidR="007312DD" w:rsidRPr="000E2F50">
        <w:rPr>
          <w:rStyle w:val="Strong"/>
          <w:rFonts w:ascii="Arial" w:hAnsi="Arial" w:cs="Arial"/>
          <w:b w:val="0"/>
          <w:bCs w:val="0"/>
          <w:iCs/>
          <w:color w:val="000000" w:themeColor="text1"/>
          <w:sz w:val="24"/>
          <w:szCs w:val="24"/>
        </w:rPr>
        <w:t>s</w:t>
      </w:r>
      <w:r w:rsidRPr="000E2F50">
        <w:rPr>
          <w:rStyle w:val="Strong"/>
          <w:rFonts w:ascii="Arial" w:hAnsi="Arial" w:cs="Arial"/>
          <w:b w:val="0"/>
          <w:bCs w:val="0"/>
          <w:iCs/>
          <w:color w:val="000000" w:themeColor="text1"/>
          <w:sz w:val="24"/>
          <w:szCs w:val="24"/>
        </w:rPr>
        <w:t xml:space="preserve"> of the </w:t>
      </w:r>
      <w:hyperlink r:id="rId13" w:history="1">
        <w:r w:rsidRPr="000E2F50">
          <w:rPr>
            <w:rStyle w:val="Hyperlink"/>
            <w:rFonts w:ascii="Arial" w:hAnsi="Arial" w:cs="Arial"/>
            <w:iCs/>
            <w:sz w:val="24"/>
            <w:szCs w:val="24"/>
          </w:rPr>
          <w:t>Expert Review Panel</w:t>
        </w:r>
      </w:hyperlink>
      <w:r w:rsidRPr="000E2F50">
        <w:rPr>
          <w:rStyle w:val="Strong"/>
          <w:rFonts w:ascii="Arial" w:hAnsi="Arial" w:cs="Arial"/>
          <w:b w:val="0"/>
          <w:bCs w:val="0"/>
          <w:iCs/>
          <w:color w:val="000000" w:themeColor="text1"/>
          <w:sz w:val="24"/>
          <w:szCs w:val="24"/>
        </w:rPr>
        <w:t xml:space="preserve"> and in the </w:t>
      </w:r>
      <w:hyperlink r:id="rId14" w:history="1">
        <w:r w:rsidRPr="000E2F50">
          <w:rPr>
            <w:rStyle w:val="Hyperlink"/>
            <w:rFonts w:ascii="Arial" w:hAnsi="Arial" w:cs="Arial"/>
            <w:iCs/>
            <w:sz w:val="24"/>
            <w:szCs w:val="24"/>
          </w:rPr>
          <w:t>White Paper on ending homelessness in Wales</w:t>
        </w:r>
      </w:hyperlink>
      <w:r w:rsidRPr="000E2F50">
        <w:rPr>
          <w:rStyle w:val="Strong"/>
          <w:rFonts w:ascii="Arial" w:hAnsi="Arial" w:cs="Arial"/>
          <w:b w:val="0"/>
          <w:bCs w:val="0"/>
          <w:iCs/>
          <w:color w:val="000000" w:themeColor="text1"/>
          <w:sz w:val="24"/>
          <w:szCs w:val="24"/>
        </w:rPr>
        <w:t xml:space="preserve"> and is rooted in the lived experience of homelessness.  </w:t>
      </w:r>
      <w:r w:rsidR="00C94533" w:rsidRPr="000E2F50">
        <w:rPr>
          <w:rStyle w:val="Strong"/>
          <w:rFonts w:ascii="Arial" w:hAnsi="Arial" w:cs="Arial"/>
          <w:b w:val="0"/>
          <w:bCs w:val="0"/>
          <w:iCs/>
          <w:color w:val="000000" w:themeColor="text1"/>
          <w:sz w:val="24"/>
          <w:szCs w:val="24"/>
        </w:rPr>
        <w:t xml:space="preserve">The </w:t>
      </w:r>
      <w:hyperlink r:id="rId15" w:history="1">
        <w:r w:rsidR="00C94533" w:rsidRPr="000E2F50">
          <w:rPr>
            <w:rStyle w:val="Hyperlink"/>
            <w:rFonts w:ascii="Arial" w:hAnsi="Arial" w:cs="Arial"/>
            <w:iCs/>
            <w:sz w:val="24"/>
            <w:szCs w:val="24"/>
          </w:rPr>
          <w:t>analysis of consultation responses</w:t>
        </w:r>
      </w:hyperlink>
      <w:r w:rsidR="00C94533" w:rsidRPr="000E2F50">
        <w:rPr>
          <w:rStyle w:val="Strong"/>
          <w:rFonts w:ascii="Arial" w:hAnsi="Arial" w:cs="Arial"/>
          <w:b w:val="0"/>
          <w:bCs w:val="0"/>
          <w:iCs/>
          <w:color w:val="000000" w:themeColor="text1"/>
          <w:sz w:val="24"/>
          <w:szCs w:val="24"/>
        </w:rPr>
        <w:t xml:space="preserve"> outlines the response to the proposed reforms and areas of most significant opposition and agreement.</w:t>
      </w:r>
    </w:p>
    <w:p w14:paraId="47A301CB" w14:textId="77777777" w:rsidR="000E2F50" w:rsidRDefault="000E2F50" w:rsidP="00525D35">
      <w:pPr>
        <w:pStyle w:val="ListParagraph"/>
        <w:spacing w:before="0" w:after="120" w:line="254" w:lineRule="auto"/>
        <w:ind w:left="567" w:hanging="283"/>
        <w:rPr>
          <w:rFonts w:ascii="Arial" w:hAnsi="Arial" w:cs="Arial"/>
          <w:iCs/>
          <w:sz w:val="24"/>
          <w:szCs w:val="24"/>
        </w:rPr>
      </w:pPr>
    </w:p>
    <w:p w14:paraId="67CFD5E2" w14:textId="32C195F7" w:rsidR="00C94533" w:rsidRDefault="006C1B26" w:rsidP="00525D35">
      <w:pPr>
        <w:pStyle w:val="ListParagraph"/>
        <w:numPr>
          <w:ilvl w:val="0"/>
          <w:numId w:val="80"/>
        </w:numPr>
        <w:spacing w:before="0" w:after="120" w:line="254" w:lineRule="auto"/>
        <w:ind w:left="567" w:hanging="283"/>
        <w:rPr>
          <w:rFonts w:ascii="Arial" w:hAnsi="Arial" w:cs="Arial"/>
          <w:iCs/>
          <w:sz w:val="24"/>
          <w:szCs w:val="24"/>
        </w:rPr>
      </w:pPr>
      <w:r w:rsidRPr="000E2F50">
        <w:rPr>
          <w:rFonts w:ascii="Arial" w:hAnsi="Arial" w:cs="Arial"/>
          <w:iCs/>
          <w:sz w:val="24"/>
          <w:szCs w:val="24"/>
        </w:rPr>
        <w:t xml:space="preserve">During the consultation period, over 100 hours of stakeholder engagement took place in every part of Wales, with local authorities, registered social landlords, public service staff, third sector organisations and people with lived experience of homelessness, including those with protected characteristics. </w:t>
      </w:r>
    </w:p>
    <w:p w14:paraId="4B65BD2C" w14:textId="77777777" w:rsidR="000E2F50" w:rsidRPr="000E2F50" w:rsidRDefault="000E2F50" w:rsidP="00525D35">
      <w:pPr>
        <w:pStyle w:val="ListParagraph"/>
        <w:ind w:left="567" w:hanging="283"/>
        <w:rPr>
          <w:rFonts w:ascii="Arial" w:hAnsi="Arial" w:cs="Arial"/>
          <w:iCs/>
          <w:sz w:val="24"/>
          <w:szCs w:val="24"/>
        </w:rPr>
      </w:pPr>
    </w:p>
    <w:p w14:paraId="7B44785E" w14:textId="0A791842" w:rsidR="00C94533" w:rsidRDefault="00C94533" w:rsidP="00525D35">
      <w:pPr>
        <w:pStyle w:val="ListParagraph"/>
        <w:numPr>
          <w:ilvl w:val="0"/>
          <w:numId w:val="80"/>
        </w:numPr>
        <w:spacing w:before="0" w:after="120" w:line="254" w:lineRule="auto"/>
        <w:ind w:left="567" w:hanging="283"/>
        <w:rPr>
          <w:rFonts w:ascii="Arial" w:hAnsi="Arial" w:cs="Arial"/>
          <w:iCs/>
          <w:sz w:val="24"/>
          <w:szCs w:val="24"/>
        </w:rPr>
      </w:pPr>
      <w:r w:rsidRPr="000E2F50">
        <w:rPr>
          <w:rFonts w:ascii="Arial" w:hAnsi="Arial" w:cs="Arial"/>
          <w:iCs/>
          <w:sz w:val="24"/>
          <w:szCs w:val="24"/>
        </w:rPr>
        <w:lastRenderedPageBreak/>
        <w:t xml:space="preserve">The principles of the Bill are well supported across all parts of the Welsh Public </w:t>
      </w:r>
      <w:r w:rsidR="007769A3" w:rsidRPr="000E2F50">
        <w:rPr>
          <w:rFonts w:ascii="Arial" w:hAnsi="Arial" w:cs="Arial"/>
          <w:iCs/>
          <w:sz w:val="24"/>
          <w:szCs w:val="24"/>
        </w:rPr>
        <w:t>Service;</w:t>
      </w:r>
      <w:r w:rsidRPr="000E2F50">
        <w:rPr>
          <w:rFonts w:ascii="Arial" w:hAnsi="Arial" w:cs="Arial"/>
          <w:iCs/>
          <w:sz w:val="24"/>
          <w:szCs w:val="24"/>
        </w:rPr>
        <w:t xml:space="preserve"> however, many stakeholders express concern about the deliverability of these principles during a time of significant pressure across homelessness services and when demand for accommodation in Wales outweighs supply.  </w:t>
      </w:r>
    </w:p>
    <w:p w14:paraId="422325AC" w14:textId="77777777" w:rsidR="000E2F50" w:rsidRPr="000E2F50" w:rsidRDefault="000E2F50" w:rsidP="00525D35">
      <w:pPr>
        <w:pStyle w:val="ListParagraph"/>
        <w:ind w:left="567" w:hanging="283"/>
        <w:rPr>
          <w:rFonts w:ascii="Arial" w:hAnsi="Arial" w:cs="Arial"/>
          <w:iCs/>
          <w:sz w:val="24"/>
          <w:szCs w:val="24"/>
        </w:rPr>
      </w:pPr>
    </w:p>
    <w:p w14:paraId="6D04A3A6" w14:textId="55871DF5" w:rsidR="00C94533" w:rsidRPr="000E2F50" w:rsidRDefault="00C94533" w:rsidP="00525D35">
      <w:pPr>
        <w:pStyle w:val="ListParagraph"/>
        <w:numPr>
          <w:ilvl w:val="0"/>
          <w:numId w:val="80"/>
        </w:numPr>
        <w:spacing w:before="0" w:after="120" w:line="254" w:lineRule="auto"/>
        <w:ind w:left="567" w:hanging="283"/>
        <w:rPr>
          <w:rFonts w:ascii="Arial" w:hAnsi="Arial" w:cs="Arial"/>
          <w:iCs/>
          <w:sz w:val="24"/>
          <w:szCs w:val="24"/>
        </w:rPr>
      </w:pPr>
      <w:r w:rsidRPr="000E2F50">
        <w:rPr>
          <w:rFonts w:ascii="Arial" w:hAnsi="Arial" w:cs="Arial"/>
          <w:iCs/>
          <w:sz w:val="24"/>
          <w:szCs w:val="24"/>
        </w:rPr>
        <w:t xml:space="preserve">The Welsh Government recognise that </w:t>
      </w:r>
      <w:proofErr w:type="gramStart"/>
      <w:r w:rsidRPr="000E2F50">
        <w:rPr>
          <w:rFonts w:ascii="Arial" w:hAnsi="Arial" w:cs="Arial"/>
          <w:iCs/>
          <w:sz w:val="24"/>
          <w:szCs w:val="24"/>
        </w:rPr>
        <w:t>in order to</w:t>
      </w:r>
      <w:proofErr w:type="gramEnd"/>
      <w:r w:rsidRPr="000E2F50">
        <w:rPr>
          <w:rFonts w:ascii="Arial" w:hAnsi="Arial" w:cs="Arial"/>
          <w:iCs/>
          <w:sz w:val="24"/>
          <w:szCs w:val="24"/>
        </w:rPr>
        <w:t xml:space="preserve"> respond appropriately to these concerns a phased approach to implementation will need to be taken and commencement of the Bill will be undertaken via order.  We will work with delivery partners to plan </w:t>
      </w:r>
      <w:r w:rsidR="0067682A" w:rsidRPr="000E2F50">
        <w:rPr>
          <w:rFonts w:ascii="Arial" w:hAnsi="Arial" w:cs="Arial"/>
          <w:iCs/>
          <w:sz w:val="24"/>
          <w:szCs w:val="24"/>
        </w:rPr>
        <w:t>implementation</w:t>
      </w:r>
      <w:r w:rsidRPr="000E2F50">
        <w:rPr>
          <w:rFonts w:ascii="Arial" w:hAnsi="Arial" w:cs="Arial"/>
          <w:iCs/>
          <w:sz w:val="24"/>
          <w:szCs w:val="24"/>
        </w:rPr>
        <w:t xml:space="preserve"> that is deliverable and sustainable.</w:t>
      </w:r>
    </w:p>
    <w:p w14:paraId="53BCAB09" w14:textId="170E0361" w:rsidR="00487AD1" w:rsidRPr="0040002B" w:rsidRDefault="00487AD1" w:rsidP="00525D35">
      <w:pPr>
        <w:spacing w:before="0" w:after="120" w:line="254" w:lineRule="auto"/>
        <w:rPr>
          <w:rStyle w:val="Strong"/>
          <w:rFonts w:ascii="Arial" w:hAnsi="Arial" w:cs="Arial"/>
          <w:bCs w:val="0"/>
          <w:color w:val="000000" w:themeColor="text1"/>
          <w:sz w:val="24"/>
          <w:szCs w:val="24"/>
        </w:rPr>
      </w:pPr>
      <w:r w:rsidRPr="0040002B">
        <w:rPr>
          <w:rStyle w:val="Strong"/>
          <w:rFonts w:ascii="Arial" w:hAnsi="Arial" w:cs="Arial"/>
          <w:bCs w:val="0"/>
          <w:color w:val="000000" w:themeColor="text1"/>
          <w:sz w:val="24"/>
          <w:szCs w:val="24"/>
        </w:rPr>
        <w:t>Costs and Savings</w:t>
      </w:r>
    </w:p>
    <w:p w14:paraId="7B2AA6AF" w14:textId="77777777" w:rsidR="004E77FA" w:rsidRPr="0040002B" w:rsidRDefault="004E77FA" w:rsidP="00525D35">
      <w:pPr>
        <w:spacing w:before="0" w:after="120" w:line="254" w:lineRule="auto"/>
        <w:rPr>
          <w:rFonts w:ascii="Arial" w:hAnsi="Arial" w:cs="Arial"/>
          <w:b/>
          <w:bCs/>
          <w:iCs/>
          <w:color w:val="000000" w:themeColor="text1"/>
          <w:sz w:val="24"/>
          <w:szCs w:val="24"/>
        </w:rPr>
      </w:pPr>
      <w:r w:rsidRPr="0040002B">
        <w:rPr>
          <w:rFonts w:ascii="Arial" w:hAnsi="Arial" w:cs="Arial"/>
          <w:b/>
          <w:bCs/>
          <w:iCs/>
          <w:color w:val="000000" w:themeColor="text1"/>
          <w:sz w:val="24"/>
          <w:szCs w:val="24"/>
        </w:rPr>
        <w:t>The costs of the Homelessness and Social Housing Allocation (Wales) Bill</w:t>
      </w:r>
    </w:p>
    <w:p w14:paraId="551206D3" w14:textId="779F1710" w:rsidR="004E77FA" w:rsidRDefault="004E77FA" w:rsidP="00525D35">
      <w:pPr>
        <w:pStyle w:val="ListParagraph"/>
        <w:numPr>
          <w:ilvl w:val="0"/>
          <w:numId w:val="80"/>
        </w:numPr>
        <w:spacing w:before="0" w:after="120" w:line="254" w:lineRule="auto"/>
        <w:ind w:left="567" w:hanging="283"/>
        <w:rPr>
          <w:rFonts w:ascii="Arial" w:hAnsi="Arial" w:cs="Arial"/>
          <w:iCs/>
          <w:color w:val="000000" w:themeColor="text1"/>
          <w:sz w:val="24"/>
          <w:szCs w:val="24"/>
        </w:rPr>
      </w:pPr>
      <w:r w:rsidRPr="000E2F50">
        <w:rPr>
          <w:rFonts w:ascii="Arial" w:hAnsi="Arial" w:cs="Arial"/>
          <w:iCs/>
          <w:color w:val="000000" w:themeColor="text1"/>
          <w:sz w:val="24"/>
          <w:szCs w:val="24"/>
        </w:rPr>
        <w:t>There are expected to be £</w:t>
      </w:r>
      <w:r w:rsidR="007578C2" w:rsidRPr="000E2F50">
        <w:rPr>
          <w:rFonts w:ascii="Arial" w:hAnsi="Arial" w:cs="Arial"/>
          <w:iCs/>
          <w:color w:val="000000" w:themeColor="text1"/>
          <w:sz w:val="24"/>
          <w:szCs w:val="24"/>
        </w:rPr>
        <w:t xml:space="preserve">15.3m </w:t>
      </w:r>
      <w:r w:rsidRPr="000E2F50">
        <w:rPr>
          <w:rFonts w:ascii="Arial" w:hAnsi="Arial" w:cs="Arial"/>
          <w:iCs/>
          <w:color w:val="000000" w:themeColor="text1"/>
          <w:sz w:val="24"/>
          <w:szCs w:val="24"/>
        </w:rPr>
        <w:t xml:space="preserve">of one-off, transitional and implementation costs associated with the Bill.  There will also </w:t>
      </w:r>
      <w:r w:rsidR="00FB3AB4" w:rsidRPr="000E2F50">
        <w:rPr>
          <w:rFonts w:ascii="Arial" w:hAnsi="Arial" w:cs="Arial"/>
          <w:iCs/>
          <w:color w:val="000000" w:themeColor="text1"/>
          <w:sz w:val="24"/>
          <w:szCs w:val="24"/>
        </w:rPr>
        <w:t xml:space="preserve">be </w:t>
      </w:r>
      <w:r w:rsidRPr="000E2F50">
        <w:rPr>
          <w:rFonts w:ascii="Arial" w:hAnsi="Arial" w:cs="Arial"/>
          <w:iCs/>
          <w:color w:val="000000" w:themeColor="text1"/>
          <w:sz w:val="24"/>
          <w:szCs w:val="24"/>
        </w:rPr>
        <w:t xml:space="preserve">recurring implementation costs which will occur every year from the beginning of commencement and thereafter, reflecting the increased requirements on homelessness services due to the reforms. </w:t>
      </w:r>
      <w:bookmarkStart w:id="5" w:name="_Hlk196483753"/>
      <w:r w:rsidR="007578C2" w:rsidRPr="000E2F50">
        <w:rPr>
          <w:rFonts w:ascii="Arial" w:hAnsi="Arial" w:cs="Arial"/>
          <w:sz w:val="24"/>
          <w:szCs w:val="24"/>
        </w:rPr>
        <w:t>In 2027-28, the ongoing cost is estimated to be £22.9m, rising to £41.7m in 2035-36.</w:t>
      </w:r>
      <w:bookmarkEnd w:id="5"/>
      <w:r w:rsidR="007578C2" w:rsidRPr="000E2F50">
        <w:rPr>
          <w:rFonts w:ascii="Arial" w:hAnsi="Arial" w:cs="Arial"/>
          <w:sz w:val="24"/>
          <w:szCs w:val="24"/>
        </w:rPr>
        <w:t xml:space="preserve">  </w:t>
      </w:r>
      <w:r w:rsidRPr="000E2F50">
        <w:rPr>
          <w:rFonts w:ascii="Arial" w:hAnsi="Arial" w:cs="Arial"/>
          <w:iCs/>
          <w:color w:val="000000" w:themeColor="text1"/>
          <w:sz w:val="24"/>
          <w:szCs w:val="24"/>
        </w:rPr>
        <w:t xml:space="preserve">Much of these recurring implementation costs relate to increased staffing requirements of local authority homelessness services. </w:t>
      </w:r>
    </w:p>
    <w:p w14:paraId="06C64C95" w14:textId="77777777" w:rsidR="000E2F50" w:rsidRDefault="000E2F50" w:rsidP="00525D35">
      <w:pPr>
        <w:pStyle w:val="ListParagraph"/>
        <w:spacing w:before="0" w:after="120" w:line="254" w:lineRule="auto"/>
        <w:ind w:left="567" w:hanging="283"/>
        <w:rPr>
          <w:rFonts w:ascii="Arial" w:hAnsi="Arial" w:cs="Arial"/>
          <w:iCs/>
          <w:color w:val="000000" w:themeColor="text1"/>
          <w:sz w:val="24"/>
          <w:szCs w:val="24"/>
        </w:rPr>
      </w:pPr>
    </w:p>
    <w:p w14:paraId="7B5D529F" w14:textId="023B4187" w:rsidR="004E77FA" w:rsidRPr="000E2F50" w:rsidRDefault="004E77FA" w:rsidP="00525D35">
      <w:pPr>
        <w:pStyle w:val="ListParagraph"/>
        <w:numPr>
          <w:ilvl w:val="0"/>
          <w:numId w:val="80"/>
        </w:numPr>
        <w:spacing w:before="0" w:after="120" w:line="254" w:lineRule="auto"/>
        <w:ind w:left="567" w:hanging="283"/>
        <w:rPr>
          <w:rFonts w:ascii="Arial" w:hAnsi="Arial" w:cs="Arial"/>
          <w:iCs/>
          <w:color w:val="000000" w:themeColor="text1"/>
          <w:sz w:val="24"/>
          <w:szCs w:val="24"/>
        </w:rPr>
      </w:pPr>
      <w:r w:rsidRPr="000E2F50">
        <w:rPr>
          <w:rFonts w:ascii="Arial" w:hAnsi="Arial" w:cs="Arial"/>
          <w:iCs/>
          <w:color w:val="000000" w:themeColor="text1"/>
          <w:sz w:val="24"/>
          <w:szCs w:val="24"/>
        </w:rPr>
        <w:t>Over a ten-year period, the reforms are expected to cost £</w:t>
      </w:r>
      <w:r w:rsidR="007578C2" w:rsidRPr="000E2F50">
        <w:rPr>
          <w:rFonts w:ascii="Arial" w:hAnsi="Arial" w:cs="Arial"/>
          <w:iCs/>
          <w:color w:val="000000" w:themeColor="text1"/>
          <w:sz w:val="24"/>
          <w:szCs w:val="24"/>
        </w:rPr>
        <w:t>247</w:t>
      </w:r>
      <w:r w:rsidRPr="000E2F50">
        <w:rPr>
          <w:rFonts w:ascii="Arial" w:hAnsi="Arial" w:cs="Arial"/>
          <w:iCs/>
          <w:color w:val="000000" w:themeColor="text1"/>
          <w:sz w:val="24"/>
          <w:szCs w:val="24"/>
        </w:rPr>
        <w:t>m in present value terms, with most of this cost falling on local authorities.</w:t>
      </w:r>
      <w:r w:rsidR="0067682A" w:rsidRPr="000E2F50">
        <w:rPr>
          <w:rFonts w:ascii="Arial" w:hAnsi="Arial" w:cs="Arial"/>
          <w:iCs/>
          <w:color w:val="000000" w:themeColor="text1"/>
          <w:sz w:val="24"/>
          <w:szCs w:val="24"/>
          <w:vertAlign w:val="superscript"/>
        </w:rPr>
        <w:t xml:space="preserve"> </w:t>
      </w:r>
      <w:r w:rsidR="0067682A" w:rsidRPr="0040002B">
        <w:rPr>
          <w:vertAlign w:val="superscript"/>
        </w:rPr>
        <w:footnoteReference w:id="8"/>
      </w:r>
    </w:p>
    <w:p w14:paraId="7E9BB926" w14:textId="77777777" w:rsidR="004E77FA" w:rsidRPr="0040002B" w:rsidRDefault="004E77FA" w:rsidP="00525D35">
      <w:pPr>
        <w:spacing w:before="0" w:after="120" w:line="254" w:lineRule="auto"/>
        <w:rPr>
          <w:rFonts w:ascii="Arial" w:hAnsi="Arial" w:cs="Arial"/>
          <w:iCs/>
          <w:color w:val="000000" w:themeColor="text1"/>
          <w:sz w:val="24"/>
          <w:szCs w:val="24"/>
        </w:rPr>
      </w:pPr>
      <w:r w:rsidRPr="0040002B">
        <w:rPr>
          <w:rFonts w:ascii="Arial" w:hAnsi="Arial" w:cs="Arial"/>
          <w:b/>
          <w:bCs/>
          <w:iCs/>
          <w:color w:val="000000" w:themeColor="text1"/>
          <w:sz w:val="24"/>
          <w:szCs w:val="24"/>
        </w:rPr>
        <w:t>The benefits of the Homelessness and Social Housing Allocation (Wales) Bill</w:t>
      </w:r>
      <w:r w:rsidRPr="0040002B">
        <w:rPr>
          <w:rFonts w:ascii="Arial" w:hAnsi="Arial" w:cs="Arial"/>
          <w:iCs/>
          <w:color w:val="000000" w:themeColor="text1"/>
          <w:sz w:val="24"/>
          <w:szCs w:val="24"/>
        </w:rPr>
        <w:t xml:space="preserve"> </w:t>
      </w:r>
    </w:p>
    <w:p w14:paraId="2F5BAB0A" w14:textId="4F85B73C" w:rsidR="004E77FA" w:rsidRDefault="004E77FA" w:rsidP="00525D35">
      <w:pPr>
        <w:pStyle w:val="ListParagraph"/>
        <w:numPr>
          <w:ilvl w:val="0"/>
          <w:numId w:val="80"/>
        </w:numPr>
        <w:spacing w:before="0" w:after="120" w:line="254" w:lineRule="auto"/>
        <w:ind w:left="567" w:hanging="283"/>
        <w:rPr>
          <w:rFonts w:ascii="Arial" w:hAnsi="Arial" w:cs="Arial"/>
          <w:iCs/>
          <w:color w:val="000000" w:themeColor="text1"/>
          <w:sz w:val="24"/>
          <w:szCs w:val="24"/>
        </w:rPr>
      </w:pPr>
      <w:r w:rsidRPr="000E2F50">
        <w:rPr>
          <w:rFonts w:ascii="Arial" w:hAnsi="Arial" w:cs="Arial"/>
          <w:iCs/>
          <w:color w:val="000000" w:themeColor="text1"/>
          <w:sz w:val="24"/>
          <w:szCs w:val="24"/>
        </w:rPr>
        <w:t xml:space="preserve">If implementation of the Bill is successful in achieving its objectives, </w:t>
      </w:r>
      <w:r w:rsidR="008B22E3" w:rsidRPr="000E2F50">
        <w:rPr>
          <w:rFonts w:ascii="Arial" w:hAnsi="Arial" w:cs="Arial"/>
          <w:iCs/>
          <w:color w:val="000000" w:themeColor="text1"/>
          <w:sz w:val="24"/>
          <w:szCs w:val="24"/>
        </w:rPr>
        <w:t xml:space="preserve">it will lead to earlier identification of risk of </w:t>
      </w:r>
      <w:r w:rsidRPr="000E2F50">
        <w:rPr>
          <w:rFonts w:ascii="Arial" w:hAnsi="Arial" w:cs="Arial"/>
          <w:iCs/>
          <w:color w:val="000000" w:themeColor="text1"/>
          <w:sz w:val="24"/>
          <w:szCs w:val="24"/>
        </w:rPr>
        <w:t>homelessness</w:t>
      </w:r>
      <w:r w:rsidR="008B22E3" w:rsidRPr="000E2F50">
        <w:rPr>
          <w:rFonts w:ascii="Arial" w:hAnsi="Arial" w:cs="Arial"/>
          <w:iCs/>
          <w:color w:val="000000" w:themeColor="text1"/>
          <w:sz w:val="24"/>
          <w:szCs w:val="24"/>
        </w:rPr>
        <w:t xml:space="preserve"> and prevent this homelessness from occurring</w:t>
      </w:r>
      <w:r w:rsidRPr="000E2F50">
        <w:rPr>
          <w:rFonts w:ascii="Arial" w:hAnsi="Arial" w:cs="Arial"/>
          <w:iCs/>
          <w:color w:val="000000" w:themeColor="text1"/>
          <w:sz w:val="24"/>
          <w:szCs w:val="24"/>
        </w:rPr>
        <w:t>. Th</w:t>
      </w:r>
      <w:r w:rsidR="008B22E3" w:rsidRPr="000E2F50">
        <w:rPr>
          <w:rFonts w:ascii="Arial" w:hAnsi="Arial" w:cs="Arial"/>
          <w:iCs/>
          <w:color w:val="000000" w:themeColor="text1"/>
          <w:sz w:val="24"/>
          <w:szCs w:val="24"/>
        </w:rPr>
        <w:t xml:space="preserve">is </w:t>
      </w:r>
      <w:r w:rsidRPr="000E2F50">
        <w:rPr>
          <w:rFonts w:ascii="Arial" w:hAnsi="Arial" w:cs="Arial"/>
          <w:iCs/>
          <w:color w:val="000000" w:themeColor="text1"/>
          <w:sz w:val="24"/>
          <w:szCs w:val="24"/>
        </w:rPr>
        <w:t>will</w:t>
      </w:r>
      <w:r w:rsidR="008B22E3" w:rsidRPr="000E2F50">
        <w:rPr>
          <w:rFonts w:ascii="Arial" w:hAnsi="Arial" w:cs="Arial"/>
          <w:iCs/>
          <w:color w:val="000000" w:themeColor="text1"/>
          <w:sz w:val="24"/>
          <w:szCs w:val="24"/>
        </w:rPr>
        <w:t>, in turn,</w:t>
      </w:r>
      <w:r w:rsidRPr="000E2F50">
        <w:rPr>
          <w:rFonts w:ascii="Arial" w:hAnsi="Arial" w:cs="Arial"/>
          <w:iCs/>
          <w:color w:val="000000" w:themeColor="text1"/>
          <w:sz w:val="24"/>
          <w:szCs w:val="24"/>
        </w:rPr>
        <w:t xml:space="preserve"> reduce the number of people </w:t>
      </w:r>
      <w:proofErr w:type="gramStart"/>
      <w:r w:rsidRPr="000E2F50">
        <w:rPr>
          <w:rFonts w:ascii="Arial" w:hAnsi="Arial" w:cs="Arial"/>
          <w:iCs/>
          <w:color w:val="000000" w:themeColor="text1"/>
          <w:sz w:val="24"/>
          <w:szCs w:val="24"/>
        </w:rPr>
        <w:t>entering into</w:t>
      </w:r>
      <w:proofErr w:type="gramEnd"/>
      <w:r w:rsidRPr="000E2F50">
        <w:rPr>
          <w:rFonts w:ascii="Arial" w:hAnsi="Arial" w:cs="Arial"/>
          <w:iCs/>
          <w:color w:val="000000" w:themeColor="text1"/>
          <w:sz w:val="24"/>
          <w:szCs w:val="24"/>
        </w:rPr>
        <w:t xml:space="preserve"> the </w:t>
      </w:r>
      <w:r w:rsidR="008B22E3" w:rsidRPr="000E2F50">
        <w:rPr>
          <w:rFonts w:ascii="Arial" w:hAnsi="Arial" w:cs="Arial"/>
          <w:iCs/>
          <w:color w:val="000000" w:themeColor="text1"/>
          <w:sz w:val="24"/>
          <w:szCs w:val="24"/>
        </w:rPr>
        <w:t xml:space="preserve">acute part of the </w:t>
      </w:r>
      <w:r w:rsidRPr="000E2F50">
        <w:rPr>
          <w:rFonts w:ascii="Arial" w:hAnsi="Arial" w:cs="Arial"/>
          <w:iCs/>
          <w:color w:val="000000" w:themeColor="text1"/>
          <w:sz w:val="24"/>
          <w:szCs w:val="24"/>
        </w:rPr>
        <w:t xml:space="preserve">homelessness system and therefore </w:t>
      </w:r>
      <w:r w:rsidR="008B22E3" w:rsidRPr="000E2F50">
        <w:rPr>
          <w:rFonts w:ascii="Arial" w:hAnsi="Arial" w:cs="Arial"/>
          <w:iCs/>
          <w:color w:val="000000" w:themeColor="text1"/>
          <w:sz w:val="24"/>
          <w:szCs w:val="24"/>
        </w:rPr>
        <w:t>the associated</w:t>
      </w:r>
      <w:r w:rsidRPr="000E2F50">
        <w:rPr>
          <w:rFonts w:ascii="Arial" w:hAnsi="Arial" w:cs="Arial"/>
          <w:iCs/>
          <w:color w:val="000000" w:themeColor="text1"/>
          <w:sz w:val="24"/>
          <w:szCs w:val="24"/>
        </w:rPr>
        <w:t xml:space="preserve"> costs</w:t>
      </w:r>
      <w:r w:rsidR="008B22E3" w:rsidRPr="000E2F50">
        <w:rPr>
          <w:rFonts w:ascii="Arial" w:hAnsi="Arial" w:cs="Arial"/>
          <w:iCs/>
          <w:color w:val="000000" w:themeColor="text1"/>
          <w:sz w:val="24"/>
          <w:szCs w:val="24"/>
        </w:rPr>
        <w:t xml:space="preserve"> of </w:t>
      </w:r>
      <w:r w:rsidRPr="000E2F50">
        <w:rPr>
          <w:rFonts w:ascii="Arial" w:hAnsi="Arial" w:cs="Arial"/>
          <w:iCs/>
          <w:color w:val="000000" w:themeColor="text1"/>
          <w:sz w:val="24"/>
          <w:szCs w:val="24"/>
        </w:rPr>
        <w:t>temporary accommodation</w:t>
      </w:r>
      <w:r w:rsidR="008B22E3" w:rsidRPr="000E2F50">
        <w:rPr>
          <w:rFonts w:ascii="Arial" w:hAnsi="Arial" w:cs="Arial"/>
          <w:iCs/>
          <w:color w:val="000000" w:themeColor="text1"/>
          <w:sz w:val="24"/>
          <w:szCs w:val="24"/>
        </w:rPr>
        <w:t xml:space="preserve">, </w:t>
      </w:r>
      <w:r w:rsidRPr="000E2F50">
        <w:rPr>
          <w:rFonts w:ascii="Arial" w:hAnsi="Arial" w:cs="Arial"/>
          <w:iCs/>
          <w:color w:val="000000" w:themeColor="text1"/>
          <w:sz w:val="24"/>
          <w:szCs w:val="24"/>
        </w:rPr>
        <w:t xml:space="preserve">case management </w:t>
      </w:r>
      <w:r w:rsidR="008B22E3" w:rsidRPr="000E2F50">
        <w:rPr>
          <w:rFonts w:ascii="Arial" w:hAnsi="Arial" w:cs="Arial"/>
          <w:iCs/>
          <w:color w:val="000000" w:themeColor="text1"/>
          <w:sz w:val="24"/>
          <w:szCs w:val="24"/>
        </w:rPr>
        <w:t xml:space="preserve">and the </w:t>
      </w:r>
      <w:r w:rsidRPr="000E2F50">
        <w:rPr>
          <w:rFonts w:ascii="Arial" w:hAnsi="Arial" w:cs="Arial"/>
          <w:iCs/>
          <w:color w:val="000000" w:themeColor="text1"/>
          <w:sz w:val="24"/>
          <w:szCs w:val="24"/>
        </w:rPr>
        <w:t>wellbeing and employment impacts on the individual</w:t>
      </w:r>
      <w:r w:rsidR="008B22E3" w:rsidRPr="000E2F50">
        <w:rPr>
          <w:rFonts w:ascii="Arial" w:hAnsi="Arial" w:cs="Arial"/>
          <w:iCs/>
          <w:color w:val="000000" w:themeColor="text1"/>
          <w:sz w:val="24"/>
          <w:szCs w:val="24"/>
        </w:rPr>
        <w:t>.</w:t>
      </w:r>
    </w:p>
    <w:p w14:paraId="51C2BC4B" w14:textId="77777777" w:rsidR="000E2F50" w:rsidRDefault="000E2F50" w:rsidP="00525D35">
      <w:pPr>
        <w:pStyle w:val="ListParagraph"/>
        <w:spacing w:before="0" w:after="120" w:line="254" w:lineRule="auto"/>
        <w:ind w:left="567" w:hanging="283"/>
        <w:rPr>
          <w:rFonts w:ascii="Arial" w:hAnsi="Arial" w:cs="Arial"/>
          <w:iCs/>
          <w:color w:val="000000" w:themeColor="text1"/>
          <w:sz w:val="24"/>
          <w:szCs w:val="24"/>
        </w:rPr>
      </w:pPr>
    </w:p>
    <w:p w14:paraId="6ABD5ED8" w14:textId="5BCF4130" w:rsidR="004E77FA" w:rsidRDefault="008B22E3" w:rsidP="00525D35">
      <w:pPr>
        <w:pStyle w:val="ListParagraph"/>
        <w:numPr>
          <w:ilvl w:val="0"/>
          <w:numId w:val="80"/>
        </w:numPr>
        <w:spacing w:before="0" w:after="120" w:line="254" w:lineRule="auto"/>
        <w:ind w:left="567" w:hanging="283"/>
        <w:rPr>
          <w:rFonts w:ascii="Arial" w:hAnsi="Arial" w:cs="Arial"/>
          <w:iCs/>
          <w:color w:val="000000" w:themeColor="text1"/>
          <w:sz w:val="24"/>
          <w:szCs w:val="24"/>
        </w:rPr>
      </w:pPr>
      <w:r w:rsidRPr="000E2F50">
        <w:rPr>
          <w:rFonts w:ascii="Arial" w:hAnsi="Arial" w:cs="Arial"/>
          <w:iCs/>
          <w:color w:val="000000" w:themeColor="text1"/>
          <w:sz w:val="24"/>
          <w:szCs w:val="24"/>
        </w:rPr>
        <w:t xml:space="preserve">For those </w:t>
      </w:r>
      <w:r w:rsidR="00420189" w:rsidRPr="000E2F50">
        <w:rPr>
          <w:rFonts w:ascii="Arial" w:hAnsi="Arial" w:cs="Arial"/>
          <w:iCs/>
          <w:color w:val="000000" w:themeColor="text1"/>
          <w:sz w:val="24"/>
          <w:szCs w:val="24"/>
        </w:rPr>
        <w:t xml:space="preserve">for </w:t>
      </w:r>
      <w:r w:rsidRPr="000E2F50">
        <w:rPr>
          <w:rFonts w:ascii="Arial" w:hAnsi="Arial" w:cs="Arial"/>
          <w:iCs/>
          <w:color w:val="000000" w:themeColor="text1"/>
          <w:sz w:val="24"/>
          <w:szCs w:val="24"/>
        </w:rPr>
        <w:t>whom homelessness cannot be avoided, the Bill</w:t>
      </w:r>
      <w:r w:rsidR="004E77FA" w:rsidRPr="000E2F50">
        <w:rPr>
          <w:rFonts w:ascii="Arial" w:hAnsi="Arial" w:cs="Arial"/>
          <w:iCs/>
          <w:color w:val="000000" w:themeColor="text1"/>
          <w:sz w:val="24"/>
          <w:szCs w:val="24"/>
        </w:rPr>
        <w:t xml:space="preserve"> </w:t>
      </w:r>
      <w:r w:rsidRPr="000E2F50">
        <w:rPr>
          <w:rFonts w:ascii="Arial" w:hAnsi="Arial" w:cs="Arial"/>
          <w:iCs/>
          <w:color w:val="000000" w:themeColor="text1"/>
          <w:sz w:val="24"/>
          <w:szCs w:val="24"/>
        </w:rPr>
        <w:t>aim</w:t>
      </w:r>
      <w:r w:rsidR="0067682A" w:rsidRPr="000E2F50">
        <w:rPr>
          <w:rFonts w:ascii="Arial" w:hAnsi="Arial" w:cs="Arial"/>
          <w:iCs/>
          <w:color w:val="000000" w:themeColor="text1"/>
          <w:sz w:val="24"/>
          <w:szCs w:val="24"/>
        </w:rPr>
        <w:t>s</w:t>
      </w:r>
      <w:r w:rsidRPr="000E2F50">
        <w:rPr>
          <w:rFonts w:ascii="Arial" w:hAnsi="Arial" w:cs="Arial"/>
          <w:iCs/>
          <w:color w:val="000000" w:themeColor="text1"/>
          <w:sz w:val="24"/>
          <w:szCs w:val="24"/>
        </w:rPr>
        <w:t xml:space="preserve"> to reduce the period in </w:t>
      </w:r>
      <w:r w:rsidR="004E77FA" w:rsidRPr="000E2F50">
        <w:rPr>
          <w:rFonts w:ascii="Arial" w:hAnsi="Arial" w:cs="Arial"/>
          <w:iCs/>
          <w:color w:val="000000" w:themeColor="text1"/>
          <w:sz w:val="24"/>
          <w:szCs w:val="24"/>
        </w:rPr>
        <w:t>which people experiencing homelessness are rehoused into settled accommodation</w:t>
      </w:r>
      <w:r w:rsidRPr="000E2F50">
        <w:rPr>
          <w:rFonts w:ascii="Arial" w:hAnsi="Arial" w:cs="Arial"/>
          <w:iCs/>
          <w:color w:val="000000" w:themeColor="text1"/>
          <w:sz w:val="24"/>
          <w:szCs w:val="24"/>
        </w:rPr>
        <w:t xml:space="preserve">, resulting in reduced </w:t>
      </w:r>
      <w:r w:rsidR="0067682A" w:rsidRPr="000E2F50">
        <w:rPr>
          <w:rFonts w:ascii="Arial" w:hAnsi="Arial" w:cs="Arial"/>
          <w:iCs/>
          <w:color w:val="000000" w:themeColor="text1"/>
          <w:sz w:val="24"/>
          <w:szCs w:val="24"/>
        </w:rPr>
        <w:t xml:space="preserve">costs </w:t>
      </w:r>
      <w:r w:rsidRPr="000E2F50">
        <w:rPr>
          <w:rFonts w:ascii="Arial" w:hAnsi="Arial" w:cs="Arial"/>
          <w:iCs/>
          <w:color w:val="000000" w:themeColor="text1"/>
          <w:sz w:val="24"/>
          <w:szCs w:val="24"/>
        </w:rPr>
        <w:t>associated with</w:t>
      </w:r>
      <w:r w:rsidR="004E77FA" w:rsidRPr="000E2F50">
        <w:rPr>
          <w:rFonts w:ascii="Arial" w:hAnsi="Arial" w:cs="Arial"/>
          <w:iCs/>
          <w:color w:val="000000" w:themeColor="text1"/>
          <w:sz w:val="24"/>
          <w:szCs w:val="24"/>
        </w:rPr>
        <w:t xml:space="preserve"> temporary accommodation and </w:t>
      </w:r>
      <w:r w:rsidRPr="000E2F50">
        <w:rPr>
          <w:rFonts w:ascii="Arial" w:hAnsi="Arial" w:cs="Arial"/>
          <w:iCs/>
          <w:color w:val="000000" w:themeColor="text1"/>
          <w:sz w:val="24"/>
          <w:szCs w:val="24"/>
        </w:rPr>
        <w:t>case management.</w:t>
      </w:r>
      <w:r w:rsidR="004E77FA" w:rsidRPr="000E2F50">
        <w:rPr>
          <w:rFonts w:ascii="Arial" w:hAnsi="Arial" w:cs="Arial"/>
          <w:iCs/>
          <w:color w:val="000000" w:themeColor="text1"/>
          <w:sz w:val="24"/>
          <w:szCs w:val="24"/>
        </w:rPr>
        <w:t xml:space="preserve"> </w:t>
      </w:r>
    </w:p>
    <w:p w14:paraId="6ABE1BBF" w14:textId="77777777" w:rsidR="000E2F50" w:rsidRPr="000E2F50" w:rsidRDefault="000E2F50" w:rsidP="00525D35">
      <w:pPr>
        <w:pStyle w:val="ListParagraph"/>
        <w:ind w:left="567" w:hanging="283"/>
        <w:rPr>
          <w:rFonts w:ascii="Arial" w:hAnsi="Arial" w:cs="Arial"/>
          <w:iCs/>
          <w:color w:val="000000" w:themeColor="text1"/>
          <w:sz w:val="24"/>
          <w:szCs w:val="24"/>
        </w:rPr>
      </w:pPr>
    </w:p>
    <w:p w14:paraId="48E00504" w14:textId="4D971B7E" w:rsidR="004E77FA" w:rsidRDefault="008B22E3" w:rsidP="00525D35">
      <w:pPr>
        <w:pStyle w:val="ListParagraph"/>
        <w:numPr>
          <w:ilvl w:val="0"/>
          <w:numId w:val="80"/>
        </w:numPr>
        <w:spacing w:before="0" w:after="120" w:line="254" w:lineRule="auto"/>
        <w:ind w:left="567" w:hanging="283"/>
        <w:rPr>
          <w:rFonts w:ascii="Arial" w:hAnsi="Arial" w:cs="Arial"/>
          <w:iCs/>
          <w:color w:val="000000" w:themeColor="text1"/>
          <w:sz w:val="24"/>
          <w:szCs w:val="24"/>
        </w:rPr>
      </w:pPr>
      <w:r w:rsidRPr="000E2F50">
        <w:rPr>
          <w:rFonts w:ascii="Arial" w:hAnsi="Arial" w:cs="Arial"/>
          <w:iCs/>
          <w:color w:val="000000" w:themeColor="text1"/>
          <w:sz w:val="24"/>
          <w:szCs w:val="24"/>
        </w:rPr>
        <w:t>As with all legislation, the effectiveness of the Bill will rely on strong implementation.  However, based on a</w:t>
      </w:r>
      <w:r w:rsidR="004E77FA" w:rsidRPr="000E2F50">
        <w:rPr>
          <w:rFonts w:ascii="Arial" w:hAnsi="Arial" w:cs="Arial"/>
          <w:iCs/>
          <w:color w:val="000000" w:themeColor="text1"/>
          <w:sz w:val="24"/>
          <w:szCs w:val="24"/>
        </w:rPr>
        <w:t xml:space="preserve"> scenario-based approach</w:t>
      </w:r>
      <w:r w:rsidRPr="000E2F50">
        <w:rPr>
          <w:rFonts w:ascii="Arial" w:hAnsi="Arial" w:cs="Arial"/>
          <w:iCs/>
          <w:color w:val="000000" w:themeColor="text1"/>
          <w:sz w:val="24"/>
          <w:szCs w:val="24"/>
        </w:rPr>
        <w:t xml:space="preserve"> where</w:t>
      </w:r>
      <w:r w:rsidR="004E77FA" w:rsidRPr="000E2F50">
        <w:rPr>
          <w:rFonts w:ascii="Arial" w:hAnsi="Arial" w:cs="Arial"/>
          <w:iCs/>
          <w:color w:val="000000" w:themeColor="text1"/>
          <w:sz w:val="24"/>
          <w:szCs w:val="24"/>
        </w:rPr>
        <w:t xml:space="preserve"> the reforms </w:t>
      </w:r>
      <w:r w:rsidRPr="000E2F50">
        <w:rPr>
          <w:rFonts w:ascii="Arial" w:hAnsi="Arial" w:cs="Arial"/>
          <w:iCs/>
          <w:color w:val="000000" w:themeColor="text1"/>
          <w:sz w:val="24"/>
          <w:szCs w:val="24"/>
        </w:rPr>
        <w:t xml:space="preserve">increase prevention rates by </w:t>
      </w:r>
      <w:r w:rsidR="004E77FA" w:rsidRPr="000E2F50">
        <w:rPr>
          <w:rFonts w:ascii="Arial" w:hAnsi="Arial" w:cs="Arial"/>
          <w:iCs/>
          <w:color w:val="000000" w:themeColor="text1"/>
          <w:sz w:val="24"/>
          <w:szCs w:val="24"/>
        </w:rPr>
        <w:t>10%</w:t>
      </w:r>
      <w:r w:rsidR="00C61D10" w:rsidRPr="000E2F50">
        <w:rPr>
          <w:rFonts w:ascii="Arial" w:hAnsi="Arial" w:cs="Arial"/>
          <w:iCs/>
          <w:color w:val="000000" w:themeColor="text1"/>
          <w:sz w:val="24"/>
          <w:szCs w:val="24"/>
        </w:rPr>
        <w:t xml:space="preserve"> and increase the</w:t>
      </w:r>
      <w:r w:rsidR="004E77FA" w:rsidRPr="000E2F50">
        <w:rPr>
          <w:rFonts w:ascii="Arial" w:hAnsi="Arial" w:cs="Arial"/>
          <w:iCs/>
          <w:color w:val="000000" w:themeColor="text1"/>
          <w:sz w:val="24"/>
          <w:szCs w:val="24"/>
        </w:rPr>
        <w:t xml:space="preserve"> share of homeless people successfully relieved from homelessness </w:t>
      </w:r>
      <w:r w:rsidR="00C61D10" w:rsidRPr="000E2F50">
        <w:rPr>
          <w:rFonts w:ascii="Arial" w:hAnsi="Arial" w:cs="Arial"/>
          <w:iCs/>
          <w:color w:val="000000" w:themeColor="text1"/>
          <w:sz w:val="24"/>
          <w:szCs w:val="24"/>
        </w:rPr>
        <w:t xml:space="preserve">by 10%, </w:t>
      </w:r>
      <w:r w:rsidR="004E77FA" w:rsidRPr="000E2F50">
        <w:rPr>
          <w:rFonts w:ascii="Arial" w:hAnsi="Arial" w:cs="Arial"/>
          <w:iCs/>
          <w:color w:val="000000" w:themeColor="text1"/>
          <w:sz w:val="24"/>
          <w:szCs w:val="24"/>
        </w:rPr>
        <w:t>the number of people experiencing homelessness in Wales in 20</w:t>
      </w:r>
      <w:r w:rsidR="001C7C88" w:rsidRPr="000E2F50">
        <w:rPr>
          <w:rFonts w:ascii="Arial" w:hAnsi="Arial" w:cs="Arial"/>
          <w:iCs/>
          <w:color w:val="000000" w:themeColor="text1"/>
          <w:sz w:val="24"/>
          <w:szCs w:val="24"/>
        </w:rPr>
        <w:t>31</w:t>
      </w:r>
      <w:r w:rsidR="004E77FA" w:rsidRPr="000E2F50">
        <w:rPr>
          <w:rFonts w:ascii="Arial" w:hAnsi="Arial" w:cs="Arial"/>
          <w:iCs/>
          <w:color w:val="000000" w:themeColor="text1"/>
          <w:sz w:val="24"/>
          <w:szCs w:val="24"/>
        </w:rPr>
        <w:t>-</w:t>
      </w:r>
      <w:r w:rsidR="001C7C88" w:rsidRPr="000E2F50">
        <w:rPr>
          <w:rFonts w:ascii="Arial" w:hAnsi="Arial" w:cs="Arial"/>
          <w:iCs/>
          <w:color w:val="000000" w:themeColor="text1"/>
          <w:sz w:val="24"/>
          <w:szCs w:val="24"/>
        </w:rPr>
        <w:t>32</w:t>
      </w:r>
      <w:r w:rsidR="00C61D10" w:rsidRPr="000E2F50">
        <w:rPr>
          <w:rFonts w:ascii="Arial" w:hAnsi="Arial" w:cs="Arial"/>
          <w:iCs/>
          <w:color w:val="000000" w:themeColor="text1"/>
          <w:sz w:val="24"/>
          <w:szCs w:val="24"/>
        </w:rPr>
        <w:t xml:space="preserve"> (</w:t>
      </w:r>
      <w:r w:rsidR="004E77FA" w:rsidRPr="000E2F50">
        <w:rPr>
          <w:rFonts w:ascii="Arial" w:hAnsi="Arial" w:cs="Arial"/>
          <w:iCs/>
          <w:color w:val="000000" w:themeColor="text1"/>
          <w:sz w:val="24"/>
          <w:szCs w:val="24"/>
        </w:rPr>
        <w:t>when the full benefits of the reforms are expected to be realised</w:t>
      </w:r>
      <w:r w:rsidR="00C61D10" w:rsidRPr="000E2F50">
        <w:rPr>
          <w:rFonts w:ascii="Arial" w:hAnsi="Arial" w:cs="Arial"/>
          <w:iCs/>
          <w:color w:val="000000" w:themeColor="text1"/>
          <w:sz w:val="24"/>
          <w:szCs w:val="24"/>
        </w:rPr>
        <w:t xml:space="preserve">) would </w:t>
      </w:r>
      <w:r w:rsidR="004E77FA" w:rsidRPr="000E2F50">
        <w:rPr>
          <w:rFonts w:ascii="Arial" w:hAnsi="Arial" w:cs="Arial"/>
          <w:iCs/>
          <w:color w:val="000000" w:themeColor="text1"/>
          <w:sz w:val="24"/>
          <w:szCs w:val="24"/>
        </w:rPr>
        <w:t xml:space="preserve">fall from </w:t>
      </w:r>
      <w:r w:rsidR="001C7C88" w:rsidRPr="000E2F50">
        <w:rPr>
          <w:rFonts w:ascii="Arial" w:hAnsi="Arial" w:cs="Arial"/>
          <w:iCs/>
          <w:color w:val="000000" w:themeColor="text1"/>
          <w:sz w:val="24"/>
          <w:szCs w:val="24"/>
        </w:rPr>
        <w:t xml:space="preserve">approximately </w:t>
      </w:r>
      <w:r w:rsidR="004E77FA" w:rsidRPr="000E2F50">
        <w:rPr>
          <w:rFonts w:ascii="Arial" w:hAnsi="Arial" w:cs="Arial"/>
          <w:iCs/>
          <w:color w:val="000000" w:themeColor="text1"/>
          <w:sz w:val="24"/>
          <w:szCs w:val="24"/>
        </w:rPr>
        <w:t>1</w:t>
      </w:r>
      <w:r w:rsidR="001C7C88" w:rsidRPr="000E2F50">
        <w:rPr>
          <w:rFonts w:ascii="Arial" w:hAnsi="Arial" w:cs="Arial"/>
          <w:iCs/>
          <w:color w:val="000000" w:themeColor="text1"/>
          <w:sz w:val="24"/>
          <w:szCs w:val="24"/>
        </w:rPr>
        <w:t>8</w:t>
      </w:r>
      <w:r w:rsidR="004E77FA" w:rsidRPr="000E2F50">
        <w:rPr>
          <w:rFonts w:ascii="Arial" w:hAnsi="Arial" w:cs="Arial"/>
          <w:iCs/>
          <w:color w:val="000000" w:themeColor="text1"/>
          <w:sz w:val="24"/>
          <w:szCs w:val="24"/>
        </w:rPr>
        <w:t>,000 to 1</w:t>
      </w:r>
      <w:r w:rsidR="001C7C88" w:rsidRPr="000E2F50">
        <w:rPr>
          <w:rFonts w:ascii="Arial" w:hAnsi="Arial" w:cs="Arial"/>
          <w:iCs/>
          <w:color w:val="000000" w:themeColor="text1"/>
          <w:sz w:val="24"/>
          <w:szCs w:val="24"/>
        </w:rPr>
        <w:t>4</w:t>
      </w:r>
      <w:r w:rsidR="004E77FA" w:rsidRPr="000E2F50">
        <w:rPr>
          <w:rFonts w:ascii="Arial" w:hAnsi="Arial" w:cs="Arial"/>
          <w:iCs/>
          <w:color w:val="000000" w:themeColor="text1"/>
          <w:sz w:val="24"/>
          <w:szCs w:val="24"/>
        </w:rPr>
        <w:t>,000 households</w:t>
      </w:r>
      <w:r w:rsidR="00C61D10" w:rsidRPr="000E2F50">
        <w:rPr>
          <w:rFonts w:ascii="Arial" w:hAnsi="Arial" w:cs="Arial"/>
          <w:iCs/>
          <w:color w:val="000000" w:themeColor="text1"/>
          <w:sz w:val="24"/>
          <w:szCs w:val="24"/>
        </w:rPr>
        <w:t xml:space="preserve"> </w:t>
      </w:r>
      <w:r w:rsidR="00C61D10" w:rsidRPr="000E2F50">
        <w:rPr>
          <w:rFonts w:ascii="Arial" w:hAnsi="Arial" w:cs="Arial"/>
          <w:iCs/>
          <w:color w:val="000000" w:themeColor="text1"/>
          <w:sz w:val="24"/>
          <w:szCs w:val="24"/>
        </w:rPr>
        <w:lastRenderedPageBreak/>
        <w:t>and this would</w:t>
      </w:r>
      <w:r w:rsidR="004E77FA" w:rsidRPr="000E2F50">
        <w:rPr>
          <w:rFonts w:ascii="Arial" w:hAnsi="Arial" w:cs="Arial"/>
          <w:iCs/>
          <w:color w:val="000000" w:themeColor="text1"/>
          <w:sz w:val="24"/>
          <w:szCs w:val="24"/>
        </w:rPr>
        <w:t xml:space="preserve"> translate into a 2</w:t>
      </w:r>
      <w:r w:rsidR="001C7C88" w:rsidRPr="000E2F50">
        <w:rPr>
          <w:rFonts w:ascii="Arial" w:hAnsi="Arial" w:cs="Arial"/>
          <w:iCs/>
          <w:color w:val="000000" w:themeColor="text1"/>
          <w:sz w:val="24"/>
          <w:szCs w:val="24"/>
        </w:rPr>
        <w:t>2</w:t>
      </w:r>
      <w:r w:rsidR="004E77FA" w:rsidRPr="000E2F50">
        <w:rPr>
          <w:rFonts w:ascii="Arial" w:hAnsi="Arial" w:cs="Arial"/>
          <w:iCs/>
          <w:color w:val="000000" w:themeColor="text1"/>
          <w:sz w:val="24"/>
          <w:szCs w:val="24"/>
        </w:rPr>
        <w:t>% reduction in the cost of homelessness of by 20</w:t>
      </w:r>
      <w:r w:rsidR="001C7C88" w:rsidRPr="000E2F50">
        <w:rPr>
          <w:rFonts w:ascii="Arial" w:hAnsi="Arial" w:cs="Arial"/>
          <w:iCs/>
          <w:color w:val="000000" w:themeColor="text1"/>
          <w:sz w:val="24"/>
          <w:szCs w:val="24"/>
        </w:rPr>
        <w:t>31</w:t>
      </w:r>
      <w:r w:rsidR="004E77FA" w:rsidRPr="000E2F50">
        <w:rPr>
          <w:rFonts w:ascii="Arial" w:hAnsi="Arial" w:cs="Arial"/>
          <w:iCs/>
          <w:color w:val="000000" w:themeColor="text1"/>
          <w:sz w:val="24"/>
          <w:szCs w:val="24"/>
        </w:rPr>
        <w:t>-3</w:t>
      </w:r>
      <w:r w:rsidR="001C7C88" w:rsidRPr="000E2F50">
        <w:rPr>
          <w:rFonts w:ascii="Arial" w:hAnsi="Arial" w:cs="Arial"/>
          <w:iCs/>
          <w:color w:val="000000" w:themeColor="text1"/>
          <w:sz w:val="24"/>
          <w:szCs w:val="24"/>
        </w:rPr>
        <w:t>2</w:t>
      </w:r>
      <w:r w:rsidR="004E77FA" w:rsidRPr="000E2F50">
        <w:rPr>
          <w:rFonts w:ascii="Arial" w:hAnsi="Arial" w:cs="Arial"/>
          <w:iCs/>
          <w:color w:val="000000" w:themeColor="text1"/>
          <w:sz w:val="24"/>
          <w:szCs w:val="24"/>
        </w:rPr>
        <w:t>, excluding implementation costs.</w:t>
      </w:r>
      <w:r w:rsidR="00C61D10" w:rsidRPr="0040002B">
        <w:rPr>
          <w:rStyle w:val="FootnoteReference"/>
          <w:rFonts w:ascii="Arial" w:hAnsi="Arial" w:cs="Arial"/>
          <w:iCs/>
          <w:color w:val="000000" w:themeColor="text1"/>
          <w:sz w:val="24"/>
          <w:szCs w:val="24"/>
        </w:rPr>
        <w:footnoteReference w:id="9"/>
      </w:r>
    </w:p>
    <w:p w14:paraId="6EABE16C" w14:textId="77777777" w:rsidR="000E2F50" w:rsidRPr="000E2F50" w:rsidRDefault="000E2F50" w:rsidP="00525D35">
      <w:pPr>
        <w:pStyle w:val="ListParagraph"/>
        <w:ind w:left="567" w:hanging="283"/>
        <w:rPr>
          <w:rFonts w:ascii="Arial" w:hAnsi="Arial" w:cs="Arial"/>
          <w:iCs/>
          <w:color w:val="000000" w:themeColor="text1"/>
          <w:sz w:val="24"/>
          <w:szCs w:val="24"/>
        </w:rPr>
      </w:pPr>
    </w:p>
    <w:p w14:paraId="552D5586" w14:textId="30A4F197" w:rsidR="004E77FA" w:rsidRPr="000E2F50" w:rsidRDefault="004E77FA" w:rsidP="00525D35">
      <w:pPr>
        <w:pStyle w:val="ListParagraph"/>
        <w:numPr>
          <w:ilvl w:val="0"/>
          <w:numId w:val="80"/>
        </w:numPr>
        <w:spacing w:before="0" w:after="120" w:line="254" w:lineRule="auto"/>
        <w:ind w:left="567" w:hanging="283"/>
        <w:rPr>
          <w:rFonts w:ascii="Arial" w:hAnsi="Arial" w:cs="Arial"/>
          <w:iCs/>
          <w:color w:val="000000" w:themeColor="text1"/>
          <w:sz w:val="24"/>
          <w:szCs w:val="24"/>
        </w:rPr>
      </w:pPr>
      <w:r w:rsidRPr="000E2F50">
        <w:rPr>
          <w:rFonts w:ascii="Arial" w:hAnsi="Arial" w:cs="Arial"/>
          <w:iCs/>
          <w:color w:val="000000" w:themeColor="text1"/>
          <w:sz w:val="24"/>
          <w:szCs w:val="24"/>
        </w:rPr>
        <w:t>Given that individuals experiencing homelessness are more likely to experience worse health outcomes than those that are not homeless, there are also wider societal benefits if homelessness prevention and relie</w:t>
      </w:r>
      <w:r w:rsidR="00C61D10" w:rsidRPr="000E2F50">
        <w:rPr>
          <w:rFonts w:ascii="Arial" w:hAnsi="Arial" w:cs="Arial"/>
          <w:iCs/>
          <w:color w:val="000000" w:themeColor="text1"/>
          <w:sz w:val="24"/>
          <w:szCs w:val="24"/>
        </w:rPr>
        <w:t>f</w:t>
      </w:r>
      <w:r w:rsidRPr="000E2F50">
        <w:rPr>
          <w:rFonts w:ascii="Arial" w:hAnsi="Arial" w:cs="Arial"/>
          <w:iCs/>
          <w:color w:val="000000" w:themeColor="text1"/>
          <w:sz w:val="24"/>
          <w:szCs w:val="24"/>
        </w:rPr>
        <w:t xml:space="preserve"> is improved. Based on the </w:t>
      </w:r>
      <w:r w:rsidR="00C61D10" w:rsidRPr="000E2F50">
        <w:rPr>
          <w:rFonts w:ascii="Arial" w:hAnsi="Arial" w:cs="Arial"/>
          <w:iCs/>
          <w:color w:val="000000" w:themeColor="text1"/>
          <w:sz w:val="24"/>
          <w:szCs w:val="24"/>
        </w:rPr>
        <w:t xml:space="preserve">10% </w:t>
      </w:r>
      <w:r w:rsidRPr="000E2F50">
        <w:rPr>
          <w:rFonts w:ascii="Arial" w:hAnsi="Arial" w:cs="Arial"/>
          <w:iCs/>
          <w:color w:val="000000" w:themeColor="text1"/>
          <w:sz w:val="24"/>
          <w:szCs w:val="24"/>
        </w:rPr>
        <w:t>scenario, it is estimated that the reforms will result in</w:t>
      </w:r>
      <w:r w:rsidR="001C7C88" w:rsidRPr="000E2F50">
        <w:rPr>
          <w:rFonts w:ascii="Arial" w:hAnsi="Arial" w:cs="Arial"/>
          <w:iCs/>
          <w:color w:val="000000" w:themeColor="text1"/>
          <w:sz w:val="24"/>
          <w:szCs w:val="24"/>
        </w:rPr>
        <w:t xml:space="preserve"> approximately</w:t>
      </w:r>
      <w:r w:rsidRPr="000E2F50">
        <w:rPr>
          <w:rFonts w:ascii="Arial" w:hAnsi="Arial" w:cs="Arial"/>
          <w:iCs/>
          <w:color w:val="000000" w:themeColor="text1"/>
          <w:sz w:val="24"/>
          <w:szCs w:val="24"/>
        </w:rPr>
        <w:t xml:space="preserve"> 700 years of additional healthy life (0.16 years per person), equivalent to £5</w:t>
      </w:r>
      <w:r w:rsidR="007578C2" w:rsidRPr="000E2F50">
        <w:rPr>
          <w:rFonts w:ascii="Arial" w:hAnsi="Arial" w:cs="Arial"/>
          <w:iCs/>
          <w:color w:val="000000" w:themeColor="text1"/>
          <w:sz w:val="24"/>
          <w:szCs w:val="24"/>
        </w:rPr>
        <w:t>3</w:t>
      </w:r>
      <w:r w:rsidRPr="000E2F50">
        <w:rPr>
          <w:rFonts w:ascii="Arial" w:hAnsi="Arial" w:cs="Arial"/>
          <w:iCs/>
          <w:color w:val="000000" w:themeColor="text1"/>
          <w:sz w:val="24"/>
          <w:szCs w:val="24"/>
        </w:rPr>
        <w:t>m in monetary terms. There are also expected to be £1</w:t>
      </w:r>
      <w:r w:rsidR="007578C2" w:rsidRPr="000E2F50">
        <w:rPr>
          <w:rFonts w:ascii="Arial" w:hAnsi="Arial" w:cs="Arial"/>
          <w:iCs/>
          <w:color w:val="000000" w:themeColor="text1"/>
          <w:sz w:val="24"/>
          <w:szCs w:val="24"/>
        </w:rPr>
        <w:t xml:space="preserve">4m </w:t>
      </w:r>
      <w:r w:rsidRPr="000E2F50">
        <w:rPr>
          <w:rFonts w:ascii="Arial" w:hAnsi="Arial" w:cs="Arial"/>
          <w:iCs/>
          <w:color w:val="000000" w:themeColor="text1"/>
          <w:sz w:val="24"/>
          <w:szCs w:val="24"/>
        </w:rPr>
        <w:t>of additional earnings through the increased provision of stable accommodation.</w:t>
      </w:r>
      <w:r w:rsidR="00C61D10" w:rsidRPr="000E2F50">
        <w:rPr>
          <w:rFonts w:ascii="Arial" w:hAnsi="Arial" w:cs="Arial"/>
          <w:iCs/>
          <w:color w:val="000000" w:themeColor="text1"/>
          <w:sz w:val="24"/>
          <w:szCs w:val="24"/>
        </w:rPr>
        <w:t xml:space="preserve">  </w:t>
      </w:r>
    </w:p>
    <w:p w14:paraId="4736E52C" w14:textId="6D152EB3" w:rsidR="004E77FA" w:rsidRPr="0040002B" w:rsidRDefault="004E77FA" w:rsidP="00525D35">
      <w:pPr>
        <w:spacing w:before="0" w:after="120" w:line="254" w:lineRule="auto"/>
        <w:rPr>
          <w:rFonts w:ascii="Arial" w:hAnsi="Arial" w:cs="Arial"/>
          <w:b/>
          <w:bCs/>
          <w:iCs/>
          <w:color w:val="000000" w:themeColor="text1"/>
          <w:sz w:val="24"/>
          <w:szCs w:val="24"/>
        </w:rPr>
      </w:pPr>
      <w:r w:rsidRPr="0040002B">
        <w:rPr>
          <w:rFonts w:ascii="Arial" w:hAnsi="Arial" w:cs="Arial"/>
          <w:b/>
          <w:bCs/>
          <w:iCs/>
          <w:color w:val="000000" w:themeColor="text1"/>
          <w:sz w:val="24"/>
          <w:szCs w:val="24"/>
        </w:rPr>
        <w:t>Value for money of the reforms</w:t>
      </w:r>
    </w:p>
    <w:p w14:paraId="044906DB" w14:textId="49BB5A15" w:rsidR="00455FC9" w:rsidRDefault="00420189" w:rsidP="00525D35">
      <w:pPr>
        <w:pStyle w:val="ListParagraph"/>
        <w:numPr>
          <w:ilvl w:val="0"/>
          <w:numId w:val="80"/>
        </w:numPr>
        <w:spacing w:before="0" w:after="120" w:line="254" w:lineRule="auto"/>
        <w:ind w:left="567" w:hanging="283"/>
        <w:jc w:val="both"/>
        <w:rPr>
          <w:rFonts w:ascii="Arial" w:hAnsi="Arial" w:cs="Arial"/>
          <w:iCs/>
          <w:color w:val="000000" w:themeColor="text1"/>
          <w:sz w:val="24"/>
          <w:szCs w:val="24"/>
        </w:rPr>
      </w:pPr>
      <w:r w:rsidRPr="000E2F50">
        <w:rPr>
          <w:rFonts w:ascii="Arial" w:hAnsi="Arial" w:cs="Arial"/>
          <w:iCs/>
          <w:color w:val="000000" w:themeColor="text1"/>
          <w:sz w:val="24"/>
          <w:szCs w:val="24"/>
        </w:rPr>
        <w:t>T</w:t>
      </w:r>
      <w:r w:rsidR="004E77FA" w:rsidRPr="000E2F50">
        <w:rPr>
          <w:rFonts w:ascii="Arial" w:hAnsi="Arial" w:cs="Arial"/>
          <w:iCs/>
          <w:color w:val="000000" w:themeColor="text1"/>
          <w:sz w:val="24"/>
          <w:szCs w:val="24"/>
        </w:rPr>
        <w:t>he implementation of the reform</w:t>
      </w:r>
      <w:r w:rsidR="00455FC9" w:rsidRPr="000E2F50">
        <w:rPr>
          <w:rFonts w:ascii="Arial" w:hAnsi="Arial" w:cs="Arial"/>
          <w:iCs/>
          <w:color w:val="000000" w:themeColor="text1"/>
          <w:sz w:val="24"/>
          <w:szCs w:val="24"/>
        </w:rPr>
        <w:t>s</w:t>
      </w:r>
      <w:r w:rsidR="004E77FA" w:rsidRPr="000E2F50">
        <w:rPr>
          <w:rFonts w:ascii="Arial" w:hAnsi="Arial" w:cs="Arial"/>
          <w:iCs/>
          <w:color w:val="000000" w:themeColor="text1"/>
          <w:sz w:val="24"/>
          <w:szCs w:val="24"/>
        </w:rPr>
        <w:t xml:space="preserve"> is expected to cost £</w:t>
      </w:r>
      <w:r w:rsidR="00455FC9" w:rsidRPr="000E2F50">
        <w:rPr>
          <w:rFonts w:ascii="Arial" w:hAnsi="Arial" w:cs="Arial"/>
          <w:iCs/>
          <w:color w:val="000000" w:themeColor="text1"/>
          <w:sz w:val="24"/>
          <w:szCs w:val="24"/>
        </w:rPr>
        <w:t>247m</w:t>
      </w:r>
      <w:r w:rsidR="004E77FA" w:rsidRPr="000E2F50">
        <w:rPr>
          <w:rFonts w:ascii="Arial" w:hAnsi="Arial" w:cs="Arial"/>
          <w:iCs/>
          <w:color w:val="000000" w:themeColor="text1"/>
          <w:sz w:val="24"/>
          <w:szCs w:val="24"/>
        </w:rPr>
        <w:t xml:space="preserve"> in present value terms up to 2035-36</w:t>
      </w:r>
      <w:r w:rsidRPr="000E2F50">
        <w:rPr>
          <w:rFonts w:ascii="Arial" w:hAnsi="Arial" w:cs="Arial"/>
          <w:iCs/>
          <w:color w:val="000000" w:themeColor="text1"/>
          <w:sz w:val="24"/>
          <w:szCs w:val="24"/>
        </w:rPr>
        <w:t>.  If the reforms achieve a 10% shift in the prevention and relief of homelessness, this cost</w:t>
      </w:r>
      <w:r w:rsidR="004E77FA" w:rsidRPr="000E2F50">
        <w:rPr>
          <w:rFonts w:ascii="Arial" w:hAnsi="Arial" w:cs="Arial"/>
          <w:iCs/>
          <w:color w:val="000000" w:themeColor="text1"/>
          <w:sz w:val="24"/>
          <w:szCs w:val="24"/>
        </w:rPr>
        <w:t xml:space="preserve"> will be outweighed by the present value of financial benefits of £4</w:t>
      </w:r>
      <w:r w:rsidR="00455FC9" w:rsidRPr="000E2F50">
        <w:rPr>
          <w:rFonts w:ascii="Arial" w:hAnsi="Arial" w:cs="Arial"/>
          <w:iCs/>
          <w:color w:val="000000" w:themeColor="text1"/>
          <w:sz w:val="24"/>
          <w:szCs w:val="24"/>
        </w:rPr>
        <w:t>81</w:t>
      </w:r>
      <w:r w:rsidR="004E77FA" w:rsidRPr="000E2F50">
        <w:rPr>
          <w:rFonts w:ascii="Arial" w:hAnsi="Arial" w:cs="Arial"/>
          <w:iCs/>
          <w:color w:val="000000" w:themeColor="text1"/>
          <w:sz w:val="24"/>
          <w:szCs w:val="24"/>
        </w:rPr>
        <w:t>m. This suggests that the reforms will generate net financial benefits of £</w:t>
      </w:r>
      <w:r w:rsidR="00455FC9" w:rsidRPr="000E2F50">
        <w:rPr>
          <w:rFonts w:ascii="Arial" w:hAnsi="Arial" w:cs="Arial"/>
          <w:iCs/>
          <w:color w:val="000000" w:themeColor="text1"/>
          <w:sz w:val="24"/>
          <w:szCs w:val="24"/>
        </w:rPr>
        <w:t xml:space="preserve">235m over ten years </w:t>
      </w:r>
      <w:r w:rsidR="00761502" w:rsidRPr="000E2F50">
        <w:rPr>
          <w:rFonts w:ascii="Arial" w:hAnsi="Arial" w:cs="Arial"/>
          <w:iCs/>
          <w:color w:val="000000" w:themeColor="text1"/>
          <w:sz w:val="24"/>
          <w:szCs w:val="24"/>
        </w:rPr>
        <w:t>resulting</w:t>
      </w:r>
      <w:r w:rsidR="004E77FA" w:rsidRPr="000E2F50">
        <w:rPr>
          <w:rFonts w:ascii="Arial" w:hAnsi="Arial" w:cs="Arial"/>
          <w:iCs/>
          <w:color w:val="000000" w:themeColor="text1"/>
          <w:sz w:val="24"/>
          <w:szCs w:val="24"/>
        </w:rPr>
        <w:t xml:space="preserve"> </w:t>
      </w:r>
      <w:r w:rsidR="00761502" w:rsidRPr="000E2F50">
        <w:rPr>
          <w:rFonts w:ascii="Arial" w:hAnsi="Arial" w:cs="Arial"/>
          <w:iCs/>
          <w:color w:val="000000" w:themeColor="text1"/>
          <w:sz w:val="24"/>
          <w:szCs w:val="24"/>
        </w:rPr>
        <w:t xml:space="preserve">in a </w:t>
      </w:r>
      <w:r w:rsidR="004E77FA" w:rsidRPr="000E2F50">
        <w:rPr>
          <w:rFonts w:ascii="Arial" w:hAnsi="Arial" w:cs="Arial"/>
          <w:iCs/>
          <w:color w:val="000000" w:themeColor="text1"/>
          <w:sz w:val="24"/>
          <w:szCs w:val="24"/>
        </w:rPr>
        <w:t xml:space="preserve">benefit-cost ratio </w:t>
      </w:r>
      <w:r w:rsidR="00761502" w:rsidRPr="000E2F50">
        <w:rPr>
          <w:rFonts w:ascii="Arial" w:hAnsi="Arial" w:cs="Arial"/>
          <w:iCs/>
          <w:color w:val="000000" w:themeColor="text1"/>
          <w:sz w:val="24"/>
          <w:szCs w:val="24"/>
        </w:rPr>
        <w:t>of 2</w:t>
      </w:r>
      <w:r w:rsidR="00FB3AB4" w:rsidRPr="000E2F50">
        <w:rPr>
          <w:rFonts w:ascii="Arial" w:hAnsi="Arial" w:cs="Arial"/>
          <w:iCs/>
          <w:color w:val="000000" w:themeColor="text1"/>
          <w:sz w:val="24"/>
          <w:szCs w:val="24"/>
        </w:rPr>
        <w:t>,</w:t>
      </w:r>
      <w:r w:rsidR="001C7C88" w:rsidRPr="000E2F50">
        <w:rPr>
          <w:rFonts w:ascii="Arial" w:hAnsi="Arial" w:cs="Arial"/>
          <w:iCs/>
          <w:color w:val="000000" w:themeColor="text1"/>
          <w:sz w:val="24"/>
          <w:szCs w:val="24"/>
        </w:rPr>
        <w:t xml:space="preserve"> </w:t>
      </w:r>
      <w:r w:rsidR="004E77FA" w:rsidRPr="000E2F50">
        <w:rPr>
          <w:rFonts w:ascii="Arial" w:hAnsi="Arial" w:cs="Arial"/>
          <w:iCs/>
          <w:color w:val="000000" w:themeColor="text1"/>
          <w:sz w:val="24"/>
          <w:szCs w:val="24"/>
        </w:rPr>
        <w:t>which means that every £1 invested in the homelessness reforms will generate £</w:t>
      </w:r>
      <w:r w:rsidR="00455FC9" w:rsidRPr="000E2F50">
        <w:rPr>
          <w:rFonts w:ascii="Arial" w:hAnsi="Arial" w:cs="Arial"/>
          <w:iCs/>
          <w:color w:val="000000" w:themeColor="text1"/>
          <w:sz w:val="24"/>
          <w:szCs w:val="24"/>
        </w:rPr>
        <w:t xml:space="preserve">2 </w:t>
      </w:r>
      <w:r w:rsidR="004E77FA" w:rsidRPr="000E2F50">
        <w:rPr>
          <w:rFonts w:ascii="Arial" w:hAnsi="Arial" w:cs="Arial"/>
          <w:iCs/>
          <w:color w:val="000000" w:themeColor="text1"/>
          <w:sz w:val="24"/>
          <w:szCs w:val="24"/>
        </w:rPr>
        <w:t>of benefits. If the non-financial health and earning benefits are also included, then £</w:t>
      </w:r>
      <w:r w:rsidR="00455FC9" w:rsidRPr="000E2F50">
        <w:rPr>
          <w:rFonts w:ascii="Arial" w:hAnsi="Arial" w:cs="Arial"/>
          <w:iCs/>
          <w:color w:val="000000" w:themeColor="text1"/>
          <w:sz w:val="24"/>
          <w:szCs w:val="24"/>
        </w:rPr>
        <w:t>703</w:t>
      </w:r>
      <w:r w:rsidR="004E77FA" w:rsidRPr="000E2F50">
        <w:rPr>
          <w:rFonts w:ascii="Arial" w:hAnsi="Arial" w:cs="Arial"/>
          <w:iCs/>
          <w:color w:val="000000" w:themeColor="text1"/>
          <w:sz w:val="24"/>
          <w:szCs w:val="24"/>
        </w:rPr>
        <w:t xml:space="preserve">m of net societal benefits will be achieved, </w:t>
      </w:r>
      <w:bookmarkStart w:id="6" w:name="_Hlk196484299"/>
      <w:r w:rsidR="00455FC9" w:rsidRPr="000E2F50">
        <w:rPr>
          <w:rFonts w:ascii="Arial" w:hAnsi="Arial" w:cs="Arial"/>
          <w:iCs/>
          <w:color w:val="000000" w:themeColor="text1"/>
          <w:sz w:val="24"/>
          <w:szCs w:val="24"/>
        </w:rPr>
        <w:t xml:space="preserve">which means </w:t>
      </w:r>
      <w:r w:rsidR="00455FC9" w:rsidRPr="000E2F50">
        <w:rPr>
          <w:rFonts w:ascii="Arial" w:hAnsi="Arial" w:cs="Arial"/>
          <w:sz w:val="24"/>
          <w:szCs w:val="24"/>
        </w:rPr>
        <w:t>for every £1 spent, the reforms will generate almost £4 of societal benefits</w:t>
      </w:r>
      <w:r w:rsidR="00761502" w:rsidRPr="000E2F50">
        <w:rPr>
          <w:rFonts w:ascii="Arial" w:hAnsi="Arial" w:cs="Arial"/>
          <w:sz w:val="24"/>
          <w:szCs w:val="24"/>
        </w:rPr>
        <w:t xml:space="preserve"> resulting in a benefit-cost ratio of 3.9</w:t>
      </w:r>
      <w:r w:rsidR="00455FC9" w:rsidRPr="000E2F50">
        <w:rPr>
          <w:rFonts w:ascii="Arial" w:hAnsi="Arial" w:cs="Arial"/>
          <w:sz w:val="24"/>
          <w:szCs w:val="24"/>
        </w:rPr>
        <w:t>.</w:t>
      </w:r>
      <w:r w:rsidR="00455FC9" w:rsidRPr="000E2F50">
        <w:rPr>
          <w:rFonts w:ascii="Arial" w:hAnsi="Arial" w:cs="Arial"/>
          <w:iCs/>
          <w:color w:val="000000" w:themeColor="text1"/>
          <w:sz w:val="24"/>
          <w:szCs w:val="24"/>
        </w:rPr>
        <w:t xml:space="preserve"> </w:t>
      </w:r>
    </w:p>
    <w:p w14:paraId="6A1A50B6" w14:textId="77777777" w:rsidR="000E2F50" w:rsidRPr="000E2F50" w:rsidRDefault="000E2F50" w:rsidP="00525D35">
      <w:pPr>
        <w:pStyle w:val="ListParagraph"/>
        <w:spacing w:before="0" w:after="120" w:line="254" w:lineRule="auto"/>
        <w:ind w:left="567" w:hanging="283"/>
        <w:jc w:val="both"/>
        <w:rPr>
          <w:rFonts w:ascii="Arial" w:hAnsi="Arial" w:cs="Arial"/>
          <w:iCs/>
          <w:color w:val="000000" w:themeColor="text1"/>
          <w:sz w:val="24"/>
          <w:szCs w:val="24"/>
        </w:rPr>
      </w:pPr>
    </w:p>
    <w:bookmarkEnd w:id="6"/>
    <w:p w14:paraId="618B7C99" w14:textId="1497807C" w:rsidR="001F121B" w:rsidRPr="000E2F50" w:rsidRDefault="00C61D10" w:rsidP="00525D35">
      <w:pPr>
        <w:pStyle w:val="ListParagraph"/>
        <w:numPr>
          <w:ilvl w:val="0"/>
          <w:numId w:val="80"/>
        </w:numPr>
        <w:spacing w:before="0" w:after="120" w:line="254" w:lineRule="auto"/>
        <w:ind w:left="567" w:hanging="283"/>
        <w:jc w:val="both"/>
        <w:rPr>
          <w:rFonts w:ascii="Arial" w:eastAsia="Times New Roman" w:hAnsi="Arial" w:cs="Arial"/>
          <w:sz w:val="24"/>
          <w:szCs w:val="24"/>
        </w:rPr>
      </w:pPr>
      <w:r w:rsidRPr="000E2F50">
        <w:rPr>
          <w:rFonts w:ascii="Arial" w:eastAsia="Times New Roman" w:hAnsi="Arial" w:cs="Arial"/>
          <w:sz w:val="24"/>
          <w:szCs w:val="24"/>
        </w:rPr>
        <w:t>The</w:t>
      </w:r>
      <w:r w:rsidR="001F121B" w:rsidRPr="000E2F50">
        <w:rPr>
          <w:rFonts w:ascii="Arial" w:eastAsia="Times New Roman" w:hAnsi="Arial" w:cs="Arial"/>
          <w:sz w:val="24"/>
          <w:szCs w:val="24"/>
        </w:rPr>
        <w:t xml:space="preserve"> draft Regulatory Impact Assessment (RIA) </w:t>
      </w:r>
      <w:r w:rsidRPr="000E2F50">
        <w:rPr>
          <w:rFonts w:ascii="Arial" w:eastAsia="Times New Roman" w:hAnsi="Arial" w:cs="Arial"/>
          <w:sz w:val="24"/>
          <w:szCs w:val="24"/>
        </w:rPr>
        <w:t>sets out more detail on the costs and benefits of the Homelessness and Social Housing Allocation (Wales) Bill.</w:t>
      </w:r>
    </w:p>
    <w:p w14:paraId="2EAD8636" w14:textId="77777777" w:rsidR="006251BA" w:rsidRPr="0040002B" w:rsidRDefault="006251BA" w:rsidP="00525D35">
      <w:pPr>
        <w:spacing w:before="0" w:after="120" w:line="254" w:lineRule="auto"/>
        <w:ind w:firstLine="1"/>
        <w:rPr>
          <w:rStyle w:val="Strong"/>
          <w:rFonts w:ascii="Arial" w:hAnsi="Arial" w:cs="Arial"/>
          <w:bCs w:val="0"/>
          <w:color w:val="000000" w:themeColor="text1"/>
          <w:sz w:val="24"/>
          <w:szCs w:val="24"/>
        </w:rPr>
      </w:pPr>
      <w:r w:rsidRPr="0040002B">
        <w:rPr>
          <w:rStyle w:val="Strong"/>
          <w:rFonts w:ascii="Arial" w:hAnsi="Arial" w:cs="Arial"/>
          <w:bCs w:val="0"/>
          <w:color w:val="000000" w:themeColor="text1"/>
          <w:sz w:val="24"/>
          <w:szCs w:val="24"/>
        </w:rPr>
        <w:t>Mechanism</w:t>
      </w:r>
    </w:p>
    <w:p w14:paraId="2F351DB1" w14:textId="230CE8F7" w:rsidR="00E658B6" w:rsidRPr="000E2F50" w:rsidRDefault="00A070C7" w:rsidP="00525D35">
      <w:pPr>
        <w:pStyle w:val="ListParagraph"/>
        <w:numPr>
          <w:ilvl w:val="0"/>
          <w:numId w:val="80"/>
        </w:numPr>
        <w:spacing w:before="0" w:after="120" w:line="254" w:lineRule="auto"/>
        <w:ind w:left="567" w:hanging="283"/>
        <w:jc w:val="both"/>
        <w:rPr>
          <w:rFonts w:ascii="Arial" w:hAnsi="Arial" w:cs="Arial"/>
          <w:bCs/>
          <w:color w:val="000000" w:themeColor="text1"/>
          <w:sz w:val="24"/>
          <w:szCs w:val="24"/>
        </w:rPr>
      </w:pPr>
      <w:r w:rsidRPr="000E2F50">
        <w:rPr>
          <w:rFonts w:ascii="Arial" w:eastAsia="Times New Roman" w:hAnsi="Arial" w:cs="Arial"/>
          <w:sz w:val="24"/>
          <w:szCs w:val="24"/>
        </w:rPr>
        <w:t>P</w:t>
      </w:r>
      <w:r w:rsidR="00FF7A9F" w:rsidRPr="000E2F50">
        <w:rPr>
          <w:rFonts w:ascii="Arial" w:eastAsia="Times New Roman" w:hAnsi="Arial" w:cs="Arial"/>
          <w:sz w:val="24"/>
          <w:szCs w:val="24"/>
        </w:rPr>
        <w:t>rimary legislation</w:t>
      </w:r>
      <w:r w:rsidR="00E658B6" w:rsidRPr="000E2F50">
        <w:rPr>
          <w:rFonts w:ascii="Arial" w:hAnsi="Arial" w:cs="Arial"/>
          <w:bCs/>
          <w:color w:val="000000" w:themeColor="text1"/>
          <w:sz w:val="24"/>
          <w:szCs w:val="24"/>
        </w:rPr>
        <w:t xml:space="preserve"> is necessary to achieve the Bill’s aims.</w:t>
      </w:r>
    </w:p>
    <w:p w14:paraId="4A5E5528" w14:textId="77777777" w:rsidR="007C1A95" w:rsidRPr="0040002B" w:rsidRDefault="007C1A95" w:rsidP="00525D35">
      <w:pPr>
        <w:shd w:val="clear" w:color="auto" w:fill="FFFFFF"/>
        <w:spacing w:before="0" w:after="120" w:line="254" w:lineRule="auto"/>
        <w:ind w:left="567" w:hanging="283"/>
        <w:rPr>
          <w:rFonts w:ascii="Arial" w:hAnsi="Arial" w:cs="Arial"/>
          <w:bCs/>
          <w:color w:val="000000" w:themeColor="text1"/>
          <w:sz w:val="24"/>
          <w:szCs w:val="24"/>
        </w:rPr>
      </w:pPr>
    </w:p>
    <w:bookmarkEnd w:id="3"/>
    <w:p w14:paraId="1FF5C5F6" w14:textId="77777777" w:rsidR="0053087B" w:rsidRPr="0040002B" w:rsidRDefault="0053087B" w:rsidP="00D0599A">
      <w:pPr>
        <w:shd w:val="clear" w:color="auto" w:fill="FFFFFF"/>
        <w:spacing w:before="0" w:after="120" w:line="254" w:lineRule="auto"/>
        <w:rPr>
          <w:rFonts w:ascii="Arial" w:hAnsi="Arial" w:cs="Arial"/>
          <w:b/>
          <w:color w:val="000000" w:themeColor="text1"/>
          <w:sz w:val="24"/>
          <w:szCs w:val="24"/>
        </w:rPr>
      </w:pPr>
    </w:p>
    <w:p w14:paraId="32B82D75" w14:textId="77777777" w:rsidR="00350436" w:rsidRPr="0040002B" w:rsidRDefault="00350436">
      <w:pPr>
        <w:rPr>
          <w:rFonts w:ascii="Arial" w:hAnsi="Arial" w:cs="Arial"/>
          <w:b/>
          <w:bCs/>
          <w:color w:val="000000" w:themeColor="text1"/>
          <w:kern w:val="36"/>
          <w:sz w:val="24"/>
          <w:szCs w:val="24"/>
        </w:rPr>
      </w:pPr>
      <w:r w:rsidRPr="0040002B">
        <w:rPr>
          <w:rFonts w:ascii="Arial" w:hAnsi="Arial" w:cs="Arial"/>
          <w:color w:val="000000" w:themeColor="text1"/>
          <w:sz w:val="24"/>
          <w:szCs w:val="24"/>
        </w:rPr>
        <w:br w:type="page"/>
      </w:r>
    </w:p>
    <w:p w14:paraId="5EB4B918" w14:textId="77777777" w:rsidR="000D0F05" w:rsidRPr="0040002B" w:rsidRDefault="00481697" w:rsidP="0087210C">
      <w:pPr>
        <w:pStyle w:val="Heading1"/>
        <w:rPr>
          <w:rFonts w:ascii="Arial" w:hAnsi="Arial" w:cs="Arial"/>
          <w:color w:val="000000" w:themeColor="text1"/>
          <w:sz w:val="24"/>
          <w:szCs w:val="24"/>
        </w:rPr>
      </w:pPr>
      <w:bookmarkStart w:id="7" w:name="_Section_2._What"/>
      <w:bookmarkStart w:id="8" w:name="_Toc197513251"/>
      <w:bookmarkEnd w:id="7"/>
      <w:r w:rsidRPr="0040002B">
        <w:rPr>
          <w:rFonts w:ascii="Arial" w:hAnsi="Arial" w:cs="Arial"/>
          <w:color w:val="000000" w:themeColor="text1"/>
          <w:sz w:val="24"/>
          <w:szCs w:val="24"/>
        </w:rPr>
        <w:lastRenderedPageBreak/>
        <w:t xml:space="preserve">Section 2. </w:t>
      </w:r>
      <w:r w:rsidR="00C35A2B" w:rsidRPr="0040002B">
        <w:rPr>
          <w:rFonts w:ascii="Arial" w:hAnsi="Arial" w:cs="Arial"/>
          <w:color w:val="000000" w:themeColor="text1"/>
          <w:sz w:val="24"/>
          <w:szCs w:val="24"/>
        </w:rPr>
        <w:t>What will</w:t>
      </w:r>
      <w:r w:rsidR="0078399C" w:rsidRPr="0040002B">
        <w:rPr>
          <w:rFonts w:ascii="Arial" w:hAnsi="Arial" w:cs="Arial"/>
          <w:color w:val="000000" w:themeColor="text1"/>
          <w:sz w:val="24"/>
          <w:szCs w:val="24"/>
        </w:rPr>
        <w:t xml:space="preserve"> be the</w:t>
      </w:r>
      <w:r w:rsidR="00585DB9" w:rsidRPr="0040002B">
        <w:rPr>
          <w:rFonts w:ascii="Arial" w:hAnsi="Arial" w:cs="Arial"/>
          <w:color w:val="000000" w:themeColor="text1"/>
          <w:sz w:val="24"/>
          <w:szCs w:val="24"/>
        </w:rPr>
        <w:t xml:space="preserve"> </w:t>
      </w:r>
      <w:r w:rsidR="0009062B" w:rsidRPr="0040002B">
        <w:rPr>
          <w:rFonts w:ascii="Arial" w:hAnsi="Arial" w:cs="Arial"/>
          <w:color w:val="000000" w:themeColor="text1"/>
          <w:sz w:val="24"/>
          <w:szCs w:val="24"/>
        </w:rPr>
        <w:t>effect on social well-being</w:t>
      </w:r>
      <w:r w:rsidR="00A260DF" w:rsidRPr="0040002B">
        <w:rPr>
          <w:rFonts w:ascii="Arial" w:hAnsi="Arial" w:cs="Arial"/>
          <w:color w:val="000000" w:themeColor="text1"/>
          <w:sz w:val="24"/>
          <w:szCs w:val="24"/>
        </w:rPr>
        <w:t>?</w:t>
      </w:r>
      <w:bookmarkEnd w:id="8"/>
    </w:p>
    <w:p w14:paraId="2BC7A6E5" w14:textId="77777777" w:rsidR="0040002B" w:rsidRDefault="0040002B" w:rsidP="00D0599A">
      <w:pPr>
        <w:shd w:val="clear" w:color="auto" w:fill="FFFFFF"/>
        <w:spacing w:before="0" w:after="120" w:line="254" w:lineRule="auto"/>
        <w:rPr>
          <w:rFonts w:ascii="Arial" w:hAnsi="Arial" w:cs="Arial"/>
          <w:b/>
          <w:color w:val="000000" w:themeColor="text1"/>
          <w:sz w:val="24"/>
          <w:szCs w:val="24"/>
        </w:rPr>
      </w:pPr>
    </w:p>
    <w:p w14:paraId="32733440" w14:textId="382C8B40" w:rsidR="00741F66" w:rsidRDefault="00741F66" w:rsidP="00487958">
      <w:pPr>
        <w:pStyle w:val="ListParagraph"/>
        <w:numPr>
          <w:ilvl w:val="1"/>
          <w:numId w:val="92"/>
        </w:numPr>
        <w:shd w:val="clear" w:color="auto" w:fill="FFFFFF"/>
        <w:spacing w:before="0" w:after="120" w:line="254" w:lineRule="auto"/>
        <w:ind w:left="0" w:firstLine="0"/>
        <w:rPr>
          <w:rFonts w:ascii="Arial" w:hAnsi="Arial" w:cs="Arial"/>
          <w:b/>
          <w:color w:val="000000" w:themeColor="text1"/>
          <w:sz w:val="24"/>
          <w:szCs w:val="24"/>
        </w:rPr>
      </w:pPr>
      <w:r w:rsidRPr="000E2F50">
        <w:rPr>
          <w:rFonts w:ascii="Arial" w:hAnsi="Arial" w:cs="Arial"/>
          <w:b/>
          <w:color w:val="000000" w:themeColor="text1"/>
          <w:sz w:val="24"/>
          <w:szCs w:val="24"/>
        </w:rPr>
        <w:t>People and Communities</w:t>
      </w:r>
    </w:p>
    <w:p w14:paraId="54F7355E" w14:textId="77777777" w:rsidR="000E2F50" w:rsidRPr="000E2F50" w:rsidRDefault="000E2F50" w:rsidP="000E2F50">
      <w:pPr>
        <w:pStyle w:val="ListParagraph"/>
        <w:shd w:val="clear" w:color="auto" w:fill="FFFFFF"/>
        <w:spacing w:before="0" w:after="120" w:line="254" w:lineRule="auto"/>
        <w:ind w:left="360"/>
        <w:rPr>
          <w:rFonts w:ascii="Arial" w:hAnsi="Arial" w:cs="Arial"/>
          <w:b/>
          <w:color w:val="000000" w:themeColor="text1"/>
          <w:sz w:val="24"/>
          <w:szCs w:val="24"/>
        </w:rPr>
      </w:pPr>
    </w:p>
    <w:p w14:paraId="45A8B227" w14:textId="4E1E43EC" w:rsidR="00570FF8" w:rsidRPr="00266181" w:rsidRDefault="00CB3CEF" w:rsidP="00266181">
      <w:pPr>
        <w:pStyle w:val="ListParagraph"/>
        <w:numPr>
          <w:ilvl w:val="0"/>
          <w:numId w:val="108"/>
        </w:numPr>
        <w:spacing w:before="0" w:after="0" w:line="240" w:lineRule="auto"/>
        <w:rPr>
          <w:rFonts w:ascii="Arial" w:eastAsia="MS P????" w:hAnsi="Arial" w:cs="Arial"/>
          <w:sz w:val="24"/>
          <w:szCs w:val="24"/>
          <w:lang w:eastAsia="en-US"/>
        </w:rPr>
      </w:pPr>
      <w:r w:rsidRPr="00266181">
        <w:rPr>
          <w:rFonts w:ascii="Arial" w:eastAsia="MS P????" w:hAnsi="Arial" w:cs="Arial"/>
          <w:sz w:val="24"/>
          <w:szCs w:val="24"/>
          <w:lang w:eastAsia="en-US"/>
        </w:rPr>
        <w:t>Homelessness is a substantial social injustice which brings significant negative impacts to communities</w:t>
      </w:r>
      <w:r w:rsidR="005D366C" w:rsidRPr="00266181">
        <w:rPr>
          <w:rFonts w:ascii="Arial" w:eastAsia="MS P????" w:hAnsi="Arial" w:cs="Arial"/>
          <w:sz w:val="24"/>
          <w:szCs w:val="24"/>
          <w:lang w:eastAsia="en-US"/>
        </w:rPr>
        <w:t xml:space="preserve">, </w:t>
      </w:r>
      <w:r w:rsidRPr="00266181">
        <w:rPr>
          <w:rFonts w:ascii="Arial" w:eastAsia="MS P????" w:hAnsi="Arial" w:cs="Arial"/>
          <w:sz w:val="24"/>
          <w:szCs w:val="24"/>
          <w:lang w:eastAsia="en-US"/>
        </w:rPr>
        <w:t>individuals</w:t>
      </w:r>
      <w:r w:rsidR="005D366C" w:rsidRPr="00266181">
        <w:rPr>
          <w:rFonts w:ascii="Arial" w:hAnsi="Arial" w:cs="Arial"/>
          <w:sz w:val="24"/>
          <w:szCs w:val="24"/>
        </w:rPr>
        <w:t xml:space="preserve"> and to </w:t>
      </w:r>
      <w:proofErr w:type="gramStart"/>
      <w:r w:rsidR="005D366C" w:rsidRPr="00266181">
        <w:rPr>
          <w:rFonts w:ascii="Arial" w:hAnsi="Arial" w:cs="Arial"/>
          <w:sz w:val="24"/>
          <w:szCs w:val="24"/>
        </w:rPr>
        <w:t>society as a whole</w:t>
      </w:r>
      <w:proofErr w:type="gramEnd"/>
      <w:r w:rsidR="005D366C" w:rsidRPr="00266181">
        <w:rPr>
          <w:rFonts w:ascii="Arial" w:hAnsi="Arial" w:cs="Arial"/>
          <w:sz w:val="24"/>
          <w:szCs w:val="24"/>
        </w:rPr>
        <w:t>.</w:t>
      </w:r>
      <w:r w:rsidRPr="00266181">
        <w:rPr>
          <w:rFonts w:ascii="Arial" w:eastAsia="MS P????" w:hAnsi="Arial" w:cs="Arial"/>
          <w:sz w:val="24"/>
          <w:szCs w:val="24"/>
          <w:lang w:eastAsia="en-US"/>
        </w:rPr>
        <w:t xml:space="preserve">  These negative impacts are far reaching and encompass significant economic costs and losses, alongside individual impacts relating to health, education, social services, social justice and criminal justice.  </w:t>
      </w:r>
    </w:p>
    <w:p w14:paraId="1552835E" w14:textId="77777777" w:rsidR="00570FF8" w:rsidRPr="0040002B" w:rsidRDefault="00570FF8" w:rsidP="00487958">
      <w:pPr>
        <w:spacing w:before="0" w:after="0" w:line="240" w:lineRule="auto"/>
        <w:ind w:left="567" w:hanging="283"/>
        <w:contextualSpacing/>
        <w:rPr>
          <w:rFonts w:ascii="Arial" w:eastAsia="MS P????" w:hAnsi="Arial" w:cs="Arial"/>
          <w:sz w:val="24"/>
          <w:szCs w:val="24"/>
          <w:lang w:eastAsia="en-US"/>
        </w:rPr>
      </w:pPr>
    </w:p>
    <w:p w14:paraId="7AC51066" w14:textId="0921CACE" w:rsidR="00383670" w:rsidRPr="00266181" w:rsidRDefault="00CB3CEF" w:rsidP="00266181">
      <w:pPr>
        <w:pStyle w:val="ListParagraph"/>
        <w:numPr>
          <w:ilvl w:val="0"/>
          <w:numId w:val="108"/>
        </w:numPr>
        <w:spacing w:before="0" w:after="120" w:line="254" w:lineRule="auto"/>
        <w:rPr>
          <w:rFonts w:ascii="Arial" w:hAnsi="Arial" w:cs="Arial"/>
          <w:sz w:val="24"/>
          <w:szCs w:val="24"/>
        </w:rPr>
      </w:pPr>
      <w:r w:rsidRPr="00266181">
        <w:rPr>
          <w:rFonts w:ascii="Arial" w:eastAsia="MS P????" w:hAnsi="Arial" w:cs="Arial"/>
          <w:sz w:val="24"/>
          <w:szCs w:val="24"/>
          <w:lang w:eastAsia="en-US"/>
        </w:rPr>
        <w:t>The</w:t>
      </w:r>
      <w:r w:rsidR="00EE5C30" w:rsidRPr="00266181">
        <w:rPr>
          <w:rFonts w:ascii="Arial" w:eastAsia="MS P????" w:hAnsi="Arial" w:cs="Arial"/>
          <w:sz w:val="24"/>
          <w:szCs w:val="24"/>
          <w:lang w:eastAsia="en-US"/>
        </w:rPr>
        <w:t xml:space="preserve"> strong </w:t>
      </w:r>
      <w:r w:rsidRPr="00266181">
        <w:rPr>
          <w:rFonts w:ascii="Arial" w:eastAsia="MS P????" w:hAnsi="Arial" w:cs="Arial"/>
          <w:sz w:val="24"/>
          <w:szCs w:val="24"/>
          <w:lang w:eastAsia="en-US"/>
        </w:rPr>
        <w:t xml:space="preserve">economic and ethical </w:t>
      </w:r>
      <w:r w:rsidR="00EE5C30" w:rsidRPr="00266181">
        <w:rPr>
          <w:rFonts w:ascii="Arial" w:eastAsia="MS P????" w:hAnsi="Arial" w:cs="Arial"/>
          <w:sz w:val="24"/>
          <w:szCs w:val="24"/>
          <w:lang w:eastAsia="en-US"/>
        </w:rPr>
        <w:t xml:space="preserve">focus </w:t>
      </w:r>
      <w:r w:rsidRPr="00266181">
        <w:rPr>
          <w:rFonts w:ascii="Arial" w:eastAsia="MS P????" w:hAnsi="Arial" w:cs="Arial"/>
          <w:sz w:val="24"/>
          <w:szCs w:val="24"/>
          <w:lang w:eastAsia="en-US"/>
        </w:rPr>
        <w:t xml:space="preserve">of the Bill </w:t>
      </w:r>
      <w:r w:rsidR="008A5C75" w:rsidRPr="00266181">
        <w:rPr>
          <w:rFonts w:ascii="Arial" w:eastAsia="MS P????" w:hAnsi="Arial" w:cs="Arial"/>
          <w:sz w:val="24"/>
          <w:szCs w:val="24"/>
          <w:lang w:eastAsia="en-US"/>
        </w:rPr>
        <w:t xml:space="preserve">underpins </w:t>
      </w:r>
      <w:r w:rsidR="008A5C75" w:rsidRPr="00266181">
        <w:rPr>
          <w:rFonts w:ascii="Arial" w:hAnsi="Arial" w:cs="Arial"/>
          <w:sz w:val="24"/>
          <w:szCs w:val="24"/>
        </w:rPr>
        <w:t>a wide range of proposals which are aimed at ending homelessness, and as such are expected to bring significant positive impacts to a range of people and communities</w:t>
      </w:r>
      <w:r w:rsidR="00967317" w:rsidRPr="00266181">
        <w:rPr>
          <w:rFonts w:ascii="Arial" w:hAnsi="Arial" w:cs="Arial"/>
          <w:sz w:val="24"/>
          <w:szCs w:val="24"/>
        </w:rPr>
        <w:t>,</w:t>
      </w:r>
      <w:r w:rsidR="008A5C75" w:rsidRPr="00266181">
        <w:rPr>
          <w:rFonts w:ascii="Arial" w:hAnsi="Arial" w:cs="Arial"/>
          <w:sz w:val="24"/>
          <w:szCs w:val="24"/>
        </w:rPr>
        <w:t xml:space="preserve"> </w:t>
      </w:r>
      <w:r w:rsidRPr="00266181">
        <w:rPr>
          <w:rFonts w:ascii="Arial" w:eastAsia="MS P????" w:hAnsi="Arial" w:cs="Arial"/>
          <w:sz w:val="24"/>
          <w:szCs w:val="24"/>
          <w:lang w:eastAsia="en-US"/>
        </w:rPr>
        <w:t>ensuring a better quality of life for current and future generations in Wales.</w:t>
      </w:r>
      <w:r w:rsidR="00570FF8" w:rsidRPr="00266181">
        <w:rPr>
          <w:rFonts w:ascii="Arial" w:eastAsia="MS P????" w:hAnsi="Arial" w:cs="Arial"/>
          <w:sz w:val="24"/>
          <w:szCs w:val="24"/>
          <w:lang w:eastAsia="en-US"/>
        </w:rPr>
        <w:t xml:space="preserve"> </w:t>
      </w:r>
      <w:r w:rsidR="00F13968" w:rsidRPr="00266181">
        <w:rPr>
          <w:rFonts w:ascii="Arial" w:hAnsi="Arial" w:cs="Arial"/>
          <w:sz w:val="24"/>
          <w:szCs w:val="24"/>
        </w:rPr>
        <w:t xml:space="preserve">Whilst these impacts are explored in greater detail in the relevant impact assessments undertaken, </w:t>
      </w:r>
      <w:r w:rsidR="00C01168" w:rsidRPr="00266181">
        <w:rPr>
          <w:rFonts w:ascii="Arial" w:hAnsi="Arial" w:cs="Arial"/>
          <w:sz w:val="24"/>
          <w:szCs w:val="24"/>
        </w:rPr>
        <w:t xml:space="preserve">core </w:t>
      </w:r>
      <w:r w:rsidR="00F13968" w:rsidRPr="00266181">
        <w:rPr>
          <w:rFonts w:ascii="Arial" w:hAnsi="Arial" w:cs="Arial"/>
          <w:sz w:val="24"/>
          <w:szCs w:val="24"/>
        </w:rPr>
        <w:t xml:space="preserve">provisions of the Bill and their contribution towards the seven social well-being goals </w:t>
      </w:r>
      <w:r w:rsidR="00D56993" w:rsidRPr="00266181">
        <w:rPr>
          <w:rFonts w:ascii="Arial" w:hAnsi="Arial" w:cs="Arial"/>
          <w:sz w:val="24"/>
          <w:szCs w:val="24"/>
        </w:rPr>
        <w:t>have been considered below</w:t>
      </w:r>
      <w:r w:rsidR="00383670" w:rsidRPr="00266181">
        <w:rPr>
          <w:rFonts w:ascii="Arial" w:hAnsi="Arial" w:cs="Arial"/>
          <w:sz w:val="24"/>
          <w:szCs w:val="24"/>
        </w:rPr>
        <w:t>:</w:t>
      </w:r>
    </w:p>
    <w:p w14:paraId="55A11E9C" w14:textId="77777777" w:rsidR="002C1DBC" w:rsidRPr="002C1DBC" w:rsidRDefault="002C1DBC" w:rsidP="00487958">
      <w:pPr>
        <w:pStyle w:val="ListParagraph"/>
        <w:ind w:left="567" w:hanging="283"/>
        <w:rPr>
          <w:rFonts w:ascii="Arial" w:hAnsi="Arial" w:cs="Arial"/>
          <w:sz w:val="24"/>
          <w:szCs w:val="24"/>
        </w:rPr>
      </w:pPr>
    </w:p>
    <w:p w14:paraId="6AE24583" w14:textId="77777777" w:rsidR="00383670" w:rsidRPr="002C1DBC" w:rsidRDefault="00383670" w:rsidP="002C1DBC">
      <w:pPr>
        <w:pStyle w:val="ListParagraph"/>
        <w:numPr>
          <w:ilvl w:val="0"/>
          <w:numId w:val="95"/>
        </w:numPr>
        <w:rPr>
          <w:rFonts w:ascii="Arial" w:eastAsia="Times New Roman" w:hAnsi="Arial" w:cs="Arial"/>
          <w:sz w:val="24"/>
          <w:szCs w:val="24"/>
        </w:rPr>
      </w:pPr>
      <w:r w:rsidRPr="002C1DBC">
        <w:rPr>
          <w:rFonts w:ascii="Arial" w:eastAsia="Times New Roman" w:hAnsi="Arial" w:cs="Arial"/>
          <w:b/>
          <w:bCs/>
          <w:sz w:val="24"/>
          <w:szCs w:val="24"/>
        </w:rPr>
        <w:t>A Prosperous Wales:</w:t>
      </w:r>
      <w:r w:rsidRPr="002C1DBC">
        <w:rPr>
          <w:rFonts w:ascii="Arial" w:eastAsia="Times New Roman" w:hAnsi="Arial" w:cs="Arial"/>
          <w:sz w:val="24"/>
          <w:szCs w:val="24"/>
        </w:rPr>
        <w:t xml:space="preserve"> By preventing homelessness and providing stable accommodation, individuals will be more able to make positive contributions to the economy through employment and spending, fostering economic growth and reducing poverty.</w:t>
      </w:r>
    </w:p>
    <w:p w14:paraId="059198DF" w14:textId="77777777" w:rsidR="00383670" w:rsidRPr="002C1DBC" w:rsidRDefault="00383670" w:rsidP="002C1DBC">
      <w:pPr>
        <w:pStyle w:val="ListParagraph"/>
        <w:numPr>
          <w:ilvl w:val="0"/>
          <w:numId w:val="95"/>
        </w:numPr>
        <w:rPr>
          <w:rFonts w:ascii="Arial" w:eastAsia="Times New Roman" w:hAnsi="Arial" w:cs="Arial"/>
          <w:sz w:val="24"/>
          <w:szCs w:val="24"/>
        </w:rPr>
      </w:pPr>
      <w:r w:rsidRPr="002C1DBC">
        <w:rPr>
          <w:rFonts w:ascii="Arial" w:eastAsia="Times New Roman" w:hAnsi="Arial" w:cs="Arial"/>
          <w:b/>
          <w:bCs/>
          <w:sz w:val="24"/>
          <w:szCs w:val="24"/>
        </w:rPr>
        <w:t>A Resilient Wales:</w:t>
      </w:r>
      <w:r w:rsidRPr="002C1DBC">
        <w:rPr>
          <w:rFonts w:ascii="Arial" w:eastAsia="Times New Roman" w:hAnsi="Arial" w:cs="Arial"/>
          <w:sz w:val="24"/>
          <w:szCs w:val="24"/>
        </w:rPr>
        <w:t xml:space="preserve"> The causes and consequences of homelessness can be complicated, and homelessness has a negative impact on health and wellbeing.  Preventing homelessness and providing stable accommodation allows individuals to better cope with and adapt to challenges, contributing to a more resilient society.  The Bill is underpinned by person centred practice which is key in responding to adverse impacts of trauma.</w:t>
      </w:r>
    </w:p>
    <w:p w14:paraId="3DA2543D" w14:textId="77777777" w:rsidR="00383670" w:rsidRPr="002C1DBC" w:rsidRDefault="00383670" w:rsidP="002C1DBC">
      <w:pPr>
        <w:pStyle w:val="ListParagraph"/>
        <w:numPr>
          <w:ilvl w:val="0"/>
          <w:numId w:val="95"/>
        </w:numPr>
        <w:rPr>
          <w:rFonts w:ascii="Arial" w:eastAsia="Times New Roman" w:hAnsi="Arial" w:cs="Arial"/>
          <w:sz w:val="24"/>
          <w:szCs w:val="24"/>
        </w:rPr>
      </w:pPr>
      <w:r w:rsidRPr="002C1DBC">
        <w:rPr>
          <w:rFonts w:ascii="Arial" w:eastAsia="Times New Roman" w:hAnsi="Arial" w:cs="Arial"/>
          <w:b/>
          <w:bCs/>
          <w:sz w:val="24"/>
          <w:szCs w:val="24"/>
        </w:rPr>
        <w:t>A Healthier Wales</w:t>
      </w:r>
      <w:r w:rsidRPr="002C1DBC">
        <w:rPr>
          <w:rFonts w:ascii="Arial" w:eastAsia="Times New Roman" w:hAnsi="Arial" w:cs="Arial"/>
          <w:sz w:val="24"/>
          <w:szCs w:val="24"/>
        </w:rPr>
        <w:t xml:space="preserve">: </w:t>
      </w:r>
      <w:r w:rsidRPr="002C1DBC">
        <w:rPr>
          <w:rFonts w:ascii="Arial" w:hAnsi="Arial" w:cs="Arial"/>
          <w:sz w:val="24"/>
          <w:szCs w:val="24"/>
          <w:shd w:val="clear" w:color="auto" w:fill="FFFFFF"/>
        </w:rPr>
        <w:t>Homelessness has stark negative impacts on health and longevity.</w:t>
      </w:r>
      <w:r w:rsidRPr="002C1DBC">
        <w:rPr>
          <w:rFonts w:ascii="Arial" w:hAnsi="Arial" w:cs="Arial"/>
          <w:sz w:val="24"/>
          <w:szCs w:val="24"/>
        </w:rPr>
        <w:t xml:space="preserve"> People experiencing homelessness have a greatly reduced life expectancy and are more likely to experience multiple health conditions.</w:t>
      </w:r>
      <w:r w:rsidRPr="002C1DBC">
        <w:rPr>
          <w:rFonts w:ascii="Arial" w:eastAsia="Times New Roman" w:hAnsi="Arial" w:cs="Arial"/>
          <w:sz w:val="24"/>
          <w:szCs w:val="24"/>
        </w:rPr>
        <w:t xml:space="preserve"> Preventing homelessness reduces health inequalities and improves overall well-being.</w:t>
      </w:r>
    </w:p>
    <w:p w14:paraId="17868EF7" w14:textId="77777777" w:rsidR="00383670" w:rsidRPr="002C1DBC" w:rsidRDefault="00383670" w:rsidP="002C1DBC">
      <w:pPr>
        <w:pStyle w:val="ListParagraph"/>
        <w:numPr>
          <w:ilvl w:val="0"/>
          <w:numId w:val="95"/>
        </w:numPr>
        <w:rPr>
          <w:rFonts w:ascii="Arial" w:eastAsia="Times New Roman" w:hAnsi="Arial" w:cs="Arial"/>
          <w:b/>
          <w:bCs/>
          <w:sz w:val="24"/>
          <w:szCs w:val="24"/>
        </w:rPr>
      </w:pPr>
      <w:r w:rsidRPr="002C1DBC">
        <w:rPr>
          <w:rFonts w:ascii="Arial" w:eastAsia="Times New Roman" w:hAnsi="Arial" w:cs="Arial"/>
          <w:b/>
          <w:bCs/>
          <w:sz w:val="24"/>
          <w:szCs w:val="24"/>
        </w:rPr>
        <w:t>A More Equal Wales:</w:t>
      </w:r>
      <w:r w:rsidRPr="002C1DBC">
        <w:rPr>
          <w:rFonts w:ascii="Arial" w:eastAsia="Times New Roman" w:hAnsi="Arial" w:cs="Arial"/>
          <w:sz w:val="24"/>
          <w:szCs w:val="24"/>
        </w:rPr>
        <w:t xml:space="preserve"> Addressing homelessness promotes social justice and equality, ensuring that everyone has access to basic needs and opportunities.  The Bill will require homelessness support that is individualised and better responds to personal needs, including those associated with the experience of one or more protected characteristics.</w:t>
      </w:r>
    </w:p>
    <w:p w14:paraId="2027554D" w14:textId="77777777" w:rsidR="00383670" w:rsidRPr="002C1DBC" w:rsidRDefault="00383670" w:rsidP="002C1DBC">
      <w:pPr>
        <w:pStyle w:val="ListParagraph"/>
        <w:numPr>
          <w:ilvl w:val="0"/>
          <w:numId w:val="95"/>
        </w:numPr>
        <w:rPr>
          <w:rFonts w:ascii="Arial" w:eastAsia="Times New Roman" w:hAnsi="Arial" w:cs="Arial"/>
          <w:sz w:val="24"/>
          <w:szCs w:val="24"/>
        </w:rPr>
      </w:pPr>
      <w:r w:rsidRPr="002C1DBC">
        <w:rPr>
          <w:rFonts w:ascii="Arial" w:eastAsia="Times New Roman" w:hAnsi="Arial" w:cs="Arial"/>
          <w:b/>
          <w:bCs/>
          <w:sz w:val="24"/>
          <w:szCs w:val="24"/>
        </w:rPr>
        <w:t>A Wales of Cohesive Communities:</w:t>
      </w:r>
      <w:r w:rsidRPr="002C1DBC">
        <w:rPr>
          <w:rFonts w:ascii="Arial" w:eastAsia="Times New Roman" w:hAnsi="Arial" w:cs="Arial"/>
          <w:sz w:val="24"/>
          <w:szCs w:val="24"/>
        </w:rPr>
        <w:t xml:space="preserve"> The Bill places an enhanced focus on ensuring accommodation provided to individuals is suitable to lower the risk of repeat homelessness and foster community ties and social cohesion.  Well managed allocation of social housing creates balanced and more supportive communities.</w:t>
      </w:r>
    </w:p>
    <w:p w14:paraId="20002DF6" w14:textId="77777777" w:rsidR="00383670" w:rsidRPr="002C1DBC" w:rsidRDefault="00383670" w:rsidP="002C1DBC">
      <w:pPr>
        <w:pStyle w:val="ListParagraph"/>
        <w:numPr>
          <w:ilvl w:val="0"/>
          <w:numId w:val="95"/>
        </w:numPr>
        <w:rPr>
          <w:rFonts w:ascii="Arial" w:eastAsia="Times New Roman" w:hAnsi="Arial" w:cs="Arial"/>
          <w:sz w:val="24"/>
          <w:szCs w:val="24"/>
        </w:rPr>
      </w:pPr>
      <w:r w:rsidRPr="002C1DBC">
        <w:rPr>
          <w:rFonts w:ascii="Arial" w:eastAsia="Times New Roman" w:hAnsi="Arial" w:cs="Arial"/>
          <w:b/>
          <w:bCs/>
          <w:sz w:val="24"/>
          <w:szCs w:val="24"/>
        </w:rPr>
        <w:lastRenderedPageBreak/>
        <w:t>A Wales of Vibrant Culture and Thriving Welsh Language:</w:t>
      </w:r>
      <w:r w:rsidRPr="002C1DBC">
        <w:rPr>
          <w:rFonts w:ascii="Arial" w:eastAsia="Times New Roman" w:hAnsi="Arial" w:cs="Arial"/>
          <w:sz w:val="24"/>
          <w:szCs w:val="24"/>
        </w:rPr>
        <w:t xml:space="preserve"> Secure housing enables individuals to participate more fully in cultural activities and community life, preserving and promoting Welsh culture and language.  It is important that everyone in a community, whatever their language, has access to essential services and resources, including housing, whilst also promoting the Welsh language.</w:t>
      </w:r>
    </w:p>
    <w:p w14:paraId="41EFF8AE" w14:textId="77777777" w:rsidR="00383670" w:rsidRDefault="00383670" w:rsidP="002C1DBC">
      <w:pPr>
        <w:pStyle w:val="ListParagraph"/>
        <w:numPr>
          <w:ilvl w:val="0"/>
          <w:numId w:val="95"/>
        </w:numPr>
        <w:rPr>
          <w:rFonts w:ascii="Arial" w:eastAsia="Times New Roman" w:hAnsi="Arial" w:cs="Arial"/>
          <w:sz w:val="24"/>
          <w:szCs w:val="24"/>
        </w:rPr>
      </w:pPr>
      <w:r w:rsidRPr="002C1DBC">
        <w:rPr>
          <w:rFonts w:ascii="Arial" w:eastAsia="Times New Roman" w:hAnsi="Arial" w:cs="Arial"/>
          <w:b/>
          <w:bCs/>
          <w:sz w:val="24"/>
          <w:szCs w:val="24"/>
        </w:rPr>
        <w:t>A Globally Responsible Wales</w:t>
      </w:r>
      <w:r w:rsidRPr="002C1DBC">
        <w:rPr>
          <w:rFonts w:ascii="Arial" w:eastAsia="Times New Roman" w:hAnsi="Arial" w:cs="Arial"/>
          <w:sz w:val="24"/>
          <w:szCs w:val="24"/>
        </w:rPr>
        <w:t>: By addressing homelessness, Wales demonstrates a commitment to human rights and social justice, contributing to global efforts to reduce poverty and inequality.</w:t>
      </w:r>
    </w:p>
    <w:p w14:paraId="7CA6E6E9" w14:textId="77777777" w:rsidR="00266181" w:rsidRPr="002C1DBC" w:rsidRDefault="00266181" w:rsidP="00266181">
      <w:pPr>
        <w:pStyle w:val="ListParagraph"/>
        <w:ind w:left="1080"/>
        <w:rPr>
          <w:rFonts w:ascii="Arial" w:eastAsia="Times New Roman" w:hAnsi="Arial" w:cs="Arial"/>
          <w:sz w:val="24"/>
          <w:szCs w:val="24"/>
        </w:rPr>
      </w:pPr>
    </w:p>
    <w:p w14:paraId="49077021" w14:textId="77777777" w:rsidR="00266181" w:rsidRPr="00266181" w:rsidRDefault="001E3209" w:rsidP="00266181">
      <w:pPr>
        <w:pStyle w:val="ListParagraph"/>
        <w:numPr>
          <w:ilvl w:val="0"/>
          <w:numId w:val="108"/>
        </w:numPr>
        <w:rPr>
          <w:rFonts w:ascii="Arial" w:hAnsi="Arial" w:cs="Arial"/>
          <w:color w:val="000000" w:themeColor="text1"/>
          <w:sz w:val="24"/>
          <w:szCs w:val="24"/>
        </w:rPr>
      </w:pPr>
      <w:r w:rsidRPr="00266181">
        <w:rPr>
          <w:rFonts w:ascii="Arial" w:hAnsi="Arial" w:cs="Arial"/>
          <w:sz w:val="24"/>
          <w:szCs w:val="24"/>
        </w:rPr>
        <w:t>These benefits are outlined in greater detail in the</w:t>
      </w:r>
      <w:r w:rsidR="007E04FF" w:rsidRPr="00266181">
        <w:rPr>
          <w:rFonts w:ascii="Arial" w:hAnsi="Arial" w:cs="Arial"/>
          <w:sz w:val="24"/>
          <w:szCs w:val="24"/>
        </w:rPr>
        <w:t xml:space="preserve"> relevant</w:t>
      </w:r>
      <w:r w:rsidRPr="00266181">
        <w:rPr>
          <w:rFonts w:ascii="Arial" w:hAnsi="Arial" w:cs="Arial"/>
          <w:sz w:val="24"/>
          <w:szCs w:val="24"/>
        </w:rPr>
        <w:t xml:space="preserve"> individual impact assessments</w:t>
      </w:r>
      <w:r w:rsidR="007E04FF" w:rsidRPr="00266181">
        <w:rPr>
          <w:rFonts w:ascii="Arial" w:hAnsi="Arial" w:cs="Arial"/>
          <w:sz w:val="24"/>
          <w:szCs w:val="24"/>
        </w:rPr>
        <w:t>.</w:t>
      </w:r>
    </w:p>
    <w:p w14:paraId="52208BF3" w14:textId="29F577F3" w:rsidR="00771242" w:rsidRPr="00266181" w:rsidRDefault="001E3209" w:rsidP="00266181">
      <w:pPr>
        <w:pStyle w:val="ListParagraph"/>
        <w:ind w:left="360"/>
        <w:rPr>
          <w:rFonts w:ascii="Arial" w:hAnsi="Arial" w:cs="Arial"/>
          <w:color w:val="000000" w:themeColor="text1"/>
          <w:sz w:val="24"/>
          <w:szCs w:val="24"/>
        </w:rPr>
      </w:pPr>
      <w:r w:rsidRPr="00266181">
        <w:rPr>
          <w:rFonts w:ascii="Arial" w:hAnsi="Arial" w:cs="Arial"/>
          <w:sz w:val="24"/>
          <w:szCs w:val="24"/>
        </w:rPr>
        <w:t xml:space="preserve"> </w:t>
      </w:r>
    </w:p>
    <w:p w14:paraId="04482B60" w14:textId="77777777" w:rsidR="00C24F76" w:rsidRDefault="00F92582" w:rsidP="00C24F76">
      <w:pPr>
        <w:pStyle w:val="ListParagraph"/>
        <w:numPr>
          <w:ilvl w:val="1"/>
          <w:numId w:val="92"/>
        </w:numPr>
        <w:shd w:val="clear" w:color="auto" w:fill="FFFFFF"/>
        <w:spacing w:before="0" w:after="120" w:line="254" w:lineRule="auto"/>
        <w:ind w:left="0" w:firstLine="0"/>
        <w:rPr>
          <w:rFonts w:ascii="Arial" w:hAnsi="Arial" w:cs="Arial"/>
          <w:b/>
          <w:color w:val="000000" w:themeColor="text1"/>
          <w:sz w:val="24"/>
          <w:szCs w:val="24"/>
        </w:rPr>
      </w:pPr>
      <w:r w:rsidRPr="002C1DBC">
        <w:rPr>
          <w:rFonts w:ascii="Arial" w:hAnsi="Arial" w:cs="Arial"/>
          <w:b/>
          <w:color w:val="000000" w:themeColor="text1"/>
          <w:sz w:val="24"/>
          <w:szCs w:val="24"/>
        </w:rPr>
        <w:t>Children’s Rights</w:t>
      </w:r>
    </w:p>
    <w:p w14:paraId="28ACE8CF" w14:textId="77777777" w:rsidR="00266181" w:rsidRPr="00266181" w:rsidRDefault="00266181" w:rsidP="00266181">
      <w:pPr>
        <w:pStyle w:val="ListParagraph"/>
        <w:shd w:val="clear" w:color="auto" w:fill="FFFFFF"/>
        <w:spacing w:before="0" w:after="120" w:line="240" w:lineRule="auto"/>
        <w:ind w:left="360"/>
        <w:rPr>
          <w:rFonts w:ascii="Arial" w:hAnsi="Arial" w:cs="Arial"/>
          <w:b/>
          <w:color w:val="000000" w:themeColor="text1"/>
          <w:sz w:val="24"/>
          <w:szCs w:val="24"/>
        </w:rPr>
      </w:pPr>
    </w:p>
    <w:p w14:paraId="48C70619" w14:textId="58113F0E" w:rsidR="00EE60DE" w:rsidRPr="00266181" w:rsidRDefault="00BD66FF" w:rsidP="00266181">
      <w:pPr>
        <w:pStyle w:val="ListParagraph"/>
        <w:numPr>
          <w:ilvl w:val="0"/>
          <w:numId w:val="109"/>
        </w:numPr>
        <w:shd w:val="clear" w:color="auto" w:fill="FFFFFF"/>
        <w:spacing w:before="0" w:after="120" w:line="240" w:lineRule="auto"/>
        <w:rPr>
          <w:rFonts w:ascii="Arial" w:hAnsi="Arial" w:cs="Arial"/>
          <w:b/>
          <w:color w:val="000000" w:themeColor="text1"/>
          <w:sz w:val="24"/>
          <w:szCs w:val="24"/>
        </w:rPr>
      </w:pPr>
      <w:r w:rsidRPr="00266181">
        <w:rPr>
          <w:rFonts w:ascii="Arial" w:hAnsi="Arial" w:cs="Arial"/>
          <w:iCs/>
          <w:sz w:val="24"/>
          <w:szCs w:val="24"/>
        </w:rPr>
        <w:t>Ministers are required to have due regard to the United Nations Convention on the</w:t>
      </w:r>
      <w:r w:rsidR="00C24F76" w:rsidRPr="00266181">
        <w:rPr>
          <w:rFonts w:ascii="Arial" w:hAnsi="Arial" w:cs="Arial"/>
          <w:iCs/>
          <w:sz w:val="24"/>
          <w:szCs w:val="24"/>
        </w:rPr>
        <w:t xml:space="preserve"> </w:t>
      </w:r>
      <w:r w:rsidRPr="00266181">
        <w:rPr>
          <w:rFonts w:ascii="Arial" w:hAnsi="Arial" w:cs="Arial"/>
          <w:iCs/>
          <w:sz w:val="24"/>
          <w:szCs w:val="24"/>
        </w:rPr>
        <w:t xml:space="preserve">Rights of the Child when exercising any of their functions.  </w:t>
      </w:r>
      <w:r w:rsidR="00CC0DCA" w:rsidRPr="00266181">
        <w:rPr>
          <w:rFonts w:ascii="Arial" w:hAnsi="Arial" w:cs="Arial"/>
          <w:iCs/>
          <w:sz w:val="24"/>
          <w:szCs w:val="24"/>
        </w:rPr>
        <w:t>A full Children’s Rights Impact Assessment</w:t>
      </w:r>
      <w:r w:rsidRPr="00266181">
        <w:rPr>
          <w:rFonts w:ascii="Arial" w:hAnsi="Arial" w:cs="Arial"/>
          <w:iCs/>
          <w:sz w:val="24"/>
          <w:szCs w:val="24"/>
        </w:rPr>
        <w:t xml:space="preserve"> (CRIA)</w:t>
      </w:r>
      <w:r w:rsidR="00CC0DCA" w:rsidRPr="00266181">
        <w:rPr>
          <w:rFonts w:ascii="Arial" w:hAnsi="Arial" w:cs="Arial"/>
          <w:iCs/>
          <w:sz w:val="24"/>
          <w:szCs w:val="24"/>
        </w:rPr>
        <w:t xml:space="preserve"> </w:t>
      </w:r>
      <w:r w:rsidR="008C09B5" w:rsidRPr="00266181">
        <w:rPr>
          <w:rFonts w:ascii="Arial" w:hAnsi="Arial" w:cs="Arial"/>
          <w:iCs/>
          <w:sz w:val="24"/>
          <w:szCs w:val="24"/>
        </w:rPr>
        <w:t xml:space="preserve">of the Homelessness and Social Housing Allocation (Wales) Bill </w:t>
      </w:r>
      <w:r w:rsidR="00CC0DCA" w:rsidRPr="00266181">
        <w:rPr>
          <w:rFonts w:ascii="Arial" w:hAnsi="Arial" w:cs="Arial"/>
          <w:iCs/>
          <w:sz w:val="24"/>
          <w:szCs w:val="24"/>
        </w:rPr>
        <w:t>has been undertaken</w:t>
      </w:r>
      <w:r w:rsidR="008C09B5" w:rsidRPr="00266181">
        <w:rPr>
          <w:rFonts w:ascii="Arial" w:hAnsi="Arial" w:cs="Arial"/>
          <w:iCs/>
          <w:sz w:val="24"/>
          <w:szCs w:val="24"/>
        </w:rPr>
        <w:t xml:space="preserve"> and</w:t>
      </w:r>
      <w:r w:rsidRPr="00266181">
        <w:rPr>
          <w:rFonts w:ascii="Arial" w:hAnsi="Arial" w:cs="Arial"/>
          <w:iCs/>
          <w:sz w:val="24"/>
          <w:szCs w:val="24"/>
        </w:rPr>
        <w:t xml:space="preserve"> </w:t>
      </w:r>
      <w:r w:rsidR="00581D3E" w:rsidRPr="00266181">
        <w:rPr>
          <w:rFonts w:ascii="Arial" w:hAnsi="Arial" w:cs="Arial"/>
          <w:iCs/>
          <w:sz w:val="24"/>
          <w:szCs w:val="24"/>
        </w:rPr>
        <w:t>will</w:t>
      </w:r>
      <w:r w:rsidRPr="00266181">
        <w:rPr>
          <w:rFonts w:ascii="Arial" w:hAnsi="Arial" w:cs="Arial"/>
          <w:iCs/>
          <w:sz w:val="24"/>
          <w:szCs w:val="24"/>
        </w:rPr>
        <w:t xml:space="preserve"> be published separately.</w:t>
      </w:r>
    </w:p>
    <w:p w14:paraId="45D7B26F" w14:textId="77777777" w:rsidR="00530369" w:rsidRDefault="00530369" w:rsidP="00530369">
      <w:pPr>
        <w:pStyle w:val="ListParagraph"/>
        <w:shd w:val="clear" w:color="auto" w:fill="FFFFFF"/>
        <w:spacing w:before="0" w:after="120" w:line="254" w:lineRule="auto"/>
        <w:ind w:left="0"/>
        <w:rPr>
          <w:rFonts w:ascii="Arial" w:hAnsi="Arial" w:cs="Arial"/>
          <w:b/>
          <w:color w:val="000000" w:themeColor="text1"/>
          <w:sz w:val="24"/>
          <w:szCs w:val="24"/>
        </w:rPr>
      </w:pPr>
    </w:p>
    <w:p w14:paraId="2E4ED400" w14:textId="7A23AE03" w:rsidR="00F92582" w:rsidRDefault="00F92582" w:rsidP="00487958">
      <w:pPr>
        <w:pStyle w:val="ListParagraph"/>
        <w:numPr>
          <w:ilvl w:val="1"/>
          <w:numId w:val="92"/>
        </w:numPr>
        <w:shd w:val="clear" w:color="auto" w:fill="FFFFFF"/>
        <w:spacing w:before="0" w:after="120" w:line="254" w:lineRule="auto"/>
        <w:ind w:left="0" w:firstLine="0"/>
        <w:rPr>
          <w:rFonts w:ascii="Arial" w:hAnsi="Arial" w:cs="Arial"/>
          <w:b/>
          <w:color w:val="000000" w:themeColor="text1"/>
          <w:sz w:val="24"/>
          <w:szCs w:val="24"/>
        </w:rPr>
      </w:pPr>
      <w:r w:rsidRPr="002C1DBC">
        <w:rPr>
          <w:rFonts w:ascii="Arial" w:hAnsi="Arial" w:cs="Arial"/>
          <w:b/>
          <w:color w:val="000000" w:themeColor="text1"/>
          <w:sz w:val="24"/>
          <w:szCs w:val="24"/>
        </w:rPr>
        <w:t>Equality</w:t>
      </w:r>
    </w:p>
    <w:p w14:paraId="21356063" w14:textId="77777777" w:rsidR="002C1DBC" w:rsidRPr="002C1DBC" w:rsidRDefault="002C1DBC" w:rsidP="002C1DBC">
      <w:pPr>
        <w:pStyle w:val="ListParagraph"/>
        <w:shd w:val="clear" w:color="auto" w:fill="FFFFFF"/>
        <w:spacing w:before="0" w:after="120" w:line="254" w:lineRule="auto"/>
        <w:rPr>
          <w:rFonts w:ascii="Arial" w:hAnsi="Arial" w:cs="Arial"/>
          <w:b/>
          <w:color w:val="000000" w:themeColor="text1"/>
          <w:sz w:val="24"/>
          <w:szCs w:val="24"/>
        </w:rPr>
      </w:pPr>
    </w:p>
    <w:p w14:paraId="3667006B" w14:textId="11C8DD6A" w:rsidR="00880DD1" w:rsidRPr="0040002B" w:rsidRDefault="00266181" w:rsidP="00C24F76">
      <w:pPr>
        <w:pStyle w:val="ListParagraph"/>
        <w:shd w:val="clear" w:color="auto" w:fill="FFFFFF"/>
        <w:spacing w:before="0" w:after="120" w:line="240" w:lineRule="auto"/>
        <w:ind w:left="0"/>
        <w:contextualSpacing w:val="0"/>
        <w:rPr>
          <w:rFonts w:ascii="Arial" w:hAnsi="Arial" w:cs="Arial"/>
          <w:color w:val="000000" w:themeColor="text1"/>
          <w:sz w:val="24"/>
          <w:szCs w:val="24"/>
        </w:rPr>
      </w:pPr>
      <w:r>
        <w:rPr>
          <w:rFonts w:ascii="Arial" w:hAnsi="Arial" w:cs="Arial"/>
          <w:color w:val="000000" w:themeColor="text1"/>
          <w:sz w:val="24"/>
          <w:szCs w:val="24"/>
        </w:rPr>
        <w:t xml:space="preserve">1. </w:t>
      </w:r>
      <w:r w:rsidR="00CC0DCA" w:rsidRPr="0040002B">
        <w:rPr>
          <w:rFonts w:ascii="Arial" w:hAnsi="Arial" w:cs="Arial"/>
          <w:color w:val="000000" w:themeColor="text1"/>
          <w:sz w:val="24"/>
          <w:szCs w:val="24"/>
        </w:rPr>
        <w:t xml:space="preserve">A full Equality Impact Assessment </w:t>
      </w:r>
      <w:r w:rsidR="008C09B5" w:rsidRPr="0040002B">
        <w:rPr>
          <w:rFonts w:ascii="Arial" w:hAnsi="Arial" w:cs="Arial"/>
          <w:color w:val="000000" w:themeColor="text1"/>
          <w:sz w:val="24"/>
          <w:szCs w:val="24"/>
        </w:rPr>
        <w:t xml:space="preserve">of the Homelessness and Social Housing Allocation (Wales) Bill </w:t>
      </w:r>
      <w:r w:rsidR="00CC0DCA" w:rsidRPr="0040002B">
        <w:rPr>
          <w:rFonts w:ascii="Arial" w:hAnsi="Arial" w:cs="Arial"/>
          <w:color w:val="000000" w:themeColor="text1"/>
          <w:sz w:val="24"/>
          <w:szCs w:val="24"/>
        </w:rPr>
        <w:t>has been undertaken</w:t>
      </w:r>
      <w:r w:rsidR="00BD66FF" w:rsidRPr="0040002B">
        <w:rPr>
          <w:rFonts w:ascii="Arial" w:hAnsi="Arial" w:cs="Arial"/>
          <w:color w:val="000000" w:themeColor="text1"/>
          <w:sz w:val="24"/>
          <w:szCs w:val="24"/>
        </w:rPr>
        <w:t xml:space="preserve"> to consider the potential impacts of the legislation on people with protected characteristics as described in the Equality Act 2010</w:t>
      </w:r>
      <w:r w:rsidR="008C09B5" w:rsidRPr="0040002B">
        <w:rPr>
          <w:rFonts w:ascii="Arial" w:hAnsi="Arial" w:cs="Arial"/>
          <w:color w:val="000000" w:themeColor="text1"/>
          <w:sz w:val="24"/>
          <w:szCs w:val="24"/>
        </w:rPr>
        <w:t xml:space="preserve"> and </w:t>
      </w:r>
      <w:r w:rsidR="00581D3E" w:rsidRPr="0040002B">
        <w:rPr>
          <w:rFonts w:ascii="Arial" w:hAnsi="Arial" w:cs="Arial"/>
          <w:color w:val="000000" w:themeColor="text1"/>
          <w:sz w:val="24"/>
          <w:szCs w:val="24"/>
        </w:rPr>
        <w:t xml:space="preserve">will </w:t>
      </w:r>
      <w:r w:rsidR="00BD66FF" w:rsidRPr="0040002B">
        <w:rPr>
          <w:rFonts w:ascii="Arial" w:hAnsi="Arial" w:cs="Arial"/>
          <w:color w:val="000000" w:themeColor="text1"/>
          <w:sz w:val="24"/>
          <w:szCs w:val="24"/>
        </w:rPr>
        <w:t>be published separately.</w:t>
      </w:r>
      <w:r w:rsidR="008C09B5" w:rsidRPr="0040002B">
        <w:rPr>
          <w:rFonts w:ascii="Arial" w:hAnsi="Arial" w:cs="Arial"/>
          <w:bCs/>
          <w:color w:val="000000" w:themeColor="text1"/>
          <w:sz w:val="24"/>
          <w:szCs w:val="24"/>
        </w:rPr>
        <w:t xml:space="preserve">  </w:t>
      </w:r>
      <w:r w:rsidR="00CC0DCA" w:rsidRPr="0040002B">
        <w:rPr>
          <w:rFonts w:ascii="Arial" w:hAnsi="Arial" w:cs="Arial"/>
          <w:bCs/>
          <w:color w:val="000000" w:themeColor="text1"/>
          <w:sz w:val="24"/>
          <w:szCs w:val="24"/>
        </w:rPr>
        <w:t xml:space="preserve"> </w:t>
      </w:r>
    </w:p>
    <w:p w14:paraId="2887DC0B" w14:textId="6BDDEF9F" w:rsidR="00F92582" w:rsidRPr="0040002B" w:rsidRDefault="00F92582" w:rsidP="00D0599A">
      <w:pPr>
        <w:spacing w:before="0" w:after="120" w:line="254" w:lineRule="auto"/>
        <w:rPr>
          <w:rFonts w:ascii="Arial" w:hAnsi="Arial" w:cs="Arial"/>
          <w:b/>
          <w:color w:val="000000" w:themeColor="text1"/>
          <w:sz w:val="24"/>
          <w:szCs w:val="24"/>
        </w:rPr>
      </w:pPr>
      <w:r w:rsidRPr="0040002B">
        <w:rPr>
          <w:rFonts w:ascii="Arial" w:hAnsi="Arial" w:cs="Arial"/>
          <w:b/>
          <w:color w:val="000000" w:themeColor="text1"/>
          <w:sz w:val="24"/>
          <w:szCs w:val="24"/>
        </w:rPr>
        <w:t xml:space="preserve">2.4 </w:t>
      </w:r>
      <w:r w:rsidR="00487958">
        <w:rPr>
          <w:rFonts w:ascii="Arial" w:hAnsi="Arial" w:cs="Arial"/>
          <w:b/>
          <w:color w:val="000000" w:themeColor="text1"/>
          <w:sz w:val="24"/>
          <w:szCs w:val="24"/>
        </w:rPr>
        <w:t xml:space="preserve">    </w:t>
      </w:r>
      <w:r w:rsidRPr="0040002B">
        <w:rPr>
          <w:rFonts w:ascii="Arial" w:hAnsi="Arial" w:cs="Arial"/>
          <w:b/>
          <w:color w:val="000000" w:themeColor="text1"/>
          <w:sz w:val="24"/>
          <w:szCs w:val="24"/>
        </w:rPr>
        <w:t>Rural Proofing</w:t>
      </w:r>
    </w:p>
    <w:p w14:paraId="32B282F5" w14:textId="521A7E2C" w:rsidR="00EE60DE" w:rsidRPr="002C1DBC" w:rsidRDefault="00266181" w:rsidP="002C1DBC">
      <w:pPr>
        <w:spacing w:before="0" w:after="120" w:line="254" w:lineRule="auto"/>
        <w:ind w:left="426"/>
        <w:rPr>
          <w:rFonts w:ascii="Arial" w:hAnsi="Arial" w:cs="Arial"/>
          <w:bCs/>
          <w:color w:val="000000" w:themeColor="text1"/>
          <w:sz w:val="24"/>
          <w:szCs w:val="24"/>
        </w:rPr>
      </w:pPr>
      <w:r>
        <w:rPr>
          <w:rFonts w:ascii="Arial" w:hAnsi="Arial" w:cs="Arial"/>
          <w:bCs/>
          <w:color w:val="000000" w:themeColor="text1"/>
          <w:sz w:val="24"/>
          <w:szCs w:val="24"/>
        </w:rPr>
        <w:t xml:space="preserve">1. </w:t>
      </w:r>
      <w:r w:rsidR="00CC0DCA" w:rsidRPr="002C1DBC">
        <w:rPr>
          <w:rFonts w:ascii="Arial" w:hAnsi="Arial" w:cs="Arial"/>
          <w:bCs/>
          <w:color w:val="000000" w:themeColor="text1"/>
          <w:sz w:val="24"/>
          <w:szCs w:val="24"/>
        </w:rPr>
        <w:t>A</w:t>
      </w:r>
      <w:r w:rsidR="0094687F" w:rsidRPr="002C1DBC">
        <w:rPr>
          <w:rFonts w:ascii="Arial" w:hAnsi="Arial" w:cs="Arial"/>
          <w:bCs/>
          <w:color w:val="000000" w:themeColor="text1"/>
          <w:sz w:val="24"/>
          <w:szCs w:val="24"/>
        </w:rPr>
        <w:t xml:space="preserve"> full </w:t>
      </w:r>
      <w:r w:rsidR="0094687F" w:rsidRPr="002C1DBC">
        <w:rPr>
          <w:rFonts w:ascii="Arial" w:hAnsi="Arial" w:cs="Arial"/>
          <w:bCs/>
          <w:color w:val="000000" w:themeColor="text1"/>
          <w:sz w:val="24"/>
          <w:szCs w:val="24"/>
        </w:rPr>
        <w:fldChar w:fldCharType="begin"/>
      </w:r>
      <w:r w:rsidR="0094687F" w:rsidRPr="002C1DBC">
        <w:rPr>
          <w:rFonts w:ascii="Arial" w:hAnsi="Arial" w:cs="Arial"/>
          <w:bCs/>
          <w:color w:val="000000" w:themeColor="text1"/>
          <w:sz w:val="24"/>
          <w:szCs w:val="24"/>
        </w:rPr>
        <w:instrText xml:space="preserve"> REF _Ref510010897 \h  \* MERGEFORMAT </w:instrText>
      </w:r>
      <w:r w:rsidR="0094687F" w:rsidRPr="002C1DBC">
        <w:rPr>
          <w:rFonts w:ascii="Arial" w:hAnsi="Arial" w:cs="Arial"/>
          <w:bCs/>
          <w:color w:val="000000" w:themeColor="text1"/>
          <w:sz w:val="24"/>
          <w:szCs w:val="24"/>
        </w:rPr>
      </w:r>
      <w:r w:rsidR="0094687F" w:rsidRPr="002C1DBC">
        <w:rPr>
          <w:rFonts w:ascii="Arial" w:hAnsi="Arial" w:cs="Arial"/>
          <w:bCs/>
          <w:color w:val="000000" w:themeColor="text1"/>
          <w:sz w:val="24"/>
          <w:szCs w:val="24"/>
        </w:rPr>
        <w:fldChar w:fldCharType="separate"/>
      </w:r>
      <w:r w:rsidR="0094687F" w:rsidRPr="002C1DBC">
        <w:rPr>
          <w:rFonts w:ascii="Arial" w:hAnsi="Arial" w:cs="Arial"/>
          <w:bCs/>
          <w:color w:val="000000" w:themeColor="text1"/>
          <w:sz w:val="24"/>
          <w:szCs w:val="24"/>
        </w:rPr>
        <w:t>Rural Proofing Impact Assessment</w:t>
      </w:r>
      <w:r w:rsidR="0094687F" w:rsidRPr="002C1DBC">
        <w:rPr>
          <w:rFonts w:ascii="Arial" w:hAnsi="Arial" w:cs="Arial"/>
          <w:bCs/>
          <w:color w:val="000000" w:themeColor="text1"/>
          <w:sz w:val="24"/>
          <w:szCs w:val="24"/>
        </w:rPr>
        <w:fldChar w:fldCharType="end"/>
      </w:r>
      <w:r w:rsidR="008C09B5" w:rsidRPr="002C1DBC">
        <w:rPr>
          <w:rFonts w:ascii="Arial" w:hAnsi="Arial" w:cs="Arial"/>
          <w:bCs/>
          <w:color w:val="000000" w:themeColor="text1"/>
          <w:sz w:val="24"/>
          <w:szCs w:val="24"/>
        </w:rPr>
        <w:t xml:space="preserve"> of the Bill</w:t>
      </w:r>
      <w:r w:rsidR="0094687F" w:rsidRPr="002C1DBC">
        <w:rPr>
          <w:rFonts w:ascii="Arial" w:hAnsi="Arial" w:cs="Arial"/>
          <w:bCs/>
          <w:color w:val="000000" w:themeColor="text1"/>
          <w:sz w:val="24"/>
          <w:szCs w:val="24"/>
        </w:rPr>
        <w:t xml:space="preserve"> </w:t>
      </w:r>
      <w:r w:rsidR="00CC0DCA" w:rsidRPr="002C1DBC">
        <w:rPr>
          <w:rFonts w:ascii="Arial" w:hAnsi="Arial" w:cs="Arial"/>
          <w:bCs/>
          <w:color w:val="000000" w:themeColor="text1"/>
          <w:sz w:val="24"/>
          <w:szCs w:val="24"/>
        </w:rPr>
        <w:t xml:space="preserve">has been </w:t>
      </w:r>
      <w:r w:rsidR="005F55A0" w:rsidRPr="002C1DBC">
        <w:rPr>
          <w:rFonts w:ascii="Arial" w:hAnsi="Arial" w:cs="Arial"/>
          <w:bCs/>
          <w:color w:val="000000" w:themeColor="text1"/>
          <w:sz w:val="24"/>
          <w:szCs w:val="24"/>
        </w:rPr>
        <w:t>undertaken and</w:t>
      </w:r>
      <w:r w:rsidR="00BD66FF" w:rsidRPr="002C1DBC">
        <w:rPr>
          <w:rFonts w:ascii="Arial" w:hAnsi="Arial" w:cs="Arial"/>
          <w:bCs/>
          <w:color w:val="000000" w:themeColor="text1"/>
          <w:sz w:val="24"/>
          <w:szCs w:val="24"/>
        </w:rPr>
        <w:t xml:space="preserve"> </w:t>
      </w:r>
      <w:r w:rsidR="00581D3E" w:rsidRPr="002C1DBC">
        <w:rPr>
          <w:rFonts w:ascii="Arial" w:hAnsi="Arial" w:cs="Arial"/>
          <w:bCs/>
          <w:color w:val="000000" w:themeColor="text1"/>
          <w:sz w:val="24"/>
          <w:szCs w:val="24"/>
        </w:rPr>
        <w:t>will be</w:t>
      </w:r>
      <w:r w:rsidR="00BD66FF" w:rsidRPr="002C1DBC">
        <w:rPr>
          <w:rFonts w:ascii="Arial" w:hAnsi="Arial" w:cs="Arial"/>
          <w:bCs/>
          <w:color w:val="000000" w:themeColor="text1"/>
          <w:sz w:val="24"/>
          <w:szCs w:val="24"/>
        </w:rPr>
        <w:t xml:space="preserve"> published separately</w:t>
      </w:r>
      <w:r w:rsidR="00CC0DCA" w:rsidRPr="002C1DBC">
        <w:rPr>
          <w:rFonts w:ascii="Arial" w:hAnsi="Arial" w:cs="Arial"/>
          <w:bCs/>
          <w:color w:val="000000" w:themeColor="text1"/>
          <w:sz w:val="24"/>
          <w:szCs w:val="24"/>
        </w:rPr>
        <w:t xml:space="preserve">.  </w:t>
      </w:r>
    </w:p>
    <w:p w14:paraId="66C39874" w14:textId="1FAB4DA0" w:rsidR="00F92582" w:rsidRPr="0040002B" w:rsidRDefault="006D1246" w:rsidP="00487958">
      <w:pPr>
        <w:pStyle w:val="ListParagraph"/>
        <w:numPr>
          <w:ilvl w:val="1"/>
          <w:numId w:val="23"/>
        </w:numPr>
        <w:autoSpaceDE w:val="0"/>
        <w:autoSpaceDN w:val="0"/>
        <w:adjustRightInd w:val="0"/>
        <w:spacing w:before="0" w:after="120" w:line="254" w:lineRule="auto"/>
        <w:ind w:left="0" w:firstLine="0"/>
        <w:contextualSpacing w:val="0"/>
        <w:rPr>
          <w:rFonts w:ascii="Arial" w:hAnsi="Arial" w:cs="Arial"/>
          <w:b/>
          <w:color w:val="000000" w:themeColor="text1"/>
          <w:sz w:val="24"/>
          <w:szCs w:val="24"/>
        </w:rPr>
      </w:pPr>
      <w:r w:rsidRPr="0040002B">
        <w:rPr>
          <w:rFonts w:ascii="Arial" w:hAnsi="Arial" w:cs="Arial"/>
          <w:b/>
          <w:color w:val="000000" w:themeColor="text1"/>
          <w:sz w:val="24"/>
          <w:szCs w:val="24"/>
        </w:rPr>
        <w:t xml:space="preserve"> </w:t>
      </w:r>
      <w:r w:rsidR="00F92582" w:rsidRPr="0040002B">
        <w:rPr>
          <w:rFonts w:ascii="Arial" w:hAnsi="Arial" w:cs="Arial"/>
          <w:b/>
          <w:color w:val="000000" w:themeColor="text1"/>
          <w:sz w:val="24"/>
          <w:szCs w:val="24"/>
        </w:rPr>
        <w:t>Health</w:t>
      </w:r>
    </w:p>
    <w:p w14:paraId="481AEB55" w14:textId="50EDE82F" w:rsidR="00EF6D85" w:rsidRDefault="00EF6D85" w:rsidP="00487958">
      <w:pPr>
        <w:pStyle w:val="ListParagraph"/>
        <w:numPr>
          <w:ilvl w:val="0"/>
          <w:numId w:val="98"/>
        </w:numPr>
        <w:spacing w:before="0" w:after="120" w:line="254" w:lineRule="auto"/>
        <w:ind w:left="567" w:hanging="283"/>
        <w:rPr>
          <w:rFonts w:ascii="Arial" w:hAnsi="Arial" w:cs="Arial"/>
          <w:color w:val="000000" w:themeColor="text1"/>
          <w:sz w:val="24"/>
          <w:szCs w:val="24"/>
        </w:rPr>
      </w:pPr>
      <w:r w:rsidRPr="000E2F50">
        <w:rPr>
          <w:rFonts w:ascii="Arial" w:hAnsi="Arial" w:cs="Arial"/>
          <w:color w:val="000000" w:themeColor="text1"/>
          <w:sz w:val="24"/>
          <w:szCs w:val="24"/>
        </w:rPr>
        <w:t>Housing can have a significant impact on an individual’s health and wellbeing. Public Health Wales</w:t>
      </w:r>
      <w:r w:rsidRPr="0040002B">
        <w:rPr>
          <w:rStyle w:val="FootnoteReference"/>
          <w:rFonts w:ascii="Arial" w:hAnsi="Arial" w:cs="Arial"/>
          <w:color w:val="000000" w:themeColor="text1"/>
          <w:sz w:val="24"/>
          <w:szCs w:val="24"/>
        </w:rPr>
        <w:footnoteReference w:id="10"/>
      </w:r>
      <w:r w:rsidRPr="000E2F50">
        <w:rPr>
          <w:rFonts w:ascii="Arial" w:hAnsi="Arial" w:cs="Arial"/>
          <w:color w:val="000000" w:themeColor="text1"/>
          <w:sz w:val="24"/>
          <w:szCs w:val="24"/>
        </w:rPr>
        <w:t xml:space="preserve"> </w:t>
      </w:r>
      <w:r w:rsidR="003154C9" w:rsidRPr="000E2F50">
        <w:rPr>
          <w:rFonts w:ascii="Arial" w:hAnsi="Arial" w:cs="Arial"/>
          <w:color w:val="000000" w:themeColor="text1"/>
          <w:sz w:val="24"/>
          <w:szCs w:val="24"/>
        </w:rPr>
        <w:t xml:space="preserve">have </w:t>
      </w:r>
      <w:r w:rsidRPr="000E2F50">
        <w:rPr>
          <w:rFonts w:ascii="Arial" w:hAnsi="Arial" w:cs="Arial"/>
          <w:color w:val="000000" w:themeColor="text1"/>
          <w:sz w:val="24"/>
          <w:szCs w:val="24"/>
        </w:rPr>
        <w:t>found that the physical and mental health of those with lived experience</w:t>
      </w:r>
      <w:r w:rsidR="003154C9" w:rsidRPr="000E2F50">
        <w:rPr>
          <w:rFonts w:ascii="Arial" w:hAnsi="Arial" w:cs="Arial"/>
          <w:color w:val="000000" w:themeColor="text1"/>
          <w:sz w:val="24"/>
          <w:szCs w:val="24"/>
        </w:rPr>
        <w:t xml:space="preserve"> of homelessness</w:t>
      </w:r>
      <w:r w:rsidRPr="000E2F50">
        <w:rPr>
          <w:rFonts w:ascii="Arial" w:hAnsi="Arial" w:cs="Arial"/>
          <w:color w:val="000000" w:themeColor="text1"/>
          <w:sz w:val="24"/>
          <w:szCs w:val="24"/>
        </w:rPr>
        <w:t xml:space="preserve"> was generally poor, with nearly a third having existing long-term health conditions prior to being flagged in healthcare data as homeless. </w:t>
      </w:r>
    </w:p>
    <w:p w14:paraId="4868B569" w14:textId="77777777" w:rsidR="000E2F50" w:rsidRDefault="000E2F50" w:rsidP="002C1DBC">
      <w:pPr>
        <w:pStyle w:val="ListParagraph"/>
        <w:spacing w:before="0" w:after="120" w:line="254" w:lineRule="auto"/>
        <w:ind w:left="-2748"/>
        <w:rPr>
          <w:rFonts w:ascii="Arial" w:hAnsi="Arial" w:cs="Arial"/>
          <w:color w:val="000000" w:themeColor="text1"/>
          <w:sz w:val="24"/>
          <w:szCs w:val="24"/>
        </w:rPr>
      </w:pPr>
    </w:p>
    <w:p w14:paraId="4BC30082" w14:textId="398BAD22" w:rsidR="00EF6D85" w:rsidRDefault="003154C9" w:rsidP="00487958">
      <w:pPr>
        <w:pStyle w:val="ListParagraph"/>
        <w:numPr>
          <w:ilvl w:val="0"/>
          <w:numId w:val="98"/>
        </w:numPr>
        <w:spacing w:before="0" w:after="120" w:line="254" w:lineRule="auto"/>
        <w:ind w:left="567" w:hanging="283"/>
        <w:rPr>
          <w:rFonts w:ascii="Arial" w:hAnsi="Arial" w:cs="Arial"/>
          <w:sz w:val="24"/>
          <w:szCs w:val="24"/>
        </w:rPr>
      </w:pPr>
      <w:r w:rsidRPr="000E2F50">
        <w:rPr>
          <w:rFonts w:ascii="Arial" w:hAnsi="Arial" w:cs="Arial"/>
          <w:sz w:val="24"/>
          <w:szCs w:val="24"/>
        </w:rPr>
        <w:t>T</w:t>
      </w:r>
      <w:r w:rsidR="00EF6D85" w:rsidRPr="000E2F50">
        <w:rPr>
          <w:rFonts w:ascii="Arial" w:hAnsi="Arial" w:cs="Arial"/>
          <w:sz w:val="24"/>
          <w:szCs w:val="24"/>
        </w:rPr>
        <w:t>hose experiencing homelessness are more likely to have a higher risk of physical and chronic mental health problems and engage in ‘health harming’ behaviours.</w:t>
      </w:r>
      <w:r w:rsidRPr="000E2F50">
        <w:rPr>
          <w:rStyle w:val="FootnoteReference"/>
          <w:rFonts w:ascii="Arial" w:hAnsi="Arial" w:cs="Arial"/>
          <w:sz w:val="24"/>
          <w:szCs w:val="24"/>
        </w:rPr>
        <w:t xml:space="preserve"> </w:t>
      </w:r>
      <w:r w:rsidRPr="0040002B">
        <w:rPr>
          <w:rStyle w:val="FootnoteReference"/>
          <w:rFonts w:ascii="Arial" w:hAnsi="Arial" w:cs="Arial"/>
          <w:sz w:val="24"/>
          <w:szCs w:val="24"/>
        </w:rPr>
        <w:footnoteReference w:id="11"/>
      </w:r>
      <w:r w:rsidRPr="000E2F50">
        <w:rPr>
          <w:rFonts w:ascii="Arial" w:hAnsi="Arial" w:cs="Arial"/>
          <w:sz w:val="24"/>
          <w:szCs w:val="24"/>
        </w:rPr>
        <w:t xml:space="preserve"> </w:t>
      </w:r>
      <w:r w:rsidR="00EF6D85" w:rsidRPr="000E2F50">
        <w:rPr>
          <w:rFonts w:ascii="Arial" w:hAnsi="Arial" w:cs="Arial"/>
          <w:sz w:val="24"/>
          <w:szCs w:val="24"/>
        </w:rPr>
        <w:t xml:space="preserve"> They are </w:t>
      </w:r>
      <w:r w:rsidR="00E666C3" w:rsidRPr="000E2F50">
        <w:rPr>
          <w:rFonts w:ascii="Arial" w:hAnsi="Arial" w:cs="Arial"/>
          <w:sz w:val="24"/>
          <w:szCs w:val="24"/>
        </w:rPr>
        <w:t xml:space="preserve">also </w:t>
      </w:r>
      <w:r w:rsidR="00EF6D85" w:rsidRPr="000E2F50">
        <w:rPr>
          <w:rFonts w:ascii="Arial" w:hAnsi="Arial" w:cs="Arial"/>
          <w:sz w:val="24"/>
          <w:szCs w:val="24"/>
        </w:rPr>
        <w:t xml:space="preserve">more likely to die from cancer and suicide, have higher rates of alcohol and substance misuse, and respiratory disease e.g. tuberculosis. </w:t>
      </w:r>
    </w:p>
    <w:p w14:paraId="52684E13" w14:textId="77777777" w:rsidR="000E2F50" w:rsidRPr="000E2F50" w:rsidRDefault="000E2F50" w:rsidP="002C1DBC">
      <w:pPr>
        <w:pStyle w:val="ListParagraph"/>
        <w:spacing w:before="0" w:after="120" w:line="254" w:lineRule="auto"/>
        <w:ind w:left="-2748"/>
        <w:rPr>
          <w:rFonts w:ascii="Arial" w:hAnsi="Arial" w:cs="Arial"/>
          <w:sz w:val="24"/>
          <w:szCs w:val="24"/>
        </w:rPr>
      </w:pPr>
    </w:p>
    <w:p w14:paraId="12F752E5" w14:textId="77777777" w:rsidR="00EF6D85" w:rsidRDefault="00EF6D85" w:rsidP="00487958">
      <w:pPr>
        <w:pStyle w:val="ListParagraph"/>
        <w:numPr>
          <w:ilvl w:val="0"/>
          <w:numId w:val="98"/>
        </w:numPr>
        <w:spacing w:before="0" w:after="120" w:line="254" w:lineRule="auto"/>
        <w:ind w:left="567" w:hanging="283"/>
        <w:rPr>
          <w:rFonts w:ascii="Arial" w:eastAsia="Times New Roman" w:hAnsi="Arial" w:cs="Arial"/>
          <w:color w:val="1F1F1F"/>
          <w:sz w:val="24"/>
          <w:szCs w:val="24"/>
        </w:rPr>
      </w:pPr>
      <w:r w:rsidRPr="000E2F50">
        <w:rPr>
          <w:rFonts w:ascii="Arial" w:hAnsi="Arial" w:cs="Arial"/>
          <w:sz w:val="24"/>
          <w:szCs w:val="24"/>
        </w:rPr>
        <w:t xml:space="preserve">Through working in partnership, housing and health services can align the correct type and level of care to individuals’ needs. This can help to create a more person-centred approach to providing support, addressing the impacts of complex issues such as substance misuse and mental health issues on a person's standard of living. Collaborative service delivery will reduce the number of times a service user will need to repeat their story to officials. A moderate positive impact of this may be that it will protect the </w:t>
      </w:r>
      <w:r w:rsidRPr="000E2F50">
        <w:rPr>
          <w:rFonts w:ascii="Arial" w:eastAsia="Times New Roman" w:hAnsi="Arial" w:cs="Arial"/>
          <w:color w:val="1F1F1F"/>
          <w:sz w:val="24"/>
          <w:szCs w:val="24"/>
        </w:rPr>
        <w:t>neurological, and psychological wellbeing of the individual through mitigating the need for them to relive any trauma that they may have experienced prior to contacting support services. In this sense, the reforms will facilitate service delivery that is trauma informed and grounded in the understanding that trauma exposure can impact an individual’s mental and physical health and wellbeing.</w:t>
      </w:r>
    </w:p>
    <w:p w14:paraId="2C745F8C" w14:textId="77777777" w:rsidR="000E2F50" w:rsidRPr="000E2F50" w:rsidRDefault="000E2F50" w:rsidP="00487958">
      <w:pPr>
        <w:pStyle w:val="ListParagraph"/>
        <w:spacing w:before="0" w:after="120" w:line="254" w:lineRule="auto"/>
        <w:ind w:left="567" w:hanging="283"/>
        <w:rPr>
          <w:rFonts w:ascii="Arial" w:eastAsia="Times New Roman" w:hAnsi="Arial" w:cs="Arial"/>
          <w:color w:val="1F1F1F"/>
          <w:sz w:val="24"/>
          <w:szCs w:val="24"/>
        </w:rPr>
      </w:pPr>
    </w:p>
    <w:p w14:paraId="5E90CF63" w14:textId="16D2CC9D" w:rsidR="00EF6D85" w:rsidRDefault="00FB71D6" w:rsidP="00487958">
      <w:pPr>
        <w:pStyle w:val="ListParagraph"/>
        <w:numPr>
          <w:ilvl w:val="0"/>
          <w:numId w:val="98"/>
        </w:numPr>
        <w:spacing w:before="0" w:after="120" w:line="254" w:lineRule="auto"/>
        <w:ind w:left="567" w:hanging="283"/>
        <w:rPr>
          <w:rFonts w:ascii="Arial" w:eastAsia="Calibri" w:hAnsi="Arial" w:cs="Arial"/>
          <w:kern w:val="2"/>
          <w:sz w:val="24"/>
          <w:szCs w:val="24"/>
          <w14:ligatures w14:val="standardContextual"/>
        </w:rPr>
      </w:pPr>
      <w:r w:rsidRPr="000E2F50">
        <w:rPr>
          <w:rFonts w:ascii="Arial" w:hAnsi="Arial" w:cs="Arial"/>
          <w:sz w:val="24"/>
          <w:szCs w:val="24"/>
        </w:rPr>
        <w:t>I</w:t>
      </w:r>
      <w:r w:rsidR="00EF6D85" w:rsidRPr="000E2F50">
        <w:rPr>
          <w:rFonts w:ascii="Arial" w:hAnsi="Arial" w:cs="Arial"/>
          <w:sz w:val="24"/>
          <w:szCs w:val="24"/>
        </w:rPr>
        <w:t xml:space="preserve">t is important to note the current pressures on the NHS in terms of capacity and staff retention. </w:t>
      </w:r>
      <w:r w:rsidR="00C216B0">
        <w:rPr>
          <w:rFonts w:ascii="Arial" w:hAnsi="Arial" w:cs="Arial"/>
          <w:sz w:val="24"/>
          <w:szCs w:val="24"/>
        </w:rPr>
        <w:t xml:space="preserve">We recognise that work will be necessary during the transitional period to clarify the role of health services in homelessness prevention. </w:t>
      </w:r>
      <w:r w:rsidR="003D70B6" w:rsidRPr="000E2F50">
        <w:rPr>
          <w:rFonts w:ascii="Arial" w:hAnsi="Arial" w:cs="Arial"/>
          <w:sz w:val="24"/>
          <w:szCs w:val="24"/>
        </w:rPr>
        <w:t xml:space="preserve">The </w:t>
      </w:r>
      <w:r w:rsidR="00EF6D85" w:rsidRPr="000E2F50">
        <w:rPr>
          <w:rFonts w:ascii="Arial" w:hAnsi="Arial" w:cs="Arial"/>
          <w:sz w:val="24"/>
          <w:szCs w:val="24"/>
        </w:rPr>
        <w:t xml:space="preserve">Welsh Government </w:t>
      </w:r>
      <w:r w:rsidR="003D70B6" w:rsidRPr="000E2F50">
        <w:rPr>
          <w:rFonts w:ascii="Arial" w:hAnsi="Arial" w:cs="Arial"/>
          <w:sz w:val="24"/>
          <w:szCs w:val="24"/>
        </w:rPr>
        <w:t xml:space="preserve">will </w:t>
      </w:r>
      <w:r w:rsidR="00EF6D85" w:rsidRPr="000E2F50">
        <w:rPr>
          <w:rFonts w:ascii="Arial" w:hAnsi="Arial" w:cs="Arial"/>
          <w:sz w:val="24"/>
          <w:szCs w:val="24"/>
        </w:rPr>
        <w:t xml:space="preserve">work with health and other public services early on to ensure that </w:t>
      </w:r>
      <w:r w:rsidR="00C216B0">
        <w:rPr>
          <w:rFonts w:ascii="Arial" w:hAnsi="Arial" w:cs="Arial"/>
          <w:sz w:val="24"/>
          <w:szCs w:val="24"/>
        </w:rPr>
        <w:t xml:space="preserve">any </w:t>
      </w:r>
      <w:r w:rsidR="00EF6D85" w:rsidRPr="000E2F50">
        <w:rPr>
          <w:rFonts w:ascii="Arial" w:hAnsi="Arial" w:cs="Arial"/>
          <w:sz w:val="24"/>
          <w:szCs w:val="24"/>
        </w:rPr>
        <w:t>impact</w:t>
      </w:r>
      <w:r w:rsidR="00C216B0">
        <w:rPr>
          <w:rFonts w:ascii="Arial" w:hAnsi="Arial" w:cs="Arial"/>
          <w:sz w:val="24"/>
          <w:szCs w:val="24"/>
        </w:rPr>
        <w:t xml:space="preserve">s </w:t>
      </w:r>
      <w:r w:rsidR="00EF6D85" w:rsidRPr="000E2F50">
        <w:rPr>
          <w:rFonts w:ascii="Arial" w:hAnsi="Arial" w:cs="Arial"/>
          <w:sz w:val="24"/>
          <w:szCs w:val="24"/>
        </w:rPr>
        <w:t>remain at a minimal or moderate level through planning out practical aspects of implementation and identifying and addressing as many potential challenges as possible.</w:t>
      </w:r>
      <w:r w:rsidR="00804AE1" w:rsidRPr="000E2F50">
        <w:rPr>
          <w:rFonts w:ascii="Arial" w:eastAsia="Calibri" w:hAnsi="Arial" w:cs="Arial"/>
          <w:kern w:val="2"/>
          <w:sz w:val="24"/>
          <w:szCs w:val="24"/>
          <w14:ligatures w14:val="standardContextual"/>
        </w:rPr>
        <w:t xml:space="preserve"> The phased approach by which </w:t>
      </w:r>
      <w:r w:rsidR="009754E0" w:rsidRPr="000E2F50">
        <w:rPr>
          <w:rFonts w:ascii="Arial" w:eastAsia="Calibri" w:hAnsi="Arial" w:cs="Arial"/>
          <w:kern w:val="2"/>
          <w:sz w:val="24"/>
          <w:szCs w:val="24"/>
          <w14:ligatures w14:val="standardContextual"/>
        </w:rPr>
        <w:t xml:space="preserve">the </w:t>
      </w:r>
      <w:r w:rsidR="00804AE1" w:rsidRPr="000E2F50">
        <w:rPr>
          <w:rFonts w:ascii="Arial" w:eastAsia="Calibri" w:hAnsi="Arial" w:cs="Arial"/>
          <w:kern w:val="2"/>
          <w:sz w:val="24"/>
          <w:szCs w:val="24"/>
          <w14:ligatures w14:val="standardContextual"/>
        </w:rPr>
        <w:t xml:space="preserve">Bill will be commenced will </w:t>
      </w:r>
      <w:r w:rsidR="00AE7D3D" w:rsidRPr="000E2F50">
        <w:rPr>
          <w:rFonts w:ascii="Arial" w:eastAsia="Calibri" w:hAnsi="Arial" w:cs="Arial"/>
          <w:kern w:val="2"/>
          <w:sz w:val="24"/>
          <w:szCs w:val="24"/>
          <w14:ligatures w14:val="standardContextual"/>
        </w:rPr>
        <w:t xml:space="preserve">also </w:t>
      </w:r>
      <w:r w:rsidR="00804AE1" w:rsidRPr="000E2F50">
        <w:rPr>
          <w:rFonts w:ascii="Arial" w:eastAsia="Calibri" w:hAnsi="Arial" w:cs="Arial"/>
          <w:kern w:val="2"/>
          <w:sz w:val="24"/>
          <w:szCs w:val="24"/>
          <w14:ligatures w14:val="standardContextual"/>
        </w:rPr>
        <w:t>provide an ongoing opportunity to continue engagement with delivery partners</w:t>
      </w:r>
      <w:r w:rsidR="00AE7D3D" w:rsidRPr="000E2F50">
        <w:rPr>
          <w:rFonts w:ascii="Arial" w:eastAsia="Calibri" w:hAnsi="Arial" w:cs="Arial"/>
          <w:kern w:val="2"/>
          <w:sz w:val="24"/>
          <w:szCs w:val="24"/>
          <w14:ligatures w14:val="standardContextual"/>
        </w:rPr>
        <w:t>.</w:t>
      </w:r>
    </w:p>
    <w:p w14:paraId="78CB1912" w14:textId="77777777" w:rsidR="000E2F50" w:rsidRPr="000E2F50" w:rsidRDefault="000E2F50" w:rsidP="00487958">
      <w:pPr>
        <w:pStyle w:val="ListParagraph"/>
        <w:ind w:left="567" w:hanging="283"/>
        <w:rPr>
          <w:rFonts w:ascii="Arial" w:eastAsia="Calibri" w:hAnsi="Arial" w:cs="Arial"/>
          <w:kern w:val="2"/>
          <w:sz w:val="24"/>
          <w:szCs w:val="24"/>
          <w14:ligatures w14:val="standardContextual"/>
        </w:rPr>
      </w:pPr>
    </w:p>
    <w:p w14:paraId="01FA35F1" w14:textId="67926C47" w:rsidR="000325F8" w:rsidRPr="000E2F50" w:rsidRDefault="000325F8" w:rsidP="00487958">
      <w:pPr>
        <w:pStyle w:val="ListParagraph"/>
        <w:numPr>
          <w:ilvl w:val="0"/>
          <w:numId w:val="98"/>
        </w:numPr>
        <w:spacing w:before="0" w:after="120" w:line="254" w:lineRule="auto"/>
        <w:ind w:left="567" w:hanging="283"/>
        <w:rPr>
          <w:rFonts w:ascii="Arial" w:hAnsi="Arial" w:cs="Arial"/>
          <w:sz w:val="24"/>
          <w:szCs w:val="24"/>
        </w:rPr>
      </w:pPr>
      <w:r w:rsidRPr="000E2F50">
        <w:rPr>
          <w:rFonts w:ascii="Arial" w:eastAsia="Calibri" w:hAnsi="Arial" w:cs="Arial"/>
          <w:kern w:val="2"/>
          <w:sz w:val="24"/>
          <w:szCs w:val="24"/>
          <w14:ligatures w14:val="standardContextual"/>
        </w:rPr>
        <w:t>The financial benefits of the legislation for Health are outlined in the R</w:t>
      </w:r>
      <w:r w:rsidR="00BD66FF" w:rsidRPr="000E2F50">
        <w:rPr>
          <w:rFonts w:ascii="Arial" w:eastAsia="Calibri" w:hAnsi="Arial" w:cs="Arial"/>
          <w:kern w:val="2"/>
          <w:sz w:val="24"/>
          <w:szCs w:val="24"/>
          <w14:ligatures w14:val="standardContextual"/>
        </w:rPr>
        <w:t xml:space="preserve">egulatory </w:t>
      </w:r>
      <w:r w:rsidRPr="000E2F50">
        <w:rPr>
          <w:rFonts w:ascii="Arial" w:eastAsia="Calibri" w:hAnsi="Arial" w:cs="Arial"/>
          <w:kern w:val="2"/>
          <w:sz w:val="24"/>
          <w:szCs w:val="24"/>
          <w14:ligatures w14:val="standardContextual"/>
        </w:rPr>
        <w:t>I</w:t>
      </w:r>
      <w:r w:rsidR="00BD66FF" w:rsidRPr="000E2F50">
        <w:rPr>
          <w:rFonts w:ascii="Arial" w:eastAsia="Calibri" w:hAnsi="Arial" w:cs="Arial"/>
          <w:kern w:val="2"/>
          <w:sz w:val="24"/>
          <w:szCs w:val="24"/>
          <w14:ligatures w14:val="standardContextual"/>
        </w:rPr>
        <w:t xml:space="preserve">mpact </w:t>
      </w:r>
      <w:r w:rsidRPr="000E2F50">
        <w:rPr>
          <w:rFonts w:ascii="Arial" w:eastAsia="Calibri" w:hAnsi="Arial" w:cs="Arial"/>
          <w:kern w:val="2"/>
          <w:sz w:val="24"/>
          <w:szCs w:val="24"/>
          <w14:ligatures w14:val="standardContextual"/>
        </w:rPr>
        <w:t>A</w:t>
      </w:r>
      <w:r w:rsidR="00BD66FF" w:rsidRPr="000E2F50">
        <w:rPr>
          <w:rFonts w:ascii="Arial" w:eastAsia="Calibri" w:hAnsi="Arial" w:cs="Arial"/>
          <w:kern w:val="2"/>
          <w:sz w:val="24"/>
          <w:szCs w:val="24"/>
          <w14:ligatures w14:val="standardContextual"/>
        </w:rPr>
        <w:t>ssessment</w:t>
      </w:r>
      <w:r w:rsidR="00D427FB" w:rsidRPr="000E2F50">
        <w:rPr>
          <w:rFonts w:ascii="Arial" w:eastAsia="Calibri" w:hAnsi="Arial" w:cs="Arial"/>
          <w:kern w:val="2"/>
          <w:sz w:val="24"/>
          <w:szCs w:val="24"/>
          <w14:ligatures w14:val="standardContextual"/>
        </w:rPr>
        <w:t xml:space="preserve"> (RIA)</w:t>
      </w:r>
      <w:r w:rsidRPr="000E2F50">
        <w:rPr>
          <w:rFonts w:ascii="Arial" w:eastAsia="Calibri" w:hAnsi="Arial" w:cs="Arial"/>
          <w:kern w:val="2"/>
          <w:sz w:val="24"/>
          <w:szCs w:val="24"/>
          <w14:ligatures w14:val="standardContextual"/>
        </w:rPr>
        <w:t>.</w:t>
      </w:r>
    </w:p>
    <w:p w14:paraId="1D68437E" w14:textId="77777777" w:rsidR="000E2F50" w:rsidRPr="000E2F50" w:rsidRDefault="000E2F50" w:rsidP="00487958">
      <w:pPr>
        <w:pStyle w:val="ListParagraph"/>
        <w:ind w:left="567" w:hanging="283"/>
        <w:rPr>
          <w:rFonts w:ascii="Arial" w:hAnsi="Arial" w:cs="Arial"/>
          <w:sz w:val="24"/>
          <w:szCs w:val="24"/>
        </w:rPr>
      </w:pPr>
    </w:p>
    <w:p w14:paraId="4EB8575E" w14:textId="3EDA68AF" w:rsidR="00A54A03" w:rsidRPr="000E2F50" w:rsidRDefault="00E131D1" w:rsidP="00487958">
      <w:pPr>
        <w:pStyle w:val="ListParagraph"/>
        <w:numPr>
          <w:ilvl w:val="0"/>
          <w:numId w:val="98"/>
        </w:numPr>
        <w:shd w:val="clear" w:color="auto" w:fill="FFFFFF"/>
        <w:spacing w:before="0" w:after="120" w:line="254" w:lineRule="auto"/>
        <w:ind w:left="567" w:hanging="283"/>
        <w:rPr>
          <w:rFonts w:ascii="Arial" w:hAnsi="Arial" w:cs="Arial"/>
          <w:color w:val="000000" w:themeColor="text1"/>
          <w:sz w:val="24"/>
          <w:szCs w:val="24"/>
        </w:rPr>
      </w:pPr>
      <w:r w:rsidRPr="000E2F50">
        <w:rPr>
          <w:rFonts w:ascii="Arial" w:hAnsi="Arial" w:cs="Arial"/>
          <w:color w:val="000000" w:themeColor="text1"/>
          <w:sz w:val="24"/>
          <w:szCs w:val="24"/>
        </w:rPr>
        <w:t>Some individuals experiencing homelessness may have more complex needs than others. In these cases, a higher or more specifically targeted form of health care and support may be needed. For example, disabled people and individuals who have issues with substance misuse or mental health may benefit from a greater level of care from health services with specific and relevant expertise. Also, a different form of accommodation may be better suited to these groups i.e., accommodation with ongoing support</w:t>
      </w:r>
      <w:r w:rsidR="00187760" w:rsidRPr="000E2F50">
        <w:rPr>
          <w:rFonts w:ascii="Arial" w:hAnsi="Arial" w:cs="Arial"/>
          <w:color w:val="000000" w:themeColor="text1"/>
          <w:sz w:val="24"/>
          <w:szCs w:val="24"/>
        </w:rPr>
        <w:t xml:space="preserve">. </w:t>
      </w:r>
    </w:p>
    <w:p w14:paraId="5A1D0421" w14:textId="2321A92D" w:rsidR="005E5A4B" w:rsidRPr="0040002B" w:rsidRDefault="005E5A4B" w:rsidP="00A94513">
      <w:pPr>
        <w:spacing w:before="0" w:after="120" w:line="254" w:lineRule="auto"/>
        <w:rPr>
          <w:rFonts w:ascii="Arial" w:hAnsi="Arial" w:cs="Arial"/>
          <w:b/>
          <w:color w:val="000000" w:themeColor="text1"/>
          <w:sz w:val="24"/>
          <w:szCs w:val="24"/>
        </w:rPr>
      </w:pPr>
      <w:r w:rsidRPr="0040002B">
        <w:rPr>
          <w:rFonts w:ascii="Arial" w:hAnsi="Arial" w:cs="Arial"/>
          <w:b/>
          <w:color w:val="000000" w:themeColor="text1"/>
          <w:sz w:val="24"/>
          <w:szCs w:val="24"/>
        </w:rPr>
        <w:t>2.6 Privacy</w:t>
      </w:r>
    </w:p>
    <w:p w14:paraId="5D73209D" w14:textId="792E1539" w:rsidR="004E2B87" w:rsidRPr="000E2F50" w:rsidRDefault="00266181" w:rsidP="00487958">
      <w:pPr>
        <w:pStyle w:val="ListParagraph"/>
        <w:spacing w:before="0" w:after="120" w:line="254" w:lineRule="auto"/>
        <w:ind w:left="567" w:hanging="283"/>
        <w:rPr>
          <w:rFonts w:ascii="Arial" w:hAnsi="Arial" w:cs="Arial"/>
          <w:bCs/>
          <w:color w:val="000000" w:themeColor="text1"/>
          <w:sz w:val="24"/>
          <w:szCs w:val="24"/>
        </w:rPr>
      </w:pPr>
      <w:r>
        <w:rPr>
          <w:rFonts w:ascii="Arial" w:hAnsi="Arial" w:cs="Arial"/>
          <w:bCs/>
          <w:color w:val="000000" w:themeColor="text1"/>
          <w:sz w:val="24"/>
          <w:szCs w:val="24"/>
        </w:rPr>
        <w:t xml:space="preserve">1. </w:t>
      </w:r>
      <w:r w:rsidR="00CC0DCA" w:rsidRPr="000E2F50">
        <w:rPr>
          <w:rFonts w:ascii="Arial" w:hAnsi="Arial" w:cs="Arial"/>
          <w:bCs/>
          <w:color w:val="000000" w:themeColor="text1"/>
          <w:sz w:val="24"/>
          <w:szCs w:val="24"/>
        </w:rPr>
        <w:t>A</w:t>
      </w:r>
      <w:r w:rsidR="008C09B5" w:rsidRPr="000E2F50">
        <w:rPr>
          <w:rFonts w:ascii="Arial" w:hAnsi="Arial" w:cs="Arial"/>
          <w:bCs/>
          <w:color w:val="000000" w:themeColor="text1"/>
          <w:sz w:val="24"/>
          <w:szCs w:val="24"/>
        </w:rPr>
        <w:t xml:space="preserve"> </w:t>
      </w:r>
      <w:r w:rsidR="00D935DA" w:rsidRPr="000E2F50">
        <w:rPr>
          <w:rFonts w:ascii="Arial" w:hAnsi="Arial" w:cs="Arial"/>
          <w:bCs/>
          <w:color w:val="000000" w:themeColor="text1"/>
          <w:sz w:val="24"/>
          <w:szCs w:val="24"/>
        </w:rPr>
        <w:t xml:space="preserve">full Data Protection Impact Assessment </w:t>
      </w:r>
      <w:r w:rsidR="008C09B5" w:rsidRPr="000E2F50">
        <w:rPr>
          <w:rFonts w:ascii="Arial" w:hAnsi="Arial" w:cs="Arial"/>
          <w:bCs/>
          <w:color w:val="000000" w:themeColor="text1"/>
          <w:sz w:val="24"/>
          <w:szCs w:val="24"/>
        </w:rPr>
        <w:t xml:space="preserve">has been undertaken and </w:t>
      </w:r>
      <w:r w:rsidR="00581D3E" w:rsidRPr="000E2F50">
        <w:rPr>
          <w:rFonts w:ascii="Arial" w:hAnsi="Arial" w:cs="Arial"/>
          <w:bCs/>
          <w:color w:val="000000" w:themeColor="text1"/>
          <w:sz w:val="24"/>
          <w:szCs w:val="24"/>
        </w:rPr>
        <w:t>will be</w:t>
      </w:r>
      <w:r w:rsidR="00D427FB" w:rsidRPr="000E2F50">
        <w:rPr>
          <w:rFonts w:ascii="Arial" w:hAnsi="Arial" w:cs="Arial"/>
          <w:bCs/>
          <w:color w:val="000000" w:themeColor="text1"/>
          <w:sz w:val="24"/>
          <w:szCs w:val="24"/>
        </w:rPr>
        <w:t xml:space="preserve"> published separately</w:t>
      </w:r>
      <w:r w:rsidR="00D935DA" w:rsidRPr="000E2F50">
        <w:rPr>
          <w:rFonts w:ascii="Arial" w:hAnsi="Arial" w:cs="Arial"/>
          <w:bCs/>
          <w:color w:val="000000" w:themeColor="text1"/>
          <w:sz w:val="24"/>
          <w:szCs w:val="24"/>
        </w:rPr>
        <w:t>.</w:t>
      </w:r>
      <w:bookmarkStart w:id="9" w:name="_Section_3._What"/>
      <w:bookmarkEnd w:id="9"/>
      <w:r w:rsidR="004E2B87" w:rsidRPr="000E2F50">
        <w:rPr>
          <w:rFonts w:ascii="Arial" w:hAnsi="Arial" w:cs="Arial"/>
          <w:color w:val="000000" w:themeColor="text1"/>
          <w:sz w:val="24"/>
          <w:szCs w:val="24"/>
        </w:rPr>
        <w:br w:type="page"/>
      </w:r>
    </w:p>
    <w:p w14:paraId="1F49D947" w14:textId="327733B8" w:rsidR="005E5A4B" w:rsidRPr="0040002B" w:rsidRDefault="00350436" w:rsidP="00221067">
      <w:pPr>
        <w:pStyle w:val="Heading1"/>
        <w:rPr>
          <w:rFonts w:ascii="Arial" w:hAnsi="Arial" w:cs="Arial"/>
          <w:color w:val="000000" w:themeColor="text1"/>
          <w:sz w:val="24"/>
          <w:szCs w:val="24"/>
        </w:rPr>
      </w:pPr>
      <w:bookmarkStart w:id="10" w:name="_Toc197513252"/>
      <w:r w:rsidRPr="0040002B">
        <w:rPr>
          <w:rFonts w:ascii="Arial" w:hAnsi="Arial" w:cs="Arial"/>
          <w:color w:val="000000" w:themeColor="text1"/>
          <w:sz w:val="24"/>
          <w:szCs w:val="24"/>
        </w:rPr>
        <w:lastRenderedPageBreak/>
        <w:t>Section 3. What will be the effect on cultural well-being and the Welsh language?</w:t>
      </w:r>
      <w:bookmarkEnd w:id="10"/>
    </w:p>
    <w:p w14:paraId="10B58F09" w14:textId="2207DAA9" w:rsidR="005E5A4B" w:rsidRPr="0040002B" w:rsidRDefault="0009062B" w:rsidP="00A94513">
      <w:pPr>
        <w:shd w:val="clear" w:color="auto" w:fill="FFFFFF"/>
        <w:spacing w:before="0" w:after="120" w:line="254" w:lineRule="auto"/>
        <w:rPr>
          <w:rFonts w:ascii="Arial" w:hAnsi="Arial" w:cs="Arial"/>
          <w:b/>
          <w:color w:val="000000" w:themeColor="text1"/>
          <w:sz w:val="24"/>
          <w:szCs w:val="24"/>
        </w:rPr>
      </w:pPr>
      <w:r w:rsidRPr="0040002B">
        <w:rPr>
          <w:rFonts w:ascii="Arial" w:hAnsi="Arial" w:cs="Arial"/>
          <w:b/>
          <w:color w:val="000000" w:themeColor="text1"/>
          <w:sz w:val="24"/>
          <w:szCs w:val="24"/>
        </w:rPr>
        <w:t>3.1 Cultural Well-being</w:t>
      </w:r>
    </w:p>
    <w:p w14:paraId="3EBEC842" w14:textId="4547DF5F" w:rsidR="00B85186" w:rsidRPr="0040002B" w:rsidRDefault="00AE1AE4" w:rsidP="00487958">
      <w:pPr>
        <w:shd w:val="clear" w:color="auto" w:fill="FFFFFF"/>
        <w:spacing w:before="0" w:after="120" w:line="254" w:lineRule="auto"/>
        <w:ind w:left="567" w:hanging="283"/>
        <w:rPr>
          <w:rFonts w:ascii="Arial" w:hAnsi="Arial" w:cs="Arial"/>
          <w:color w:val="000000" w:themeColor="text1"/>
          <w:sz w:val="24"/>
          <w:szCs w:val="24"/>
        </w:rPr>
      </w:pPr>
      <w:r>
        <w:rPr>
          <w:rFonts w:ascii="Arial" w:hAnsi="Arial" w:cs="Arial"/>
          <w:sz w:val="24"/>
          <w:szCs w:val="24"/>
        </w:rPr>
        <w:t xml:space="preserve">1. </w:t>
      </w:r>
      <w:r w:rsidR="00221067" w:rsidRPr="0040002B">
        <w:rPr>
          <w:rFonts w:ascii="Arial" w:hAnsi="Arial" w:cs="Arial"/>
          <w:sz w:val="24"/>
          <w:szCs w:val="24"/>
        </w:rPr>
        <w:t>The Well-being of Future Generations (Wales) Act 2015</w:t>
      </w:r>
      <w:r w:rsidR="00221067" w:rsidRPr="0040002B">
        <w:rPr>
          <w:rFonts w:ascii="Arial" w:hAnsi="Arial" w:cs="Arial"/>
          <w:color w:val="000000" w:themeColor="text1"/>
          <w:sz w:val="24"/>
          <w:szCs w:val="24"/>
        </w:rPr>
        <w:t>’s</w:t>
      </w:r>
      <w:r w:rsidR="00221067" w:rsidRPr="0040002B">
        <w:rPr>
          <w:rFonts w:ascii="Arial" w:hAnsi="Arial" w:cs="Arial"/>
          <w:color w:val="000000" w:themeColor="text1"/>
          <w:sz w:val="24"/>
          <w:szCs w:val="24"/>
        </w:rPr>
        <w:fldChar w:fldCharType="begin"/>
      </w:r>
      <w:r w:rsidR="00221067" w:rsidRPr="0040002B">
        <w:rPr>
          <w:rFonts w:ascii="Arial" w:hAnsi="Arial" w:cs="Arial"/>
          <w:color w:val="000000" w:themeColor="text1"/>
          <w:sz w:val="24"/>
          <w:szCs w:val="24"/>
        </w:rPr>
        <w:instrText xml:space="preserve"> NOTEREF _Ref139972668 \f \h </w:instrText>
      </w:r>
      <w:r w:rsidR="006A7C47" w:rsidRPr="0040002B">
        <w:rPr>
          <w:rFonts w:ascii="Arial" w:hAnsi="Arial" w:cs="Arial"/>
          <w:color w:val="000000" w:themeColor="text1"/>
          <w:sz w:val="24"/>
          <w:szCs w:val="24"/>
        </w:rPr>
        <w:instrText xml:space="preserve"> \* MERGEFORMAT </w:instrText>
      </w:r>
      <w:r w:rsidR="00221067" w:rsidRPr="0040002B">
        <w:rPr>
          <w:rFonts w:ascii="Arial" w:hAnsi="Arial" w:cs="Arial"/>
          <w:color w:val="000000" w:themeColor="text1"/>
          <w:sz w:val="24"/>
          <w:szCs w:val="24"/>
        </w:rPr>
      </w:r>
      <w:r w:rsidR="00221067" w:rsidRPr="0040002B">
        <w:rPr>
          <w:rFonts w:ascii="Arial" w:hAnsi="Arial" w:cs="Arial"/>
          <w:color w:val="000000" w:themeColor="text1"/>
          <w:sz w:val="24"/>
          <w:szCs w:val="24"/>
        </w:rPr>
        <w:fldChar w:fldCharType="separate"/>
      </w:r>
      <w:r w:rsidR="00221067" w:rsidRPr="0040002B">
        <w:rPr>
          <w:rStyle w:val="FootnoteReference"/>
          <w:rFonts w:ascii="Arial" w:hAnsi="Arial" w:cs="Arial"/>
          <w:sz w:val="24"/>
          <w:szCs w:val="24"/>
        </w:rPr>
        <w:t>6</w:t>
      </w:r>
      <w:r w:rsidR="00221067" w:rsidRPr="0040002B">
        <w:rPr>
          <w:rFonts w:ascii="Arial" w:hAnsi="Arial" w:cs="Arial"/>
          <w:color w:val="000000" w:themeColor="text1"/>
          <w:sz w:val="24"/>
          <w:szCs w:val="24"/>
        </w:rPr>
        <w:fldChar w:fldCharType="end"/>
      </w:r>
      <w:r w:rsidR="00221067" w:rsidRPr="0040002B">
        <w:rPr>
          <w:rFonts w:ascii="Arial" w:hAnsi="Arial" w:cs="Arial"/>
          <w:color w:val="000000" w:themeColor="text1"/>
          <w:sz w:val="24"/>
          <w:szCs w:val="24"/>
        </w:rPr>
        <w:t xml:space="preserve"> goal for culture is </w:t>
      </w:r>
      <w:r w:rsidR="00221067" w:rsidRPr="0040002B">
        <w:rPr>
          <w:rFonts w:ascii="Arial" w:hAnsi="Arial" w:cs="Arial"/>
          <w:i/>
          <w:iCs/>
          <w:color w:val="000000" w:themeColor="text1"/>
          <w:sz w:val="24"/>
          <w:szCs w:val="24"/>
        </w:rPr>
        <w:t>'A society that promotes and protects culture, heritage and the Welsh language and which encourages people to participate in the arts and sports and recreation'</w:t>
      </w:r>
      <w:r w:rsidR="00221067" w:rsidRPr="0040002B">
        <w:rPr>
          <w:rFonts w:ascii="Arial" w:hAnsi="Arial" w:cs="Arial"/>
          <w:color w:val="000000" w:themeColor="text1"/>
          <w:sz w:val="24"/>
          <w:szCs w:val="24"/>
        </w:rPr>
        <w:t xml:space="preserve">.  Those who are homeless or at risk of becoming homeless are </w:t>
      </w:r>
      <w:r w:rsidR="00B85186" w:rsidRPr="0040002B">
        <w:rPr>
          <w:rFonts w:ascii="Arial" w:hAnsi="Arial" w:cs="Arial"/>
          <w:color w:val="000000" w:themeColor="text1"/>
          <w:sz w:val="24"/>
          <w:szCs w:val="24"/>
        </w:rPr>
        <w:t>at risk of exclusion from society</w:t>
      </w:r>
      <w:r w:rsidR="000325F8" w:rsidRPr="0040002B">
        <w:rPr>
          <w:rFonts w:ascii="Arial" w:hAnsi="Arial" w:cs="Arial"/>
          <w:color w:val="000000" w:themeColor="text1"/>
          <w:sz w:val="24"/>
          <w:szCs w:val="24"/>
        </w:rPr>
        <w:t>.</w:t>
      </w:r>
      <w:r w:rsidR="00B85186" w:rsidRPr="0040002B">
        <w:rPr>
          <w:rFonts w:ascii="Arial" w:hAnsi="Arial" w:cs="Arial"/>
          <w:color w:val="000000" w:themeColor="text1"/>
          <w:sz w:val="24"/>
          <w:szCs w:val="24"/>
        </w:rPr>
        <w:t xml:space="preserve">  Impacts on their physical health and mental well-being, alongside reduced opportunities and access to health care, employment and education and training all further exacerbate their exclusion</w:t>
      </w:r>
      <w:r w:rsidR="003E58AD" w:rsidRPr="0040002B">
        <w:rPr>
          <w:rFonts w:ascii="Arial" w:hAnsi="Arial" w:cs="Arial"/>
          <w:color w:val="000000" w:themeColor="text1"/>
          <w:sz w:val="24"/>
          <w:szCs w:val="24"/>
        </w:rPr>
        <w:t xml:space="preserve"> which can lead to challenges when establishing </w:t>
      </w:r>
      <w:r w:rsidR="00B85186" w:rsidRPr="0040002B">
        <w:rPr>
          <w:rFonts w:ascii="Arial" w:hAnsi="Arial" w:cs="Arial"/>
          <w:color w:val="000000" w:themeColor="text1"/>
          <w:sz w:val="24"/>
          <w:szCs w:val="24"/>
        </w:rPr>
        <w:t>relationships</w:t>
      </w:r>
      <w:r w:rsidR="003E58AD" w:rsidRPr="0040002B">
        <w:rPr>
          <w:rFonts w:ascii="Arial" w:hAnsi="Arial" w:cs="Arial"/>
          <w:color w:val="000000" w:themeColor="text1"/>
          <w:sz w:val="24"/>
          <w:szCs w:val="24"/>
        </w:rPr>
        <w:t xml:space="preserve"> and forging social connections </w:t>
      </w:r>
      <w:r w:rsidR="00B85186" w:rsidRPr="0040002B">
        <w:rPr>
          <w:rFonts w:ascii="Arial" w:hAnsi="Arial" w:cs="Arial"/>
          <w:color w:val="000000" w:themeColor="text1"/>
          <w:sz w:val="24"/>
          <w:szCs w:val="24"/>
        </w:rPr>
        <w:t xml:space="preserve">within the community.  </w:t>
      </w:r>
      <w:r w:rsidR="003E58AD" w:rsidRPr="0040002B">
        <w:rPr>
          <w:rFonts w:ascii="Arial" w:hAnsi="Arial" w:cs="Arial"/>
          <w:color w:val="000000" w:themeColor="text1"/>
          <w:sz w:val="24"/>
          <w:szCs w:val="24"/>
        </w:rPr>
        <w:t xml:space="preserve">For this reason, </w:t>
      </w:r>
      <w:r w:rsidR="00B85186" w:rsidRPr="0040002B">
        <w:rPr>
          <w:rFonts w:ascii="Arial" w:hAnsi="Arial" w:cs="Arial"/>
          <w:color w:val="000000" w:themeColor="text1"/>
          <w:sz w:val="24"/>
          <w:szCs w:val="24"/>
        </w:rPr>
        <w:t xml:space="preserve">access and opportunities to engage fully in arts, sports and recreational activities are often limited for households experiencing homelessness, and their own culture and identity may be impacted as a result.  </w:t>
      </w:r>
    </w:p>
    <w:p w14:paraId="5D427A92" w14:textId="1B7175C1" w:rsidR="00B85186" w:rsidRPr="0040002B" w:rsidRDefault="00AE1AE4" w:rsidP="00487958">
      <w:pPr>
        <w:shd w:val="clear" w:color="auto" w:fill="FFFFFF"/>
        <w:spacing w:before="0" w:after="120" w:line="254" w:lineRule="auto"/>
        <w:ind w:left="567" w:hanging="283"/>
        <w:rPr>
          <w:rFonts w:ascii="Arial" w:hAnsi="Arial" w:cs="Arial"/>
          <w:color w:val="000000" w:themeColor="text1"/>
          <w:sz w:val="24"/>
          <w:szCs w:val="24"/>
        </w:rPr>
      </w:pPr>
      <w:r>
        <w:rPr>
          <w:rFonts w:ascii="Arial" w:hAnsi="Arial" w:cs="Arial"/>
          <w:color w:val="000000" w:themeColor="text1"/>
          <w:sz w:val="24"/>
          <w:szCs w:val="24"/>
        </w:rPr>
        <w:t xml:space="preserve">2. </w:t>
      </w:r>
      <w:r w:rsidR="000325F8" w:rsidRPr="0040002B">
        <w:rPr>
          <w:rFonts w:ascii="Arial" w:hAnsi="Arial" w:cs="Arial"/>
          <w:color w:val="000000" w:themeColor="text1"/>
          <w:sz w:val="24"/>
          <w:szCs w:val="24"/>
        </w:rPr>
        <w:t>A</w:t>
      </w:r>
      <w:r w:rsidR="00B85186" w:rsidRPr="0040002B">
        <w:rPr>
          <w:rFonts w:ascii="Arial" w:hAnsi="Arial" w:cs="Arial"/>
          <w:color w:val="000000" w:themeColor="text1"/>
          <w:sz w:val="24"/>
          <w:szCs w:val="24"/>
        </w:rPr>
        <w:t xml:space="preserve">s a Nation of Sanctuary, </w:t>
      </w:r>
      <w:r w:rsidR="000325F8" w:rsidRPr="0040002B">
        <w:rPr>
          <w:rFonts w:ascii="Arial" w:hAnsi="Arial" w:cs="Arial"/>
          <w:color w:val="000000" w:themeColor="text1"/>
          <w:sz w:val="24"/>
          <w:szCs w:val="24"/>
        </w:rPr>
        <w:t xml:space="preserve">Wales </w:t>
      </w:r>
      <w:r w:rsidR="00B85186" w:rsidRPr="0040002B">
        <w:rPr>
          <w:rFonts w:ascii="Arial" w:hAnsi="Arial" w:cs="Arial"/>
          <w:color w:val="000000" w:themeColor="text1"/>
          <w:sz w:val="24"/>
          <w:szCs w:val="24"/>
        </w:rPr>
        <w:t xml:space="preserve">is home to </w:t>
      </w:r>
      <w:r w:rsidR="002B1B5D" w:rsidRPr="0040002B">
        <w:rPr>
          <w:rFonts w:ascii="Arial" w:hAnsi="Arial" w:cs="Arial"/>
          <w:color w:val="000000" w:themeColor="text1"/>
          <w:sz w:val="24"/>
          <w:szCs w:val="24"/>
        </w:rPr>
        <w:t>a population of varied cultur</w:t>
      </w:r>
      <w:r w:rsidR="000325F8" w:rsidRPr="0040002B">
        <w:rPr>
          <w:rFonts w:ascii="Arial" w:hAnsi="Arial" w:cs="Arial"/>
          <w:color w:val="000000" w:themeColor="text1"/>
          <w:sz w:val="24"/>
          <w:szCs w:val="24"/>
        </w:rPr>
        <w:t>al</w:t>
      </w:r>
      <w:r w:rsidR="002B1B5D" w:rsidRPr="0040002B">
        <w:rPr>
          <w:rFonts w:ascii="Arial" w:hAnsi="Arial" w:cs="Arial"/>
          <w:color w:val="000000" w:themeColor="text1"/>
          <w:sz w:val="24"/>
          <w:szCs w:val="24"/>
        </w:rPr>
        <w:t xml:space="preserve"> and</w:t>
      </w:r>
      <w:r w:rsidR="003E58AD" w:rsidRPr="0040002B">
        <w:rPr>
          <w:rFonts w:ascii="Arial" w:hAnsi="Arial" w:cs="Arial"/>
          <w:color w:val="000000" w:themeColor="text1"/>
          <w:sz w:val="24"/>
          <w:szCs w:val="24"/>
        </w:rPr>
        <w:t xml:space="preserve"> diverse backgrounds</w:t>
      </w:r>
      <w:r w:rsidR="002B1B5D" w:rsidRPr="0040002B">
        <w:rPr>
          <w:rFonts w:ascii="Arial" w:hAnsi="Arial" w:cs="Arial"/>
          <w:color w:val="000000" w:themeColor="text1"/>
          <w:sz w:val="24"/>
          <w:szCs w:val="24"/>
        </w:rPr>
        <w:t xml:space="preserve">.  The Bill provides for a system centred on the person and individualised support for those in need.  The Bill </w:t>
      </w:r>
      <w:r w:rsidR="008322F7">
        <w:rPr>
          <w:rFonts w:ascii="Arial" w:hAnsi="Arial" w:cs="Arial"/>
          <w:color w:val="000000" w:themeColor="text1"/>
          <w:sz w:val="24"/>
          <w:szCs w:val="24"/>
        </w:rPr>
        <w:t>strengthens</w:t>
      </w:r>
      <w:r w:rsidR="008322F7" w:rsidRPr="0040002B">
        <w:rPr>
          <w:rFonts w:ascii="Arial" w:hAnsi="Arial" w:cs="Arial"/>
          <w:color w:val="000000" w:themeColor="text1"/>
          <w:sz w:val="24"/>
          <w:szCs w:val="24"/>
        </w:rPr>
        <w:t xml:space="preserve"> </w:t>
      </w:r>
      <w:r w:rsidR="002B1B5D" w:rsidRPr="0040002B">
        <w:rPr>
          <w:rFonts w:ascii="Arial" w:hAnsi="Arial" w:cs="Arial"/>
          <w:color w:val="000000" w:themeColor="text1"/>
          <w:sz w:val="24"/>
          <w:szCs w:val="24"/>
        </w:rPr>
        <w:t xml:space="preserve">access to settled accommodation, suitable to the unique needs of each </w:t>
      </w:r>
      <w:r w:rsidR="001C40BF" w:rsidRPr="0040002B">
        <w:rPr>
          <w:rFonts w:ascii="Arial" w:hAnsi="Arial" w:cs="Arial"/>
          <w:color w:val="000000" w:themeColor="text1"/>
          <w:sz w:val="24"/>
          <w:szCs w:val="24"/>
        </w:rPr>
        <w:t>applicant</w:t>
      </w:r>
      <w:r w:rsidR="002B1B5D" w:rsidRPr="0040002B">
        <w:rPr>
          <w:rFonts w:ascii="Arial" w:hAnsi="Arial" w:cs="Arial"/>
          <w:color w:val="000000" w:themeColor="text1"/>
          <w:sz w:val="24"/>
          <w:szCs w:val="24"/>
        </w:rPr>
        <w:t>, with wider support provisions to help an applicant retain that accommodation and to prevent further cycles of homelessness.</w:t>
      </w:r>
      <w:r w:rsidR="00B85186" w:rsidRPr="0040002B">
        <w:rPr>
          <w:rFonts w:ascii="Arial" w:hAnsi="Arial" w:cs="Arial"/>
          <w:color w:val="000000" w:themeColor="text1"/>
          <w:sz w:val="24"/>
          <w:szCs w:val="24"/>
        </w:rPr>
        <w:t xml:space="preserve"> </w:t>
      </w:r>
      <w:r w:rsidR="002B1B5D" w:rsidRPr="0040002B">
        <w:rPr>
          <w:rFonts w:ascii="Arial" w:hAnsi="Arial" w:cs="Arial"/>
          <w:color w:val="000000" w:themeColor="text1"/>
          <w:sz w:val="24"/>
          <w:szCs w:val="24"/>
        </w:rPr>
        <w:t xml:space="preserve"> This approach will provide greater opportunity for the people of Wales to participate within their communities, engaging in Welsh language and culture, thereby increasing </w:t>
      </w:r>
      <w:r w:rsidR="008322F7">
        <w:rPr>
          <w:rFonts w:ascii="Arial" w:hAnsi="Arial" w:cs="Arial"/>
          <w:color w:val="000000" w:themeColor="text1"/>
          <w:sz w:val="24"/>
          <w:szCs w:val="24"/>
        </w:rPr>
        <w:t>their</w:t>
      </w:r>
      <w:r w:rsidR="008322F7" w:rsidRPr="0040002B">
        <w:rPr>
          <w:rFonts w:ascii="Arial" w:hAnsi="Arial" w:cs="Arial"/>
          <w:color w:val="000000" w:themeColor="text1"/>
          <w:sz w:val="24"/>
          <w:szCs w:val="24"/>
        </w:rPr>
        <w:t xml:space="preserve"> </w:t>
      </w:r>
      <w:r w:rsidR="002B1B5D" w:rsidRPr="0040002B">
        <w:rPr>
          <w:rFonts w:ascii="Arial" w:hAnsi="Arial" w:cs="Arial"/>
          <w:color w:val="000000" w:themeColor="text1"/>
          <w:sz w:val="24"/>
          <w:szCs w:val="24"/>
        </w:rPr>
        <w:t xml:space="preserve">preservation and ongoing promotion.  Living in settled accommodation will also support people to </w:t>
      </w:r>
      <w:r w:rsidR="00542E8F" w:rsidRPr="0040002B">
        <w:rPr>
          <w:rFonts w:ascii="Arial" w:hAnsi="Arial" w:cs="Arial"/>
          <w:color w:val="000000" w:themeColor="text1"/>
          <w:sz w:val="24"/>
          <w:szCs w:val="24"/>
        </w:rPr>
        <w:t xml:space="preserve">engage </w:t>
      </w:r>
      <w:r w:rsidR="002B1B5D" w:rsidRPr="0040002B">
        <w:rPr>
          <w:rFonts w:ascii="Arial" w:hAnsi="Arial" w:cs="Arial"/>
          <w:color w:val="000000" w:themeColor="text1"/>
          <w:sz w:val="24"/>
          <w:szCs w:val="24"/>
        </w:rPr>
        <w:t xml:space="preserve">more fully in </w:t>
      </w:r>
      <w:r w:rsidR="00D56144" w:rsidRPr="0040002B">
        <w:rPr>
          <w:rFonts w:ascii="Arial" w:hAnsi="Arial" w:cs="Arial"/>
          <w:color w:val="000000" w:themeColor="text1"/>
          <w:sz w:val="24"/>
          <w:szCs w:val="24"/>
        </w:rPr>
        <w:t>community-based</w:t>
      </w:r>
      <w:r w:rsidR="00542E8F" w:rsidRPr="0040002B">
        <w:rPr>
          <w:rFonts w:ascii="Arial" w:hAnsi="Arial" w:cs="Arial"/>
          <w:color w:val="000000" w:themeColor="text1"/>
          <w:sz w:val="24"/>
          <w:szCs w:val="24"/>
        </w:rPr>
        <w:t xml:space="preserve"> activities which include the </w:t>
      </w:r>
      <w:r w:rsidR="002B1B5D" w:rsidRPr="0040002B">
        <w:rPr>
          <w:rFonts w:ascii="Arial" w:hAnsi="Arial" w:cs="Arial"/>
          <w:color w:val="000000" w:themeColor="text1"/>
          <w:sz w:val="24"/>
          <w:szCs w:val="24"/>
        </w:rPr>
        <w:t>arts, culture and sporting activities.</w:t>
      </w:r>
      <w:r w:rsidR="000325F8" w:rsidRPr="0040002B">
        <w:rPr>
          <w:rFonts w:ascii="Arial" w:hAnsi="Arial" w:cs="Arial"/>
          <w:color w:val="000000" w:themeColor="text1"/>
          <w:sz w:val="24"/>
          <w:szCs w:val="24"/>
        </w:rPr>
        <w:t xml:space="preserve">  The Welsh language impact assessment contains more detail on support for the language.</w:t>
      </w:r>
    </w:p>
    <w:p w14:paraId="29D057AF" w14:textId="21C08CED" w:rsidR="001C40BF" w:rsidRPr="0040002B" w:rsidRDefault="00AE1AE4" w:rsidP="00487958">
      <w:pPr>
        <w:pStyle w:val="PlainText"/>
        <w:spacing w:before="0" w:after="120" w:line="254" w:lineRule="auto"/>
        <w:ind w:left="567" w:hanging="283"/>
        <w:rPr>
          <w:rFonts w:ascii="Arial" w:eastAsia="Times New Roman" w:hAnsi="Arial" w:cs="Arial"/>
          <w:bCs/>
          <w:color w:val="000000" w:themeColor="text1"/>
          <w:sz w:val="24"/>
          <w:szCs w:val="24"/>
          <w:lang w:eastAsia="en-GB"/>
        </w:rPr>
      </w:pPr>
      <w:r>
        <w:rPr>
          <w:rFonts w:ascii="Arial" w:eastAsia="Times New Roman" w:hAnsi="Arial" w:cs="Arial"/>
          <w:bCs/>
          <w:color w:val="000000" w:themeColor="text1"/>
          <w:sz w:val="24"/>
          <w:szCs w:val="24"/>
          <w:lang w:eastAsia="en-GB"/>
        </w:rPr>
        <w:t xml:space="preserve">3. </w:t>
      </w:r>
      <w:r w:rsidR="001C40BF" w:rsidRPr="0040002B">
        <w:rPr>
          <w:rFonts w:ascii="Arial" w:eastAsia="Times New Roman" w:hAnsi="Arial" w:cs="Arial"/>
          <w:bCs/>
          <w:color w:val="000000" w:themeColor="text1"/>
          <w:sz w:val="24"/>
          <w:szCs w:val="24"/>
          <w:lang w:eastAsia="en-GB"/>
        </w:rPr>
        <w:t xml:space="preserve">There is no negative effect on the promotion and protection of culture and heritage directly resulting from the Bill.  </w:t>
      </w:r>
    </w:p>
    <w:p w14:paraId="1A7FD0C7" w14:textId="77777777" w:rsidR="00266181" w:rsidRDefault="00D56144" w:rsidP="00266181">
      <w:pPr>
        <w:pStyle w:val="ListParagraph"/>
        <w:numPr>
          <w:ilvl w:val="1"/>
          <w:numId w:val="21"/>
        </w:numPr>
        <w:spacing w:before="0" w:after="120" w:line="254" w:lineRule="auto"/>
        <w:ind w:left="0" w:firstLine="0"/>
        <w:contextualSpacing w:val="0"/>
        <w:rPr>
          <w:rFonts w:ascii="Arial" w:hAnsi="Arial" w:cs="Arial"/>
          <w:b/>
          <w:color w:val="000000" w:themeColor="text1"/>
          <w:sz w:val="24"/>
          <w:szCs w:val="24"/>
        </w:rPr>
      </w:pPr>
      <w:r w:rsidRPr="0040002B">
        <w:rPr>
          <w:rFonts w:ascii="Arial" w:hAnsi="Arial" w:cs="Arial"/>
          <w:b/>
          <w:color w:val="000000" w:themeColor="text1"/>
          <w:sz w:val="24"/>
          <w:szCs w:val="24"/>
        </w:rPr>
        <w:t xml:space="preserve"> </w:t>
      </w:r>
      <w:r w:rsidR="005E5A4B" w:rsidRPr="0040002B">
        <w:rPr>
          <w:rFonts w:ascii="Arial" w:hAnsi="Arial" w:cs="Arial"/>
          <w:b/>
          <w:color w:val="000000" w:themeColor="text1"/>
          <w:sz w:val="24"/>
          <w:szCs w:val="24"/>
        </w:rPr>
        <w:t>Welsh Language</w:t>
      </w:r>
    </w:p>
    <w:p w14:paraId="5BAB841D" w14:textId="5B10F84B" w:rsidR="009D7904" w:rsidRPr="00266181" w:rsidRDefault="00AC27F3" w:rsidP="00266181">
      <w:pPr>
        <w:pStyle w:val="ListParagraph"/>
        <w:numPr>
          <w:ilvl w:val="0"/>
          <w:numId w:val="110"/>
        </w:numPr>
        <w:spacing w:before="0" w:after="120" w:line="254" w:lineRule="auto"/>
        <w:rPr>
          <w:rFonts w:ascii="Arial" w:hAnsi="Arial" w:cs="Arial"/>
          <w:b/>
          <w:color w:val="000000" w:themeColor="text1"/>
          <w:sz w:val="24"/>
          <w:szCs w:val="24"/>
        </w:rPr>
      </w:pPr>
      <w:r w:rsidRPr="00266181">
        <w:rPr>
          <w:rFonts w:ascii="Arial" w:hAnsi="Arial" w:cs="Arial"/>
          <w:color w:val="000000" w:themeColor="text1"/>
          <w:sz w:val="24"/>
          <w:szCs w:val="24"/>
        </w:rPr>
        <w:t xml:space="preserve">A full Welsh language Impact Assessment of the Bill </w:t>
      </w:r>
      <w:r w:rsidR="00EE60DE" w:rsidRPr="00266181">
        <w:rPr>
          <w:rFonts w:ascii="Arial" w:hAnsi="Arial" w:cs="Arial"/>
          <w:color w:val="000000" w:themeColor="text1"/>
          <w:sz w:val="24"/>
          <w:szCs w:val="24"/>
        </w:rPr>
        <w:t xml:space="preserve">has been conducted and </w:t>
      </w:r>
      <w:r w:rsidR="00581D3E" w:rsidRPr="00266181">
        <w:rPr>
          <w:rFonts w:ascii="Arial" w:hAnsi="Arial" w:cs="Arial"/>
          <w:color w:val="000000" w:themeColor="text1"/>
          <w:sz w:val="24"/>
          <w:szCs w:val="24"/>
        </w:rPr>
        <w:t xml:space="preserve">will </w:t>
      </w:r>
      <w:r w:rsidR="00D427FB" w:rsidRPr="00266181">
        <w:rPr>
          <w:rFonts w:ascii="Arial" w:hAnsi="Arial" w:cs="Arial"/>
          <w:color w:val="000000" w:themeColor="text1"/>
          <w:sz w:val="24"/>
          <w:szCs w:val="24"/>
        </w:rPr>
        <w:t>be published separately</w:t>
      </w:r>
      <w:r w:rsidRPr="00266181">
        <w:rPr>
          <w:rFonts w:ascii="Arial" w:hAnsi="Arial" w:cs="Arial"/>
          <w:color w:val="000000" w:themeColor="text1"/>
          <w:sz w:val="24"/>
          <w:szCs w:val="24"/>
        </w:rPr>
        <w:t xml:space="preserve">.  </w:t>
      </w:r>
    </w:p>
    <w:p w14:paraId="52B55E32" w14:textId="77777777" w:rsidR="00D0599A" w:rsidRPr="0040002B" w:rsidRDefault="00D0599A" w:rsidP="00124510">
      <w:pPr>
        <w:shd w:val="clear" w:color="auto" w:fill="FFFFFF"/>
        <w:spacing w:line="336" w:lineRule="atLeast"/>
        <w:rPr>
          <w:rFonts w:ascii="Arial" w:hAnsi="Arial" w:cs="Arial"/>
          <w:color w:val="000000" w:themeColor="text1"/>
          <w:sz w:val="24"/>
          <w:szCs w:val="24"/>
        </w:rPr>
      </w:pPr>
    </w:p>
    <w:p w14:paraId="2E39DDED" w14:textId="77777777" w:rsidR="00EE60DE" w:rsidRPr="0040002B" w:rsidRDefault="00EE60DE" w:rsidP="00124510">
      <w:pPr>
        <w:shd w:val="clear" w:color="auto" w:fill="FFFFFF"/>
        <w:spacing w:line="336" w:lineRule="atLeast"/>
        <w:rPr>
          <w:rFonts w:ascii="Arial" w:hAnsi="Arial" w:cs="Arial"/>
          <w:color w:val="000000" w:themeColor="text1"/>
          <w:sz w:val="24"/>
          <w:szCs w:val="24"/>
        </w:rPr>
      </w:pPr>
    </w:p>
    <w:p w14:paraId="6679E551" w14:textId="77777777" w:rsidR="00EE60DE" w:rsidRPr="0040002B" w:rsidRDefault="00EE60DE" w:rsidP="00124510">
      <w:pPr>
        <w:shd w:val="clear" w:color="auto" w:fill="FFFFFF"/>
        <w:spacing w:line="336" w:lineRule="atLeast"/>
        <w:rPr>
          <w:rFonts w:ascii="Arial" w:hAnsi="Arial" w:cs="Arial"/>
          <w:color w:val="000000" w:themeColor="text1"/>
          <w:sz w:val="24"/>
          <w:szCs w:val="24"/>
        </w:rPr>
      </w:pPr>
    </w:p>
    <w:p w14:paraId="2B3ED039" w14:textId="77777777" w:rsidR="00EE60DE" w:rsidRPr="0040002B" w:rsidRDefault="00EE60DE" w:rsidP="00124510">
      <w:pPr>
        <w:shd w:val="clear" w:color="auto" w:fill="FFFFFF"/>
        <w:spacing w:line="336" w:lineRule="atLeast"/>
        <w:rPr>
          <w:rFonts w:ascii="Arial" w:hAnsi="Arial" w:cs="Arial"/>
          <w:color w:val="000000" w:themeColor="text1"/>
          <w:sz w:val="24"/>
          <w:szCs w:val="24"/>
        </w:rPr>
      </w:pPr>
    </w:p>
    <w:p w14:paraId="25F2DBFB" w14:textId="77777777" w:rsidR="00EE60DE" w:rsidRPr="0040002B" w:rsidRDefault="00EE60DE" w:rsidP="00124510">
      <w:pPr>
        <w:shd w:val="clear" w:color="auto" w:fill="FFFFFF"/>
        <w:spacing w:line="336" w:lineRule="atLeast"/>
        <w:rPr>
          <w:rFonts w:ascii="Arial" w:hAnsi="Arial" w:cs="Arial"/>
          <w:color w:val="000000" w:themeColor="text1"/>
          <w:sz w:val="24"/>
          <w:szCs w:val="24"/>
        </w:rPr>
      </w:pPr>
    </w:p>
    <w:p w14:paraId="70D98C7A" w14:textId="77777777" w:rsidR="00EE60DE" w:rsidRPr="0040002B" w:rsidRDefault="00EE60DE" w:rsidP="00124510">
      <w:pPr>
        <w:shd w:val="clear" w:color="auto" w:fill="FFFFFF"/>
        <w:spacing w:line="336" w:lineRule="atLeast"/>
        <w:rPr>
          <w:rFonts w:ascii="Arial" w:hAnsi="Arial" w:cs="Arial"/>
          <w:color w:val="000000" w:themeColor="text1"/>
          <w:sz w:val="24"/>
          <w:szCs w:val="24"/>
        </w:rPr>
      </w:pPr>
    </w:p>
    <w:p w14:paraId="545CDA14" w14:textId="77777777" w:rsidR="00D0599A" w:rsidRPr="0040002B" w:rsidRDefault="00D0599A" w:rsidP="00124510">
      <w:pPr>
        <w:shd w:val="clear" w:color="auto" w:fill="FFFFFF"/>
        <w:spacing w:line="336" w:lineRule="atLeast"/>
        <w:rPr>
          <w:rFonts w:ascii="Arial" w:hAnsi="Arial" w:cs="Arial"/>
          <w:color w:val="000000" w:themeColor="text1"/>
          <w:sz w:val="24"/>
          <w:szCs w:val="24"/>
        </w:rPr>
      </w:pPr>
    </w:p>
    <w:p w14:paraId="69966912" w14:textId="77777777" w:rsidR="002D436A" w:rsidRPr="0040002B" w:rsidRDefault="002D436A" w:rsidP="002D436A">
      <w:pPr>
        <w:pStyle w:val="Heading1"/>
        <w:rPr>
          <w:rFonts w:ascii="Arial" w:hAnsi="Arial" w:cs="Arial"/>
          <w:color w:val="000000" w:themeColor="text1"/>
          <w:sz w:val="24"/>
          <w:szCs w:val="24"/>
        </w:rPr>
      </w:pPr>
      <w:bookmarkStart w:id="11" w:name="_Section_4._What"/>
      <w:bookmarkStart w:id="12" w:name="_Toc197513253"/>
      <w:bookmarkEnd w:id="11"/>
      <w:r w:rsidRPr="0040002B">
        <w:rPr>
          <w:rFonts w:ascii="Arial" w:hAnsi="Arial" w:cs="Arial"/>
          <w:color w:val="000000" w:themeColor="text1"/>
          <w:sz w:val="24"/>
          <w:szCs w:val="24"/>
        </w:rPr>
        <w:lastRenderedPageBreak/>
        <w:t xml:space="preserve">Section 4. What will be the </w:t>
      </w:r>
      <w:r w:rsidR="00FE26F2" w:rsidRPr="0040002B">
        <w:rPr>
          <w:rFonts w:ascii="Arial" w:hAnsi="Arial" w:cs="Arial"/>
          <w:color w:val="000000" w:themeColor="text1"/>
          <w:sz w:val="24"/>
          <w:szCs w:val="24"/>
        </w:rPr>
        <w:t>effect on economic well-being</w:t>
      </w:r>
      <w:r w:rsidRPr="0040002B">
        <w:rPr>
          <w:rFonts w:ascii="Arial" w:hAnsi="Arial" w:cs="Arial"/>
          <w:color w:val="000000" w:themeColor="text1"/>
          <w:sz w:val="24"/>
          <w:szCs w:val="24"/>
        </w:rPr>
        <w:t>?</w:t>
      </w:r>
      <w:bookmarkEnd w:id="12"/>
    </w:p>
    <w:p w14:paraId="4A49BF77" w14:textId="58A2C957" w:rsidR="000A4918" w:rsidRPr="0040002B" w:rsidRDefault="002D436A" w:rsidP="00A94513">
      <w:pPr>
        <w:pStyle w:val="ListParagraph"/>
        <w:spacing w:before="0" w:after="120" w:line="254" w:lineRule="auto"/>
        <w:ind w:left="0"/>
        <w:contextualSpacing w:val="0"/>
        <w:rPr>
          <w:rFonts w:ascii="Arial" w:hAnsi="Arial" w:cs="Arial"/>
          <w:color w:val="000000" w:themeColor="text1"/>
          <w:sz w:val="24"/>
          <w:szCs w:val="24"/>
        </w:rPr>
      </w:pPr>
      <w:r w:rsidRPr="0040002B">
        <w:rPr>
          <w:rFonts w:ascii="Arial" w:hAnsi="Arial" w:cs="Arial"/>
          <w:color w:val="000000" w:themeColor="text1"/>
          <w:sz w:val="24"/>
          <w:szCs w:val="24"/>
        </w:rPr>
        <w:t>Supporting growth in the Welsh economy, and through this tackling poverty, is at the heart of</w:t>
      </w:r>
      <w:r w:rsidR="009D3A32" w:rsidRPr="0040002B">
        <w:rPr>
          <w:rFonts w:ascii="Arial" w:hAnsi="Arial" w:cs="Arial"/>
          <w:color w:val="000000" w:themeColor="text1"/>
          <w:sz w:val="24"/>
          <w:szCs w:val="24"/>
        </w:rPr>
        <w:t xml:space="preserve"> </w:t>
      </w:r>
      <w:r w:rsidRPr="0040002B">
        <w:rPr>
          <w:rFonts w:ascii="Arial" w:hAnsi="Arial" w:cs="Arial"/>
          <w:color w:val="000000" w:themeColor="text1"/>
          <w:sz w:val="24"/>
          <w:szCs w:val="24"/>
        </w:rPr>
        <w:t xml:space="preserve">the Welsh Government’s Programme for Government. </w:t>
      </w:r>
    </w:p>
    <w:p w14:paraId="49BA327A" w14:textId="77777777" w:rsidR="000A4918" w:rsidRPr="0040002B" w:rsidRDefault="000A4918" w:rsidP="00A94513">
      <w:pPr>
        <w:pStyle w:val="ListParagraph"/>
        <w:spacing w:before="0" w:after="120" w:line="254" w:lineRule="auto"/>
        <w:ind w:left="0"/>
        <w:contextualSpacing w:val="0"/>
        <w:rPr>
          <w:rFonts w:ascii="Arial" w:hAnsi="Arial" w:cs="Arial"/>
          <w:b/>
          <w:color w:val="000000" w:themeColor="text1"/>
          <w:sz w:val="24"/>
          <w:szCs w:val="24"/>
        </w:rPr>
      </w:pPr>
      <w:r w:rsidRPr="0040002B">
        <w:rPr>
          <w:rFonts w:ascii="Arial" w:hAnsi="Arial" w:cs="Arial"/>
          <w:b/>
          <w:color w:val="000000" w:themeColor="text1"/>
          <w:sz w:val="24"/>
          <w:szCs w:val="24"/>
        </w:rPr>
        <w:t xml:space="preserve">4.1 </w:t>
      </w:r>
      <w:r w:rsidR="007C0F17" w:rsidRPr="0040002B">
        <w:rPr>
          <w:rFonts w:ascii="Arial" w:hAnsi="Arial" w:cs="Arial"/>
          <w:b/>
          <w:color w:val="000000" w:themeColor="text1"/>
          <w:sz w:val="24"/>
          <w:szCs w:val="24"/>
        </w:rPr>
        <w:t>B</w:t>
      </w:r>
      <w:r w:rsidR="003C09A7" w:rsidRPr="0040002B">
        <w:rPr>
          <w:rFonts w:ascii="Arial" w:hAnsi="Arial" w:cs="Arial"/>
          <w:b/>
          <w:color w:val="000000" w:themeColor="text1"/>
          <w:sz w:val="24"/>
          <w:szCs w:val="24"/>
        </w:rPr>
        <w:t xml:space="preserve">usiness, the </w:t>
      </w:r>
      <w:proofErr w:type="gramStart"/>
      <w:r w:rsidR="003C09A7" w:rsidRPr="0040002B">
        <w:rPr>
          <w:rFonts w:ascii="Arial" w:hAnsi="Arial" w:cs="Arial"/>
          <w:b/>
          <w:color w:val="000000" w:themeColor="text1"/>
          <w:sz w:val="24"/>
          <w:szCs w:val="24"/>
        </w:rPr>
        <w:t>general p</w:t>
      </w:r>
      <w:r w:rsidR="007C0F17" w:rsidRPr="0040002B">
        <w:rPr>
          <w:rFonts w:ascii="Arial" w:hAnsi="Arial" w:cs="Arial"/>
          <w:b/>
          <w:color w:val="000000" w:themeColor="text1"/>
          <w:sz w:val="24"/>
          <w:szCs w:val="24"/>
        </w:rPr>
        <w:t>ublic</w:t>
      </w:r>
      <w:proofErr w:type="gramEnd"/>
      <w:r w:rsidR="003C09A7" w:rsidRPr="0040002B">
        <w:rPr>
          <w:rFonts w:ascii="Arial" w:hAnsi="Arial" w:cs="Arial"/>
          <w:b/>
          <w:color w:val="000000" w:themeColor="text1"/>
          <w:sz w:val="24"/>
          <w:szCs w:val="24"/>
        </w:rPr>
        <w:t xml:space="preserve"> and individuals</w:t>
      </w:r>
    </w:p>
    <w:p w14:paraId="272C7435" w14:textId="31CE3ECC" w:rsidR="006011AA" w:rsidRPr="0040002B" w:rsidRDefault="001C40BF" w:rsidP="00487958">
      <w:pPr>
        <w:pStyle w:val="ListParagraph"/>
        <w:numPr>
          <w:ilvl w:val="0"/>
          <w:numId w:val="99"/>
        </w:numPr>
        <w:spacing w:before="0" w:after="120" w:line="254" w:lineRule="auto"/>
        <w:ind w:left="567" w:hanging="283"/>
        <w:contextualSpacing w:val="0"/>
        <w:rPr>
          <w:rFonts w:ascii="Arial" w:hAnsi="Arial" w:cs="Arial"/>
          <w:iCs/>
          <w:color w:val="000000" w:themeColor="text1"/>
          <w:sz w:val="24"/>
          <w:szCs w:val="24"/>
        </w:rPr>
      </w:pPr>
      <w:r w:rsidRPr="0040002B">
        <w:rPr>
          <w:rFonts w:ascii="Arial" w:hAnsi="Arial" w:cs="Arial"/>
          <w:iCs/>
          <w:color w:val="000000" w:themeColor="text1"/>
          <w:sz w:val="24"/>
          <w:szCs w:val="24"/>
        </w:rPr>
        <w:t>The preventi</w:t>
      </w:r>
      <w:r w:rsidR="00760F71" w:rsidRPr="0040002B">
        <w:rPr>
          <w:rFonts w:ascii="Arial" w:hAnsi="Arial" w:cs="Arial"/>
          <w:iCs/>
          <w:color w:val="000000" w:themeColor="text1"/>
          <w:sz w:val="24"/>
          <w:szCs w:val="24"/>
        </w:rPr>
        <w:t>on of</w:t>
      </w:r>
      <w:r w:rsidRPr="0040002B">
        <w:rPr>
          <w:rFonts w:ascii="Arial" w:hAnsi="Arial" w:cs="Arial"/>
          <w:iCs/>
          <w:color w:val="000000" w:themeColor="text1"/>
          <w:sz w:val="24"/>
          <w:szCs w:val="24"/>
        </w:rPr>
        <w:t xml:space="preserve"> homelessness </w:t>
      </w:r>
      <w:r w:rsidR="00484323" w:rsidRPr="0040002B">
        <w:rPr>
          <w:rFonts w:ascii="Arial" w:hAnsi="Arial" w:cs="Arial"/>
          <w:iCs/>
          <w:color w:val="000000" w:themeColor="text1"/>
          <w:sz w:val="24"/>
          <w:szCs w:val="24"/>
        </w:rPr>
        <w:t xml:space="preserve">will </w:t>
      </w:r>
      <w:r w:rsidR="006011AA" w:rsidRPr="0040002B">
        <w:rPr>
          <w:rFonts w:ascii="Arial" w:hAnsi="Arial" w:cs="Arial"/>
          <w:iCs/>
          <w:color w:val="000000" w:themeColor="text1"/>
          <w:sz w:val="24"/>
          <w:szCs w:val="24"/>
        </w:rPr>
        <w:t xml:space="preserve">ensure </w:t>
      </w:r>
      <w:r w:rsidR="00484323" w:rsidRPr="0040002B">
        <w:rPr>
          <w:rFonts w:ascii="Arial" w:hAnsi="Arial" w:cs="Arial"/>
          <w:iCs/>
          <w:color w:val="000000" w:themeColor="text1"/>
          <w:sz w:val="24"/>
          <w:szCs w:val="24"/>
        </w:rPr>
        <w:t xml:space="preserve">more people </w:t>
      </w:r>
      <w:r w:rsidR="006011AA" w:rsidRPr="0040002B">
        <w:rPr>
          <w:rFonts w:ascii="Arial" w:hAnsi="Arial" w:cs="Arial"/>
          <w:iCs/>
          <w:color w:val="000000" w:themeColor="text1"/>
          <w:sz w:val="24"/>
          <w:szCs w:val="24"/>
        </w:rPr>
        <w:t xml:space="preserve">have access to independent living and </w:t>
      </w:r>
      <w:r w:rsidR="00484323" w:rsidRPr="0040002B">
        <w:rPr>
          <w:rFonts w:ascii="Arial" w:hAnsi="Arial" w:cs="Arial"/>
          <w:iCs/>
          <w:color w:val="000000" w:themeColor="text1"/>
          <w:sz w:val="24"/>
          <w:szCs w:val="24"/>
        </w:rPr>
        <w:t>the right environment to develop their full potential</w:t>
      </w:r>
      <w:r w:rsidR="006011AA" w:rsidRPr="0040002B">
        <w:rPr>
          <w:rFonts w:ascii="Arial" w:hAnsi="Arial" w:cs="Arial"/>
          <w:iCs/>
          <w:color w:val="000000" w:themeColor="text1"/>
          <w:sz w:val="24"/>
          <w:szCs w:val="24"/>
        </w:rPr>
        <w:t xml:space="preserve">.  Therefore, </w:t>
      </w:r>
      <w:r w:rsidR="00484323" w:rsidRPr="0040002B">
        <w:rPr>
          <w:rFonts w:ascii="Arial" w:hAnsi="Arial" w:cs="Arial"/>
          <w:iCs/>
          <w:color w:val="000000" w:themeColor="text1"/>
          <w:sz w:val="24"/>
          <w:szCs w:val="24"/>
        </w:rPr>
        <w:t xml:space="preserve">more people will be </w:t>
      </w:r>
      <w:proofErr w:type="gramStart"/>
      <w:r w:rsidR="00484323" w:rsidRPr="0040002B">
        <w:rPr>
          <w:rFonts w:ascii="Arial" w:hAnsi="Arial" w:cs="Arial"/>
          <w:iCs/>
          <w:color w:val="000000" w:themeColor="text1"/>
          <w:sz w:val="24"/>
          <w:szCs w:val="24"/>
        </w:rPr>
        <w:t xml:space="preserve">in </w:t>
      </w:r>
      <w:r w:rsidR="006011AA" w:rsidRPr="0040002B">
        <w:rPr>
          <w:rFonts w:ascii="Arial" w:hAnsi="Arial" w:cs="Arial"/>
          <w:iCs/>
          <w:color w:val="000000" w:themeColor="text1"/>
          <w:sz w:val="24"/>
          <w:szCs w:val="24"/>
        </w:rPr>
        <w:t>a</w:t>
      </w:r>
      <w:r w:rsidR="00484323" w:rsidRPr="0040002B">
        <w:rPr>
          <w:rFonts w:ascii="Arial" w:hAnsi="Arial" w:cs="Arial"/>
          <w:iCs/>
          <w:color w:val="000000" w:themeColor="text1"/>
          <w:sz w:val="24"/>
          <w:szCs w:val="24"/>
        </w:rPr>
        <w:t xml:space="preserve"> position</w:t>
      </w:r>
      <w:proofErr w:type="gramEnd"/>
      <w:r w:rsidR="00484323" w:rsidRPr="0040002B">
        <w:rPr>
          <w:rFonts w:ascii="Arial" w:hAnsi="Arial" w:cs="Arial"/>
          <w:iCs/>
          <w:color w:val="000000" w:themeColor="text1"/>
          <w:sz w:val="24"/>
          <w:szCs w:val="24"/>
        </w:rPr>
        <w:t xml:space="preserve"> to learn new skills, seek employment or start their own businesses. </w:t>
      </w:r>
      <w:r w:rsidR="006011AA" w:rsidRPr="0040002B">
        <w:rPr>
          <w:rFonts w:ascii="Arial" w:hAnsi="Arial" w:cs="Arial"/>
          <w:iCs/>
          <w:color w:val="000000" w:themeColor="text1"/>
          <w:sz w:val="24"/>
          <w:szCs w:val="24"/>
        </w:rPr>
        <w:t xml:space="preserve"> This increase in opportunities will likely have a significant positive impact on the economic well-being of these individuals, reducing the risk of poverty associated with homelessness and increasing their earning potential.  </w:t>
      </w:r>
    </w:p>
    <w:p w14:paraId="4BC54622" w14:textId="72E5300C" w:rsidR="00484323" w:rsidRPr="0040002B" w:rsidRDefault="006011AA" w:rsidP="00487958">
      <w:pPr>
        <w:pStyle w:val="ListParagraph"/>
        <w:numPr>
          <w:ilvl w:val="0"/>
          <w:numId w:val="99"/>
        </w:numPr>
        <w:spacing w:before="0" w:after="120" w:line="254" w:lineRule="auto"/>
        <w:ind w:left="567" w:hanging="283"/>
        <w:contextualSpacing w:val="0"/>
        <w:rPr>
          <w:rFonts w:ascii="Arial" w:hAnsi="Arial" w:cs="Arial"/>
          <w:iCs/>
          <w:color w:val="000000" w:themeColor="text1"/>
          <w:sz w:val="24"/>
          <w:szCs w:val="24"/>
        </w:rPr>
      </w:pPr>
      <w:r w:rsidRPr="0040002B">
        <w:rPr>
          <w:rFonts w:ascii="Arial" w:hAnsi="Arial" w:cs="Arial"/>
          <w:iCs/>
          <w:color w:val="000000" w:themeColor="text1"/>
          <w:sz w:val="24"/>
          <w:szCs w:val="24"/>
        </w:rPr>
        <w:t xml:space="preserve">There is potential for </w:t>
      </w:r>
      <w:r w:rsidR="00A82D52" w:rsidRPr="0040002B">
        <w:rPr>
          <w:rFonts w:ascii="Arial" w:hAnsi="Arial" w:cs="Arial"/>
          <w:iCs/>
          <w:color w:val="000000" w:themeColor="text1"/>
          <w:sz w:val="24"/>
          <w:szCs w:val="24"/>
        </w:rPr>
        <w:t xml:space="preserve">organisations </w:t>
      </w:r>
      <w:r w:rsidR="00760F71" w:rsidRPr="0040002B">
        <w:rPr>
          <w:rFonts w:ascii="Arial" w:hAnsi="Arial" w:cs="Arial"/>
          <w:iCs/>
          <w:color w:val="000000" w:themeColor="text1"/>
          <w:sz w:val="24"/>
          <w:szCs w:val="24"/>
        </w:rPr>
        <w:t xml:space="preserve">who may be </w:t>
      </w:r>
      <w:r w:rsidR="00A82D52" w:rsidRPr="0040002B">
        <w:rPr>
          <w:rFonts w:ascii="Arial" w:hAnsi="Arial" w:cs="Arial"/>
          <w:iCs/>
          <w:color w:val="000000" w:themeColor="text1"/>
          <w:sz w:val="24"/>
          <w:szCs w:val="24"/>
        </w:rPr>
        <w:t>commissioned</w:t>
      </w:r>
      <w:r w:rsidR="00484323" w:rsidRPr="0040002B">
        <w:rPr>
          <w:rFonts w:ascii="Arial" w:hAnsi="Arial" w:cs="Arial"/>
          <w:iCs/>
          <w:color w:val="000000" w:themeColor="text1"/>
          <w:sz w:val="24"/>
          <w:szCs w:val="24"/>
        </w:rPr>
        <w:t xml:space="preserve"> to </w:t>
      </w:r>
      <w:r w:rsidR="000F392F" w:rsidRPr="0040002B">
        <w:rPr>
          <w:rFonts w:ascii="Arial" w:hAnsi="Arial" w:cs="Arial"/>
          <w:iCs/>
          <w:color w:val="000000" w:themeColor="text1"/>
          <w:sz w:val="24"/>
          <w:szCs w:val="24"/>
        </w:rPr>
        <w:t xml:space="preserve">support </w:t>
      </w:r>
      <w:r w:rsidR="00484323" w:rsidRPr="0040002B">
        <w:rPr>
          <w:rFonts w:ascii="Arial" w:hAnsi="Arial" w:cs="Arial"/>
          <w:iCs/>
          <w:color w:val="000000" w:themeColor="text1"/>
          <w:sz w:val="24"/>
          <w:szCs w:val="24"/>
        </w:rPr>
        <w:t xml:space="preserve">some aspects of implementation of </w:t>
      </w:r>
      <w:r w:rsidRPr="0040002B">
        <w:rPr>
          <w:rFonts w:ascii="Arial" w:hAnsi="Arial" w:cs="Arial"/>
          <w:iCs/>
          <w:color w:val="000000" w:themeColor="text1"/>
          <w:sz w:val="24"/>
          <w:szCs w:val="24"/>
        </w:rPr>
        <w:t>the Bill</w:t>
      </w:r>
      <w:r w:rsidR="00484323" w:rsidRPr="0040002B">
        <w:rPr>
          <w:rFonts w:ascii="Arial" w:hAnsi="Arial" w:cs="Arial"/>
          <w:iCs/>
          <w:color w:val="000000" w:themeColor="text1"/>
          <w:sz w:val="24"/>
          <w:szCs w:val="24"/>
        </w:rPr>
        <w:t>, for example IT companies, educational resource developers, translation services etc</w:t>
      </w:r>
      <w:r w:rsidRPr="0040002B">
        <w:rPr>
          <w:rFonts w:ascii="Arial" w:hAnsi="Arial" w:cs="Arial"/>
          <w:iCs/>
          <w:color w:val="000000" w:themeColor="text1"/>
          <w:sz w:val="24"/>
          <w:szCs w:val="24"/>
        </w:rPr>
        <w:t xml:space="preserve">, </w:t>
      </w:r>
      <w:r w:rsidR="000F392F" w:rsidRPr="0040002B">
        <w:rPr>
          <w:rFonts w:ascii="Arial" w:hAnsi="Arial" w:cs="Arial"/>
          <w:iCs/>
          <w:color w:val="000000" w:themeColor="text1"/>
          <w:sz w:val="24"/>
          <w:szCs w:val="24"/>
        </w:rPr>
        <w:t xml:space="preserve">to </w:t>
      </w:r>
      <w:r w:rsidRPr="0040002B">
        <w:rPr>
          <w:rFonts w:ascii="Arial" w:hAnsi="Arial" w:cs="Arial"/>
          <w:iCs/>
          <w:color w:val="000000" w:themeColor="text1"/>
          <w:sz w:val="24"/>
          <w:szCs w:val="24"/>
        </w:rPr>
        <w:t>experience economic benefits as a result</w:t>
      </w:r>
      <w:r w:rsidR="00484323" w:rsidRPr="0040002B">
        <w:rPr>
          <w:rFonts w:ascii="Arial" w:hAnsi="Arial" w:cs="Arial"/>
          <w:iCs/>
          <w:color w:val="000000" w:themeColor="text1"/>
          <w:sz w:val="24"/>
          <w:szCs w:val="24"/>
        </w:rPr>
        <w:t>.</w:t>
      </w:r>
    </w:p>
    <w:p w14:paraId="1B01A4B1" w14:textId="2FAF021D" w:rsidR="00DC200E" w:rsidRPr="0040002B" w:rsidRDefault="006011AA" w:rsidP="00487958">
      <w:pPr>
        <w:pStyle w:val="ListParagraph"/>
        <w:numPr>
          <w:ilvl w:val="0"/>
          <w:numId w:val="99"/>
        </w:numPr>
        <w:spacing w:before="0" w:after="120" w:line="254" w:lineRule="auto"/>
        <w:ind w:left="567" w:hanging="283"/>
        <w:contextualSpacing w:val="0"/>
        <w:rPr>
          <w:rFonts w:ascii="Arial" w:hAnsi="Arial" w:cs="Arial"/>
          <w:iCs/>
          <w:color w:val="000000" w:themeColor="text1"/>
          <w:sz w:val="24"/>
          <w:szCs w:val="24"/>
        </w:rPr>
      </w:pPr>
      <w:r w:rsidRPr="0040002B">
        <w:rPr>
          <w:rFonts w:ascii="Arial" w:hAnsi="Arial" w:cs="Arial"/>
          <w:iCs/>
          <w:color w:val="000000" w:themeColor="text1"/>
          <w:sz w:val="24"/>
          <w:szCs w:val="24"/>
        </w:rPr>
        <w:t xml:space="preserve">Through the allocation and provision of good quality accommodation, there are impacts on </w:t>
      </w:r>
      <w:r w:rsidR="006058DC">
        <w:rPr>
          <w:rFonts w:ascii="Arial" w:hAnsi="Arial" w:cs="Arial"/>
          <w:iCs/>
          <w:color w:val="000000" w:themeColor="text1"/>
          <w:sz w:val="24"/>
          <w:szCs w:val="24"/>
        </w:rPr>
        <w:t>social landlords (</w:t>
      </w:r>
      <w:r w:rsidRPr="0040002B">
        <w:rPr>
          <w:rFonts w:ascii="Arial" w:hAnsi="Arial" w:cs="Arial"/>
          <w:iCs/>
          <w:color w:val="000000" w:themeColor="text1"/>
          <w:sz w:val="24"/>
          <w:szCs w:val="24"/>
        </w:rPr>
        <w:t>registered social landlords (RSLs)</w:t>
      </w:r>
      <w:r w:rsidR="006058DC">
        <w:rPr>
          <w:rFonts w:ascii="Arial" w:hAnsi="Arial" w:cs="Arial"/>
          <w:iCs/>
          <w:color w:val="000000" w:themeColor="text1"/>
          <w:sz w:val="24"/>
          <w:szCs w:val="24"/>
        </w:rPr>
        <w:t xml:space="preserve"> and private registered providers of social housing)</w:t>
      </w:r>
      <w:r w:rsidRPr="0040002B">
        <w:rPr>
          <w:rFonts w:ascii="Arial" w:hAnsi="Arial" w:cs="Arial"/>
          <w:iCs/>
          <w:color w:val="000000" w:themeColor="text1"/>
          <w:sz w:val="24"/>
          <w:szCs w:val="24"/>
        </w:rPr>
        <w:t xml:space="preserve">.  </w:t>
      </w:r>
      <w:r w:rsidR="006058DC">
        <w:rPr>
          <w:rFonts w:ascii="Arial" w:hAnsi="Arial" w:cs="Arial"/>
          <w:iCs/>
          <w:color w:val="000000" w:themeColor="text1"/>
          <w:sz w:val="24"/>
          <w:szCs w:val="24"/>
        </w:rPr>
        <w:t>Social landlords</w:t>
      </w:r>
      <w:r w:rsidR="006058DC" w:rsidRPr="0040002B">
        <w:rPr>
          <w:rFonts w:ascii="Arial" w:hAnsi="Arial" w:cs="Arial"/>
          <w:iCs/>
          <w:color w:val="000000" w:themeColor="text1"/>
          <w:sz w:val="24"/>
          <w:szCs w:val="24"/>
        </w:rPr>
        <w:t xml:space="preserve"> </w:t>
      </w:r>
      <w:r w:rsidR="00031C19" w:rsidRPr="0040002B">
        <w:rPr>
          <w:rFonts w:ascii="Arial" w:hAnsi="Arial" w:cs="Arial"/>
          <w:iCs/>
          <w:color w:val="000000" w:themeColor="text1"/>
          <w:sz w:val="24"/>
          <w:szCs w:val="24"/>
        </w:rPr>
        <w:t xml:space="preserve">will face an enhanced duty to co-operate with local housing authorities in the provision of accommodation to meet the housing need of their local </w:t>
      </w:r>
      <w:r w:rsidR="00FE110B" w:rsidRPr="0040002B">
        <w:rPr>
          <w:rFonts w:ascii="Arial" w:hAnsi="Arial" w:cs="Arial"/>
          <w:iCs/>
          <w:color w:val="000000" w:themeColor="text1"/>
          <w:sz w:val="24"/>
          <w:szCs w:val="24"/>
        </w:rPr>
        <w:t xml:space="preserve">area </w:t>
      </w:r>
      <w:r w:rsidR="006058DC">
        <w:rPr>
          <w:rFonts w:ascii="Arial" w:hAnsi="Arial" w:cs="Arial"/>
          <w:iCs/>
          <w:color w:val="000000" w:themeColor="text1"/>
          <w:sz w:val="24"/>
          <w:szCs w:val="24"/>
        </w:rPr>
        <w:t>by being</w:t>
      </w:r>
      <w:r w:rsidR="00031C19" w:rsidRPr="0040002B">
        <w:rPr>
          <w:rFonts w:ascii="Arial" w:hAnsi="Arial" w:cs="Arial"/>
          <w:iCs/>
          <w:color w:val="000000" w:themeColor="text1"/>
          <w:sz w:val="24"/>
          <w:szCs w:val="24"/>
        </w:rPr>
        <w:t xml:space="preserve"> subject to a new duty requiring them to provide accommodation for a household owed a homeless duty when asked to by a local authority.  </w:t>
      </w:r>
      <w:r w:rsidR="00760F71" w:rsidRPr="0040002B">
        <w:rPr>
          <w:rFonts w:ascii="Arial" w:hAnsi="Arial" w:cs="Arial"/>
          <w:iCs/>
          <w:color w:val="000000" w:themeColor="text1"/>
          <w:sz w:val="24"/>
          <w:szCs w:val="24"/>
        </w:rPr>
        <w:t>T</w:t>
      </w:r>
      <w:r w:rsidR="00FE110B" w:rsidRPr="0040002B">
        <w:rPr>
          <w:rFonts w:ascii="Arial" w:hAnsi="Arial" w:cs="Arial"/>
          <w:iCs/>
          <w:color w:val="000000" w:themeColor="text1"/>
          <w:sz w:val="24"/>
          <w:szCs w:val="24"/>
        </w:rPr>
        <w:t>here</w:t>
      </w:r>
      <w:r w:rsidR="00266306" w:rsidRPr="0040002B">
        <w:rPr>
          <w:rFonts w:ascii="Arial" w:hAnsi="Arial" w:cs="Arial"/>
          <w:iCs/>
          <w:color w:val="000000" w:themeColor="text1"/>
          <w:sz w:val="24"/>
          <w:szCs w:val="24"/>
        </w:rPr>
        <w:t xml:space="preserve"> are potential benefits for social landlords</w:t>
      </w:r>
      <w:r w:rsidR="00897265" w:rsidRPr="0040002B">
        <w:rPr>
          <w:rFonts w:ascii="Arial" w:hAnsi="Arial" w:cs="Arial"/>
          <w:iCs/>
          <w:color w:val="000000" w:themeColor="text1"/>
          <w:sz w:val="24"/>
          <w:szCs w:val="24"/>
        </w:rPr>
        <w:t xml:space="preserve"> and people </w:t>
      </w:r>
      <w:r w:rsidR="00EB5985" w:rsidRPr="0040002B">
        <w:rPr>
          <w:rFonts w:ascii="Arial" w:hAnsi="Arial" w:cs="Arial"/>
          <w:iCs/>
          <w:color w:val="000000" w:themeColor="text1"/>
          <w:sz w:val="24"/>
          <w:szCs w:val="24"/>
        </w:rPr>
        <w:t xml:space="preserve">experiencing homelessness as this new approach </w:t>
      </w:r>
      <w:r w:rsidR="00532620" w:rsidRPr="0040002B">
        <w:rPr>
          <w:rFonts w:ascii="Arial" w:hAnsi="Arial" w:cs="Arial"/>
          <w:iCs/>
          <w:color w:val="000000" w:themeColor="text1"/>
          <w:sz w:val="24"/>
          <w:szCs w:val="24"/>
        </w:rPr>
        <w:t xml:space="preserve">will mean </w:t>
      </w:r>
      <w:r w:rsidR="00266306" w:rsidRPr="0040002B">
        <w:rPr>
          <w:rFonts w:ascii="Arial" w:hAnsi="Arial" w:cs="Arial"/>
          <w:iCs/>
          <w:color w:val="000000" w:themeColor="text1"/>
          <w:sz w:val="24"/>
          <w:szCs w:val="24"/>
        </w:rPr>
        <w:t xml:space="preserve">people </w:t>
      </w:r>
      <w:r w:rsidR="00532620" w:rsidRPr="0040002B">
        <w:rPr>
          <w:rFonts w:ascii="Arial" w:hAnsi="Arial" w:cs="Arial"/>
          <w:iCs/>
          <w:color w:val="000000" w:themeColor="text1"/>
          <w:sz w:val="24"/>
          <w:szCs w:val="24"/>
        </w:rPr>
        <w:t xml:space="preserve">can access </w:t>
      </w:r>
      <w:r w:rsidR="00266306" w:rsidRPr="0040002B">
        <w:rPr>
          <w:rFonts w:ascii="Arial" w:hAnsi="Arial" w:cs="Arial"/>
          <w:iCs/>
          <w:color w:val="000000" w:themeColor="text1"/>
          <w:sz w:val="24"/>
          <w:szCs w:val="24"/>
        </w:rPr>
        <w:t>social housing more quickly</w:t>
      </w:r>
      <w:r w:rsidR="00DA76B5" w:rsidRPr="0040002B">
        <w:rPr>
          <w:rFonts w:ascii="Arial" w:hAnsi="Arial" w:cs="Arial"/>
          <w:iCs/>
          <w:color w:val="000000" w:themeColor="text1"/>
          <w:sz w:val="24"/>
          <w:szCs w:val="24"/>
        </w:rPr>
        <w:t xml:space="preserve"> and in turn reduce the number of empty </w:t>
      </w:r>
      <w:r w:rsidR="0083558A" w:rsidRPr="0040002B">
        <w:rPr>
          <w:rFonts w:ascii="Arial" w:hAnsi="Arial" w:cs="Arial"/>
          <w:iCs/>
          <w:color w:val="000000" w:themeColor="text1"/>
          <w:sz w:val="24"/>
          <w:szCs w:val="24"/>
        </w:rPr>
        <w:t xml:space="preserve">properties (voids) that </w:t>
      </w:r>
      <w:r w:rsidR="000B1844" w:rsidRPr="0040002B">
        <w:rPr>
          <w:rFonts w:ascii="Arial" w:hAnsi="Arial" w:cs="Arial"/>
          <w:iCs/>
          <w:color w:val="000000" w:themeColor="text1"/>
          <w:sz w:val="24"/>
          <w:szCs w:val="24"/>
        </w:rPr>
        <w:t xml:space="preserve">result in lost rent. </w:t>
      </w:r>
      <w:r w:rsidR="00EE33EC" w:rsidRPr="0040002B">
        <w:rPr>
          <w:rFonts w:ascii="Arial" w:hAnsi="Arial" w:cs="Arial"/>
          <w:iCs/>
          <w:color w:val="000000" w:themeColor="text1"/>
          <w:sz w:val="24"/>
          <w:szCs w:val="24"/>
        </w:rPr>
        <w:t xml:space="preserve">Whilst RSLs are not for profit organisations, with a primary function of providing social housing, they do need to remain financially viable and reduce potential economic losses. </w:t>
      </w:r>
      <w:r w:rsidR="001265B9" w:rsidRPr="0040002B">
        <w:rPr>
          <w:rFonts w:ascii="Arial" w:hAnsi="Arial" w:cs="Arial"/>
          <w:sz w:val="24"/>
          <w:szCs w:val="24"/>
        </w:rPr>
        <w:t>T</w:t>
      </w:r>
      <w:r w:rsidR="00DC200E" w:rsidRPr="0040002B">
        <w:rPr>
          <w:rFonts w:ascii="Arial" w:hAnsi="Arial" w:cs="Arial"/>
          <w:sz w:val="24"/>
          <w:szCs w:val="24"/>
        </w:rPr>
        <w:t>he intended effect of this provision is to maximise the use of social housing to relieve homelessness and to strengthen co-operation between local housing authorities and registered social landlords in meeting housing need.</w:t>
      </w:r>
    </w:p>
    <w:p w14:paraId="47B97CF4" w14:textId="7220AB4B" w:rsidR="00934671" w:rsidRPr="0040002B" w:rsidRDefault="00DC606C" w:rsidP="00487958">
      <w:pPr>
        <w:pStyle w:val="ListParagraph"/>
        <w:numPr>
          <w:ilvl w:val="0"/>
          <w:numId w:val="99"/>
        </w:numPr>
        <w:spacing w:before="0" w:after="120" w:line="254" w:lineRule="auto"/>
        <w:ind w:left="567" w:hanging="283"/>
        <w:contextualSpacing w:val="0"/>
        <w:rPr>
          <w:rFonts w:ascii="Arial" w:hAnsi="Arial" w:cs="Arial"/>
          <w:sz w:val="24"/>
          <w:szCs w:val="24"/>
        </w:rPr>
      </w:pPr>
      <w:r>
        <w:rPr>
          <w:rFonts w:ascii="Arial" w:hAnsi="Arial" w:cs="Arial"/>
          <w:sz w:val="24"/>
          <w:szCs w:val="24"/>
        </w:rPr>
        <w:t>Social landlords</w:t>
      </w:r>
      <w:r w:rsidRPr="0040002B">
        <w:rPr>
          <w:rFonts w:ascii="Arial" w:hAnsi="Arial" w:cs="Arial"/>
          <w:sz w:val="24"/>
          <w:szCs w:val="24"/>
        </w:rPr>
        <w:t xml:space="preserve"> </w:t>
      </w:r>
      <w:r w:rsidR="004315B8" w:rsidRPr="0040002B">
        <w:rPr>
          <w:rFonts w:ascii="Arial" w:hAnsi="Arial" w:cs="Arial"/>
          <w:sz w:val="24"/>
          <w:szCs w:val="24"/>
        </w:rPr>
        <w:t xml:space="preserve">will also be required to only offer accommodation to people on a Common Housing Register (CHR) within a local housing authority, this will mean for those </w:t>
      </w:r>
      <w:r>
        <w:rPr>
          <w:rFonts w:ascii="Arial" w:hAnsi="Arial" w:cs="Arial"/>
          <w:sz w:val="24"/>
          <w:szCs w:val="24"/>
        </w:rPr>
        <w:t>social landlords</w:t>
      </w:r>
      <w:r w:rsidRPr="0040002B">
        <w:rPr>
          <w:rFonts w:ascii="Arial" w:hAnsi="Arial" w:cs="Arial"/>
          <w:sz w:val="24"/>
          <w:szCs w:val="24"/>
        </w:rPr>
        <w:t xml:space="preserve"> </w:t>
      </w:r>
      <w:r w:rsidR="004315B8" w:rsidRPr="0040002B">
        <w:rPr>
          <w:rFonts w:ascii="Arial" w:hAnsi="Arial" w:cs="Arial"/>
          <w:sz w:val="24"/>
          <w:szCs w:val="24"/>
        </w:rPr>
        <w:t xml:space="preserve">operating within one of the three local housing authorities that does not currently have a CHR, there will be a requirement to </w:t>
      </w:r>
      <w:r w:rsidR="00217A2A" w:rsidRPr="0040002B">
        <w:rPr>
          <w:rFonts w:ascii="Arial" w:hAnsi="Arial" w:cs="Arial"/>
          <w:iCs/>
          <w:color w:val="000000" w:themeColor="text1"/>
          <w:sz w:val="24"/>
          <w:szCs w:val="24"/>
        </w:rPr>
        <w:t xml:space="preserve">replace any existing register or waiting list of accommodation </w:t>
      </w:r>
      <w:r>
        <w:rPr>
          <w:rFonts w:ascii="Arial" w:hAnsi="Arial" w:cs="Arial"/>
          <w:iCs/>
          <w:color w:val="000000" w:themeColor="text1"/>
          <w:sz w:val="24"/>
          <w:szCs w:val="24"/>
        </w:rPr>
        <w:t>social landlords</w:t>
      </w:r>
      <w:r w:rsidRPr="0040002B">
        <w:rPr>
          <w:rFonts w:ascii="Arial" w:hAnsi="Arial" w:cs="Arial"/>
          <w:iCs/>
          <w:color w:val="000000" w:themeColor="text1"/>
          <w:sz w:val="24"/>
          <w:szCs w:val="24"/>
        </w:rPr>
        <w:t xml:space="preserve"> </w:t>
      </w:r>
      <w:r w:rsidR="00217A2A" w:rsidRPr="0040002B">
        <w:rPr>
          <w:rFonts w:ascii="Arial" w:hAnsi="Arial" w:cs="Arial"/>
          <w:iCs/>
          <w:color w:val="000000" w:themeColor="text1"/>
          <w:sz w:val="24"/>
          <w:szCs w:val="24"/>
        </w:rPr>
        <w:t>currently hold and replace with a CHR</w:t>
      </w:r>
      <w:r w:rsidR="00F7311F" w:rsidRPr="0040002B">
        <w:rPr>
          <w:rFonts w:ascii="Arial" w:hAnsi="Arial" w:cs="Arial"/>
          <w:sz w:val="24"/>
          <w:szCs w:val="24"/>
        </w:rPr>
        <w:t xml:space="preserve">. </w:t>
      </w:r>
      <w:r w:rsidR="00760F71" w:rsidRPr="0040002B">
        <w:rPr>
          <w:rFonts w:ascii="Arial" w:hAnsi="Arial" w:cs="Arial"/>
          <w:sz w:val="24"/>
          <w:szCs w:val="24"/>
        </w:rPr>
        <w:t>We have assessed costs for this in the RIA.</w:t>
      </w:r>
      <w:r w:rsidR="006F0D9F" w:rsidRPr="0040002B">
        <w:rPr>
          <w:rFonts w:ascii="Arial" w:hAnsi="Arial" w:cs="Arial"/>
          <w:sz w:val="24"/>
          <w:szCs w:val="24"/>
        </w:rPr>
        <w:t xml:space="preserve"> </w:t>
      </w:r>
    </w:p>
    <w:p w14:paraId="7FE0C705" w14:textId="265BEB0D" w:rsidR="004315B8" w:rsidRDefault="006F0D9F" w:rsidP="00487958">
      <w:pPr>
        <w:pStyle w:val="ListParagraph"/>
        <w:numPr>
          <w:ilvl w:val="0"/>
          <w:numId w:val="99"/>
        </w:numPr>
        <w:spacing w:before="0" w:after="120" w:line="254" w:lineRule="auto"/>
        <w:ind w:left="567" w:hanging="283"/>
        <w:contextualSpacing w:val="0"/>
        <w:rPr>
          <w:rFonts w:ascii="Arial" w:hAnsi="Arial" w:cs="Arial"/>
          <w:iCs/>
          <w:color w:val="000000" w:themeColor="text1"/>
          <w:sz w:val="24"/>
          <w:szCs w:val="24"/>
        </w:rPr>
      </w:pPr>
      <w:r w:rsidRPr="0040002B">
        <w:rPr>
          <w:rFonts w:ascii="Arial" w:hAnsi="Arial" w:cs="Arial"/>
          <w:sz w:val="24"/>
          <w:szCs w:val="24"/>
        </w:rPr>
        <w:t>Establishing</w:t>
      </w:r>
      <w:r w:rsidR="00D566C8" w:rsidRPr="0040002B">
        <w:rPr>
          <w:rFonts w:ascii="Arial" w:hAnsi="Arial" w:cs="Arial"/>
          <w:sz w:val="24"/>
          <w:szCs w:val="24"/>
        </w:rPr>
        <w:t xml:space="preserve"> a CHR will create a more streamlined access point to housing for applicants and </w:t>
      </w:r>
      <w:r w:rsidR="008747CF" w:rsidRPr="0040002B">
        <w:rPr>
          <w:rFonts w:ascii="Arial" w:hAnsi="Arial" w:cs="Arial"/>
          <w:sz w:val="24"/>
          <w:szCs w:val="24"/>
        </w:rPr>
        <w:t xml:space="preserve">provide greater </w:t>
      </w:r>
      <w:r w:rsidR="00217A2A" w:rsidRPr="0040002B">
        <w:rPr>
          <w:rFonts w:ascii="Arial" w:hAnsi="Arial" w:cs="Arial"/>
          <w:sz w:val="24"/>
          <w:szCs w:val="24"/>
        </w:rPr>
        <w:t>transparency</w:t>
      </w:r>
      <w:r w:rsidR="008747CF" w:rsidRPr="0040002B">
        <w:rPr>
          <w:rFonts w:ascii="Arial" w:hAnsi="Arial" w:cs="Arial"/>
          <w:sz w:val="24"/>
          <w:szCs w:val="24"/>
        </w:rPr>
        <w:t xml:space="preserve"> </w:t>
      </w:r>
      <w:r w:rsidR="00217A2A" w:rsidRPr="0040002B">
        <w:rPr>
          <w:rFonts w:ascii="Arial" w:hAnsi="Arial" w:cs="Arial"/>
          <w:sz w:val="24"/>
          <w:szCs w:val="24"/>
        </w:rPr>
        <w:t>and trust in the system</w:t>
      </w:r>
      <w:r w:rsidR="001A2850" w:rsidRPr="0040002B">
        <w:rPr>
          <w:rFonts w:ascii="Arial" w:hAnsi="Arial" w:cs="Arial"/>
          <w:sz w:val="24"/>
          <w:szCs w:val="24"/>
        </w:rPr>
        <w:t xml:space="preserve">. As such </w:t>
      </w:r>
      <w:r w:rsidR="003957F1" w:rsidRPr="0040002B">
        <w:rPr>
          <w:rFonts w:ascii="Arial" w:hAnsi="Arial" w:cs="Arial"/>
          <w:sz w:val="24"/>
          <w:szCs w:val="24"/>
        </w:rPr>
        <w:t xml:space="preserve">this will provide minimal impact on business </w:t>
      </w:r>
      <w:r w:rsidR="00934671" w:rsidRPr="0040002B">
        <w:rPr>
          <w:rFonts w:ascii="Arial" w:hAnsi="Arial" w:cs="Arial"/>
          <w:sz w:val="24"/>
          <w:szCs w:val="24"/>
        </w:rPr>
        <w:t xml:space="preserve">and </w:t>
      </w:r>
      <w:r w:rsidR="003957F1" w:rsidRPr="0040002B">
        <w:rPr>
          <w:rFonts w:ascii="Arial" w:hAnsi="Arial" w:cs="Arial"/>
          <w:sz w:val="24"/>
          <w:szCs w:val="24"/>
        </w:rPr>
        <w:t xml:space="preserve">provide a significant positive </w:t>
      </w:r>
      <w:r w:rsidRPr="0040002B">
        <w:rPr>
          <w:rFonts w:ascii="Arial" w:hAnsi="Arial" w:cs="Arial"/>
          <w:sz w:val="24"/>
          <w:szCs w:val="24"/>
        </w:rPr>
        <w:t>impact on people experiencing homelessness</w:t>
      </w:r>
      <w:r w:rsidR="00217A2A" w:rsidRPr="0040002B">
        <w:rPr>
          <w:rFonts w:ascii="Arial" w:hAnsi="Arial" w:cs="Arial"/>
          <w:sz w:val="24"/>
          <w:szCs w:val="24"/>
        </w:rPr>
        <w:t>.</w:t>
      </w:r>
      <w:r w:rsidR="00D11876" w:rsidRPr="0040002B">
        <w:rPr>
          <w:rFonts w:ascii="Arial" w:hAnsi="Arial" w:cs="Arial"/>
          <w:sz w:val="24"/>
          <w:szCs w:val="24"/>
        </w:rPr>
        <w:t xml:space="preserve"> The RIA provides f</w:t>
      </w:r>
      <w:r w:rsidR="001C4B06" w:rsidRPr="0040002B">
        <w:rPr>
          <w:rFonts w:ascii="Arial" w:hAnsi="Arial" w:cs="Arial"/>
          <w:iCs/>
          <w:color w:val="000000" w:themeColor="text1"/>
          <w:sz w:val="24"/>
          <w:szCs w:val="24"/>
        </w:rPr>
        <w:t>urther detail on costs associated with CHR</w:t>
      </w:r>
      <w:r w:rsidR="00D11876" w:rsidRPr="0040002B">
        <w:rPr>
          <w:rFonts w:ascii="Arial" w:hAnsi="Arial" w:cs="Arial"/>
          <w:iCs/>
          <w:color w:val="000000" w:themeColor="text1"/>
          <w:sz w:val="24"/>
          <w:szCs w:val="24"/>
        </w:rPr>
        <w:t xml:space="preserve">s. </w:t>
      </w:r>
    </w:p>
    <w:p w14:paraId="36E46628" w14:textId="77777777" w:rsidR="00487958" w:rsidRDefault="00487958" w:rsidP="00487958">
      <w:pPr>
        <w:spacing w:before="0" w:after="120" w:line="254" w:lineRule="auto"/>
        <w:rPr>
          <w:rFonts w:ascii="Arial" w:hAnsi="Arial" w:cs="Arial"/>
          <w:iCs/>
          <w:color w:val="000000" w:themeColor="text1"/>
          <w:sz w:val="24"/>
          <w:szCs w:val="24"/>
        </w:rPr>
      </w:pPr>
    </w:p>
    <w:p w14:paraId="5792AA2F" w14:textId="77777777" w:rsidR="00487958" w:rsidRPr="00487958" w:rsidRDefault="00487958" w:rsidP="00487958">
      <w:pPr>
        <w:spacing w:before="0" w:after="120" w:line="254" w:lineRule="auto"/>
        <w:rPr>
          <w:rFonts w:ascii="Arial" w:hAnsi="Arial" w:cs="Arial"/>
          <w:iCs/>
          <w:color w:val="000000" w:themeColor="text1"/>
          <w:sz w:val="24"/>
          <w:szCs w:val="24"/>
        </w:rPr>
      </w:pPr>
    </w:p>
    <w:p w14:paraId="475E5104" w14:textId="443D2276" w:rsidR="003C09A7" w:rsidRDefault="003C09A7" w:rsidP="00AE1AE4">
      <w:pPr>
        <w:pStyle w:val="ListParagraph"/>
        <w:numPr>
          <w:ilvl w:val="1"/>
          <w:numId w:val="103"/>
        </w:numPr>
        <w:shd w:val="clear" w:color="auto" w:fill="FFFFFF"/>
        <w:spacing w:line="336" w:lineRule="atLeast"/>
        <w:rPr>
          <w:rFonts w:ascii="Arial" w:hAnsi="Arial" w:cs="Arial"/>
          <w:b/>
          <w:color w:val="000000" w:themeColor="text1"/>
          <w:sz w:val="24"/>
          <w:szCs w:val="24"/>
        </w:rPr>
      </w:pPr>
      <w:r w:rsidRPr="00AE1AE4">
        <w:rPr>
          <w:rFonts w:ascii="Arial" w:hAnsi="Arial" w:cs="Arial"/>
          <w:b/>
          <w:color w:val="000000" w:themeColor="text1"/>
          <w:sz w:val="24"/>
          <w:szCs w:val="24"/>
        </w:rPr>
        <w:lastRenderedPageBreak/>
        <w:t>Public Sector including local government and other public bodies</w:t>
      </w:r>
    </w:p>
    <w:p w14:paraId="290720A9" w14:textId="77777777" w:rsidR="00487958" w:rsidRPr="00AE1AE4" w:rsidRDefault="00487958" w:rsidP="00487958">
      <w:pPr>
        <w:pStyle w:val="ListParagraph"/>
        <w:shd w:val="clear" w:color="auto" w:fill="FFFFFF"/>
        <w:spacing w:line="336" w:lineRule="atLeast"/>
        <w:ind w:left="360"/>
        <w:rPr>
          <w:rFonts w:ascii="Arial" w:hAnsi="Arial" w:cs="Arial"/>
          <w:b/>
          <w:color w:val="000000" w:themeColor="text1"/>
          <w:sz w:val="24"/>
          <w:szCs w:val="24"/>
        </w:rPr>
      </w:pPr>
    </w:p>
    <w:p w14:paraId="106C2C5F" w14:textId="2C8AA26B" w:rsidR="009779CA" w:rsidRPr="00AE1AE4" w:rsidRDefault="009779CA" w:rsidP="00487958">
      <w:pPr>
        <w:pStyle w:val="ListParagraph"/>
        <w:numPr>
          <w:ilvl w:val="0"/>
          <w:numId w:val="104"/>
        </w:numPr>
        <w:spacing w:before="0" w:after="120" w:line="254" w:lineRule="auto"/>
        <w:ind w:left="567" w:hanging="283"/>
        <w:rPr>
          <w:rFonts w:ascii="Arial" w:hAnsi="Arial" w:cs="Arial"/>
          <w:iCs/>
          <w:color w:val="000000" w:themeColor="text1"/>
          <w:sz w:val="24"/>
          <w:szCs w:val="24"/>
        </w:rPr>
      </w:pPr>
      <w:r w:rsidRPr="00AE1AE4">
        <w:rPr>
          <w:rFonts w:ascii="Arial" w:eastAsia="MS P????" w:hAnsi="Arial" w:cs="Arial"/>
          <w:sz w:val="24"/>
          <w:szCs w:val="24"/>
          <w:lang w:eastAsia="en-US"/>
        </w:rPr>
        <w:t>T</w:t>
      </w:r>
      <w:r w:rsidRPr="00AE1AE4">
        <w:rPr>
          <w:rFonts w:ascii="Arial" w:hAnsi="Arial" w:cs="Arial"/>
          <w:iCs/>
          <w:color w:val="000000" w:themeColor="text1"/>
          <w:sz w:val="24"/>
          <w:szCs w:val="24"/>
        </w:rPr>
        <w:t xml:space="preserve">he Homelessness and Social Housing Allocation (Wales) Bill is an </w:t>
      </w:r>
      <w:r w:rsidR="001B6926" w:rsidRPr="00AE1AE4">
        <w:rPr>
          <w:rFonts w:ascii="Arial" w:hAnsi="Arial" w:cs="Arial"/>
          <w:sz w:val="24"/>
          <w:szCs w:val="24"/>
        </w:rPr>
        <w:t xml:space="preserve">amending Bill.  It sets out a range of amendments to the 2014 Act, the Housing Act 1996 (HA 1996) and, to a lesser extent, the Social Services and Well-being (Wales) Act 2014. It also introduces a range of new provisions to reform homelessness and social housing allocation systems within Wales.  </w:t>
      </w:r>
      <w:r w:rsidRPr="00AE1AE4">
        <w:rPr>
          <w:rFonts w:ascii="Arial" w:hAnsi="Arial" w:cs="Arial"/>
          <w:iCs/>
          <w:color w:val="000000" w:themeColor="text1"/>
          <w:sz w:val="24"/>
          <w:szCs w:val="24"/>
        </w:rPr>
        <w:t>As such, the Public Sector and other public bodies will be significantly affected by the reforms the Bill provides for.</w:t>
      </w:r>
    </w:p>
    <w:p w14:paraId="371484C7" w14:textId="77777777" w:rsidR="00AE1AE4" w:rsidRPr="00AE1AE4" w:rsidRDefault="00AE1AE4" w:rsidP="00487958">
      <w:pPr>
        <w:pStyle w:val="ListParagraph"/>
        <w:spacing w:before="0" w:after="120" w:line="254" w:lineRule="auto"/>
        <w:ind w:left="567" w:hanging="283"/>
        <w:rPr>
          <w:rFonts w:ascii="Arial" w:hAnsi="Arial" w:cs="Arial"/>
          <w:color w:val="000000" w:themeColor="text1"/>
          <w:sz w:val="24"/>
          <w:szCs w:val="24"/>
        </w:rPr>
      </w:pPr>
    </w:p>
    <w:p w14:paraId="288F22AE" w14:textId="38C77840" w:rsidR="0086144F" w:rsidRPr="00AE1AE4" w:rsidRDefault="00A34483" w:rsidP="00487958">
      <w:pPr>
        <w:pStyle w:val="ListParagraph"/>
        <w:numPr>
          <w:ilvl w:val="0"/>
          <w:numId w:val="97"/>
        </w:numPr>
        <w:spacing w:before="0" w:after="120" w:line="254" w:lineRule="auto"/>
        <w:ind w:left="567" w:hanging="283"/>
        <w:rPr>
          <w:rFonts w:ascii="Arial" w:hAnsi="Arial" w:cs="Arial"/>
          <w:color w:val="000000" w:themeColor="text1"/>
          <w:sz w:val="24"/>
          <w:szCs w:val="24"/>
        </w:rPr>
      </w:pPr>
      <w:r w:rsidRPr="00AE1AE4">
        <w:rPr>
          <w:rFonts w:ascii="Arial" w:eastAsia="MS P????" w:hAnsi="Arial" w:cs="Arial"/>
          <w:sz w:val="24"/>
          <w:szCs w:val="24"/>
          <w:lang w:eastAsia="en-US"/>
        </w:rPr>
        <w:t xml:space="preserve">Effective prevention will rely on the earliest identification of homelessness, </w:t>
      </w:r>
      <w:r w:rsidR="00E323C1" w:rsidRPr="00AE1AE4">
        <w:rPr>
          <w:rFonts w:ascii="Arial" w:hAnsi="Arial" w:cs="Arial"/>
          <w:color w:val="000000" w:themeColor="text1"/>
          <w:sz w:val="24"/>
          <w:szCs w:val="24"/>
        </w:rPr>
        <w:t>o</w:t>
      </w:r>
      <w:r w:rsidR="00CD14A6" w:rsidRPr="00AE1AE4">
        <w:rPr>
          <w:rFonts w:ascii="Arial" w:hAnsi="Arial" w:cs="Arial"/>
          <w:color w:val="000000" w:themeColor="text1"/>
          <w:sz w:val="24"/>
          <w:szCs w:val="24"/>
        </w:rPr>
        <w:t xml:space="preserve">ne proposal to address this is to increase the </w:t>
      </w:r>
      <w:r w:rsidR="00DC606C" w:rsidRPr="00AE1AE4">
        <w:rPr>
          <w:rFonts w:ascii="Arial" w:hAnsi="Arial" w:cs="Arial"/>
          <w:color w:val="000000" w:themeColor="text1"/>
          <w:sz w:val="24"/>
          <w:szCs w:val="24"/>
        </w:rPr>
        <w:t xml:space="preserve">prevention </w:t>
      </w:r>
      <w:r w:rsidR="00CD14A6" w:rsidRPr="00AE1AE4">
        <w:rPr>
          <w:rFonts w:ascii="Arial" w:hAnsi="Arial" w:cs="Arial"/>
          <w:color w:val="000000" w:themeColor="text1"/>
          <w:sz w:val="24"/>
          <w:szCs w:val="24"/>
        </w:rPr>
        <w:t xml:space="preserve">period for those who are at risk of homelessness, which will give homelessness </w:t>
      </w:r>
      <w:r w:rsidR="005B6CBA" w:rsidRPr="00AE1AE4">
        <w:rPr>
          <w:rFonts w:ascii="Arial" w:hAnsi="Arial" w:cs="Arial"/>
          <w:color w:val="000000" w:themeColor="text1"/>
          <w:sz w:val="24"/>
          <w:szCs w:val="24"/>
        </w:rPr>
        <w:t xml:space="preserve">prevention </w:t>
      </w:r>
      <w:r w:rsidR="00CD14A6" w:rsidRPr="00AE1AE4">
        <w:rPr>
          <w:rFonts w:ascii="Arial" w:hAnsi="Arial" w:cs="Arial"/>
          <w:color w:val="000000" w:themeColor="text1"/>
          <w:sz w:val="24"/>
          <w:szCs w:val="24"/>
        </w:rPr>
        <w:t>staff time to put preventative measures in place rather than having to act at the point of crisis</w:t>
      </w:r>
      <w:r w:rsidR="0086144F" w:rsidRPr="00AE1AE4">
        <w:rPr>
          <w:rFonts w:ascii="Arial" w:hAnsi="Arial" w:cs="Arial"/>
          <w:color w:val="000000" w:themeColor="text1"/>
          <w:sz w:val="24"/>
          <w:szCs w:val="24"/>
        </w:rPr>
        <w:t>, providing potential economic cost savings as a result, especially where the use of costly temporary accommodation is prevented.</w:t>
      </w:r>
    </w:p>
    <w:p w14:paraId="3B24ED7F" w14:textId="7591340C" w:rsidR="00287725" w:rsidRPr="0040002B" w:rsidRDefault="00D62F77" w:rsidP="00487958">
      <w:pPr>
        <w:pStyle w:val="Headinghenry"/>
        <w:numPr>
          <w:ilvl w:val="0"/>
          <w:numId w:val="97"/>
        </w:numPr>
        <w:spacing w:after="120" w:line="254" w:lineRule="auto"/>
        <w:ind w:left="567" w:hanging="283"/>
        <w:rPr>
          <w:b w:val="0"/>
          <w:bCs w:val="0"/>
          <w:sz w:val="24"/>
          <w:szCs w:val="24"/>
        </w:rPr>
      </w:pPr>
      <w:r w:rsidRPr="0040002B">
        <w:rPr>
          <w:sz w:val="24"/>
          <w:szCs w:val="24"/>
        </w:rPr>
        <w:t xml:space="preserve">The causes and consequences of homelessness are broad in scope, </w:t>
      </w:r>
      <w:r w:rsidR="00760F71" w:rsidRPr="0040002B">
        <w:rPr>
          <w:sz w:val="24"/>
          <w:szCs w:val="24"/>
        </w:rPr>
        <w:t xml:space="preserve">sometimes </w:t>
      </w:r>
      <w:r w:rsidRPr="0040002B">
        <w:rPr>
          <w:sz w:val="24"/>
          <w:szCs w:val="24"/>
        </w:rPr>
        <w:t xml:space="preserve">resulting </w:t>
      </w:r>
      <w:r w:rsidR="00760F71" w:rsidRPr="0040002B">
        <w:rPr>
          <w:sz w:val="24"/>
          <w:szCs w:val="24"/>
        </w:rPr>
        <w:t xml:space="preserve">in </w:t>
      </w:r>
      <w:r w:rsidRPr="0040002B">
        <w:rPr>
          <w:sz w:val="24"/>
          <w:szCs w:val="24"/>
        </w:rPr>
        <w:t xml:space="preserve">a range of complex </w:t>
      </w:r>
      <w:r w:rsidR="00760F71" w:rsidRPr="0040002B">
        <w:rPr>
          <w:sz w:val="24"/>
          <w:szCs w:val="24"/>
        </w:rPr>
        <w:t xml:space="preserve">issues </w:t>
      </w:r>
      <w:r w:rsidR="0052304B" w:rsidRPr="0040002B">
        <w:rPr>
          <w:b w:val="0"/>
          <w:bCs w:val="0"/>
          <w:sz w:val="24"/>
          <w:szCs w:val="24"/>
        </w:rPr>
        <w:t xml:space="preserve">which </w:t>
      </w:r>
      <w:r w:rsidR="00CD14A6" w:rsidRPr="0040002B">
        <w:rPr>
          <w:b w:val="0"/>
          <w:bCs w:val="0"/>
          <w:sz w:val="24"/>
          <w:szCs w:val="24"/>
        </w:rPr>
        <w:t xml:space="preserve">involve substance misuse, family breakdown, abuse, mental ill health, </w:t>
      </w:r>
      <w:r w:rsidR="0052304B" w:rsidRPr="0040002B">
        <w:rPr>
          <w:b w:val="0"/>
          <w:bCs w:val="0"/>
          <w:sz w:val="24"/>
          <w:szCs w:val="24"/>
        </w:rPr>
        <w:t xml:space="preserve">debt, poverty </w:t>
      </w:r>
      <w:r w:rsidR="00CD14A6" w:rsidRPr="0040002B">
        <w:rPr>
          <w:b w:val="0"/>
          <w:bCs w:val="0"/>
          <w:sz w:val="24"/>
          <w:szCs w:val="24"/>
        </w:rPr>
        <w:t xml:space="preserve">or </w:t>
      </w:r>
      <w:r w:rsidR="0049531F" w:rsidRPr="0040002B">
        <w:rPr>
          <w:b w:val="0"/>
          <w:bCs w:val="0"/>
          <w:sz w:val="24"/>
          <w:szCs w:val="24"/>
        </w:rPr>
        <w:t>involvement with the criminal j</w:t>
      </w:r>
      <w:r w:rsidR="00CD14A6" w:rsidRPr="0040002B">
        <w:rPr>
          <w:b w:val="0"/>
          <w:bCs w:val="0"/>
          <w:sz w:val="24"/>
          <w:szCs w:val="24"/>
        </w:rPr>
        <w:t>ustice</w:t>
      </w:r>
      <w:r w:rsidR="0049531F" w:rsidRPr="0040002B">
        <w:rPr>
          <w:b w:val="0"/>
          <w:bCs w:val="0"/>
          <w:sz w:val="24"/>
          <w:szCs w:val="24"/>
        </w:rPr>
        <w:t xml:space="preserve"> service</w:t>
      </w:r>
      <w:r w:rsidR="00CD14A6" w:rsidRPr="0040002B">
        <w:rPr>
          <w:b w:val="0"/>
          <w:bCs w:val="0"/>
          <w:sz w:val="24"/>
          <w:szCs w:val="24"/>
        </w:rPr>
        <w:t xml:space="preserve">. </w:t>
      </w:r>
      <w:r w:rsidR="0086144F" w:rsidRPr="0040002B">
        <w:rPr>
          <w:b w:val="0"/>
          <w:bCs w:val="0"/>
          <w:sz w:val="24"/>
          <w:szCs w:val="24"/>
        </w:rPr>
        <w:t xml:space="preserve">In recognition that </w:t>
      </w:r>
      <w:r w:rsidR="002C39A3" w:rsidRPr="0040002B">
        <w:rPr>
          <w:b w:val="0"/>
          <w:bCs w:val="0"/>
          <w:sz w:val="24"/>
          <w:szCs w:val="24"/>
        </w:rPr>
        <w:t xml:space="preserve">homelessness is not just about housing, </w:t>
      </w:r>
      <w:r w:rsidR="00CD14A6" w:rsidRPr="0040002B">
        <w:rPr>
          <w:b w:val="0"/>
          <w:bCs w:val="0"/>
          <w:sz w:val="24"/>
          <w:szCs w:val="24"/>
        </w:rPr>
        <w:t>the responsibility for preventing homelessness is</w:t>
      </w:r>
      <w:r w:rsidR="0086144F" w:rsidRPr="0040002B">
        <w:rPr>
          <w:b w:val="0"/>
          <w:bCs w:val="0"/>
          <w:sz w:val="24"/>
          <w:szCs w:val="24"/>
        </w:rPr>
        <w:t xml:space="preserve"> for society as a whole, the enhanced duty to co</w:t>
      </w:r>
      <w:r w:rsidR="001C5136" w:rsidRPr="0040002B">
        <w:rPr>
          <w:b w:val="0"/>
          <w:bCs w:val="0"/>
          <w:sz w:val="24"/>
          <w:szCs w:val="24"/>
        </w:rPr>
        <w:t>-</w:t>
      </w:r>
      <w:r w:rsidR="0086144F" w:rsidRPr="0040002B">
        <w:rPr>
          <w:b w:val="0"/>
          <w:bCs w:val="0"/>
          <w:sz w:val="24"/>
          <w:szCs w:val="24"/>
        </w:rPr>
        <w:t xml:space="preserve">operate between wider public services and local housing authorities and the duty on public </w:t>
      </w:r>
      <w:r w:rsidR="00F9639D">
        <w:rPr>
          <w:b w:val="0"/>
          <w:bCs w:val="0"/>
          <w:sz w:val="24"/>
          <w:szCs w:val="24"/>
        </w:rPr>
        <w:t>authorities</w:t>
      </w:r>
      <w:r w:rsidR="0086144F" w:rsidRPr="0040002B">
        <w:rPr>
          <w:b w:val="0"/>
          <w:bCs w:val="0"/>
          <w:sz w:val="24"/>
          <w:szCs w:val="24"/>
        </w:rPr>
        <w:t xml:space="preserve">, to </w:t>
      </w:r>
      <w:r w:rsidR="00DF6AD3" w:rsidRPr="0040002B">
        <w:rPr>
          <w:b w:val="0"/>
          <w:bCs w:val="0"/>
          <w:sz w:val="24"/>
          <w:szCs w:val="24"/>
        </w:rPr>
        <w:t>“</w:t>
      </w:r>
      <w:r w:rsidR="0086144F" w:rsidRPr="0040002B">
        <w:rPr>
          <w:b w:val="0"/>
          <w:bCs w:val="0"/>
          <w:sz w:val="24"/>
          <w:szCs w:val="24"/>
        </w:rPr>
        <w:t>ask</w:t>
      </w:r>
      <w:r w:rsidR="000730ED" w:rsidRPr="0040002B">
        <w:rPr>
          <w:b w:val="0"/>
          <w:bCs w:val="0"/>
          <w:sz w:val="24"/>
          <w:szCs w:val="24"/>
        </w:rPr>
        <w:t xml:space="preserve"> and act</w:t>
      </w:r>
      <w:r w:rsidR="00DF6AD3" w:rsidRPr="0040002B">
        <w:rPr>
          <w:b w:val="0"/>
          <w:bCs w:val="0"/>
          <w:sz w:val="24"/>
          <w:szCs w:val="24"/>
        </w:rPr>
        <w:t>”</w:t>
      </w:r>
      <w:r w:rsidR="0086144F" w:rsidRPr="0040002B">
        <w:rPr>
          <w:b w:val="0"/>
          <w:bCs w:val="0"/>
          <w:sz w:val="24"/>
          <w:szCs w:val="24"/>
        </w:rPr>
        <w:t xml:space="preserve">, </w:t>
      </w:r>
      <w:r w:rsidR="00CD14A6" w:rsidRPr="0040002B">
        <w:rPr>
          <w:b w:val="0"/>
          <w:bCs w:val="0"/>
          <w:sz w:val="24"/>
          <w:szCs w:val="24"/>
        </w:rPr>
        <w:t xml:space="preserve">will have a significant impact on public bodies in facilitating stronger communication and partnership work, which will be mostly positive as it will bring about a multi-disciplinary response.  </w:t>
      </w:r>
      <w:r w:rsidR="0001049D" w:rsidRPr="0040002B">
        <w:rPr>
          <w:b w:val="0"/>
          <w:bCs w:val="0"/>
          <w:sz w:val="24"/>
          <w:szCs w:val="24"/>
        </w:rPr>
        <w:t xml:space="preserve">This will also </w:t>
      </w:r>
      <w:r w:rsidR="00287725" w:rsidRPr="0040002B">
        <w:rPr>
          <w:b w:val="0"/>
          <w:bCs w:val="0"/>
          <w:sz w:val="24"/>
          <w:szCs w:val="24"/>
        </w:rPr>
        <w:t>mean that potential indicators of homelessness will be identified earlier, leading to increased opportunities to prevent homelessness from occurring.  Moreover, there will be a benefit for the wider public service which will avoid costs associated with the health and social justice impacts of homelessness.</w:t>
      </w:r>
    </w:p>
    <w:p w14:paraId="43F382A8" w14:textId="3AADD6FC" w:rsidR="008B50AC" w:rsidRPr="0040002B" w:rsidRDefault="00934671" w:rsidP="00487958">
      <w:pPr>
        <w:pStyle w:val="Headinghenry"/>
        <w:numPr>
          <w:ilvl w:val="0"/>
          <w:numId w:val="97"/>
        </w:numPr>
        <w:spacing w:after="120" w:line="254" w:lineRule="auto"/>
        <w:ind w:left="567" w:hanging="283"/>
        <w:rPr>
          <w:b w:val="0"/>
          <w:bCs w:val="0"/>
          <w:sz w:val="24"/>
          <w:szCs w:val="24"/>
        </w:rPr>
      </w:pPr>
      <w:r w:rsidRPr="0040002B">
        <w:rPr>
          <w:b w:val="0"/>
          <w:bCs w:val="0"/>
          <w:sz w:val="24"/>
          <w:szCs w:val="24"/>
        </w:rPr>
        <w:t>O</w:t>
      </w:r>
      <w:r w:rsidR="004776D0" w:rsidRPr="0040002B">
        <w:rPr>
          <w:b w:val="0"/>
          <w:bCs w:val="0"/>
          <w:sz w:val="24"/>
          <w:szCs w:val="24"/>
        </w:rPr>
        <w:t xml:space="preserve">pportunity costs associated with the </w:t>
      </w:r>
      <w:r w:rsidR="00CA1BF8" w:rsidRPr="0040002B">
        <w:rPr>
          <w:b w:val="0"/>
          <w:bCs w:val="0"/>
          <w:sz w:val="24"/>
          <w:szCs w:val="24"/>
        </w:rPr>
        <w:t>“</w:t>
      </w:r>
      <w:r w:rsidR="004776D0" w:rsidRPr="0040002B">
        <w:rPr>
          <w:b w:val="0"/>
          <w:bCs w:val="0"/>
          <w:sz w:val="24"/>
          <w:szCs w:val="24"/>
        </w:rPr>
        <w:t>ask and act</w:t>
      </w:r>
      <w:r w:rsidR="00CA1BF8" w:rsidRPr="0040002B">
        <w:rPr>
          <w:b w:val="0"/>
          <w:bCs w:val="0"/>
          <w:sz w:val="24"/>
          <w:szCs w:val="24"/>
        </w:rPr>
        <w:t>”</w:t>
      </w:r>
      <w:r w:rsidR="004776D0" w:rsidRPr="0040002B">
        <w:rPr>
          <w:b w:val="0"/>
          <w:bCs w:val="0"/>
          <w:sz w:val="24"/>
          <w:szCs w:val="24"/>
        </w:rPr>
        <w:t xml:space="preserve"> </w:t>
      </w:r>
      <w:r w:rsidR="00F9639D" w:rsidRPr="0040002B">
        <w:rPr>
          <w:b w:val="0"/>
          <w:bCs w:val="0"/>
          <w:sz w:val="24"/>
          <w:szCs w:val="24"/>
        </w:rPr>
        <w:t>dut</w:t>
      </w:r>
      <w:r w:rsidR="00F9639D">
        <w:rPr>
          <w:b w:val="0"/>
          <w:bCs w:val="0"/>
          <w:sz w:val="24"/>
          <w:szCs w:val="24"/>
        </w:rPr>
        <w:t>y</w:t>
      </w:r>
      <w:r w:rsidR="00F9639D" w:rsidRPr="0040002B">
        <w:rPr>
          <w:b w:val="0"/>
          <w:bCs w:val="0"/>
          <w:sz w:val="24"/>
          <w:szCs w:val="24"/>
        </w:rPr>
        <w:t xml:space="preserve"> </w:t>
      </w:r>
      <w:r w:rsidR="004776D0" w:rsidRPr="0040002B">
        <w:rPr>
          <w:b w:val="0"/>
          <w:bCs w:val="0"/>
          <w:sz w:val="24"/>
          <w:szCs w:val="24"/>
        </w:rPr>
        <w:t>are set out in the RIA</w:t>
      </w:r>
      <w:r w:rsidR="00760F71" w:rsidRPr="0040002B">
        <w:rPr>
          <w:b w:val="0"/>
          <w:bCs w:val="0"/>
          <w:sz w:val="24"/>
          <w:szCs w:val="24"/>
        </w:rPr>
        <w:t>.</w:t>
      </w:r>
      <w:r w:rsidR="004776D0" w:rsidRPr="0040002B">
        <w:rPr>
          <w:b w:val="0"/>
          <w:bCs w:val="0"/>
          <w:sz w:val="24"/>
          <w:szCs w:val="24"/>
        </w:rPr>
        <w:t xml:space="preserve"> </w:t>
      </w:r>
    </w:p>
    <w:p w14:paraId="155E302F" w14:textId="2A91A400" w:rsidR="0086144F" w:rsidRPr="00AE1AE4" w:rsidRDefault="0086144F" w:rsidP="00487958">
      <w:pPr>
        <w:pStyle w:val="ListParagraph"/>
        <w:numPr>
          <w:ilvl w:val="0"/>
          <w:numId w:val="97"/>
        </w:numPr>
        <w:shd w:val="clear" w:color="auto" w:fill="FFFFFF"/>
        <w:spacing w:before="0" w:after="120" w:line="254" w:lineRule="auto"/>
        <w:ind w:left="567" w:hanging="283"/>
        <w:rPr>
          <w:rFonts w:ascii="Arial" w:hAnsi="Arial" w:cs="Arial"/>
          <w:color w:val="000000" w:themeColor="text1"/>
          <w:sz w:val="24"/>
          <w:szCs w:val="24"/>
        </w:rPr>
      </w:pPr>
      <w:r w:rsidRPr="00AE1AE4">
        <w:rPr>
          <w:rFonts w:ascii="Arial" w:hAnsi="Arial" w:cs="Arial"/>
          <w:color w:val="000000" w:themeColor="text1"/>
          <w:sz w:val="24"/>
          <w:szCs w:val="24"/>
        </w:rPr>
        <w:t xml:space="preserve">The post-implementation evaluation of part 2 of the Housing </w:t>
      </w:r>
      <w:r w:rsidR="00F9639D" w:rsidRPr="00AE1AE4">
        <w:rPr>
          <w:rFonts w:ascii="Arial" w:hAnsi="Arial" w:cs="Arial"/>
          <w:color w:val="000000" w:themeColor="text1"/>
          <w:sz w:val="24"/>
          <w:szCs w:val="24"/>
        </w:rPr>
        <w:t xml:space="preserve">(Wales) </w:t>
      </w:r>
      <w:r w:rsidRPr="00AE1AE4">
        <w:rPr>
          <w:rFonts w:ascii="Arial" w:hAnsi="Arial" w:cs="Arial"/>
          <w:color w:val="000000" w:themeColor="text1"/>
          <w:sz w:val="24"/>
          <w:szCs w:val="24"/>
        </w:rPr>
        <w:t>Act 2014</w:t>
      </w:r>
      <w:r w:rsidRPr="0040002B">
        <w:rPr>
          <w:rStyle w:val="FootnoteReference"/>
          <w:rFonts w:ascii="Arial" w:hAnsi="Arial" w:cs="Arial"/>
          <w:color w:val="000000" w:themeColor="text1"/>
          <w:sz w:val="24"/>
          <w:szCs w:val="24"/>
        </w:rPr>
        <w:footnoteReference w:id="12"/>
      </w:r>
      <w:r w:rsidRPr="00AE1AE4">
        <w:rPr>
          <w:rFonts w:ascii="Arial" w:hAnsi="Arial" w:cs="Arial"/>
          <w:color w:val="000000" w:themeColor="text1"/>
          <w:sz w:val="24"/>
          <w:szCs w:val="24"/>
        </w:rPr>
        <w:t xml:space="preserve"> found that an issue in the 2014 legislation for local authority staff was the increased administrative burden, which caused challenges to implementation.  This is at the forefront of consideration to be undertaken in the implementation of the Bill to</w:t>
      </w:r>
      <w:r w:rsidR="00F01AE1" w:rsidRPr="00AE1AE4">
        <w:rPr>
          <w:rFonts w:ascii="Arial" w:hAnsi="Arial" w:cs="Arial"/>
          <w:color w:val="000000" w:themeColor="text1"/>
          <w:sz w:val="24"/>
          <w:szCs w:val="24"/>
        </w:rPr>
        <w:t xml:space="preserve"> limit</w:t>
      </w:r>
      <w:r w:rsidRPr="00AE1AE4">
        <w:rPr>
          <w:rFonts w:ascii="Arial" w:hAnsi="Arial" w:cs="Arial"/>
          <w:color w:val="000000" w:themeColor="text1"/>
          <w:sz w:val="24"/>
          <w:szCs w:val="24"/>
        </w:rPr>
        <w:t xml:space="preserve"> adding to the administrative workload</w:t>
      </w:r>
      <w:r w:rsidR="00760F71" w:rsidRPr="00AE1AE4">
        <w:rPr>
          <w:rFonts w:ascii="Arial" w:hAnsi="Arial" w:cs="Arial"/>
          <w:color w:val="000000" w:themeColor="text1"/>
          <w:sz w:val="24"/>
          <w:szCs w:val="24"/>
        </w:rPr>
        <w:t>.</w:t>
      </w:r>
    </w:p>
    <w:p w14:paraId="56CE39B7" w14:textId="55AA378A" w:rsidR="002D436A" w:rsidRPr="0040002B" w:rsidRDefault="0063698A" w:rsidP="002D436A">
      <w:pPr>
        <w:spacing w:line="336" w:lineRule="atLeast"/>
        <w:rPr>
          <w:rFonts w:ascii="Arial" w:hAnsi="Arial" w:cs="Arial"/>
          <w:b/>
          <w:color w:val="000000" w:themeColor="text1"/>
          <w:sz w:val="24"/>
          <w:szCs w:val="24"/>
        </w:rPr>
      </w:pPr>
      <w:r w:rsidRPr="0040002B">
        <w:rPr>
          <w:rFonts w:ascii="Arial" w:hAnsi="Arial" w:cs="Arial"/>
          <w:b/>
          <w:color w:val="000000" w:themeColor="text1"/>
          <w:sz w:val="24"/>
          <w:szCs w:val="24"/>
        </w:rPr>
        <w:t>4.3</w:t>
      </w:r>
      <w:r w:rsidR="002D436A" w:rsidRPr="0040002B">
        <w:rPr>
          <w:rFonts w:ascii="Arial" w:hAnsi="Arial" w:cs="Arial"/>
          <w:b/>
          <w:color w:val="000000" w:themeColor="text1"/>
          <w:sz w:val="24"/>
          <w:szCs w:val="24"/>
        </w:rPr>
        <w:t xml:space="preserve"> Third Sector</w:t>
      </w:r>
    </w:p>
    <w:p w14:paraId="4A53EAED" w14:textId="719B6D6F" w:rsidR="006C0C97" w:rsidRDefault="00C02035" w:rsidP="00487958">
      <w:pPr>
        <w:pStyle w:val="ListParagraph"/>
        <w:numPr>
          <w:ilvl w:val="0"/>
          <w:numId w:val="101"/>
        </w:numPr>
        <w:autoSpaceDE w:val="0"/>
        <w:autoSpaceDN w:val="0"/>
        <w:adjustRightInd w:val="0"/>
        <w:spacing w:before="120"/>
        <w:ind w:left="567" w:hanging="283"/>
        <w:rPr>
          <w:rStyle w:val="Strong"/>
          <w:rFonts w:ascii="Arial" w:hAnsi="Arial" w:cs="Arial"/>
          <w:b w:val="0"/>
          <w:bCs w:val="0"/>
          <w:iCs/>
          <w:color w:val="000000" w:themeColor="text1"/>
          <w:sz w:val="24"/>
          <w:szCs w:val="24"/>
        </w:rPr>
      </w:pPr>
      <w:r w:rsidRPr="00AE1AE4">
        <w:rPr>
          <w:rStyle w:val="Strong"/>
          <w:rFonts w:ascii="Arial" w:hAnsi="Arial" w:cs="Arial"/>
          <w:b w:val="0"/>
          <w:bCs w:val="0"/>
          <w:iCs/>
          <w:color w:val="000000" w:themeColor="text1"/>
          <w:sz w:val="24"/>
          <w:szCs w:val="24"/>
        </w:rPr>
        <w:t>Third sector organisations</w:t>
      </w:r>
      <w:r w:rsidR="00CB6F62" w:rsidRPr="00AE1AE4">
        <w:rPr>
          <w:rStyle w:val="Strong"/>
          <w:rFonts w:ascii="Arial" w:hAnsi="Arial" w:cs="Arial"/>
          <w:b w:val="0"/>
          <w:bCs w:val="0"/>
          <w:iCs/>
          <w:color w:val="000000" w:themeColor="text1"/>
          <w:sz w:val="24"/>
          <w:szCs w:val="24"/>
        </w:rPr>
        <w:t xml:space="preserve"> work closely with local housing authorities in the provision of homelessness </w:t>
      </w:r>
      <w:r w:rsidR="000E720A" w:rsidRPr="00AE1AE4">
        <w:rPr>
          <w:rStyle w:val="Strong"/>
          <w:rFonts w:ascii="Arial" w:hAnsi="Arial" w:cs="Arial"/>
          <w:b w:val="0"/>
          <w:bCs w:val="0"/>
          <w:iCs/>
          <w:color w:val="000000" w:themeColor="text1"/>
          <w:sz w:val="24"/>
          <w:szCs w:val="24"/>
        </w:rPr>
        <w:t>support and</w:t>
      </w:r>
      <w:r w:rsidR="006C0C97" w:rsidRPr="00AE1AE4">
        <w:rPr>
          <w:rStyle w:val="Strong"/>
          <w:rFonts w:ascii="Arial" w:hAnsi="Arial" w:cs="Arial"/>
          <w:b w:val="0"/>
          <w:bCs w:val="0"/>
          <w:iCs/>
          <w:color w:val="000000" w:themeColor="text1"/>
          <w:sz w:val="24"/>
          <w:szCs w:val="24"/>
        </w:rPr>
        <w:t xml:space="preserve"> engage directly with households experiencing homelessness or at risk of becoming homeless.  As such, the third sector formed part </w:t>
      </w:r>
      <w:r w:rsidR="006C0C97" w:rsidRPr="00AE1AE4">
        <w:rPr>
          <w:rStyle w:val="Strong"/>
          <w:rFonts w:ascii="Arial" w:hAnsi="Arial" w:cs="Arial"/>
          <w:b w:val="0"/>
          <w:bCs w:val="0"/>
          <w:iCs/>
          <w:color w:val="000000" w:themeColor="text1"/>
          <w:sz w:val="24"/>
          <w:szCs w:val="24"/>
        </w:rPr>
        <w:lastRenderedPageBreak/>
        <w:t>of the Expert Review Panel (ERP</w:t>
      </w:r>
      <w:proofErr w:type="gramStart"/>
      <w:r w:rsidR="006C0C97" w:rsidRPr="00AE1AE4">
        <w:rPr>
          <w:rStyle w:val="Strong"/>
          <w:rFonts w:ascii="Arial" w:hAnsi="Arial" w:cs="Arial"/>
          <w:b w:val="0"/>
          <w:bCs w:val="0"/>
          <w:iCs/>
          <w:color w:val="000000" w:themeColor="text1"/>
          <w:sz w:val="24"/>
          <w:szCs w:val="24"/>
        </w:rPr>
        <w:t>), and</w:t>
      </w:r>
      <w:proofErr w:type="gramEnd"/>
      <w:r w:rsidR="006C0C97" w:rsidRPr="00AE1AE4">
        <w:rPr>
          <w:rStyle w:val="Strong"/>
          <w:rFonts w:ascii="Arial" w:hAnsi="Arial" w:cs="Arial"/>
          <w:b w:val="0"/>
          <w:bCs w:val="0"/>
          <w:iCs/>
          <w:color w:val="000000" w:themeColor="text1"/>
          <w:sz w:val="24"/>
          <w:szCs w:val="24"/>
        </w:rPr>
        <w:t xml:space="preserve"> were </w:t>
      </w:r>
      <w:r w:rsidR="00B7753C" w:rsidRPr="00AE1AE4">
        <w:rPr>
          <w:rStyle w:val="Strong"/>
          <w:rFonts w:ascii="Arial" w:hAnsi="Arial" w:cs="Arial"/>
          <w:b w:val="0"/>
          <w:bCs w:val="0"/>
          <w:iCs/>
          <w:color w:val="000000" w:themeColor="text1"/>
          <w:sz w:val="24"/>
          <w:szCs w:val="24"/>
        </w:rPr>
        <w:t xml:space="preserve">essential </w:t>
      </w:r>
      <w:r w:rsidR="006C0C97" w:rsidRPr="00AE1AE4">
        <w:rPr>
          <w:rStyle w:val="Strong"/>
          <w:rFonts w:ascii="Arial" w:hAnsi="Arial" w:cs="Arial"/>
          <w:b w:val="0"/>
          <w:bCs w:val="0"/>
          <w:iCs/>
          <w:color w:val="000000" w:themeColor="text1"/>
          <w:sz w:val="24"/>
          <w:szCs w:val="24"/>
        </w:rPr>
        <w:t>in gathering evidence representative of those with lived experience of homelessness.  Third sector respondents</w:t>
      </w:r>
      <w:proofErr w:type="gramStart"/>
      <w:r w:rsidR="006C0C97" w:rsidRPr="00AE1AE4">
        <w:rPr>
          <w:rStyle w:val="Strong"/>
          <w:rFonts w:ascii="Arial" w:hAnsi="Arial" w:cs="Arial"/>
          <w:b w:val="0"/>
          <w:bCs w:val="0"/>
          <w:iCs/>
          <w:color w:val="000000" w:themeColor="text1"/>
          <w:sz w:val="24"/>
          <w:szCs w:val="24"/>
        </w:rPr>
        <w:t>, in particular, provided</w:t>
      </w:r>
      <w:proofErr w:type="gramEnd"/>
      <w:r w:rsidR="006C0C97" w:rsidRPr="00AE1AE4">
        <w:rPr>
          <w:rStyle w:val="Strong"/>
          <w:rFonts w:ascii="Arial" w:hAnsi="Arial" w:cs="Arial"/>
          <w:b w:val="0"/>
          <w:bCs w:val="0"/>
          <w:iCs/>
          <w:color w:val="000000" w:themeColor="text1"/>
          <w:sz w:val="24"/>
          <w:szCs w:val="24"/>
        </w:rPr>
        <w:t xml:space="preserve"> evidence to support the consideration of additional groups who </w:t>
      </w:r>
      <w:r w:rsidR="00484402" w:rsidRPr="00AE1AE4">
        <w:rPr>
          <w:rStyle w:val="Strong"/>
          <w:rFonts w:ascii="Arial" w:hAnsi="Arial" w:cs="Arial"/>
          <w:b w:val="0"/>
          <w:bCs w:val="0"/>
          <w:iCs/>
          <w:color w:val="000000" w:themeColor="text1"/>
          <w:sz w:val="24"/>
          <w:szCs w:val="24"/>
        </w:rPr>
        <w:t>are</w:t>
      </w:r>
      <w:r w:rsidR="006C0C97" w:rsidRPr="00AE1AE4">
        <w:rPr>
          <w:rStyle w:val="Strong"/>
          <w:rFonts w:ascii="Arial" w:hAnsi="Arial" w:cs="Arial"/>
          <w:b w:val="0"/>
          <w:bCs w:val="0"/>
          <w:iCs/>
          <w:color w:val="000000" w:themeColor="text1"/>
          <w:sz w:val="24"/>
          <w:szCs w:val="24"/>
        </w:rPr>
        <w:t xml:space="preserve"> disproportionately </w:t>
      </w:r>
      <w:r w:rsidR="00484402" w:rsidRPr="00AE1AE4">
        <w:rPr>
          <w:rStyle w:val="Strong"/>
          <w:rFonts w:ascii="Arial" w:hAnsi="Arial" w:cs="Arial"/>
          <w:b w:val="0"/>
          <w:bCs w:val="0"/>
          <w:iCs/>
          <w:color w:val="000000" w:themeColor="text1"/>
          <w:sz w:val="24"/>
          <w:szCs w:val="24"/>
        </w:rPr>
        <w:t>impacted</w:t>
      </w:r>
      <w:r w:rsidR="006C0C97" w:rsidRPr="00AE1AE4">
        <w:rPr>
          <w:rStyle w:val="Strong"/>
          <w:rFonts w:ascii="Arial" w:hAnsi="Arial" w:cs="Arial"/>
          <w:b w:val="0"/>
          <w:bCs w:val="0"/>
          <w:iCs/>
          <w:color w:val="000000" w:themeColor="text1"/>
          <w:sz w:val="24"/>
          <w:szCs w:val="24"/>
        </w:rPr>
        <w:t xml:space="preserve"> and </w:t>
      </w:r>
      <w:r w:rsidR="00B7753C" w:rsidRPr="00AE1AE4">
        <w:rPr>
          <w:rStyle w:val="Strong"/>
          <w:rFonts w:ascii="Arial" w:hAnsi="Arial" w:cs="Arial"/>
          <w:b w:val="0"/>
          <w:bCs w:val="0"/>
          <w:iCs/>
          <w:color w:val="000000" w:themeColor="text1"/>
          <w:sz w:val="24"/>
          <w:szCs w:val="24"/>
        </w:rPr>
        <w:t>i</w:t>
      </w:r>
      <w:r w:rsidR="006C0C97" w:rsidRPr="00AE1AE4">
        <w:rPr>
          <w:rStyle w:val="Strong"/>
          <w:rFonts w:ascii="Arial" w:hAnsi="Arial" w:cs="Arial"/>
          <w:b w:val="0"/>
          <w:bCs w:val="0"/>
          <w:iCs/>
          <w:color w:val="000000" w:themeColor="text1"/>
          <w:sz w:val="24"/>
          <w:szCs w:val="24"/>
        </w:rPr>
        <w:t xml:space="preserve">n need of additional targeted prevention activity.  </w:t>
      </w:r>
    </w:p>
    <w:p w14:paraId="218DE820" w14:textId="77777777" w:rsidR="00AE1AE4" w:rsidRPr="00AE1AE4" w:rsidRDefault="00AE1AE4" w:rsidP="00AE1AE4">
      <w:pPr>
        <w:pStyle w:val="ListParagraph"/>
        <w:autoSpaceDE w:val="0"/>
        <w:autoSpaceDN w:val="0"/>
        <w:adjustRightInd w:val="0"/>
        <w:spacing w:before="120"/>
        <w:rPr>
          <w:rStyle w:val="Strong"/>
          <w:rFonts w:ascii="Arial" w:hAnsi="Arial" w:cs="Arial"/>
          <w:b w:val="0"/>
          <w:bCs w:val="0"/>
          <w:iCs/>
          <w:color w:val="000000" w:themeColor="text1"/>
          <w:sz w:val="24"/>
          <w:szCs w:val="24"/>
        </w:rPr>
      </w:pPr>
    </w:p>
    <w:p w14:paraId="01443E5A" w14:textId="7FD17333" w:rsidR="00C02035" w:rsidRPr="00AE1AE4" w:rsidRDefault="00C02035" w:rsidP="00487958">
      <w:pPr>
        <w:pStyle w:val="ListParagraph"/>
        <w:numPr>
          <w:ilvl w:val="0"/>
          <w:numId w:val="101"/>
        </w:numPr>
        <w:autoSpaceDE w:val="0"/>
        <w:autoSpaceDN w:val="0"/>
        <w:adjustRightInd w:val="0"/>
        <w:spacing w:before="0" w:after="120" w:line="254" w:lineRule="auto"/>
        <w:ind w:left="567" w:hanging="283"/>
        <w:rPr>
          <w:rStyle w:val="Strong"/>
          <w:rFonts w:ascii="Arial" w:hAnsi="Arial" w:cs="Arial"/>
          <w:b w:val="0"/>
          <w:bCs w:val="0"/>
          <w:iCs/>
          <w:color w:val="000000" w:themeColor="text1"/>
          <w:sz w:val="24"/>
          <w:szCs w:val="24"/>
        </w:rPr>
      </w:pPr>
      <w:r w:rsidRPr="00AE1AE4">
        <w:rPr>
          <w:rStyle w:val="Strong"/>
          <w:rFonts w:ascii="Arial" w:hAnsi="Arial" w:cs="Arial"/>
          <w:b w:val="0"/>
          <w:bCs w:val="0"/>
          <w:iCs/>
          <w:color w:val="000000" w:themeColor="text1"/>
          <w:sz w:val="24"/>
          <w:szCs w:val="24"/>
        </w:rPr>
        <w:t xml:space="preserve">As </w:t>
      </w:r>
      <w:r w:rsidR="00484402" w:rsidRPr="00AE1AE4">
        <w:rPr>
          <w:rStyle w:val="Strong"/>
          <w:rFonts w:ascii="Arial" w:hAnsi="Arial" w:cs="Arial"/>
          <w:b w:val="0"/>
          <w:bCs w:val="0"/>
          <w:iCs/>
          <w:color w:val="000000" w:themeColor="text1"/>
          <w:sz w:val="24"/>
          <w:szCs w:val="24"/>
        </w:rPr>
        <w:t xml:space="preserve">the </w:t>
      </w:r>
      <w:r w:rsidRPr="00AE1AE4">
        <w:rPr>
          <w:rStyle w:val="Strong"/>
          <w:rFonts w:ascii="Arial" w:hAnsi="Arial" w:cs="Arial"/>
          <w:b w:val="0"/>
          <w:bCs w:val="0"/>
          <w:iCs/>
          <w:color w:val="000000" w:themeColor="text1"/>
          <w:sz w:val="24"/>
          <w:szCs w:val="24"/>
        </w:rPr>
        <w:t xml:space="preserve">proposed reforms will have a significant impact on housing services and the way they work, this </w:t>
      </w:r>
      <w:r w:rsidR="00484402" w:rsidRPr="00AE1AE4">
        <w:rPr>
          <w:rStyle w:val="Strong"/>
          <w:rFonts w:ascii="Arial" w:hAnsi="Arial" w:cs="Arial"/>
          <w:b w:val="0"/>
          <w:bCs w:val="0"/>
          <w:iCs/>
          <w:color w:val="000000" w:themeColor="text1"/>
          <w:sz w:val="24"/>
          <w:szCs w:val="24"/>
        </w:rPr>
        <w:t xml:space="preserve">is likely to </w:t>
      </w:r>
      <w:r w:rsidRPr="00AE1AE4">
        <w:rPr>
          <w:rStyle w:val="Strong"/>
          <w:rFonts w:ascii="Arial" w:hAnsi="Arial" w:cs="Arial"/>
          <w:b w:val="0"/>
          <w:bCs w:val="0"/>
          <w:iCs/>
          <w:color w:val="000000" w:themeColor="text1"/>
          <w:sz w:val="24"/>
          <w:szCs w:val="24"/>
        </w:rPr>
        <w:t xml:space="preserve">impact </w:t>
      </w:r>
      <w:r w:rsidR="00F608D2" w:rsidRPr="00AE1AE4">
        <w:rPr>
          <w:rStyle w:val="Strong"/>
          <w:rFonts w:ascii="Arial" w:hAnsi="Arial" w:cs="Arial"/>
          <w:b w:val="0"/>
          <w:bCs w:val="0"/>
          <w:iCs/>
          <w:color w:val="000000" w:themeColor="text1"/>
          <w:sz w:val="24"/>
          <w:szCs w:val="24"/>
        </w:rPr>
        <w:t>t</w:t>
      </w:r>
      <w:r w:rsidRPr="00AE1AE4">
        <w:rPr>
          <w:rStyle w:val="Strong"/>
          <w:rFonts w:ascii="Arial" w:hAnsi="Arial" w:cs="Arial"/>
          <w:b w:val="0"/>
          <w:bCs w:val="0"/>
          <w:iCs/>
          <w:color w:val="000000" w:themeColor="text1"/>
          <w:sz w:val="24"/>
          <w:szCs w:val="24"/>
        </w:rPr>
        <w:t>hird sector organisations</w:t>
      </w:r>
      <w:r w:rsidR="00CB6F62" w:rsidRPr="00AE1AE4">
        <w:rPr>
          <w:rStyle w:val="Strong"/>
          <w:rFonts w:ascii="Arial" w:hAnsi="Arial" w:cs="Arial"/>
          <w:b w:val="0"/>
          <w:bCs w:val="0"/>
          <w:iCs/>
          <w:color w:val="000000" w:themeColor="text1"/>
          <w:sz w:val="24"/>
          <w:szCs w:val="24"/>
        </w:rPr>
        <w:t>, especially where they are contracted to provide services under relevant support grants</w:t>
      </w:r>
      <w:r w:rsidRPr="00AE1AE4">
        <w:rPr>
          <w:rStyle w:val="Strong"/>
          <w:rFonts w:ascii="Arial" w:hAnsi="Arial" w:cs="Arial"/>
          <w:b w:val="0"/>
          <w:bCs w:val="0"/>
          <w:iCs/>
          <w:color w:val="000000" w:themeColor="text1"/>
          <w:sz w:val="24"/>
          <w:szCs w:val="24"/>
        </w:rPr>
        <w:t>.</w:t>
      </w:r>
    </w:p>
    <w:p w14:paraId="3D3BAF99" w14:textId="39964CD2" w:rsidR="00DB7988" w:rsidRPr="0040002B" w:rsidRDefault="0063698A" w:rsidP="00AE1AE4">
      <w:pPr>
        <w:autoSpaceDE w:val="0"/>
        <w:autoSpaceDN w:val="0"/>
        <w:adjustRightInd w:val="0"/>
        <w:spacing w:before="0" w:after="120" w:line="254" w:lineRule="auto"/>
        <w:rPr>
          <w:rFonts w:ascii="Arial" w:hAnsi="Arial" w:cs="Arial"/>
          <w:b/>
          <w:color w:val="000000" w:themeColor="text1"/>
          <w:sz w:val="24"/>
          <w:szCs w:val="24"/>
        </w:rPr>
      </w:pPr>
      <w:r w:rsidRPr="0040002B">
        <w:rPr>
          <w:rFonts w:ascii="Arial" w:hAnsi="Arial" w:cs="Arial"/>
          <w:b/>
          <w:color w:val="000000" w:themeColor="text1"/>
          <w:sz w:val="24"/>
          <w:szCs w:val="24"/>
        </w:rPr>
        <w:t>4.4</w:t>
      </w:r>
      <w:r w:rsidR="005B5E6D" w:rsidRPr="0040002B">
        <w:rPr>
          <w:rFonts w:ascii="Arial" w:hAnsi="Arial" w:cs="Arial"/>
          <w:b/>
          <w:color w:val="000000" w:themeColor="text1"/>
          <w:sz w:val="24"/>
          <w:szCs w:val="24"/>
        </w:rPr>
        <w:t xml:space="preserve"> Justice Impact</w:t>
      </w:r>
    </w:p>
    <w:p w14:paraId="0E94EAC7" w14:textId="1AE390B3" w:rsidR="00227D89" w:rsidRPr="00487958" w:rsidRDefault="00C02035" w:rsidP="00487958">
      <w:pPr>
        <w:pStyle w:val="ListParagraph"/>
        <w:numPr>
          <w:ilvl w:val="0"/>
          <w:numId w:val="102"/>
        </w:numPr>
        <w:spacing w:before="0" w:after="120" w:line="254" w:lineRule="auto"/>
        <w:ind w:left="567" w:hanging="283"/>
        <w:rPr>
          <w:rFonts w:ascii="Arial" w:eastAsia="MS P????" w:hAnsi="Arial" w:cs="Arial"/>
          <w:color w:val="212529"/>
          <w:sz w:val="24"/>
          <w:szCs w:val="24"/>
          <w:shd w:val="clear" w:color="auto" w:fill="FFFFFF"/>
          <w:lang w:eastAsia="en-US"/>
        </w:rPr>
      </w:pPr>
      <w:r w:rsidRPr="00487958">
        <w:rPr>
          <w:rStyle w:val="Strong"/>
          <w:rFonts w:ascii="Arial" w:hAnsi="Arial" w:cs="Arial"/>
          <w:b w:val="0"/>
          <w:bCs w:val="0"/>
          <w:color w:val="000000" w:themeColor="text1"/>
          <w:sz w:val="24"/>
          <w:szCs w:val="24"/>
        </w:rPr>
        <w:t xml:space="preserve">The </w:t>
      </w:r>
      <w:r w:rsidR="00CB6F62" w:rsidRPr="00487958">
        <w:rPr>
          <w:rStyle w:val="Strong"/>
          <w:rFonts w:ascii="Arial" w:hAnsi="Arial" w:cs="Arial"/>
          <w:b w:val="0"/>
          <w:bCs w:val="0"/>
          <w:color w:val="000000" w:themeColor="text1"/>
          <w:sz w:val="24"/>
          <w:szCs w:val="24"/>
        </w:rPr>
        <w:t>Bill will</w:t>
      </w:r>
      <w:r w:rsidRPr="00487958">
        <w:rPr>
          <w:rStyle w:val="Strong"/>
          <w:rFonts w:ascii="Arial" w:hAnsi="Arial" w:cs="Arial"/>
          <w:b w:val="0"/>
          <w:bCs w:val="0"/>
          <w:color w:val="000000" w:themeColor="text1"/>
          <w:sz w:val="24"/>
          <w:szCs w:val="24"/>
        </w:rPr>
        <w:t xml:space="preserve"> not </w:t>
      </w:r>
      <w:r w:rsidR="00C72A36" w:rsidRPr="00487958">
        <w:rPr>
          <w:rStyle w:val="Strong"/>
          <w:rFonts w:ascii="Arial" w:hAnsi="Arial" w:cs="Arial"/>
          <w:b w:val="0"/>
          <w:bCs w:val="0"/>
          <w:color w:val="000000" w:themeColor="text1"/>
          <w:sz w:val="24"/>
          <w:szCs w:val="24"/>
        </w:rPr>
        <w:t>create, remove or amend an offence</w:t>
      </w:r>
      <w:r w:rsidRPr="00487958">
        <w:rPr>
          <w:rStyle w:val="Strong"/>
          <w:rFonts w:ascii="Arial" w:hAnsi="Arial" w:cs="Arial"/>
          <w:b w:val="0"/>
          <w:bCs w:val="0"/>
          <w:color w:val="000000" w:themeColor="text1"/>
          <w:sz w:val="24"/>
          <w:szCs w:val="24"/>
        </w:rPr>
        <w:t>.</w:t>
      </w:r>
      <w:r w:rsidR="00C72A36" w:rsidRPr="00487958">
        <w:rPr>
          <w:rStyle w:val="Strong"/>
          <w:rFonts w:ascii="Arial" w:hAnsi="Arial" w:cs="Arial"/>
          <w:b w:val="0"/>
          <w:bCs w:val="0"/>
          <w:color w:val="000000" w:themeColor="text1"/>
          <w:sz w:val="24"/>
          <w:szCs w:val="24"/>
        </w:rPr>
        <w:t xml:space="preserve">  It does create an enforcement mechanism </w:t>
      </w:r>
      <w:r w:rsidR="00227D89" w:rsidRPr="00487958">
        <w:rPr>
          <w:rFonts w:ascii="Arial" w:eastAsia="MS P????" w:hAnsi="Arial" w:cs="Arial"/>
          <w:color w:val="212529"/>
          <w:sz w:val="24"/>
          <w:szCs w:val="24"/>
          <w:shd w:val="clear" w:color="auto" w:fill="FFFFFF"/>
          <w:lang w:eastAsia="en-US"/>
        </w:rPr>
        <w:t xml:space="preserve">to compel </w:t>
      </w:r>
      <w:r w:rsidR="00DC606C" w:rsidRPr="00487958">
        <w:rPr>
          <w:rStyle w:val="Strong"/>
          <w:rFonts w:ascii="Arial" w:hAnsi="Arial" w:cs="Arial"/>
          <w:b w:val="0"/>
          <w:bCs w:val="0"/>
          <w:color w:val="000000" w:themeColor="text1"/>
          <w:sz w:val="24"/>
          <w:szCs w:val="24"/>
        </w:rPr>
        <w:t>social landlords</w:t>
      </w:r>
      <w:r w:rsidR="00227D89" w:rsidRPr="00487958">
        <w:rPr>
          <w:rStyle w:val="Strong"/>
          <w:rFonts w:ascii="Arial" w:hAnsi="Arial" w:cs="Arial"/>
          <w:b w:val="0"/>
          <w:bCs w:val="0"/>
          <w:color w:val="000000" w:themeColor="text1"/>
          <w:sz w:val="24"/>
          <w:szCs w:val="24"/>
        </w:rPr>
        <w:t xml:space="preserve"> </w:t>
      </w:r>
      <w:r w:rsidR="00227D89" w:rsidRPr="00487958">
        <w:rPr>
          <w:rFonts w:ascii="Arial" w:eastAsia="MS P????" w:hAnsi="Arial" w:cs="Arial"/>
          <w:color w:val="212529"/>
          <w:sz w:val="24"/>
          <w:szCs w:val="24"/>
          <w:shd w:val="clear" w:color="auto" w:fill="FFFFFF"/>
          <w:lang w:eastAsia="en-US"/>
        </w:rPr>
        <w:t>to comply with a request made to them by the local authority to provide accommodation to</w:t>
      </w:r>
      <w:r w:rsidR="00BD1E10" w:rsidRPr="00487958">
        <w:rPr>
          <w:rFonts w:ascii="Arial" w:eastAsia="MS P????" w:hAnsi="Arial" w:cs="Arial"/>
          <w:color w:val="212529"/>
          <w:sz w:val="24"/>
          <w:szCs w:val="24"/>
          <w:shd w:val="clear" w:color="auto" w:fill="FFFFFF"/>
          <w:lang w:eastAsia="en-US"/>
        </w:rPr>
        <w:t xml:space="preserve"> specified</w:t>
      </w:r>
      <w:r w:rsidR="00227D89" w:rsidRPr="00487958">
        <w:rPr>
          <w:rFonts w:ascii="Arial" w:eastAsia="MS P????" w:hAnsi="Arial" w:cs="Arial"/>
          <w:color w:val="212529"/>
          <w:sz w:val="24"/>
          <w:szCs w:val="24"/>
          <w:shd w:val="clear" w:color="auto" w:fill="FFFFFF"/>
          <w:lang w:eastAsia="en-US"/>
        </w:rPr>
        <w:t xml:space="preserve"> person</w:t>
      </w:r>
      <w:r w:rsidR="00A2129E" w:rsidRPr="00487958">
        <w:rPr>
          <w:rFonts w:ascii="Arial" w:eastAsia="MS P????" w:hAnsi="Arial" w:cs="Arial"/>
          <w:color w:val="212529"/>
          <w:sz w:val="24"/>
          <w:szCs w:val="24"/>
          <w:shd w:val="clear" w:color="auto" w:fill="FFFFFF"/>
          <w:lang w:eastAsia="en-US"/>
        </w:rPr>
        <w:t>s</w:t>
      </w:r>
      <w:r w:rsidR="00227D89" w:rsidRPr="00487958">
        <w:rPr>
          <w:rFonts w:ascii="Arial" w:eastAsia="MS P????" w:hAnsi="Arial" w:cs="Arial"/>
          <w:color w:val="212529"/>
          <w:sz w:val="24"/>
          <w:szCs w:val="24"/>
          <w:shd w:val="clear" w:color="auto" w:fill="FFFFFF"/>
          <w:lang w:eastAsia="en-US"/>
        </w:rPr>
        <w:t xml:space="preserve"> who are owed the main housing duty. </w:t>
      </w:r>
      <w:r w:rsidR="00BD1E10" w:rsidRPr="00487958">
        <w:rPr>
          <w:rFonts w:ascii="Arial" w:eastAsia="MS P????" w:hAnsi="Arial" w:cs="Arial"/>
          <w:color w:val="212529"/>
          <w:sz w:val="24"/>
          <w:szCs w:val="24"/>
          <w:shd w:val="clear" w:color="auto" w:fill="FFFFFF"/>
          <w:lang w:eastAsia="en-US"/>
        </w:rPr>
        <w:t xml:space="preserve">Where social landlords do not comply with such requests, the Welsh Ministers may direct them to do so, and the </w:t>
      </w:r>
      <w:r w:rsidR="00227D89" w:rsidRPr="00487958">
        <w:rPr>
          <w:rFonts w:ascii="Arial" w:eastAsia="MS P????" w:hAnsi="Arial" w:cs="Arial"/>
          <w:color w:val="212529"/>
          <w:sz w:val="24"/>
          <w:szCs w:val="24"/>
          <w:shd w:val="clear" w:color="auto" w:fill="FFFFFF"/>
          <w:lang w:eastAsia="en-US"/>
        </w:rPr>
        <w:t>Direction is enforceable by way of mandatory order using existing court procedures.</w:t>
      </w:r>
    </w:p>
    <w:p w14:paraId="5425D581" w14:textId="77777777" w:rsidR="00AE1AE4" w:rsidRPr="00487958" w:rsidRDefault="00AE1AE4" w:rsidP="00487958">
      <w:pPr>
        <w:pStyle w:val="ListParagraph"/>
        <w:spacing w:before="0" w:after="120" w:line="254" w:lineRule="auto"/>
        <w:ind w:left="567" w:hanging="283"/>
        <w:rPr>
          <w:rFonts w:ascii="Arial" w:eastAsia="MS P????" w:hAnsi="Arial" w:cs="Arial"/>
          <w:color w:val="212529"/>
          <w:sz w:val="24"/>
          <w:szCs w:val="24"/>
          <w:shd w:val="clear" w:color="auto" w:fill="FFFFFF"/>
          <w:lang w:eastAsia="en-US"/>
        </w:rPr>
      </w:pPr>
    </w:p>
    <w:p w14:paraId="6A09DFC0" w14:textId="5D4C9B7B" w:rsidR="00245C5C" w:rsidRPr="00487958" w:rsidRDefault="00245C5C" w:rsidP="00487958">
      <w:pPr>
        <w:pStyle w:val="ListParagraph"/>
        <w:numPr>
          <w:ilvl w:val="0"/>
          <w:numId w:val="102"/>
        </w:numPr>
        <w:spacing w:before="0" w:after="160" w:line="259" w:lineRule="auto"/>
        <w:ind w:left="567" w:hanging="283"/>
        <w:rPr>
          <w:rFonts w:ascii="Arial" w:hAnsi="Arial" w:cs="Arial"/>
          <w:color w:val="212529"/>
          <w:sz w:val="24"/>
          <w:szCs w:val="24"/>
          <w:shd w:val="clear" w:color="auto" w:fill="FFFFFF"/>
        </w:rPr>
      </w:pPr>
      <w:r w:rsidRPr="00487958">
        <w:rPr>
          <w:rFonts w:ascii="Arial" w:hAnsi="Arial" w:cs="Arial"/>
          <w:color w:val="212529"/>
          <w:sz w:val="24"/>
          <w:szCs w:val="24"/>
          <w:shd w:val="clear" w:color="auto" w:fill="FFFFFF"/>
        </w:rPr>
        <w:t>The Bill amends the Housing (Wales) Act 2014, the Housing Act 1996 and the Social Services Well-being (Wales) Act 2014 to improve the homelessness system in Wales, emphasising earlier intervention and prevention. It</w:t>
      </w:r>
      <w:r w:rsidR="004D46BE" w:rsidRPr="00487958">
        <w:rPr>
          <w:rFonts w:ascii="Arial" w:hAnsi="Arial" w:cs="Arial"/>
          <w:color w:val="212529"/>
          <w:sz w:val="24"/>
          <w:szCs w:val="24"/>
          <w:shd w:val="clear" w:color="auto" w:fill="FFFFFF"/>
        </w:rPr>
        <w:t xml:space="preserve"> also</w:t>
      </w:r>
      <w:r w:rsidRPr="00487958">
        <w:rPr>
          <w:rFonts w:ascii="Arial" w:hAnsi="Arial" w:cs="Arial"/>
          <w:color w:val="212529"/>
          <w:sz w:val="24"/>
          <w:szCs w:val="24"/>
          <w:shd w:val="clear" w:color="auto" w:fill="FFFFFF"/>
        </w:rPr>
        <w:t xml:space="preserve"> introduces new duties for local authorities, such as helping </w:t>
      </w:r>
      <w:r w:rsidR="004D46BE" w:rsidRPr="00487958">
        <w:rPr>
          <w:rFonts w:ascii="Arial" w:hAnsi="Arial" w:cs="Arial"/>
          <w:color w:val="212529"/>
          <w:sz w:val="24"/>
          <w:szCs w:val="24"/>
          <w:shd w:val="clear" w:color="auto" w:fill="FFFFFF"/>
        </w:rPr>
        <w:t xml:space="preserve">to </w:t>
      </w:r>
      <w:r w:rsidRPr="00487958">
        <w:rPr>
          <w:rFonts w:ascii="Arial" w:hAnsi="Arial" w:cs="Arial"/>
          <w:color w:val="212529"/>
          <w:sz w:val="24"/>
          <w:szCs w:val="24"/>
          <w:shd w:val="clear" w:color="auto" w:fill="FFFFFF"/>
        </w:rPr>
        <w:t xml:space="preserve">retain occupation contracts and preparing </w:t>
      </w:r>
      <w:r w:rsidR="004D46BE" w:rsidRPr="00487958">
        <w:rPr>
          <w:rFonts w:ascii="Arial" w:hAnsi="Arial" w:cs="Arial"/>
          <w:color w:val="212529"/>
          <w:sz w:val="24"/>
          <w:szCs w:val="24"/>
          <w:shd w:val="clear" w:color="auto" w:fill="FFFFFF"/>
        </w:rPr>
        <w:t>Prevention, Support and Accommodation Plans (</w:t>
      </w:r>
      <w:r w:rsidRPr="00487958">
        <w:rPr>
          <w:rFonts w:ascii="Arial" w:hAnsi="Arial" w:cs="Arial"/>
          <w:color w:val="212529"/>
          <w:sz w:val="24"/>
          <w:szCs w:val="24"/>
          <w:shd w:val="clear" w:color="auto" w:fill="FFFFFF"/>
        </w:rPr>
        <w:t>PSAPs</w:t>
      </w:r>
      <w:r w:rsidR="004D46BE" w:rsidRPr="00487958">
        <w:rPr>
          <w:rFonts w:ascii="Arial" w:hAnsi="Arial" w:cs="Arial"/>
          <w:color w:val="212529"/>
          <w:sz w:val="24"/>
          <w:szCs w:val="24"/>
          <w:shd w:val="clear" w:color="auto" w:fill="FFFFFF"/>
        </w:rPr>
        <w:t>)</w:t>
      </w:r>
      <w:r w:rsidRPr="00487958">
        <w:rPr>
          <w:rFonts w:ascii="Arial" w:hAnsi="Arial" w:cs="Arial"/>
          <w:color w:val="212529"/>
          <w:sz w:val="24"/>
          <w:szCs w:val="24"/>
          <w:shd w:val="clear" w:color="auto" w:fill="FFFFFF"/>
        </w:rPr>
        <w:t>, which may increase decisions subject to county court reviews.</w:t>
      </w:r>
    </w:p>
    <w:p w14:paraId="50051409" w14:textId="77777777" w:rsidR="00AE1AE4" w:rsidRPr="00487958" w:rsidRDefault="00AE1AE4" w:rsidP="00487958">
      <w:pPr>
        <w:pStyle w:val="ListParagraph"/>
        <w:ind w:left="567" w:hanging="283"/>
        <w:rPr>
          <w:rFonts w:ascii="Arial" w:hAnsi="Arial" w:cs="Arial"/>
          <w:color w:val="212529"/>
          <w:sz w:val="24"/>
          <w:szCs w:val="24"/>
          <w:shd w:val="clear" w:color="auto" w:fill="FFFFFF"/>
        </w:rPr>
      </w:pPr>
    </w:p>
    <w:p w14:paraId="16DFC2C2" w14:textId="31043D23" w:rsidR="00245C5C" w:rsidRPr="00487958" w:rsidRDefault="00245C5C" w:rsidP="00487958">
      <w:pPr>
        <w:pStyle w:val="ListParagraph"/>
        <w:numPr>
          <w:ilvl w:val="0"/>
          <w:numId w:val="102"/>
        </w:numPr>
        <w:spacing w:before="0" w:after="160" w:line="259" w:lineRule="auto"/>
        <w:ind w:left="567" w:hanging="283"/>
        <w:rPr>
          <w:rFonts w:ascii="Arial" w:hAnsi="Arial" w:cs="Arial"/>
          <w:color w:val="212529"/>
          <w:sz w:val="24"/>
          <w:szCs w:val="24"/>
          <w:shd w:val="clear" w:color="auto" w:fill="FFFFFF"/>
        </w:rPr>
      </w:pPr>
      <w:r w:rsidRPr="00487958">
        <w:rPr>
          <w:rFonts w:ascii="Arial" w:hAnsi="Arial" w:cs="Arial"/>
          <w:color w:val="212529"/>
          <w:sz w:val="24"/>
          <w:szCs w:val="24"/>
          <w:shd w:val="clear" w:color="auto" w:fill="FFFFFF"/>
        </w:rPr>
        <w:t xml:space="preserve">The Bill will not introduce any additional criminal </w:t>
      </w:r>
      <w:r w:rsidR="007769A3" w:rsidRPr="00487958">
        <w:rPr>
          <w:rFonts w:ascii="Arial" w:hAnsi="Arial" w:cs="Arial"/>
          <w:color w:val="212529"/>
          <w:sz w:val="24"/>
          <w:szCs w:val="24"/>
          <w:shd w:val="clear" w:color="auto" w:fill="FFFFFF"/>
        </w:rPr>
        <w:t>offences,</w:t>
      </w:r>
      <w:r w:rsidRPr="00487958">
        <w:rPr>
          <w:rFonts w:ascii="Arial" w:hAnsi="Arial" w:cs="Arial"/>
          <w:color w:val="212529"/>
          <w:sz w:val="24"/>
          <w:szCs w:val="24"/>
          <w:shd w:val="clear" w:color="auto" w:fill="FFFFFF"/>
        </w:rPr>
        <w:t xml:space="preserve"> nor will it bring forward any penalties, or sanctions regime(s</w:t>
      </w:r>
      <w:bookmarkStart w:id="13" w:name="_Hlk194917216"/>
      <w:r w:rsidRPr="00487958">
        <w:rPr>
          <w:rFonts w:ascii="Arial" w:hAnsi="Arial" w:cs="Arial"/>
          <w:color w:val="212529"/>
          <w:sz w:val="24"/>
          <w:szCs w:val="24"/>
          <w:shd w:val="clear" w:color="auto" w:fill="FFFFFF"/>
        </w:rPr>
        <w:t xml:space="preserve">).  </w:t>
      </w:r>
      <w:bookmarkEnd w:id="13"/>
    </w:p>
    <w:p w14:paraId="46DB2E5D" w14:textId="77777777" w:rsidR="00AE1AE4" w:rsidRPr="00487958" w:rsidRDefault="00AE1AE4" w:rsidP="00487958">
      <w:pPr>
        <w:pStyle w:val="ListParagraph"/>
        <w:ind w:left="567" w:hanging="283"/>
        <w:rPr>
          <w:rFonts w:ascii="Arial" w:hAnsi="Arial" w:cs="Arial"/>
          <w:color w:val="212529"/>
          <w:sz w:val="24"/>
          <w:szCs w:val="24"/>
          <w:shd w:val="clear" w:color="auto" w:fill="FFFFFF"/>
        </w:rPr>
      </w:pPr>
    </w:p>
    <w:p w14:paraId="7E020CB8" w14:textId="66386A75" w:rsidR="006D14E4" w:rsidRPr="00AE1AE4" w:rsidRDefault="00BD1E10" w:rsidP="00487958">
      <w:pPr>
        <w:pStyle w:val="ListParagraph"/>
        <w:numPr>
          <w:ilvl w:val="0"/>
          <w:numId w:val="102"/>
        </w:numPr>
        <w:spacing w:before="0" w:after="160" w:line="259" w:lineRule="auto"/>
        <w:ind w:left="567" w:hanging="283"/>
        <w:rPr>
          <w:rFonts w:ascii="Arial" w:hAnsi="Arial" w:cs="Arial"/>
          <w:b/>
          <w:i/>
          <w:color w:val="000000" w:themeColor="text1"/>
          <w:sz w:val="24"/>
          <w:szCs w:val="24"/>
        </w:rPr>
      </w:pPr>
      <w:r w:rsidRPr="00487958">
        <w:rPr>
          <w:rFonts w:ascii="Arial" w:hAnsi="Arial" w:cs="Arial"/>
          <w:color w:val="212529"/>
          <w:sz w:val="24"/>
          <w:szCs w:val="24"/>
          <w:shd w:val="clear" w:color="auto" w:fill="FFFFFF"/>
        </w:rPr>
        <w:t>We have considered the impacts of the Bill on the Justice System</w:t>
      </w:r>
      <w:r w:rsidR="007769A3" w:rsidRPr="00487958">
        <w:rPr>
          <w:rFonts w:ascii="Arial" w:hAnsi="Arial" w:cs="Arial"/>
          <w:color w:val="212529"/>
          <w:sz w:val="24"/>
          <w:szCs w:val="24"/>
          <w:shd w:val="clear" w:color="auto" w:fill="FFFFFF"/>
        </w:rPr>
        <w:t xml:space="preserve">. The Welsh Government submitted a Justice System Impact Identification Form to the Ministry of Justice, which identified that the Bill </w:t>
      </w:r>
      <w:proofErr w:type="gramStart"/>
      <w:r w:rsidR="007769A3" w:rsidRPr="00487958">
        <w:rPr>
          <w:rFonts w:ascii="Arial" w:hAnsi="Arial" w:cs="Arial"/>
          <w:color w:val="212529"/>
          <w:sz w:val="24"/>
          <w:szCs w:val="24"/>
          <w:shd w:val="clear" w:color="auto" w:fill="FFFFFF"/>
        </w:rPr>
        <w:t>will</w:t>
      </w:r>
      <w:proofErr w:type="gramEnd"/>
      <w:r w:rsidR="007769A3" w:rsidRPr="00487958">
        <w:rPr>
          <w:rFonts w:ascii="Arial" w:hAnsi="Arial" w:cs="Arial"/>
          <w:color w:val="212529"/>
          <w:sz w:val="24"/>
          <w:szCs w:val="24"/>
          <w:shd w:val="clear" w:color="auto" w:fill="FFFFFF"/>
        </w:rPr>
        <w:t xml:space="preserve"> have a low impact on the justice system. The Lord Chief Justice’s Department has also been advised of the anticipated impact the Bill will have on the justice system.</w:t>
      </w:r>
      <w:r w:rsidRPr="00AE1AE4">
        <w:rPr>
          <w:rFonts w:ascii="Arial" w:hAnsi="Arial" w:cs="Arial"/>
          <w:color w:val="212529"/>
          <w:sz w:val="24"/>
          <w:szCs w:val="24"/>
          <w:shd w:val="clear" w:color="auto" w:fill="FFFFFF"/>
        </w:rPr>
        <w:t xml:space="preserve"> </w:t>
      </w:r>
      <w:r w:rsidR="006D14E4" w:rsidRPr="00AE1AE4">
        <w:rPr>
          <w:rFonts w:ascii="Arial" w:hAnsi="Arial" w:cs="Arial"/>
          <w:b/>
          <w:color w:val="000000" w:themeColor="text1"/>
          <w:sz w:val="24"/>
          <w:szCs w:val="24"/>
        </w:rPr>
        <w:br w:type="page"/>
      </w:r>
    </w:p>
    <w:p w14:paraId="2FAEE8E7" w14:textId="77777777" w:rsidR="00DB7988" w:rsidRPr="0040002B" w:rsidRDefault="00DB7988" w:rsidP="00DB7988">
      <w:pPr>
        <w:pStyle w:val="Heading1"/>
        <w:rPr>
          <w:rFonts w:ascii="Arial" w:hAnsi="Arial" w:cs="Arial"/>
          <w:color w:val="000000" w:themeColor="text1"/>
          <w:sz w:val="24"/>
          <w:szCs w:val="24"/>
        </w:rPr>
      </w:pPr>
      <w:bookmarkStart w:id="14" w:name="_Section_5._What"/>
      <w:bookmarkStart w:id="15" w:name="_Toc197513254"/>
      <w:bookmarkEnd w:id="14"/>
      <w:r w:rsidRPr="0040002B">
        <w:rPr>
          <w:rFonts w:ascii="Arial" w:hAnsi="Arial" w:cs="Arial"/>
          <w:color w:val="000000" w:themeColor="text1"/>
          <w:sz w:val="24"/>
          <w:szCs w:val="24"/>
        </w:rPr>
        <w:lastRenderedPageBreak/>
        <w:t xml:space="preserve">Section 5. What will be the </w:t>
      </w:r>
      <w:r w:rsidR="007D2C40" w:rsidRPr="0040002B">
        <w:rPr>
          <w:rFonts w:ascii="Arial" w:hAnsi="Arial" w:cs="Arial"/>
          <w:color w:val="000000" w:themeColor="text1"/>
          <w:sz w:val="24"/>
          <w:szCs w:val="24"/>
        </w:rPr>
        <w:t>effect on environmental well-being</w:t>
      </w:r>
      <w:r w:rsidRPr="0040002B">
        <w:rPr>
          <w:rFonts w:ascii="Arial" w:hAnsi="Arial" w:cs="Arial"/>
          <w:color w:val="000000" w:themeColor="text1"/>
          <w:sz w:val="24"/>
          <w:szCs w:val="24"/>
        </w:rPr>
        <w:t>?</w:t>
      </w:r>
      <w:bookmarkEnd w:id="15"/>
    </w:p>
    <w:p w14:paraId="30130E22" w14:textId="77777777" w:rsidR="00C242D3" w:rsidRPr="0040002B" w:rsidRDefault="00C242D3" w:rsidP="00C242D3">
      <w:pPr>
        <w:spacing w:line="336" w:lineRule="atLeast"/>
        <w:rPr>
          <w:rFonts w:ascii="Arial" w:hAnsi="Arial" w:cs="Arial"/>
          <w:color w:val="000000" w:themeColor="text1"/>
          <w:sz w:val="24"/>
          <w:szCs w:val="24"/>
        </w:rPr>
      </w:pPr>
      <w:r w:rsidRPr="0040002B">
        <w:rPr>
          <w:rFonts w:ascii="Arial" w:hAnsi="Arial" w:cs="Arial"/>
          <w:color w:val="000000" w:themeColor="text1"/>
          <w:sz w:val="24"/>
          <w:szCs w:val="24"/>
        </w:rPr>
        <w:t>Under Section 9 of the Environment (Wales) Act 2016, the Welsh Ministers are required to prepare, publish and implement a natural resources policy and to take all reasonable steps to implement it and to encourage others to take such steps.</w:t>
      </w:r>
      <w:r w:rsidR="00F95E38" w:rsidRPr="0040002B">
        <w:rPr>
          <w:rFonts w:ascii="Arial" w:hAnsi="Arial" w:cs="Arial"/>
          <w:color w:val="000000" w:themeColor="text1"/>
          <w:sz w:val="24"/>
          <w:szCs w:val="24"/>
        </w:rPr>
        <w:t xml:space="preserve">  </w:t>
      </w:r>
      <w:r w:rsidRPr="0040002B">
        <w:rPr>
          <w:rFonts w:ascii="Arial" w:hAnsi="Arial" w:cs="Arial"/>
          <w:color w:val="000000" w:themeColor="text1"/>
          <w:sz w:val="24"/>
          <w:szCs w:val="24"/>
        </w:rPr>
        <w:t xml:space="preserve">The </w:t>
      </w:r>
      <w:hyperlink r:id="rId16" w:history="1">
        <w:r w:rsidRPr="0040002B">
          <w:rPr>
            <w:rStyle w:val="Hyperlink"/>
            <w:rFonts w:ascii="Arial" w:hAnsi="Arial" w:cs="Arial"/>
            <w:color w:val="1F497D" w:themeColor="text2"/>
            <w:sz w:val="24"/>
            <w:szCs w:val="24"/>
          </w:rPr>
          <w:t>Natural Resources Policy</w:t>
        </w:r>
      </w:hyperlink>
      <w:r w:rsidRPr="0040002B">
        <w:rPr>
          <w:rFonts w:ascii="Arial" w:hAnsi="Arial" w:cs="Arial"/>
          <w:color w:val="000000" w:themeColor="text1"/>
          <w:sz w:val="24"/>
          <w:szCs w:val="24"/>
        </w:rPr>
        <w:t xml:space="preserve"> was published in August 2017.  </w:t>
      </w:r>
    </w:p>
    <w:p w14:paraId="3662C7E3" w14:textId="77777777" w:rsidR="00C242D3" w:rsidRPr="0040002B" w:rsidRDefault="00343C3A" w:rsidP="00C242D3">
      <w:pPr>
        <w:shd w:val="clear" w:color="auto" w:fill="FFFFFF"/>
        <w:spacing w:line="336" w:lineRule="atLeast"/>
        <w:rPr>
          <w:rFonts w:ascii="Arial" w:hAnsi="Arial" w:cs="Arial"/>
          <w:b/>
          <w:color w:val="000000" w:themeColor="text1"/>
          <w:sz w:val="24"/>
          <w:szCs w:val="24"/>
        </w:rPr>
      </w:pPr>
      <w:r w:rsidRPr="0040002B">
        <w:rPr>
          <w:rFonts w:ascii="Arial" w:hAnsi="Arial" w:cs="Arial"/>
          <w:b/>
          <w:color w:val="000000" w:themeColor="text1"/>
          <w:sz w:val="24"/>
          <w:szCs w:val="24"/>
        </w:rPr>
        <w:t>5.1 Natural Resources</w:t>
      </w:r>
    </w:p>
    <w:p w14:paraId="069B3333" w14:textId="77777777" w:rsidR="00BB014F" w:rsidRPr="0040002B" w:rsidRDefault="00BB014F" w:rsidP="00BB014F">
      <w:pPr>
        <w:spacing w:line="336" w:lineRule="atLeast"/>
        <w:rPr>
          <w:rFonts w:ascii="Arial" w:hAnsi="Arial" w:cs="Arial"/>
          <w:b/>
          <w:color w:val="000000" w:themeColor="text1"/>
          <w:sz w:val="24"/>
          <w:szCs w:val="24"/>
        </w:rPr>
      </w:pPr>
      <w:r w:rsidRPr="0040002B">
        <w:rPr>
          <w:rFonts w:ascii="Arial" w:hAnsi="Arial" w:cs="Arial"/>
          <w:b/>
          <w:color w:val="000000" w:themeColor="text1"/>
          <w:sz w:val="24"/>
          <w:szCs w:val="24"/>
        </w:rPr>
        <w:t>5.1a How will the proposal deliver one or more of the National Priorities in the Natural Resources Policy (NRP)?</w:t>
      </w:r>
    </w:p>
    <w:p w14:paraId="0B07D5F1" w14:textId="77777777" w:rsidR="00BB014F" w:rsidRPr="0040002B" w:rsidRDefault="00BB014F" w:rsidP="00BB014F">
      <w:pPr>
        <w:pStyle w:val="ListParagraph"/>
        <w:numPr>
          <w:ilvl w:val="0"/>
          <w:numId w:val="13"/>
        </w:numPr>
        <w:spacing w:before="120"/>
        <w:ind w:left="714" w:hanging="357"/>
        <w:contextualSpacing w:val="0"/>
        <w:rPr>
          <w:rStyle w:val="Strong"/>
          <w:rFonts w:ascii="Arial" w:hAnsi="Arial" w:cs="Arial"/>
          <w:b w:val="0"/>
          <w:color w:val="000000" w:themeColor="text1"/>
          <w:sz w:val="24"/>
          <w:szCs w:val="24"/>
        </w:rPr>
      </w:pPr>
      <w:r w:rsidRPr="0040002B">
        <w:rPr>
          <w:rStyle w:val="Strong"/>
          <w:rFonts w:ascii="Arial" w:hAnsi="Arial" w:cs="Arial"/>
          <w:b w:val="0"/>
          <w:color w:val="000000" w:themeColor="text1"/>
          <w:sz w:val="24"/>
          <w:szCs w:val="24"/>
        </w:rPr>
        <w:t xml:space="preserve">Delivering nature-based </w:t>
      </w:r>
      <w:proofErr w:type="gramStart"/>
      <w:r w:rsidRPr="0040002B">
        <w:rPr>
          <w:rStyle w:val="Strong"/>
          <w:rFonts w:ascii="Arial" w:hAnsi="Arial" w:cs="Arial"/>
          <w:b w:val="0"/>
          <w:color w:val="000000" w:themeColor="text1"/>
          <w:sz w:val="24"/>
          <w:szCs w:val="24"/>
        </w:rPr>
        <w:t>solutions;</w:t>
      </w:r>
      <w:proofErr w:type="gramEnd"/>
    </w:p>
    <w:p w14:paraId="46A72AAF" w14:textId="77777777" w:rsidR="00BB014F" w:rsidRPr="0040002B" w:rsidRDefault="00BB014F" w:rsidP="00BB014F">
      <w:pPr>
        <w:pStyle w:val="ListParagraph"/>
        <w:numPr>
          <w:ilvl w:val="0"/>
          <w:numId w:val="13"/>
        </w:numPr>
        <w:spacing w:before="120"/>
        <w:ind w:left="714" w:hanging="357"/>
        <w:contextualSpacing w:val="0"/>
        <w:rPr>
          <w:rStyle w:val="Strong"/>
          <w:rFonts w:ascii="Arial" w:hAnsi="Arial" w:cs="Arial"/>
          <w:b w:val="0"/>
          <w:color w:val="000000" w:themeColor="text1"/>
          <w:sz w:val="24"/>
          <w:szCs w:val="24"/>
        </w:rPr>
      </w:pPr>
      <w:r w:rsidRPr="0040002B">
        <w:rPr>
          <w:rStyle w:val="Strong"/>
          <w:rFonts w:ascii="Arial" w:hAnsi="Arial" w:cs="Arial"/>
          <w:b w:val="0"/>
          <w:color w:val="000000" w:themeColor="text1"/>
          <w:sz w:val="24"/>
          <w:szCs w:val="24"/>
        </w:rPr>
        <w:t>Increasing renewable energy and resource efficiency; and in doing so,</w:t>
      </w:r>
    </w:p>
    <w:p w14:paraId="161D54E4" w14:textId="77777777" w:rsidR="00BB014F" w:rsidRPr="0040002B" w:rsidRDefault="00BB014F" w:rsidP="00BB014F">
      <w:pPr>
        <w:pStyle w:val="ListParagraph"/>
        <w:numPr>
          <w:ilvl w:val="0"/>
          <w:numId w:val="13"/>
        </w:numPr>
        <w:spacing w:before="120"/>
        <w:ind w:left="714" w:hanging="357"/>
        <w:contextualSpacing w:val="0"/>
        <w:rPr>
          <w:rStyle w:val="Strong"/>
          <w:rFonts w:ascii="Arial" w:hAnsi="Arial" w:cs="Arial"/>
          <w:b w:val="0"/>
          <w:color w:val="000000" w:themeColor="text1"/>
          <w:sz w:val="24"/>
          <w:szCs w:val="24"/>
        </w:rPr>
      </w:pPr>
      <w:r w:rsidRPr="0040002B">
        <w:rPr>
          <w:rStyle w:val="Strong"/>
          <w:rFonts w:ascii="Arial" w:hAnsi="Arial" w:cs="Arial"/>
          <w:b w:val="0"/>
          <w:color w:val="000000" w:themeColor="text1"/>
          <w:sz w:val="24"/>
          <w:szCs w:val="24"/>
        </w:rPr>
        <w:t xml:space="preserve">Taking a </w:t>
      </w:r>
      <w:proofErr w:type="gramStart"/>
      <w:r w:rsidRPr="0040002B">
        <w:rPr>
          <w:rStyle w:val="Strong"/>
          <w:rFonts w:ascii="Arial" w:hAnsi="Arial" w:cs="Arial"/>
          <w:b w:val="0"/>
          <w:color w:val="000000" w:themeColor="text1"/>
          <w:sz w:val="24"/>
          <w:szCs w:val="24"/>
        </w:rPr>
        <w:t>place based</w:t>
      </w:r>
      <w:proofErr w:type="gramEnd"/>
      <w:r w:rsidRPr="0040002B">
        <w:rPr>
          <w:rStyle w:val="Strong"/>
          <w:rFonts w:ascii="Arial" w:hAnsi="Arial" w:cs="Arial"/>
          <w:b w:val="0"/>
          <w:color w:val="000000" w:themeColor="text1"/>
          <w:sz w:val="24"/>
          <w:szCs w:val="24"/>
        </w:rPr>
        <w:t xml:space="preserve"> approach.</w:t>
      </w:r>
    </w:p>
    <w:p w14:paraId="6369A411" w14:textId="14EA0F87" w:rsidR="00AB29D3" w:rsidRPr="0040002B" w:rsidRDefault="008F2A79" w:rsidP="00487958">
      <w:pPr>
        <w:spacing w:before="0" w:after="120" w:line="254" w:lineRule="auto"/>
        <w:ind w:left="567" w:hanging="283"/>
        <w:rPr>
          <w:rFonts w:ascii="Arial" w:hAnsi="Arial" w:cs="Arial"/>
          <w:bCs/>
          <w:color w:val="000000" w:themeColor="text1"/>
          <w:sz w:val="24"/>
          <w:szCs w:val="24"/>
        </w:rPr>
      </w:pPr>
      <w:r>
        <w:rPr>
          <w:rFonts w:ascii="Arial" w:hAnsi="Arial" w:cs="Arial"/>
          <w:bCs/>
          <w:color w:val="000000" w:themeColor="text1"/>
          <w:sz w:val="24"/>
          <w:szCs w:val="24"/>
        </w:rPr>
        <w:t xml:space="preserve">1. </w:t>
      </w:r>
      <w:r w:rsidR="000071A0" w:rsidRPr="0040002B">
        <w:rPr>
          <w:rFonts w:ascii="Arial" w:hAnsi="Arial" w:cs="Arial"/>
          <w:bCs/>
          <w:color w:val="000000" w:themeColor="text1"/>
          <w:sz w:val="24"/>
          <w:szCs w:val="24"/>
        </w:rPr>
        <w:t>The Bill requires that</w:t>
      </w:r>
      <w:r w:rsidR="00AB29D3" w:rsidRPr="0040002B">
        <w:rPr>
          <w:rFonts w:ascii="Arial" w:hAnsi="Arial" w:cs="Arial"/>
          <w:bCs/>
          <w:color w:val="000000" w:themeColor="text1"/>
          <w:sz w:val="24"/>
          <w:szCs w:val="24"/>
        </w:rPr>
        <w:t xml:space="preserve">, in developing their local homelessness strategies and advice services, local authorities must consult persons who are or who have been homeless or threatened with homelessness.  The Bill also requires the Welsh Government to consult with people who have been homeless or threatened with homelessness when developing guidance for local authorities in relation to the exercise of their homelessness functions.  </w:t>
      </w:r>
      <w:r w:rsidR="000071A0" w:rsidRPr="0040002B">
        <w:rPr>
          <w:rFonts w:ascii="Arial" w:hAnsi="Arial" w:cs="Arial"/>
          <w:bCs/>
          <w:color w:val="000000" w:themeColor="text1"/>
          <w:sz w:val="24"/>
          <w:szCs w:val="24"/>
        </w:rPr>
        <w:t xml:space="preserve"> </w:t>
      </w:r>
      <w:r w:rsidR="00AB29D3" w:rsidRPr="0040002B">
        <w:rPr>
          <w:rFonts w:ascii="Arial" w:hAnsi="Arial" w:cs="Arial"/>
          <w:bCs/>
          <w:color w:val="000000" w:themeColor="text1"/>
          <w:sz w:val="24"/>
          <w:szCs w:val="24"/>
        </w:rPr>
        <w:t xml:space="preserve">This will support new ways of working through involving local communities in designing and developing proposals, facilitating the National Priority of the National Resources Policy, of taking a </w:t>
      </w:r>
      <w:proofErr w:type="gramStart"/>
      <w:r w:rsidR="00AB29D3" w:rsidRPr="0040002B">
        <w:rPr>
          <w:rFonts w:ascii="Arial" w:hAnsi="Arial" w:cs="Arial"/>
          <w:bCs/>
          <w:color w:val="000000" w:themeColor="text1"/>
          <w:sz w:val="24"/>
          <w:szCs w:val="24"/>
        </w:rPr>
        <w:t>place based</w:t>
      </w:r>
      <w:proofErr w:type="gramEnd"/>
      <w:r w:rsidR="00AB29D3" w:rsidRPr="0040002B">
        <w:rPr>
          <w:rFonts w:ascii="Arial" w:hAnsi="Arial" w:cs="Arial"/>
          <w:bCs/>
          <w:color w:val="000000" w:themeColor="text1"/>
          <w:sz w:val="24"/>
          <w:szCs w:val="24"/>
        </w:rPr>
        <w:t xml:space="preserve"> approach.  </w:t>
      </w:r>
    </w:p>
    <w:p w14:paraId="2314F9DE" w14:textId="77777777" w:rsidR="00BB014F" w:rsidRPr="0040002B" w:rsidRDefault="00BB014F" w:rsidP="00BB014F">
      <w:pPr>
        <w:spacing w:line="336" w:lineRule="atLeast"/>
        <w:rPr>
          <w:rFonts w:ascii="Arial" w:hAnsi="Arial" w:cs="Arial"/>
          <w:b/>
          <w:color w:val="000000" w:themeColor="text1"/>
          <w:sz w:val="24"/>
          <w:szCs w:val="24"/>
        </w:rPr>
      </w:pPr>
      <w:r w:rsidRPr="0040002B">
        <w:rPr>
          <w:rFonts w:ascii="Arial" w:hAnsi="Arial" w:cs="Arial"/>
          <w:b/>
          <w:color w:val="000000" w:themeColor="text1"/>
          <w:sz w:val="24"/>
          <w:szCs w:val="24"/>
        </w:rPr>
        <w:t xml:space="preserve">5.1b Does the proposal help tackle the following national challenges and opportunities for the sustainable management of natural resources? </w:t>
      </w:r>
    </w:p>
    <w:p w14:paraId="21F82323" w14:textId="76789B1D" w:rsidR="00AE571F" w:rsidRPr="00AE1AE4" w:rsidRDefault="00551373" w:rsidP="00487958">
      <w:pPr>
        <w:pStyle w:val="ListParagraph"/>
        <w:numPr>
          <w:ilvl w:val="0"/>
          <w:numId w:val="105"/>
        </w:numPr>
        <w:spacing w:before="120"/>
        <w:ind w:left="567" w:hanging="283"/>
        <w:rPr>
          <w:rStyle w:val="Strong"/>
          <w:rFonts w:ascii="Arial" w:hAnsi="Arial" w:cs="Arial"/>
          <w:b w:val="0"/>
          <w:color w:val="000000" w:themeColor="text1"/>
          <w:sz w:val="24"/>
          <w:szCs w:val="24"/>
        </w:rPr>
      </w:pPr>
      <w:r w:rsidRPr="00AE1AE4">
        <w:rPr>
          <w:rFonts w:ascii="Arial" w:hAnsi="Arial" w:cs="Arial"/>
          <w:sz w:val="24"/>
          <w:szCs w:val="24"/>
        </w:rPr>
        <w:t>The Bill places stronger emphasis on earlier intervention and prevention of homelessness; requiring local authorities to work with individuals at risk of homelessness earlier, with a greater focus on addressing support needs contributing to homelessness. </w:t>
      </w:r>
      <w:r w:rsidR="00AE571F" w:rsidRPr="00AE1AE4">
        <w:rPr>
          <w:rStyle w:val="Strong"/>
          <w:rFonts w:ascii="Arial" w:hAnsi="Arial" w:cs="Arial"/>
          <w:b w:val="0"/>
          <w:color w:val="000000" w:themeColor="text1"/>
          <w:sz w:val="24"/>
          <w:szCs w:val="24"/>
        </w:rPr>
        <w:t xml:space="preserve"> Th</w:t>
      </w:r>
      <w:r w:rsidR="00107FEF" w:rsidRPr="00AE1AE4">
        <w:rPr>
          <w:rStyle w:val="Strong"/>
          <w:rFonts w:ascii="Arial" w:hAnsi="Arial" w:cs="Arial"/>
          <w:b w:val="0"/>
          <w:color w:val="000000" w:themeColor="text1"/>
          <w:sz w:val="24"/>
          <w:szCs w:val="24"/>
        </w:rPr>
        <w:t xml:space="preserve">e proposed reforms are </w:t>
      </w:r>
      <w:r w:rsidR="00134529" w:rsidRPr="00AE1AE4">
        <w:rPr>
          <w:rStyle w:val="Strong"/>
          <w:rFonts w:ascii="Arial" w:hAnsi="Arial" w:cs="Arial"/>
          <w:b w:val="0"/>
          <w:color w:val="000000" w:themeColor="text1"/>
          <w:sz w:val="24"/>
          <w:szCs w:val="24"/>
        </w:rPr>
        <w:t xml:space="preserve">unlikely </w:t>
      </w:r>
      <w:r w:rsidR="00AE571F" w:rsidRPr="00AE1AE4">
        <w:rPr>
          <w:rStyle w:val="Strong"/>
          <w:rFonts w:ascii="Arial" w:hAnsi="Arial" w:cs="Arial"/>
          <w:b w:val="0"/>
          <w:color w:val="000000" w:themeColor="text1"/>
          <w:sz w:val="24"/>
          <w:szCs w:val="24"/>
        </w:rPr>
        <w:t>to involve the Natural Resources Policy or have an impact on the following:</w:t>
      </w:r>
    </w:p>
    <w:p w14:paraId="4768B03C" w14:textId="77777777" w:rsidR="00AE571F" w:rsidRPr="0040002B" w:rsidRDefault="00AE571F" w:rsidP="00AE1AE4">
      <w:pPr>
        <w:pStyle w:val="NoSpacing"/>
        <w:numPr>
          <w:ilvl w:val="1"/>
          <w:numId w:val="106"/>
        </w:numPr>
        <w:rPr>
          <w:rFonts w:ascii="Arial" w:hAnsi="Arial" w:cs="Arial"/>
          <w:sz w:val="24"/>
          <w:szCs w:val="24"/>
        </w:rPr>
      </w:pPr>
      <w:r w:rsidRPr="0040002B">
        <w:rPr>
          <w:rFonts w:ascii="Arial" w:hAnsi="Arial" w:cs="Arial"/>
          <w:sz w:val="24"/>
          <w:szCs w:val="24"/>
        </w:rPr>
        <w:t>The decline in biodiversity</w:t>
      </w:r>
    </w:p>
    <w:p w14:paraId="163DC252" w14:textId="77777777" w:rsidR="00AE571F" w:rsidRPr="0040002B" w:rsidRDefault="00AE571F" w:rsidP="00AE1AE4">
      <w:pPr>
        <w:pStyle w:val="NoSpacing"/>
        <w:numPr>
          <w:ilvl w:val="1"/>
          <w:numId w:val="106"/>
        </w:numPr>
        <w:rPr>
          <w:rFonts w:ascii="Arial" w:hAnsi="Arial" w:cs="Arial"/>
          <w:sz w:val="24"/>
          <w:szCs w:val="24"/>
        </w:rPr>
      </w:pPr>
      <w:r w:rsidRPr="0040002B">
        <w:rPr>
          <w:rFonts w:ascii="Arial" w:hAnsi="Arial" w:cs="Arial"/>
          <w:sz w:val="24"/>
          <w:szCs w:val="24"/>
        </w:rPr>
        <w:t xml:space="preserve">Safeguarding and increasing carbon stores in soils and </w:t>
      </w:r>
      <w:proofErr w:type="gramStart"/>
      <w:r w:rsidRPr="0040002B">
        <w:rPr>
          <w:rFonts w:ascii="Arial" w:hAnsi="Arial" w:cs="Arial"/>
          <w:sz w:val="24"/>
          <w:szCs w:val="24"/>
        </w:rPr>
        <w:t>biomass;</w:t>
      </w:r>
      <w:proofErr w:type="gramEnd"/>
    </w:p>
    <w:p w14:paraId="5A547311" w14:textId="77777777" w:rsidR="00AE571F" w:rsidRPr="0040002B" w:rsidRDefault="00AE571F" w:rsidP="00AE1AE4">
      <w:pPr>
        <w:pStyle w:val="NoSpacing"/>
        <w:numPr>
          <w:ilvl w:val="1"/>
          <w:numId w:val="106"/>
        </w:numPr>
        <w:rPr>
          <w:rFonts w:ascii="Arial" w:hAnsi="Arial" w:cs="Arial"/>
          <w:sz w:val="24"/>
          <w:szCs w:val="24"/>
        </w:rPr>
      </w:pPr>
      <w:r w:rsidRPr="0040002B">
        <w:rPr>
          <w:rFonts w:ascii="Arial" w:hAnsi="Arial" w:cs="Arial"/>
          <w:sz w:val="24"/>
          <w:szCs w:val="24"/>
        </w:rPr>
        <w:t xml:space="preserve">Maintaining productive capacity, </w:t>
      </w:r>
      <w:proofErr w:type="gramStart"/>
      <w:r w:rsidRPr="0040002B">
        <w:rPr>
          <w:rFonts w:ascii="Arial" w:hAnsi="Arial" w:cs="Arial"/>
          <w:sz w:val="24"/>
          <w:szCs w:val="24"/>
        </w:rPr>
        <w:t>in particular by</w:t>
      </w:r>
      <w:proofErr w:type="gramEnd"/>
      <w:r w:rsidRPr="0040002B">
        <w:rPr>
          <w:rFonts w:ascii="Arial" w:hAnsi="Arial" w:cs="Arial"/>
          <w:sz w:val="24"/>
          <w:szCs w:val="24"/>
        </w:rPr>
        <w:t xml:space="preserve"> improving soil quality and </w:t>
      </w:r>
      <w:proofErr w:type="gramStart"/>
      <w:r w:rsidRPr="0040002B">
        <w:rPr>
          <w:rFonts w:ascii="Arial" w:hAnsi="Arial" w:cs="Arial"/>
          <w:sz w:val="24"/>
          <w:szCs w:val="24"/>
        </w:rPr>
        <w:t>biosecurity;</w:t>
      </w:r>
      <w:proofErr w:type="gramEnd"/>
    </w:p>
    <w:p w14:paraId="74CF449D" w14:textId="77777777" w:rsidR="00AE571F" w:rsidRPr="0040002B" w:rsidRDefault="00AE571F" w:rsidP="00AE1AE4">
      <w:pPr>
        <w:pStyle w:val="NoSpacing"/>
        <w:numPr>
          <w:ilvl w:val="1"/>
          <w:numId w:val="106"/>
        </w:numPr>
        <w:rPr>
          <w:rFonts w:ascii="Arial" w:hAnsi="Arial" w:cs="Arial"/>
          <w:sz w:val="24"/>
          <w:szCs w:val="24"/>
        </w:rPr>
      </w:pPr>
      <w:r w:rsidRPr="0040002B">
        <w:rPr>
          <w:rFonts w:ascii="Arial" w:hAnsi="Arial" w:cs="Arial"/>
          <w:sz w:val="24"/>
          <w:szCs w:val="24"/>
        </w:rPr>
        <w:t xml:space="preserve">Reducing the risk of </w:t>
      </w:r>
      <w:proofErr w:type="gramStart"/>
      <w:r w:rsidRPr="0040002B">
        <w:rPr>
          <w:rFonts w:ascii="Arial" w:hAnsi="Arial" w:cs="Arial"/>
          <w:sz w:val="24"/>
          <w:szCs w:val="24"/>
        </w:rPr>
        <w:t>flooding;</w:t>
      </w:r>
      <w:proofErr w:type="gramEnd"/>
    </w:p>
    <w:p w14:paraId="4E883B63" w14:textId="77777777" w:rsidR="00AE571F" w:rsidRPr="0040002B" w:rsidRDefault="00AE571F" w:rsidP="00AE1AE4">
      <w:pPr>
        <w:pStyle w:val="NoSpacing"/>
        <w:numPr>
          <w:ilvl w:val="1"/>
          <w:numId w:val="106"/>
        </w:numPr>
        <w:rPr>
          <w:rFonts w:ascii="Arial" w:hAnsi="Arial" w:cs="Arial"/>
          <w:sz w:val="24"/>
          <w:szCs w:val="24"/>
        </w:rPr>
      </w:pPr>
      <w:r w:rsidRPr="0040002B">
        <w:rPr>
          <w:rFonts w:ascii="Arial" w:hAnsi="Arial" w:cs="Arial"/>
          <w:sz w:val="24"/>
          <w:szCs w:val="24"/>
        </w:rPr>
        <w:t xml:space="preserve">Supporting climate change mitigation and adaptation through ecosystem </w:t>
      </w:r>
      <w:proofErr w:type="gramStart"/>
      <w:r w:rsidRPr="0040002B">
        <w:rPr>
          <w:rFonts w:ascii="Arial" w:hAnsi="Arial" w:cs="Arial"/>
          <w:sz w:val="24"/>
          <w:szCs w:val="24"/>
        </w:rPr>
        <w:t>approaches;</w:t>
      </w:r>
      <w:proofErr w:type="gramEnd"/>
    </w:p>
    <w:p w14:paraId="5B5B24A6" w14:textId="77777777" w:rsidR="00AE571F" w:rsidRPr="0040002B" w:rsidRDefault="00AE571F" w:rsidP="00AE1AE4">
      <w:pPr>
        <w:pStyle w:val="NoSpacing"/>
        <w:numPr>
          <w:ilvl w:val="1"/>
          <w:numId w:val="106"/>
        </w:numPr>
        <w:rPr>
          <w:rFonts w:ascii="Arial" w:hAnsi="Arial" w:cs="Arial"/>
          <w:sz w:val="24"/>
          <w:szCs w:val="24"/>
        </w:rPr>
      </w:pPr>
      <w:r w:rsidRPr="0040002B">
        <w:rPr>
          <w:rFonts w:ascii="Arial" w:hAnsi="Arial" w:cs="Arial"/>
          <w:sz w:val="24"/>
          <w:szCs w:val="24"/>
        </w:rPr>
        <w:t xml:space="preserve">Reducing noise pollution and pollution levels in our air, and enhance air </w:t>
      </w:r>
      <w:proofErr w:type="gramStart"/>
      <w:r w:rsidRPr="0040002B">
        <w:rPr>
          <w:rFonts w:ascii="Arial" w:hAnsi="Arial" w:cs="Arial"/>
          <w:sz w:val="24"/>
          <w:szCs w:val="24"/>
        </w:rPr>
        <w:t>quality;</w:t>
      </w:r>
      <w:proofErr w:type="gramEnd"/>
    </w:p>
    <w:p w14:paraId="7FE2D04B" w14:textId="77777777" w:rsidR="00AE1AE4" w:rsidRPr="00AE1AE4" w:rsidRDefault="00AE571F" w:rsidP="005E4AB1">
      <w:pPr>
        <w:pStyle w:val="NoSpacing"/>
        <w:numPr>
          <w:ilvl w:val="1"/>
          <w:numId w:val="106"/>
        </w:numPr>
        <w:rPr>
          <w:rFonts w:ascii="Arial" w:hAnsi="Arial" w:cs="Arial"/>
          <w:bCs/>
          <w:color w:val="000000" w:themeColor="text1"/>
          <w:sz w:val="24"/>
          <w:szCs w:val="24"/>
        </w:rPr>
      </w:pPr>
      <w:r w:rsidRPr="00AE1AE4">
        <w:rPr>
          <w:rFonts w:ascii="Arial" w:hAnsi="Arial" w:cs="Arial"/>
          <w:sz w:val="24"/>
          <w:szCs w:val="24"/>
        </w:rPr>
        <w:t xml:space="preserve">Improve the quality and ensure the quantity of our </w:t>
      </w:r>
      <w:proofErr w:type="gramStart"/>
      <w:r w:rsidRPr="00AE1AE4">
        <w:rPr>
          <w:rFonts w:ascii="Arial" w:hAnsi="Arial" w:cs="Arial"/>
          <w:sz w:val="24"/>
          <w:szCs w:val="24"/>
        </w:rPr>
        <w:t>water;</w:t>
      </w:r>
      <w:proofErr w:type="gramEnd"/>
      <w:r w:rsidR="00AE1AE4" w:rsidRPr="00AE1AE4">
        <w:rPr>
          <w:rFonts w:ascii="Arial" w:hAnsi="Arial" w:cs="Arial"/>
          <w:sz w:val="24"/>
          <w:szCs w:val="24"/>
        </w:rPr>
        <w:t xml:space="preserve"> </w:t>
      </w:r>
    </w:p>
    <w:p w14:paraId="71441616" w14:textId="08C81BE5" w:rsidR="00AE571F" w:rsidRPr="00AE1AE4" w:rsidRDefault="00AE571F" w:rsidP="005E4AB1">
      <w:pPr>
        <w:pStyle w:val="NoSpacing"/>
        <w:numPr>
          <w:ilvl w:val="1"/>
          <w:numId w:val="106"/>
        </w:numPr>
        <w:rPr>
          <w:rFonts w:ascii="Arial" w:hAnsi="Arial" w:cs="Arial"/>
          <w:bCs/>
          <w:color w:val="000000" w:themeColor="text1"/>
          <w:sz w:val="24"/>
          <w:szCs w:val="24"/>
        </w:rPr>
      </w:pPr>
      <w:r w:rsidRPr="00AE1AE4">
        <w:rPr>
          <w:rFonts w:ascii="Arial" w:hAnsi="Arial" w:cs="Arial"/>
          <w:sz w:val="24"/>
          <w:szCs w:val="24"/>
        </w:rPr>
        <w:lastRenderedPageBreak/>
        <w:t xml:space="preserve">Taking action to reduce the pressures on natural resources, such as through resource efficiency and renewable </w:t>
      </w:r>
      <w:proofErr w:type="gramStart"/>
      <w:r w:rsidRPr="00AE1AE4">
        <w:rPr>
          <w:rFonts w:ascii="Arial" w:hAnsi="Arial" w:cs="Arial"/>
          <w:sz w:val="24"/>
          <w:szCs w:val="24"/>
        </w:rPr>
        <w:t>energy;</w:t>
      </w:r>
      <w:proofErr w:type="gramEnd"/>
      <w:r w:rsidRPr="00AE1AE4">
        <w:rPr>
          <w:rFonts w:ascii="Arial" w:hAnsi="Arial" w:cs="Arial"/>
          <w:sz w:val="24"/>
          <w:szCs w:val="24"/>
        </w:rPr>
        <w:t xml:space="preserve"> </w:t>
      </w:r>
    </w:p>
    <w:p w14:paraId="5C103570" w14:textId="77777777" w:rsidR="00AE571F" w:rsidRPr="0040002B" w:rsidRDefault="00AE571F" w:rsidP="00AE571F">
      <w:pPr>
        <w:pStyle w:val="NoSpacing"/>
        <w:ind w:left="720"/>
        <w:rPr>
          <w:rFonts w:ascii="Arial" w:hAnsi="Arial" w:cs="Arial"/>
          <w:bCs/>
          <w:color w:val="000000" w:themeColor="text1"/>
          <w:sz w:val="24"/>
          <w:szCs w:val="24"/>
        </w:rPr>
      </w:pPr>
    </w:p>
    <w:p w14:paraId="25271611" w14:textId="2B29334F" w:rsidR="00AB29D3" w:rsidRPr="0040002B" w:rsidRDefault="00AB29D3" w:rsidP="00487958">
      <w:pPr>
        <w:pStyle w:val="NoSpacing"/>
        <w:numPr>
          <w:ilvl w:val="0"/>
          <w:numId w:val="105"/>
        </w:numPr>
        <w:ind w:left="567" w:hanging="283"/>
        <w:rPr>
          <w:rFonts w:ascii="Arial" w:hAnsi="Arial" w:cs="Arial"/>
          <w:bCs/>
          <w:color w:val="000000" w:themeColor="text1"/>
          <w:sz w:val="24"/>
          <w:szCs w:val="24"/>
        </w:rPr>
      </w:pPr>
      <w:r w:rsidRPr="0040002B">
        <w:rPr>
          <w:rFonts w:ascii="Arial" w:hAnsi="Arial" w:cs="Arial"/>
          <w:bCs/>
          <w:color w:val="000000" w:themeColor="text1"/>
          <w:sz w:val="24"/>
          <w:szCs w:val="24"/>
        </w:rPr>
        <w:t>The Bill is however intended to make homelessness rare, brief and unrepeated.  Through reducing homelessness, the negative impacts and societal costs of homelessness will be reduced</w:t>
      </w:r>
      <w:r w:rsidR="007B4E9A" w:rsidRPr="0040002B">
        <w:rPr>
          <w:rFonts w:ascii="Arial" w:hAnsi="Arial" w:cs="Arial"/>
          <w:bCs/>
          <w:color w:val="000000" w:themeColor="text1"/>
          <w:sz w:val="24"/>
          <w:szCs w:val="24"/>
        </w:rPr>
        <w:t>, and will be likely to have a positive impact on the following opportunities for the management of sustainable resources:</w:t>
      </w:r>
    </w:p>
    <w:p w14:paraId="74DEF5CE" w14:textId="5E9F2856" w:rsidR="00AE571F" w:rsidRPr="0040002B" w:rsidRDefault="00AB29D3" w:rsidP="00AE571F">
      <w:pPr>
        <w:pStyle w:val="NoSpacing"/>
        <w:rPr>
          <w:rFonts w:ascii="Arial" w:hAnsi="Arial" w:cs="Arial"/>
          <w:sz w:val="24"/>
          <w:szCs w:val="24"/>
        </w:rPr>
      </w:pPr>
      <w:r w:rsidRPr="0040002B">
        <w:rPr>
          <w:rFonts w:ascii="Arial" w:hAnsi="Arial" w:cs="Arial"/>
          <w:bCs/>
          <w:color w:val="000000" w:themeColor="text1"/>
          <w:sz w:val="24"/>
          <w:szCs w:val="24"/>
        </w:rPr>
        <w:t xml:space="preserve"> </w:t>
      </w:r>
    </w:p>
    <w:p w14:paraId="42117ABB" w14:textId="7FFCED56" w:rsidR="00AE571F" w:rsidRPr="0040002B" w:rsidRDefault="00AE571F" w:rsidP="005E4AB1">
      <w:pPr>
        <w:pStyle w:val="NoSpacing"/>
        <w:numPr>
          <w:ilvl w:val="0"/>
          <w:numId w:val="107"/>
        </w:numPr>
        <w:rPr>
          <w:rFonts w:ascii="Arial" w:hAnsi="Arial" w:cs="Arial"/>
          <w:sz w:val="24"/>
          <w:szCs w:val="24"/>
        </w:rPr>
      </w:pPr>
      <w:r w:rsidRPr="0040002B">
        <w:rPr>
          <w:rFonts w:ascii="Arial" w:hAnsi="Arial" w:cs="Arial"/>
          <w:sz w:val="24"/>
          <w:szCs w:val="24"/>
        </w:rPr>
        <w:t xml:space="preserve">Supporting action to tackle health and economic inequalities through helping people to access and/or retain stable </w:t>
      </w:r>
      <w:r w:rsidR="007B4E9A" w:rsidRPr="0040002B">
        <w:rPr>
          <w:rFonts w:ascii="Arial" w:hAnsi="Arial" w:cs="Arial"/>
          <w:sz w:val="24"/>
          <w:szCs w:val="24"/>
        </w:rPr>
        <w:t xml:space="preserve">suitable </w:t>
      </w:r>
      <w:r w:rsidRPr="0040002B">
        <w:rPr>
          <w:rFonts w:ascii="Arial" w:hAnsi="Arial" w:cs="Arial"/>
          <w:sz w:val="24"/>
          <w:szCs w:val="24"/>
        </w:rPr>
        <w:t>living environments</w:t>
      </w:r>
      <w:r w:rsidR="007B4E9A" w:rsidRPr="0040002B">
        <w:rPr>
          <w:rFonts w:ascii="Arial" w:hAnsi="Arial" w:cs="Arial"/>
          <w:sz w:val="24"/>
          <w:szCs w:val="24"/>
        </w:rPr>
        <w:t>, which allow people to live independent, healthy lives</w:t>
      </w:r>
      <w:r w:rsidRPr="0040002B">
        <w:rPr>
          <w:rFonts w:ascii="Arial" w:hAnsi="Arial" w:cs="Arial"/>
          <w:sz w:val="24"/>
          <w:szCs w:val="24"/>
        </w:rPr>
        <w:t xml:space="preserve">. </w:t>
      </w:r>
    </w:p>
    <w:p w14:paraId="339E2290" w14:textId="13CACB47" w:rsidR="00AE571F" w:rsidRPr="0040002B" w:rsidRDefault="00AE571F" w:rsidP="005E4AB1">
      <w:pPr>
        <w:pStyle w:val="NoSpacing"/>
        <w:numPr>
          <w:ilvl w:val="0"/>
          <w:numId w:val="107"/>
        </w:numPr>
        <w:rPr>
          <w:rFonts w:ascii="Arial" w:hAnsi="Arial" w:cs="Arial"/>
          <w:sz w:val="24"/>
          <w:szCs w:val="24"/>
        </w:rPr>
      </w:pPr>
      <w:r w:rsidRPr="0040002B">
        <w:rPr>
          <w:rFonts w:ascii="Arial" w:hAnsi="Arial" w:cs="Arial"/>
          <w:sz w:val="24"/>
          <w:szCs w:val="24"/>
        </w:rPr>
        <w:t>Supporting community cohesion through collaborative efforts to preventing homelessness</w:t>
      </w:r>
      <w:r w:rsidR="007B4E9A" w:rsidRPr="0040002B">
        <w:rPr>
          <w:rFonts w:ascii="Arial" w:hAnsi="Arial" w:cs="Arial"/>
          <w:sz w:val="24"/>
          <w:szCs w:val="24"/>
        </w:rPr>
        <w:t>, sustaining tenancies and providing people with a sense of community inclusion</w:t>
      </w:r>
      <w:r w:rsidRPr="0040002B">
        <w:rPr>
          <w:rFonts w:ascii="Arial" w:hAnsi="Arial" w:cs="Arial"/>
          <w:sz w:val="24"/>
          <w:szCs w:val="24"/>
        </w:rPr>
        <w:t>.</w:t>
      </w:r>
    </w:p>
    <w:p w14:paraId="0BE56140" w14:textId="46E0E5D2" w:rsidR="00387A2F" w:rsidRPr="0040002B" w:rsidRDefault="00AE571F" w:rsidP="005E4AB1">
      <w:pPr>
        <w:pStyle w:val="NoSpacing"/>
        <w:numPr>
          <w:ilvl w:val="0"/>
          <w:numId w:val="107"/>
        </w:numPr>
        <w:rPr>
          <w:rFonts w:ascii="Arial" w:hAnsi="Arial" w:cs="Arial"/>
          <w:sz w:val="24"/>
          <w:szCs w:val="24"/>
        </w:rPr>
      </w:pPr>
      <w:r w:rsidRPr="0040002B">
        <w:rPr>
          <w:rFonts w:ascii="Arial" w:hAnsi="Arial" w:cs="Arial"/>
          <w:sz w:val="24"/>
          <w:szCs w:val="24"/>
        </w:rPr>
        <w:t>Supporting secure and stable employment through</w:t>
      </w:r>
      <w:r w:rsidR="007B4E9A" w:rsidRPr="0040002B">
        <w:rPr>
          <w:rFonts w:ascii="Arial" w:hAnsi="Arial" w:cs="Arial"/>
          <w:sz w:val="24"/>
          <w:szCs w:val="24"/>
        </w:rPr>
        <w:t xml:space="preserve"> </w:t>
      </w:r>
      <w:r w:rsidRPr="0040002B">
        <w:rPr>
          <w:rFonts w:ascii="Arial" w:hAnsi="Arial" w:cs="Arial"/>
          <w:sz w:val="24"/>
          <w:szCs w:val="24"/>
        </w:rPr>
        <w:t>efforts to</w:t>
      </w:r>
      <w:r w:rsidR="007B4E9A" w:rsidRPr="0040002B">
        <w:rPr>
          <w:rFonts w:ascii="Arial" w:hAnsi="Arial" w:cs="Arial"/>
          <w:sz w:val="24"/>
          <w:szCs w:val="24"/>
        </w:rPr>
        <w:t xml:space="preserve"> prevent homelessness in the first place, and to </w:t>
      </w:r>
      <w:r w:rsidR="006C78C8" w:rsidRPr="0040002B">
        <w:rPr>
          <w:rFonts w:ascii="Arial" w:hAnsi="Arial" w:cs="Arial"/>
          <w:sz w:val="24"/>
          <w:szCs w:val="24"/>
        </w:rPr>
        <w:t>support people</w:t>
      </w:r>
      <w:r w:rsidRPr="0040002B">
        <w:rPr>
          <w:rFonts w:ascii="Arial" w:hAnsi="Arial" w:cs="Arial"/>
          <w:sz w:val="24"/>
          <w:szCs w:val="24"/>
        </w:rPr>
        <w:t xml:space="preserve"> to access</w:t>
      </w:r>
      <w:r w:rsidR="007B4E9A" w:rsidRPr="0040002B">
        <w:rPr>
          <w:rFonts w:ascii="Arial" w:hAnsi="Arial" w:cs="Arial"/>
          <w:sz w:val="24"/>
          <w:szCs w:val="24"/>
        </w:rPr>
        <w:t xml:space="preserve"> and </w:t>
      </w:r>
      <w:r w:rsidRPr="0040002B">
        <w:rPr>
          <w:rFonts w:ascii="Arial" w:hAnsi="Arial" w:cs="Arial"/>
          <w:sz w:val="24"/>
          <w:szCs w:val="24"/>
        </w:rPr>
        <w:t>retain</w:t>
      </w:r>
      <w:r w:rsidR="007B4E9A" w:rsidRPr="0040002B">
        <w:rPr>
          <w:rFonts w:ascii="Arial" w:hAnsi="Arial" w:cs="Arial"/>
          <w:sz w:val="24"/>
          <w:szCs w:val="24"/>
        </w:rPr>
        <w:t xml:space="preserve"> suitable settled</w:t>
      </w:r>
      <w:r w:rsidRPr="0040002B">
        <w:rPr>
          <w:rFonts w:ascii="Arial" w:hAnsi="Arial" w:cs="Arial"/>
          <w:sz w:val="24"/>
          <w:szCs w:val="24"/>
        </w:rPr>
        <w:t xml:space="preserve"> </w:t>
      </w:r>
      <w:r w:rsidR="00643D25">
        <w:rPr>
          <w:rFonts w:ascii="Arial" w:hAnsi="Arial" w:cs="Arial"/>
          <w:sz w:val="24"/>
          <w:szCs w:val="24"/>
        </w:rPr>
        <w:t>accommodation</w:t>
      </w:r>
      <w:r w:rsidRPr="0040002B">
        <w:rPr>
          <w:rFonts w:ascii="Arial" w:hAnsi="Arial" w:cs="Arial"/>
          <w:sz w:val="24"/>
          <w:szCs w:val="24"/>
        </w:rPr>
        <w:t xml:space="preserve">, which will give them </w:t>
      </w:r>
      <w:r w:rsidR="007B4E9A" w:rsidRPr="0040002B">
        <w:rPr>
          <w:rFonts w:ascii="Arial" w:hAnsi="Arial" w:cs="Arial"/>
          <w:sz w:val="24"/>
          <w:szCs w:val="24"/>
        </w:rPr>
        <w:t>improved opportunities and access to employment</w:t>
      </w:r>
      <w:r w:rsidRPr="0040002B">
        <w:rPr>
          <w:rFonts w:ascii="Arial" w:hAnsi="Arial" w:cs="Arial"/>
          <w:sz w:val="24"/>
          <w:szCs w:val="24"/>
        </w:rPr>
        <w:t>.</w:t>
      </w:r>
    </w:p>
    <w:p w14:paraId="6058AB63" w14:textId="77777777" w:rsidR="00581D3E" w:rsidRPr="0040002B" w:rsidRDefault="00581D3E" w:rsidP="00581D3E">
      <w:pPr>
        <w:pStyle w:val="NoSpacing"/>
        <w:ind w:left="720"/>
        <w:rPr>
          <w:rFonts w:ascii="Arial" w:hAnsi="Arial" w:cs="Arial"/>
          <w:sz w:val="24"/>
          <w:szCs w:val="24"/>
        </w:rPr>
      </w:pPr>
    </w:p>
    <w:p w14:paraId="646E0BCC" w14:textId="28A0E300" w:rsidR="00AE571F" w:rsidRPr="0040002B" w:rsidRDefault="00387A2F" w:rsidP="00487958">
      <w:pPr>
        <w:pStyle w:val="NoSpacing"/>
        <w:numPr>
          <w:ilvl w:val="0"/>
          <w:numId w:val="105"/>
        </w:numPr>
        <w:ind w:left="567" w:hanging="283"/>
        <w:rPr>
          <w:rFonts w:ascii="Arial" w:hAnsi="Arial" w:cs="Arial"/>
          <w:sz w:val="24"/>
          <w:szCs w:val="24"/>
        </w:rPr>
      </w:pPr>
      <w:r w:rsidRPr="0040002B">
        <w:rPr>
          <w:rFonts w:ascii="Arial" w:hAnsi="Arial" w:cs="Arial"/>
          <w:sz w:val="24"/>
          <w:szCs w:val="24"/>
        </w:rPr>
        <w:t xml:space="preserve">Having considered the proposals against the priorities of the Natural Resources Policy, </w:t>
      </w:r>
      <w:r w:rsidR="00581D3E" w:rsidRPr="0040002B">
        <w:rPr>
          <w:rFonts w:ascii="Arial" w:hAnsi="Arial" w:cs="Arial"/>
          <w:sz w:val="24"/>
          <w:szCs w:val="24"/>
        </w:rPr>
        <w:t xml:space="preserve">a </w:t>
      </w:r>
      <w:r w:rsidRPr="0040002B">
        <w:rPr>
          <w:rFonts w:ascii="Arial" w:hAnsi="Arial" w:cs="Arial"/>
          <w:sz w:val="24"/>
          <w:szCs w:val="24"/>
        </w:rPr>
        <w:t xml:space="preserve">full impact assessment has not been undertaken. </w:t>
      </w:r>
    </w:p>
    <w:p w14:paraId="3A3C3577" w14:textId="77777777" w:rsidR="00BB014F" w:rsidRPr="0040002B" w:rsidRDefault="00BB014F" w:rsidP="00BB014F">
      <w:pPr>
        <w:spacing w:line="336" w:lineRule="atLeast"/>
        <w:rPr>
          <w:rFonts w:ascii="Arial" w:hAnsi="Arial" w:cs="Arial"/>
          <w:b/>
          <w:color w:val="000000" w:themeColor="text1"/>
          <w:sz w:val="24"/>
          <w:szCs w:val="24"/>
        </w:rPr>
      </w:pPr>
      <w:r w:rsidRPr="0040002B">
        <w:rPr>
          <w:rFonts w:ascii="Arial" w:hAnsi="Arial" w:cs="Arial"/>
          <w:b/>
          <w:color w:val="000000" w:themeColor="text1"/>
          <w:sz w:val="24"/>
          <w:szCs w:val="24"/>
        </w:rPr>
        <w:t>5.2 Biodiversity</w:t>
      </w:r>
    </w:p>
    <w:p w14:paraId="055BA609" w14:textId="498E43A5" w:rsidR="00CF4BEA" w:rsidRPr="0040002B" w:rsidRDefault="008F2A79" w:rsidP="00487958">
      <w:pPr>
        <w:shd w:val="clear" w:color="auto" w:fill="FFFFFF"/>
        <w:spacing w:line="336" w:lineRule="atLeast"/>
        <w:ind w:left="567" w:hanging="283"/>
        <w:rPr>
          <w:rFonts w:ascii="Arial" w:hAnsi="Arial" w:cs="Arial"/>
          <w:bCs/>
          <w:color w:val="000000" w:themeColor="text1"/>
          <w:sz w:val="24"/>
          <w:szCs w:val="24"/>
        </w:rPr>
      </w:pPr>
      <w:r>
        <w:rPr>
          <w:rFonts w:ascii="Arial" w:hAnsi="Arial" w:cs="Arial"/>
          <w:bCs/>
          <w:color w:val="000000" w:themeColor="text1"/>
          <w:sz w:val="24"/>
          <w:szCs w:val="24"/>
        </w:rPr>
        <w:t xml:space="preserve">1. </w:t>
      </w:r>
      <w:r w:rsidR="00CF4BEA" w:rsidRPr="0040002B">
        <w:rPr>
          <w:rFonts w:ascii="Arial" w:hAnsi="Arial" w:cs="Arial"/>
          <w:bCs/>
          <w:color w:val="000000" w:themeColor="text1"/>
          <w:sz w:val="24"/>
          <w:szCs w:val="24"/>
        </w:rPr>
        <w:t>In</w:t>
      </w:r>
      <w:r w:rsidR="00BD1E10" w:rsidRPr="0040002B">
        <w:rPr>
          <w:rFonts w:ascii="Arial" w:hAnsi="Arial" w:cs="Arial"/>
          <w:bCs/>
          <w:color w:val="000000" w:themeColor="text1"/>
          <w:sz w:val="24"/>
          <w:szCs w:val="24"/>
        </w:rPr>
        <w:t xml:space="preserve"> </w:t>
      </w:r>
      <w:r w:rsidR="00C30261">
        <w:rPr>
          <w:rFonts w:ascii="Arial" w:hAnsi="Arial" w:cs="Arial"/>
          <w:bCs/>
          <w:color w:val="000000" w:themeColor="text1"/>
          <w:sz w:val="24"/>
          <w:szCs w:val="24"/>
        </w:rPr>
        <w:t xml:space="preserve">compliance </w:t>
      </w:r>
      <w:r w:rsidR="00CF4BEA" w:rsidRPr="0040002B">
        <w:rPr>
          <w:rFonts w:ascii="Arial" w:hAnsi="Arial" w:cs="Arial"/>
          <w:bCs/>
          <w:color w:val="000000" w:themeColor="text1"/>
          <w:sz w:val="24"/>
          <w:szCs w:val="24"/>
        </w:rPr>
        <w:t>with Section 6 of the Environment (Wales) Act 2016, a Biodiversity Impact Assessment has been completed</w:t>
      </w:r>
      <w:r w:rsidR="001D35CA" w:rsidRPr="0040002B">
        <w:rPr>
          <w:rFonts w:ascii="Arial" w:hAnsi="Arial" w:cs="Arial"/>
          <w:bCs/>
          <w:color w:val="000000" w:themeColor="text1"/>
          <w:sz w:val="24"/>
          <w:szCs w:val="24"/>
        </w:rPr>
        <w:t>, and</w:t>
      </w:r>
      <w:r w:rsidR="00581D3E" w:rsidRPr="0040002B">
        <w:rPr>
          <w:rFonts w:ascii="Arial" w:hAnsi="Arial" w:cs="Arial"/>
          <w:bCs/>
          <w:color w:val="000000" w:themeColor="text1"/>
          <w:sz w:val="24"/>
          <w:szCs w:val="24"/>
        </w:rPr>
        <w:t xml:space="preserve"> will be</w:t>
      </w:r>
      <w:r w:rsidR="00387A2F" w:rsidRPr="0040002B">
        <w:rPr>
          <w:rFonts w:ascii="Arial" w:hAnsi="Arial" w:cs="Arial"/>
          <w:bCs/>
          <w:color w:val="000000" w:themeColor="text1"/>
          <w:sz w:val="24"/>
          <w:szCs w:val="24"/>
        </w:rPr>
        <w:t xml:space="preserve"> published separately.</w:t>
      </w:r>
      <w:r w:rsidR="001D35CA" w:rsidRPr="0040002B">
        <w:rPr>
          <w:rFonts w:ascii="Arial" w:hAnsi="Arial" w:cs="Arial"/>
          <w:bCs/>
          <w:color w:val="000000" w:themeColor="text1"/>
          <w:sz w:val="24"/>
          <w:szCs w:val="24"/>
        </w:rPr>
        <w:t xml:space="preserve">  </w:t>
      </w:r>
      <w:r w:rsidR="00CF4BEA" w:rsidRPr="0040002B">
        <w:rPr>
          <w:rFonts w:ascii="Arial" w:hAnsi="Arial" w:cs="Arial"/>
          <w:bCs/>
          <w:color w:val="000000" w:themeColor="text1"/>
          <w:sz w:val="24"/>
          <w:szCs w:val="24"/>
        </w:rPr>
        <w:t xml:space="preserve"> </w:t>
      </w:r>
    </w:p>
    <w:p w14:paraId="7EAF0F31" w14:textId="77777777" w:rsidR="00E91A31" w:rsidRPr="0040002B" w:rsidRDefault="00E91A31" w:rsidP="00E91A31">
      <w:pPr>
        <w:spacing w:line="336" w:lineRule="atLeast"/>
        <w:rPr>
          <w:rFonts w:ascii="Arial" w:hAnsi="Arial" w:cs="Arial"/>
          <w:b/>
          <w:color w:val="000000" w:themeColor="text1"/>
          <w:sz w:val="24"/>
          <w:szCs w:val="24"/>
        </w:rPr>
      </w:pPr>
      <w:r w:rsidRPr="0040002B">
        <w:rPr>
          <w:rFonts w:ascii="Arial" w:hAnsi="Arial" w:cs="Arial"/>
          <w:b/>
          <w:color w:val="000000" w:themeColor="text1"/>
          <w:sz w:val="24"/>
          <w:szCs w:val="24"/>
        </w:rPr>
        <w:t xml:space="preserve">5.3 Climate Change </w:t>
      </w:r>
    </w:p>
    <w:p w14:paraId="24682CFD" w14:textId="77777777" w:rsidR="00EC6EBF" w:rsidRPr="0040002B" w:rsidRDefault="00EC6EBF" w:rsidP="00B858F4">
      <w:pPr>
        <w:spacing w:line="336" w:lineRule="atLeast"/>
        <w:rPr>
          <w:rFonts w:ascii="Arial" w:hAnsi="Arial" w:cs="Arial"/>
          <w:b/>
          <w:sz w:val="24"/>
          <w:szCs w:val="24"/>
        </w:rPr>
      </w:pPr>
      <w:r w:rsidRPr="0040002B">
        <w:rPr>
          <w:rFonts w:ascii="Arial" w:hAnsi="Arial" w:cs="Arial"/>
          <w:b/>
          <w:sz w:val="24"/>
          <w:szCs w:val="24"/>
        </w:rPr>
        <w:t>5.3a</w:t>
      </w:r>
      <w:r w:rsidRPr="0040002B">
        <w:rPr>
          <w:rFonts w:ascii="Arial" w:hAnsi="Arial" w:cs="Arial"/>
          <w:b/>
          <w:sz w:val="24"/>
          <w:szCs w:val="24"/>
        </w:rPr>
        <w:tab/>
        <w:t>Carbon</w:t>
      </w:r>
    </w:p>
    <w:p w14:paraId="6EBE90D0" w14:textId="5B6A34A8" w:rsidR="002F37AC" w:rsidRPr="0040002B" w:rsidRDefault="008F2A79" w:rsidP="00487958">
      <w:pPr>
        <w:ind w:left="567" w:hanging="283"/>
        <w:rPr>
          <w:rFonts w:ascii="Arial" w:hAnsi="Arial" w:cs="Arial"/>
          <w:bCs/>
          <w:iCs/>
          <w:sz w:val="24"/>
          <w:szCs w:val="24"/>
        </w:rPr>
      </w:pPr>
      <w:r>
        <w:rPr>
          <w:rFonts w:ascii="Arial" w:hAnsi="Arial" w:cs="Arial"/>
          <w:bCs/>
          <w:iCs/>
          <w:sz w:val="24"/>
          <w:szCs w:val="24"/>
        </w:rPr>
        <w:t xml:space="preserve">1. </w:t>
      </w:r>
      <w:r w:rsidR="00065F59" w:rsidRPr="0040002B">
        <w:rPr>
          <w:rFonts w:ascii="Arial" w:hAnsi="Arial" w:cs="Arial"/>
          <w:bCs/>
          <w:iCs/>
          <w:sz w:val="24"/>
          <w:szCs w:val="24"/>
        </w:rPr>
        <w:t>T</w:t>
      </w:r>
      <w:r w:rsidR="00A45780" w:rsidRPr="0040002B">
        <w:rPr>
          <w:rFonts w:ascii="Arial" w:hAnsi="Arial" w:cs="Arial"/>
          <w:bCs/>
          <w:iCs/>
          <w:sz w:val="24"/>
          <w:szCs w:val="24"/>
        </w:rPr>
        <w:t xml:space="preserve">he carbon impact of </w:t>
      </w:r>
      <w:r w:rsidR="002F37AC" w:rsidRPr="0040002B">
        <w:rPr>
          <w:rFonts w:ascii="Arial" w:hAnsi="Arial" w:cs="Arial"/>
          <w:bCs/>
          <w:iCs/>
          <w:sz w:val="24"/>
          <w:szCs w:val="24"/>
        </w:rPr>
        <w:t>the Bill</w:t>
      </w:r>
      <w:r w:rsidR="00065F59" w:rsidRPr="0040002B">
        <w:rPr>
          <w:rFonts w:ascii="Arial" w:hAnsi="Arial" w:cs="Arial"/>
          <w:bCs/>
          <w:iCs/>
          <w:sz w:val="24"/>
          <w:szCs w:val="24"/>
        </w:rPr>
        <w:t xml:space="preserve"> has been </w:t>
      </w:r>
      <w:proofErr w:type="gramStart"/>
      <w:r w:rsidR="00065F59" w:rsidRPr="0040002B">
        <w:rPr>
          <w:rFonts w:ascii="Arial" w:hAnsi="Arial" w:cs="Arial"/>
          <w:bCs/>
          <w:iCs/>
          <w:sz w:val="24"/>
          <w:szCs w:val="24"/>
        </w:rPr>
        <w:t>assessed</w:t>
      </w:r>
      <w:proofErr w:type="gramEnd"/>
      <w:r w:rsidR="00065F59" w:rsidRPr="0040002B">
        <w:rPr>
          <w:rFonts w:ascii="Arial" w:hAnsi="Arial" w:cs="Arial"/>
          <w:bCs/>
          <w:iCs/>
          <w:sz w:val="24"/>
          <w:szCs w:val="24"/>
        </w:rPr>
        <w:t xml:space="preserve"> </w:t>
      </w:r>
      <w:r w:rsidR="00A45780" w:rsidRPr="0040002B">
        <w:rPr>
          <w:rFonts w:ascii="Arial" w:hAnsi="Arial" w:cs="Arial"/>
          <w:bCs/>
          <w:iCs/>
          <w:sz w:val="24"/>
          <w:szCs w:val="24"/>
        </w:rPr>
        <w:t>and stage 1 of the Carbon Screening Assessment</w:t>
      </w:r>
      <w:r w:rsidR="00065F59" w:rsidRPr="0040002B">
        <w:rPr>
          <w:rFonts w:ascii="Arial" w:hAnsi="Arial" w:cs="Arial"/>
          <w:bCs/>
          <w:iCs/>
          <w:sz w:val="24"/>
          <w:szCs w:val="24"/>
        </w:rPr>
        <w:t xml:space="preserve"> has been under</w:t>
      </w:r>
      <w:r w:rsidR="000E72BB" w:rsidRPr="0040002B">
        <w:rPr>
          <w:rFonts w:ascii="Arial" w:hAnsi="Arial" w:cs="Arial"/>
          <w:bCs/>
          <w:iCs/>
          <w:sz w:val="24"/>
          <w:szCs w:val="24"/>
        </w:rPr>
        <w:t xml:space="preserve">taken. This confirms </w:t>
      </w:r>
      <w:r w:rsidR="002F37AC" w:rsidRPr="0040002B">
        <w:rPr>
          <w:rFonts w:ascii="Arial" w:hAnsi="Arial" w:cs="Arial"/>
          <w:bCs/>
          <w:iCs/>
          <w:sz w:val="24"/>
          <w:szCs w:val="24"/>
        </w:rPr>
        <w:t xml:space="preserve">the Bill is not expected to significantly affect greenhouse gas emissions.  We have not quantified the emissions associated with it, </w:t>
      </w:r>
      <w:r w:rsidR="00344128" w:rsidRPr="0040002B">
        <w:rPr>
          <w:rFonts w:ascii="Arial" w:hAnsi="Arial" w:cs="Arial"/>
          <w:bCs/>
          <w:iCs/>
          <w:sz w:val="24"/>
          <w:szCs w:val="24"/>
        </w:rPr>
        <w:t xml:space="preserve">as they are </w:t>
      </w:r>
      <w:r w:rsidR="002F37AC" w:rsidRPr="0040002B">
        <w:rPr>
          <w:rFonts w:ascii="Arial" w:hAnsi="Arial" w:cs="Arial"/>
          <w:bCs/>
          <w:iCs/>
          <w:sz w:val="24"/>
          <w:szCs w:val="24"/>
        </w:rPr>
        <w:t xml:space="preserve">expected </w:t>
      </w:r>
      <w:r w:rsidR="00344128" w:rsidRPr="0040002B">
        <w:rPr>
          <w:rFonts w:ascii="Arial" w:hAnsi="Arial" w:cs="Arial"/>
          <w:bCs/>
          <w:iCs/>
          <w:sz w:val="24"/>
          <w:szCs w:val="24"/>
        </w:rPr>
        <w:t xml:space="preserve">to </w:t>
      </w:r>
      <w:r w:rsidR="002F37AC" w:rsidRPr="0040002B">
        <w:rPr>
          <w:rFonts w:ascii="Arial" w:hAnsi="Arial" w:cs="Arial"/>
          <w:bCs/>
          <w:iCs/>
          <w:sz w:val="24"/>
          <w:szCs w:val="24"/>
        </w:rPr>
        <w:t xml:space="preserve">fall below the threshold for a quantitative analysis.   The Welsh Government has high confidence in this assessment.  </w:t>
      </w:r>
    </w:p>
    <w:p w14:paraId="3730E968" w14:textId="05C04F50" w:rsidR="00EC6EBF" w:rsidRPr="0040002B" w:rsidRDefault="00EC6EBF" w:rsidP="00B858F4">
      <w:pPr>
        <w:spacing w:line="336" w:lineRule="atLeast"/>
        <w:rPr>
          <w:rFonts w:ascii="Arial" w:hAnsi="Arial" w:cs="Arial"/>
          <w:b/>
          <w:sz w:val="24"/>
          <w:szCs w:val="24"/>
        </w:rPr>
      </w:pPr>
      <w:r w:rsidRPr="0040002B">
        <w:rPr>
          <w:rFonts w:ascii="Arial" w:hAnsi="Arial" w:cs="Arial"/>
          <w:b/>
          <w:sz w:val="24"/>
          <w:szCs w:val="24"/>
        </w:rPr>
        <w:t>5.3b</w:t>
      </w:r>
      <w:r w:rsidRPr="0040002B">
        <w:rPr>
          <w:rFonts w:ascii="Arial" w:hAnsi="Arial" w:cs="Arial"/>
          <w:b/>
          <w:sz w:val="24"/>
          <w:szCs w:val="24"/>
        </w:rPr>
        <w:tab/>
        <w:t>Climate resilience</w:t>
      </w:r>
    </w:p>
    <w:p w14:paraId="434C8471" w14:textId="77777777" w:rsidR="005E4AB1" w:rsidRDefault="003C33A8" w:rsidP="00487958">
      <w:pPr>
        <w:pStyle w:val="ListParagraph"/>
        <w:numPr>
          <w:ilvl w:val="1"/>
          <w:numId w:val="105"/>
        </w:numPr>
        <w:ind w:left="567" w:hanging="283"/>
        <w:rPr>
          <w:rFonts w:ascii="Arial" w:hAnsi="Arial" w:cs="Arial"/>
          <w:sz w:val="24"/>
          <w:szCs w:val="24"/>
        </w:rPr>
      </w:pPr>
      <w:r w:rsidRPr="005E4AB1">
        <w:rPr>
          <w:rFonts w:ascii="Arial" w:hAnsi="Arial" w:cs="Arial"/>
          <w:sz w:val="24"/>
          <w:szCs w:val="24"/>
        </w:rPr>
        <w:t xml:space="preserve">Our climate change and weather systems are changing </w:t>
      </w:r>
      <w:proofErr w:type="gramStart"/>
      <w:r w:rsidRPr="005E4AB1">
        <w:rPr>
          <w:rFonts w:ascii="Arial" w:hAnsi="Arial" w:cs="Arial"/>
          <w:sz w:val="24"/>
          <w:szCs w:val="24"/>
        </w:rPr>
        <w:t>as a result of</w:t>
      </w:r>
      <w:proofErr w:type="gramEnd"/>
      <w:r w:rsidRPr="005E4AB1">
        <w:rPr>
          <w:rFonts w:ascii="Arial" w:hAnsi="Arial" w:cs="Arial"/>
          <w:sz w:val="24"/>
          <w:szCs w:val="24"/>
        </w:rPr>
        <w:t xml:space="preserve"> global warming, and we are likely to see increasing likelihood and severity of extreme weather events, such as flooding, storms and wildfires over the coming decades.  These pose a risk to increasing damage to property, potentially rendering people as homeless, even as a temporary occurrence.  </w:t>
      </w:r>
    </w:p>
    <w:p w14:paraId="338B4DBB" w14:textId="77777777" w:rsidR="005E4AB1" w:rsidRDefault="005E4AB1" w:rsidP="00487958">
      <w:pPr>
        <w:pStyle w:val="ListParagraph"/>
        <w:ind w:left="567" w:hanging="283"/>
        <w:rPr>
          <w:rFonts w:ascii="Arial" w:hAnsi="Arial" w:cs="Arial"/>
          <w:sz w:val="24"/>
          <w:szCs w:val="24"/>
        </w:rPr>
      </w:pPr>
    </w:p>
    <w:p w14:paraId="3005ADD9" w14:textId="33BD6806" w:rsidR="005E4AB1" w:rsidRPr="005E4AB1" w:rsidRDefault="003C33A8" w:rsidP="00487958">
      <w:pPr>
        <w:pStyle w:val="ListParagraph"/>
        <w:numPr>
          <w:ilvl w:val="1"/>
          <w:numId w:val="105"/>
        </w:numPr>
        <w:ind w:left="567" w:hanging="283"/>
        <w:rPr>
          <w:rFonts w:ascii="Arial" w:hAnsi="Arial" w:cs="Arial"/>
          <w:bCs/>
          <w:iCs/>
          <w:noProof/>
          <w:sz w:val="24"/>
          <w:szCs w:val="24"/>
        </w:rPr>
      </w:pPr>
      <w:r w:rsidRPr="005E4AB1">
        <w:rPr>
          <w:rFonts w:ascii="Arial" w:hAnsi="Arial" w:cs="Arial"/>
          <w:sz w:val="24"/>
          <w:szCs w:val="24"/>
        </w:rPr>
        <w:t>Chapter 4 of the Wider Wales summary report from the Climate Change Committee’s Independent Assessment of UK Climate Risk (CCRA)</w:t>
      </w:r>
      <w:r w:rsidRPr="0040002B">
        <w:rPr>
          <w:rStyle w:val="FootnoteReference"/>
          <w:rFonts w:ascii="Arial" w:hAnsi="Arial" w:cs="Arial"/>
          <w:sz w:val="24"/>
          <w:szCs w:val="24"/>
        </w:rPr>
        <w:footnoteRef/>
      </w:r>
      <w:r w:rsidRPr="005E4AB1">
        <w:rPr>
          <w:rFonts w:ascii="Arial" w:hAnsi="Arial" w:cs="Arial"/>
          <w:sz w:val="24"/>
          <w:szCs w:val="24"/>
        </w:rPr>
        <w:t xml:space="preserve">, identifies flooding as a risk to </w:t>
      </w:r>
      <w:r w:rsidRPr="005E4AB1">
        <w:rPr>
          <w:rFonts w:ascii="Arial" w:hAnsi="Arial" w:cs="Arial"/>
          <w:sz w:val="24"/>
          <w:szCs w:val="24"/>
        </w:rPr>
        <w:lastRenderedPageBreak/>
        <w:t xml:space="preserve">people, community and buildings that requires more action needed from the Government.  Whilst the Bill aims to reform homelessness services to make homelessness, rare, brief and unrepeated, the increased risk of flooding (and other severe weather events) poses a potential risk to increasing homelessness presentations, which could in turn impact on the effectiveness of these proposals.  Whilst the Bill cannot provide for mitigation against the risk of flooding itself, in the development and consideration of accommodation suitability requirements, the Welsh Government have sought to retain existing emergency measures </w:t>
      </w:r>
      <w:r w:rsidR="009108AB" w:rsidRPr="005E4AB1">
        <w:rPr>
          <w:rFonts w:ascii="Arial" w:hAnsi="Arial" w:cs="Arial"/>
          <w:sz w:val="24"/>
          <w:szCs w:val="24"/>
        </w:rPr>
        <w:t>in secondary legislation which</w:t>
      </w:r>
      <w:r w:rsidRPr="005E4AB1">
        <w:rPr>
          <w:rFonts w:ascii="Arial" w:hAnsi="Arial" w:cs="Arial"/>
          <w:sz w:val="24"/>
          <w:szCs w:val="24"/>
        </w:rPr>
        <w:t xml:space="preserve"> allow</w:t>
      </w:r>
      <w:r w:rsidR="009108AB" w:rsidRPr="005E4AB1">
        <w:rPr>
          <w:rFonts w:ascii="Arial" w:hAnsi="Arial" w:cs="Arial"/>
          <w:sz w:val="24"/>
          <w:szCs w:val="24"/>
        </w:rPr>
        <w:t>s</w:t>
      </w:r>
      <w:r w:rsidRPr="005E4AB1">
        <w:rPr>
          <w:rFonts w:ascii="Arial" w:hAnsi="Arial" w:cs="Arial"/>
          <w:sz w:val="24"/>
          <w:szCs w:val="24"/>
        </w:rPr>
        <w:t xml:space="preserve"> for emergency accommodation provision in the face of national disasters and emergencies.  </w:t>
      </w:r>
      <w:r w:rsidR="00C96B26" w:rsidRPr="005E4AB1">
        <w:rPr>
          <w:rFonts w:ascii="Arial" w:hAnsi="Arial" w:cs="Arial"/>
          <w:sz w:val="24"/>
          <w:szCs w:val="24"/>
        </w:rPr>
        <w:t xml:space="preserve">Via secondary legislation </w:t>
      </w:r>
      <w:r w:rsidR="009108AB" w:rsidRPr="005E4AB1">
        <w:rPr>
          <w:rFonts w:ascii="Arial" w:hAnsi="Arial" w:cs="Arial"/>
          <w:sz w:val="24"/>
          <w:szCs w:val="24"/>
        </w:rPr>
        <w:t xml:space="preserve">made under existing powers in the 2014 Act </w:t>
      </w:r>
      <w:r w:rsidR="00C96B26" w:rsidRPr="005E4AB1">
        <w:rPr>
          <w:rFonts w:ascii="Arial" w:hAnsi="Arial" w:cs="Arial"/>
          <w:sz w:val="24"/>
          <w:szCs w:val="24"/>
        </w:rPr>
        <w:t>we aim to</w:t>
      </w:r>
      <w:r w:rsidRPr="005E4AB1">
        <w:rPr>
          <w:rFonts w:ascii="Arial" w:hAnsi="Arial" w:cs="Arial"/>
          <w:sz w:val="24"/>
          <w:szCs w:val="24"/>
        </w:rPr>
        <w:t xml:space="preserve"> strengthen prohibition of accommodation with Category 1 hazards present from being suitable accommodation for the safety of residents, and existing legislation</w:t>
      </w:r>
      <w:r w:rsidR="009108AB" w:rsidRPr="005E4AB1">
        <w:rPr>
          <w:rFonts w:ascii="Arial" w:hAnsi="Arial" w:cs="Arial"/>
          <w:sz w:val="24"/>
          <w:szCs w:val="24"/>
        </w:rPr>
        <w:t xml:space="preserve"> allow</w:t>
      </w:r>
      <w:r w:rsidR="005829A1" w:rsidRPr="005E4AB1">
        <w:rPr>
          <w:rFonts w:ascii="Arial" w:hAnsi="Arial" w:cs="Arial"/>
          <w:sz w:val="24"/>
          <w:szCs w:val="24"/>
        </w:rPr>
        <w:t>s</w:t>
      </w:r>
      <w:r w:rsidR="009108AB" w:rsidRPr="005E4AB1">
        <w:rPr>
          <w:rFonts w:ascii="Arial" w:hAnsi="Arial" w:cs="Arial"/>
          <w:sz w:val="24"/>
          <w:szCs w:val="24"/>
        </w:rPr>
        <w:t xml:space="preserve"> for the</w:t>
      </w:r>
      <w:r w:rsidRPr="005E4AB1">
        <w:rPr>
          <w:rFonts w:ascii="Arial" w:hAnsi="Arial" w:cs="Arial"/>
          <w:sz w:val="24"/>
          <w:szCs w:val="24"/>
        </w:rPr>
        <w:t xml:space="preserve"> </w:t>
      </w:r>
      <w:r w:rsidR="009108AB" w:rsidRPr="005E4AB1">
        <w:rPr>
          <w:rFonts w:ascii="Arial" w:hAnsi="Arial" w:cs="Arial"/>
          <w:sz w:val="24"/>
          <w:szCs w:val="24"/>
        </w:rPr>
        <w:t xml:space="preserve">provision of </w:t>
      </w:r>
      <w:r w:rsidRPr="005E4AB1">
        <w:rPr>
          <w:rFonts w:ascii="Arial" w:hAnsi="Arial" w:cs="Arial"/>
          <w:sz w:val="24"/>
          <w:szCs w:val="24"/>
        </w:rPr>
        <w:t xml:space="preserve">emergency accommodation for these applicants.  </w:t>
      </w:r>
    </w:p>
    <w:p w14:paraId="08E24FC9" w14:textId="77777777" w:rsidR="005E4AB1" w:rsidRPr="005E4AB1" w:rsidRDefault="005E4AB1" w:rsidP="00487958">
      <w:pPr>
        <w:pStyle w:val="ListParagraph"/>
        <w:ind w:left="567" w:hanging="283"/>
        <w:rPr>
          <w:rFonts w:ascii="Arial" w:hAnsi="Arial" w:cs="Arial"/>
          <w:bCs/>
          <w:iCs/>
          <w:noProof/>
          <w:sz w:val="24"/>
          <w:szCs w:val="24"/>
        </w:rPr>
      </w:pPr>
    </w:p>
    <w:p w14:paraId="53C628E8" w14:textId="4354F901" w:rsidR="00D8259A" w:rsidRPr="005E4AB1" w:rsidRDefault="006A7C47" w:rsidP="00487958">
      <w:pPr>
        <w:pStyle w:val="ListParagraph"/>
        <w:numPr>
          <w:ilvl w:val="1"/>
          <w:numId w:val="105"/>
        </w:numPr>
        <w:ind w:left="567" w:hanging="283"/>
        <w:rPr>
          <w:rFonts w:ascii="Arial" w:hAnsi="Arial" w:cs="Arial"/>
          <w:bCs/>
          <w:iCs/>
          <w:noProof/>
          <w:sz w:val="24"/>
          <w:szCs w:val="24"/>
        </w:rPr>
      </w:pPr>
      <w:r w:rsidRPr="005E4AB1">
        <w:rPr>
          <w:rFonts w:ascii="Arial" w:hAnsi="Arial" w:cs="Arial"/>
          <w:iCs/>
          <w:sz w:val="24"/>
          <w:szCs w:val="24"/>
        </w:rPr>
        <w:t>The Bill will not exacerbate</w:t>
      </w:r>
      <w:r w:rsidR="00581D3E" w:rsidRPr="005E4AB1">
        <w:rPr>
          <w:rFonts w:ascii="Arial" w:hAnsi="Arial" w:cs="Arial"/>
          <w:iCs/>
          <w:sz w:val="24"/>
          <w:szCs w:val="24"/>
        </w:rPr>
        <w:t xml:space="preserve"> or reduce</w:t>
      </w:r>
      <w:r w:rsidRPr="005E4AB1">
        <w:rPr>
          <w:rFonts w:ascii="Arial" w:hAnsi="Arial" w:cs="Arial"/>
          <w:iCs/>
          <w:sz w:val="24"/>
          <w:szCs w:val="24"/>
        </w:rPr>
        <w:t xml:space="preserve"> any of the risks set out in the UK Climate Change Risk Assessment</w:t>
      </w:r>
      <w:r w:rsidR="00D8259A" w:rsidRPr="005E4AB1">
        <w:rPr>
          <w:rFonts w:ascii="Arial" w:hAnsi="Arial" w:cs="Arial"/>
          <w:iCs/>
          <w:sz w:val="24"/>
          <w:szCs w:val="24"/>
        </w:rPr>
        <w:t>.</w:t>
      </w:r>
      <w:r w:rsidR="00D8259A" w:rsidRPr="005E4AB1">
        <w:rPr>
          <w:rFonts w:ascii="Arial" w:hAnsi="Arial" w:cs="Arial"/>
          <w:bCs/>
          <w:iCs/>
          <w:noProof/>
          <w:sz w:val="24"/>
          <w:szCs w:val="24"/>
        </w:rPr>
        <w:t xml:space="preserve">  </w:t>
      </w:r>
    </w:p>
    <w:p w14:paraId="30CEE6CF" w14:textId="77777777" w:rsidR="00E91A31" w:rsidRPr="0040002B" w:rsidRDefault="00E91A31" w:rsidP="00487958">
      <w:pPr>
        <w:spacing w:line="336" w:lineRule="atLeast"/>
        <w:rPr>
          <w:rFonts w:ascii="Arial" w:hAnsi="Arial" w:cs="Arial"/>
          <w:b/>
          <w:color w:val="000000" w:themeColor="text1"/>
          <w:sz w:val="24"/>
          <w:szCs w:val="24"/>
        </w:rPr>
      </w:pPr>
      <w:r w:rsidRPr="0040002B">
        <w:rPr>
          <w:rFonts w:ascii="Arial" w:hAnsi="Arial" w:cs="Arial"/>
          <w:b/>
          <w:color w:val="000000" w:themeColor="text1"/>
          <w:sz w:val="24"/>
          <w:szCs w:val="24"/>
        </w:rPr>
        <w:t>5.</w:t>
      </w:r>
      <w:r w:rsidR="007724D1" w:rsidRPr="0040002B">
        <w:rPr>
          <w:rFonts w:ascii="Arial" w:hAnsi="Arial" w:cs="Arial"/>
          <w:b/>
          <w:color w:val="000000" w:themeColor="text1"/>
          <w:sz w:val="24"/>
          <w:szCs w:val="24"/>
        </w:rPr>
        <w:t xml:space="preserve">4 </w:t>
      </w:r>
      <w:r w:rsidRPr="0040002B">
        <w:rPr>
          <w:rFonts w:ascii="Arial" w:hAnsi="Arial" w:cs="Arial"/>
          <w:b/>
          <w:color w:val="000000" w:themeColor="text1"/>
          <w:sz w:val="24"/>
          <w:szCs w:val="24"/>
        </w:rPr>
        <w:t>Strategic Environmental Assessment (SEA)</w:t>
      </w:r>
    </w:p>
    <w:p w14:paraId="3C2FBDDA" w14:textId="0F22771F" w:rsidR="00E91A31" w:rsidRPr="0040002B" w:rsidRDefault="008F2A79" w:rsidP="00487958">
      <w:pPr>
        <w:shd w:val="clear" w:color="auto" w:fill="FFFFFF"/>
        <w:spacing w:line="336" w:lineRule="atLeast"/>
        <w:ind w:left="567" w:hanging="283"/>
        <w:rPr>
          <w:rFonts w:ascii="Arial" w:hAnsi="Arial" w:cs="Arial"/>
          <w:color w:val="000000" w:themeColor="text1"/>
          <w:sz w:val="24"/>
          <w:szCs w:val="24"/>
        </w:rPr>
      </w:pPr>
      <w:r>
        <w:rPr>
          <w:rFonts w:ascii="Arial" w:hAnsi="Arial" w:cs="Arial"/>
          <w:color w:val="000000" w:themeColor="text1"/>
          <w:sz w:val="24"/>
          <w:szCs w:val="24"/>
        </w:rPr>
        <w:t xml:space="preserve">1. </w:t>
      </w:r>
      <w:r w:rsidR="003650F7" w:rsidRPr="0040002B">
        <w:rPr>
          <w:rFonts w:ascii="Arial" w:hAnsi="Arial" w:cs="Arial"/>
          <w:color w:val="000000" w:themeColor="text1"/>
          <w:sz w:val="24"/>
          <w:szCs w:val="24"/>
        </w:rPr>
        <w:t>A Strategic Environmental Assessment (SEA) is not required for the introduction of the Bil</w:t>
      </w:r>
      <w:r w:rsidR="00207104" w:rsidRPr="0040002B">
        <w:rPr>
          <w:rFonts w:ascii="Arial" w:hAnsi="Arial" w:cs="Arial"/>
          <w:color w:val="000000" w:themeColor="text1"/>
          <w:sz w:val="24"/>
          <w:szCs w:val="24"/>
        </w:rPr>
        <w:t>l</w:t>
      </w:r>
      <w:r w:rsidR="003650F7" w:rsidRPr="0040002B">
        <w:rPr>
          <w:rFonts w:ascii="Arial" w:hAnsi="Arial" w:cs="Arial"/>
          <w:color w:val="000000" w:themeColor="text1"/>
          <w:sz w:val="24"/>
          <w:szCs w:val="24"/>
        </w:rPr>
        <w:t xml:space="preserve">, as it is not considered to have a significant impact on agriculture, forestry, fisheries, energy, industry, transport, waste management, water management, tourism, town and country planning or land use.  </w:t>
      </w:r>
    </w:p>
    <w:p w14:paraId="0E933262" w14:textId="77777777" w:rsidR="00E91A31" w:rsidRPr="0040002B" w:rsidRDefault="00E91A31" w:rsidP="00487958">
      <w:pPr>
        <w:rPr>
          <w:rFonts w:ascii="Arial" w:hAnsi="Arial" w:cs="Arial"/>
          <w:b/>
          <w:color w:val="000000" w:themeColor="text1"/>
          <w:sz w:val="24"/>
          <w:szCs w:val="24"/>
        </w:rPr>
      </w:pPr>
      <w:r w:rsidRPr="0040002B">
        <w:rPr>
          <w:rFonts w:ascii="Arial" w:hAnsi="Arial" w:cs="Arial"/>
          <w:b/>
          <w:color w:val="000000" w:themeColor="text1"/>
          <w:sz w:val="24"/>
          <w:szCs w:val="24"/>
        </w:rPr>
        <w:t>5.</w:t>
      </w:r>
      <w:r w:rsidR="007724D1" w:rsidRPr="0040002B">
        <w:rPr>
          <w:rFonts w:ascii="Arial" w:hAnsi="Arial" w:cs="Arial"/>
          <w:b/>
          <w:color w:val="000000" w:themeColor="text1"/>
          <w:sz w:val="24"/>
          <w:szCs w:val="24"/>
        </w:rPr>
        <w:t xml:space="preserve">5 </w:t>
      </w:r>
      <w:r w:rsidRPr="0040002B">
        <w:rPr>
          <w:rFonts w:ascii="Arial" w:hAnsi="Arial" w:cs="Arial"/>
          <w:b/>
          <w:color w:val="000000" w:themeColor="text1"/>
          <w:sz w:val="24"/>
          <w:szCs w:val="24"/>
        </w:rPr>
        <w:t>Habitats Regulations Assessment (HRA)</w:t>
      </w:r>
    </w:p>
    <w:p w14:paraId="3582439D" w14:textId="5AFBF6EF" w:rsidR="00400D2A" w:rsidRPr="0040002B" w:rsidRDefault="008F2A79" w:rsidP="00487958">
      <w:pPr>
        <w:ind w:left="567" w:hanging="283"/>
        <w:rPr>
          <w:rFonts w:ascii="Arial" w:hAnsi="Arial" w:cs="Arial"/>
          <w:bCs/>
          <w:color w:val="000000" w:themeColor="text1"/>
          <w:sz w:val="24"/>
          <w:szCs w:val="24"/>
        </w:rPr>
      </w:pPr>
      <w:r>
        <w:rPr>
          <w:rFonts w:ascii="Arial" w:hAnsi="Arial" w:cs="Arial"/>
          <w:bCs/>
          <w:color w:val="000000" w:themeColor="text1"/>
          <w:sz w:val="24"/>
          <w:szCs w:val="24"/>
        </w:rPr>
        <w:t xml:space="preserve">1. </w:t>
      </w:r>
      <w:r w:rsidR="002B5CE6" w:rsidRPr="002B5CE6">
        <w:rPr>
          <w:rFonts w:ascii="Arial" w:hAnsi="Arial" w:cs="Arial"/>
          <w:bCs/>
          <w:color w:val="000000" w:themeColor="text1"/>
          <w:sz w:val="24"/>
          <w:szCs w:val="24"/>
        </w:rPr>
        <w:t xml:space="preserve">The </w:t>
      </w:r>
      <w:r w:rsidR="002B5CE6">
        <w:rPr>
          <w:rFonts w:ascii="Arial" w:hAnsi="Arial" w:cs="Arial"/>
          <w:bCs/>
          <w:color w:val="000000" w:themeColor="text1"/>
          <w:sz w:val="24"/>
          <w:szCs w:val="24"/>
        </w:rPr>
        <w:t>proposals set out in the Bill</w:t>
      </w:r>
      <w:r w:rsidR="002B5CE6" w:rsidRPr="002B5CE6">
        <w:rPr>
          <w:rFonts w:ascii="Arial" w:hAnsi="Arial" w:cs="Arial"/>
          <w:bCs/>
          <w:color w:val="000000" w:themeColor="text1"/>
          <w:sz w:val="24"/>
          <w:szCs w:val="24"/>
        </w:rPr>
        <w:t xml:space="preserve"> will not affect any European designated sites; therefore, a Habitats Regulations Assessment (HRA) is not required under the Conservation of Habitats and Species Regulations 2010 (Consolidated in 2017). </w:t>
      </w:r>
    </w:p>
    <w:p w14:paraId="5C134E98" w14:textId="77777777" w:rsidR="007724D1" w:rsidRPr="0040002B" w:rsidRDefault="007724D1" w:rsidP="00487958">
      <w:pPr>
        <w:rPr>
          <w:rFonts w:ascii="Arial" w:hAnsi="Arial" w:cs="Arial"/>
          <w:b/>
          <w:color w:val="000000" w:themeColor="text1"/>
          <w:sz w:val="24"/>
          <w:szCs w:val="24"/>
        </w:rPr>
      </w:pPr>
      <w:r w:rsidRPr="0040002B">
        <w:rPr>
          <w:rFonts w:ascii="Arial" w:hAnsi="Arial" w:cs="Arial"/>
          <w:b/>
          <w:color w:val="000000" w:themeColor="text1"/>
          <w:sz w:val="24"/>
          <w:szCs w:val="24"/>
        </w:rPr>
        <w:t>5.6</w:t>
      </w:r>
      <w:r w:rsidR="0061709A" w:rsidRPr="0040002B">
        <w:rPr>
          <w:rFonts w:ascii="Arial" w:hAnsi="Arial" w:cs="Arial"/>
          <w:b/>
          <w:color w:val="000000" w:themeColor="text1"/>
          <w:sz w:val="24"/>
          <w:szCs w:val="24"/>
        </w:rPr>
        <w:t xml:space="preserve"> </w:t>
      </w:r>
      <w:r w:rsidRPr="0040002B">
        <w:rPr>
          <w:rFonts w:ascii="Arial" w:hAnsi="Arial" w:cs="Arial"/>
          <w:b/>
          <w:color w:val="000000" w:themeColor="text1"/>
          <w:sz w:val="24"/>
          <w:szCs w:val="24"/>
        </w:rPr>
        <w:t>Environmental Impact Assessment (EIA)</w:t>
      </w:r>
    </w:p>
    <w:p w14:paraId="3535A8B5" w14:textId="1287979A" w:rsidR="00A300C3" w:rsidRPr="00A300C3" w:rsidRDefault="008F2A79" w:rsidP="00487958">
      <w:pPr>
        <w:shd w:val="clear" w:color="auto" w:fill="FFFFFF"/>
        <w:spacing w:line="336" w:lineRule="atLeast"/>
        <w:ind w:left="567" w:hanging="283"/>
        <w:rPr>
          <w:rFonts w:ascii="Arial" w:hAnsi="Arial" w:cs="Arial"/>
          <w:color w:val="000000" w:themeColor="text1"/>
          <w:sz w:val="24"/>
          <w:szCs w:val="24"/>
        </w:rPr>
      </w:pPr>
      <w:r>
        <w:rPr>
          <w:rFonts w:ascii="Arial" w:hAnsi="Arial" w:cs="Arial"/>
          <w:color w:val="000000" w:themeColor="text1"/>
          <w:sz w:val="24"/>
          <w:szCs w:val="24"/>
        </w:rPr>
        <w:t xml:space="preserve">1. </w:t>
      </w:r>
      <w:r w:rsidR="00A300C3" w:rsidRPr="00A300C3">
        <w:rPr>
          <w:rFonts w:ascii="Arial" w:hAnsi="Arial" w:cs="Arial"/>
          <w:color w:val="000000" w:themeColor="text1"/>
          <w:sz w:val="24"/>
          <w:szCs w:val="24"/>
        </w:rPr>
        <w:t xml:space="preserve">The Bill is not a project requiring development consent and therefore the various regulations which require environmental impact assessment do not apply. </w:t>
      </w:r>
    </w:p>
    <w:p w14:paraId="35006DEE" w14:textId="77777777" w:rsidR="0040002B" w:rsidRDefault="0040002B" w:rsidP="00C242D3">
      <w:pPr>
        <w:shd w:val="clear" w:color="auto" w:fill="FFFFFF"/>
        <w:spacing w:line="336" w:lineRule="atLeast"/>
        <w:rPr>
          <w:rFonts w:ascii="Arial" w:hAnsi="Arial" w:cs="Arial"/>
          <w:color w:val="000000" w:themeColor="text1"/>
          <w:sz w:val="24"/>
          <w:szCs w:val="24"/>
        </w:rPr>
      </w:pPr>
    </w:p>
    <w:p w14:paraId="49533A0E" w14:textId="77777777" w:rsidR="00487958" w:rsidRDefault="00487958" w:rsidP="00C242D3">
      <w:pPr>
        <w:shd w:val="clear" w:color="auto" w:fill="FFFFFF"/>
        <w:spacing w:line="336" w:lineRule="atLeast"/>
        <w:rPr>
          <w:rFonts w:ascii="Arial" w:hAnsi="Arial" w:cs="Arial"/>
          <w:color w:val="000000" w:themeColor="text1"/>
          <w:sz w:val="24"/>
          <w:szCs w:val="24"/>
        </w:rPr>
      </w:pPr>
    </w:p>
    <w:p w14:paraId="72EB3BCD" w14:textId="77777777" w:rsidR="00487958" w:rsidRDefault="00487958" w:rsidP="00C242D3">
      <w:pPr>
        <w:shd w:val="clear" w:color="auto" w:fill="FFFFFF"/>
        <w:spacing w:line="336" w:lineRule="atLeast"/>
        <w:rPr>
          <w:rFonts w:ascii="Arial" w:hAnsi="Arial" w:cs="Arial"/>
          <w:color w:val="000000" w:themeColor="text1"/>
          <w:sz w:val="24"/>
          <w:szCs w:val="24"/>
        </w:rPr>
      </w:pPr>
    </w:p>
    <w:p w14:paraId="2991745A" w14:textId="77777777" w:rsidR="00487958" w:rsidRPr="0040002B" w:rsidRDefault="00487958" w:rsidP="00C242D3">
      <w:pPr>
        <w:shd w:val="clear" w:color="auto" w:fill="FFFFFF"/>
        <w:spacing w:line="336" w:lineRule="atLeast"/>
        <w:rPr>
          <w:rFonts w:ascii="Arial" w:hAnsi="Arial" w:cs="Arial"/>
          <w:color w:val="000000" w:themeColor="text1"/>
          <w:sz w:val="24"/>
          <w:szCs w:val="24"/>
        </w:rPr>
      </w:pPr>
    </w:p>
    <w:p w14:paraId="5F12A685" w14:textId="42351D9B" w:rsidR="0070236C" w:rsidRPr="0040002B" w:rsidRDefault="0070236C" w:rsidP="0070236C">
      <w:pPr>
        <w:pStyle w:val="Heading1"/>
        <w:rPr>
          <w:rFonts w:ascii="Arial" w:hAnsi="Arial" w:cs="Arial"/>
          <w:color w:val="000000" w:themeColor="text1"/>
          <w:sz w:val="24"/>
          <w:szCs w:val="24"/>
        </w:rPr>
      </w:pPr>
      <w:bookmarkStart w:id="16" w:name="_Toc197513255"/>
      <w:r w:rsidRPr="0040002B">
        <w:rPr>
          <w:rFonts w:ascii="Arial" w:hAnsi="Arial" w:cs="Arial"/>
          <w:color w:val="000000" w:themeColor="text1"/>
          <w:sz w:val="24"/>
          <w:szCs w:val="24"/>
        </w:rPr>
        <w:lastRenderedPageBreak/>
        <w:t>Section 6.</w:t>
      </w:r>
      <w:r w:rsidR="00506142" w:rsidRPr="0040002B">
        <w:rPr>
          <w:rFonts w:ascii="Arial" w:hAnsi="Arial" w:cs="Arial"/>
          <w:color w:val="000000" w:themeColor="text1"/>
          <w:sz w:val="24"/>
          <w:szCs w:val="24"/>
        </w:rPr>
        <w:t xml:space="preserve"> Socio-economic Duty</w:t>
      </w:r>
      <w:r w:rsidRPr="0040002B">
        <w:rPr>
          <w:rFonts w:ascii="Arial" w:hAnsi="Arial" w:cs="Arial"/>
          <w:color w:val="000000" w:themeColor="text1"/>
          <w:sz w:val="24"/>
          <w:szCs w:val="24"/>
        </w:rPr>
        <w:t xml:space="preserve"> What will be </w:t>
      </w:r>
      <w:r w:rsidR="00506142" w:rsidRPr="0040002B">
        <w:rPr>
          <w:rFonts w:ascii="Arial" w:hAnsi="Arial" w:cs="Arial"/>
          <w:color w:val="000000" w:themeColor="text1"/>
          <w:sz w:val="24"/>
          <w:szCs w:val="24"/>
        </w:rPr>
        <w:t>impact</w:t>
      </w:r>
      <w:r w:rsidRPr="0040002B">
        <w:rPr>
          <w:rFonts w:ascii="Arial" w:hAnsi="Arial" w:cs="Arial"/>
          <w:color w:val="000000" w:themeColor="text1"/>
          <w:sz w:val="24"/>
          <w:szCs w:val="24"/>
        </w:rPr>
        <w:t xml:space="preserve"> on Socio-economic disadvantage?</w:t>
      </w:r>
      <w:bookmarkEnd w:id="16"/>
    </w:p>
    <w:p w14:paraId="55E2194E" w14:textId="30D57C19" w:rsidR="0070236C" w:rsidRPr="0040002B" w:rsidRDefault="0070236C">
      <w:pPr>
        <w:rPr>
          <w:rFonts w:ascii="Arial" w:hAnsi="Arial" w:cs="Arial"/>
          <w:b/>
          <w:color w:val="000000" w:themeColor="text1"/>
          <w:sz w:val="24"/>
          <w:szCs w:val="24"/>
        </w:rPr>
      </w:pPr>
      <w:r w:rsidRPr="0040002B">
        <w:rPr>
          <w:rFonts w:ascii="Arial" w:hAnsi="Arial" w:cs="Arial"/>
          <w:b/>
          <w:color w:val="000000" w:themeColor="text1"/>
          <w:sz w:val="24"/>
          <w:szCs w:val="24"/>
        </w:rPr>
        <w:t xml:space="preserve">6.1 </w:t>
      </w:r>
      <w:r w:rsidR="004A3392" w:rsidRPr="0040002B">
        <w:rPr>
          <w:rFonts w:ascii="Arial" w:hAnsi="Arial" w:cs="Arial"/>
          <w:b/>
          <w:color w:val="000000" w:themeColor="text1"/>
          <w:sz w:val="24"/>
          <w:szCs w:val="24"/>
        </w:rPr>
        <w:t>T</w:t>
      </w:r>
      <w:r w:rsidRPr="0040002B">
        <w:rPr>
          <w:rFonts w:ascii="Arial" w:hAnsi="Arial" w:cs="Arial"/>
          <w:b/>
          <w:color w:val="000000" w:themeColor="text1"/>
          <w:sz w:val="24"/>
          <w:szCs w:val="24"/>
        </w:rPr>
        <w:t xml:space="preserve">he Socio-economic Duty. </w:t>
      </w:r>
    </w:p>
    <w:p w14:paraId="7E69665A" w14:textId="2F4F8ABC" w:rsidR="00E13793" w:rsidRPr="0040002B" w:rsidRDefault="00E13793" w:rsidP="0068154B">
      <w:pPr>
        <w:spacing w:line="336" w:lineRule="atLeast"/>
        <w:rPr>
          <w:rFonts w:ascii="Arial" w:hAnsi="Arial" w:cs="Arial"/>
          <w:color w:val="000000" w:themeColor="text1"/>
          <w:sz w:val="24"/>
          <w:szCs w:val="24"/>
        </w:rPr>
      </w:pPr>
      <w:r w:rsidRPr="0040002B">
        <w:rPr>
          <w:rFonts w:ascii="Arial" w:hAnsi="Arial" w:cs="Arial"/>
          <w:color w:val="000000" w:themeColor="text1"/>
          <w:sz w:val="24"/>
          <w:szCs w:val="24"/>
        </w:rPr>
        <w:t xml:space="preserve">A full Socio-economic Impact Assessment has been undertaken and </w:t>
      </w:r>
      <w:r w:rsidR="00581D3E" w:rsidRPr="0040002B">
        <w:rPr>
          <w:rFonts w:ascii="Arial" w:hAnsi="Arial" w:cs="Arial"/>
          <w:color w:val="000000" w:themeColor="text1"/>
          <w:sz w:val="24"/>
          <w:szCs w:val="24"/>
        </w:rPr>
        <w:t xml:space="preserve">will be </w:t>
      </w:r>
      <w:r w:rsidR="00387A2F" w:rsidRPr="0040002B">
        <w:rPr>
          <w:rFonts w:ascii="Arial" w:hAnsi="Arial" w:cs="Arial"/>
          <w:color w:val="000000" w:themeColor="text1"/>
          <w:sz w:val="24"/>
          <w:szCs w:val="24"/>
        </w:rPr>
        <w:t xml:space="preserve">published separately. </w:t>
      </w:r>
    </w:p>
    <w:p w14:paraId="17D19956" w14:textId="77777777" w:rsidR="0070236C" w:rsidRPr="0040002B" w:rsidRDefault="0070236C" w:rsidP="0070236C">
      <w:pPr>
        <w:pStyle w:val="ListParagraph"/>
        <w:rPr>
          <w:rFonts w:ascii="Arial" w:hAnsi="Arial" w:cs="Arial"/>
          <w:sz w:val="24"/>
          <w:szCs w:val="24"/>
        </w:rPr>
      </w:pPr>
    </w:p>
    <w:p w14:paraId="50536A59" w14:textId="63D83D7C" w:rsidR="002655ED" w:rsidRPr="0040002B" w:rsidRDefault="003D4BA0" w:rsidP="003D4BA0">
      <w:pPr>
        <w:pStyle w:val="Heading1"/>
        <w:rPr>
          <w:rFonts w:ascii="Arial" w:hAnsi="Arial" w:cs="Arial"/>
          <w:color w:val="000000" w:themeColor="text1"/>
          <w:sz w:val="24"/>
          <w:szCs w:val="24"/>
        </w:rPr>
      </w:pPr>
      <w:bookmarkStart w:id="17" w:name="_Section_6._Record"/>
      <w:bookmarkStart w:id="18" w:name="_Toc197513256"/>
      <w:bookmarkEnd w:id="17"/>
      <w:r w:rsidRPr="0040002B">
        <w:rPr>
          <w:rFonts w:ascii="Arial" w:hAnsi="Arial" w:cs="Arial"/>
          <w:color w:val="000000" w:themeColor="text1"/>
          <w:sz w:val="24"/>
          <w:szCs w:val="24"/>
        </w:rPr>
        <w:t xml:space="preserve">Section </w:t>
      </w:r>
      <w:r w:rsidR="005E58F7" w:rsidRPr="0040002B">
        <w:rPr>
          <w:rFonts w:ascii="Arial" w:hAnsi="Arial" w:cs="Arial"/>
          <w:color w:val="000000" w:themeColor="text1"/>
          <w:sz w:val="24"/>
          <w:szCs w:val="24"/>
        </w:rPr>
        <w:t>7</w:t>
      </w:r>
      <w:r w:rsidRPr="0040002B">
        <w:rPr>
          <w:rFonts w:ascii="Arial" w:hAnsi="Arial" w:cs="Arial"/>
          <w:color w:val="000000" w:themeColor="text1"/>
          <w:sz w:val="24"/>
          <w:szCs w:val="24"/>
        </w:rPr>
        <w:t>. Record of Full Impact Assessments Required</w:t>
      </w:r>
      <w:bookmarkEnd w:id="18"/>
    </w:p>
    <w:p w14:paraId="2B23B279" w14:textId="08447E6C" w:rsidR="00A260DF" w:rsidRPr="0040002B" w:rsidRDefault="006D7413" w:rsidP="00A260DF">
      <w:pPr>
        <w:rPr>
          <w:rFonts w:ascii="Arial" w:hAnsi="Arial" w:cs="Arial"/>
          <w:bCs/>
          <w:color w:val="000000" w:themeColor="text1"/>
          <w:sz w:val="24"/>
          <w:szCs w:val="24"/>
        </w:rPr>
      </w:pPr>
      <w:r w:rsidRPr="0040002B">
        <w:rPr>
          <w:rFonts w:ascii="Arial" w:hAnsi="Arial" w:cs="Arial"/>
          <w:bCs/>
          <w:color w:val="000000" w:themeColor="text1"/>
          <w:sz w:val="24"/>
          <w:szCs w:val="24"/>
        </w:rPr>
        <w:t>The full impact assessment</w:t>
      </w:r>
      <w:r w:rsidR="00EE60DE" w:rsidRPr="0040002B">
        <w:rPr>
          <w:rFonts w:ascii="Arial" w:hAnsi="Arial" w:cs="Arial"/>
          <w:bCs/>
          <w:color w:val="000000" w:themeColor="text1"/>
          <w:sz w:val="24"/>
          <w:szCs w:val="24"/>
        </w:rPr>
        <w:t>s</w:t>
      </w:r>
      <w:r w:rsidRPr="0040002B">
        <w:rPr>
          <w:rFonts w:ascii="Arial" w:hAnsi="Arial" w:cs="Arial"/>
          <w:bCs/>
          <w:color w:val="000000" w:themeColor="text1"/>
          <w:sz w:val="24"/>
          <w:szCs w:val="24"/>
        </w:rPr>
        <w:t xml:space="preserve"> that have been determined to be required are set out below. These </w:t>
      </w:r>
      <w:r w:rsidR="00EE60DE" w:rsidRPr="0040002B">
        <w:rPr>
          <w:rFonts w:ascii="Arial" w:hAnsi="Arial" w:cs="Arial"/>
          <w:bCs/>
          <w:color w:val="000000" w:themeColor="text1"/>
          <w:sz w:val="24"/>
          <w:szCs w:val="24"/>
        </w:rPr>
        <w:t>will be</w:t>
      </w:r>
      <w:r w:rsidRPr="0040002B">
        <w:rPr>
          <w:rFonts w:ascii="Arial" w:hAnsi="Arial" w:cs="Arial"/>
          <w:bCs/>
          <w:color w:val="000000" w:themeColor="text1"/>
          <w:sz w:val="24"/>
          <w:szCs w:val="24"/>
        </w:rPr>
        <w:t xml:space="preserve"> published as individual documents available on the Welsh Government website: </w:t>
      </w:r>
    </w:p>
    <w:tbl>
      <w:tblPr>
        <w:tblStyle w:val="TableGrid"/>
        <w:tblW w:w="9952" w:type="dxa"/>
        <w:tblInd w:w="-34" w:type="dxa"/>
        <w:tblLayout w:type="fixed"/>
        <w:tblLook w:val="04A0" w:firstRow="1" w:lastRow="0" w:firstColumn="1" w:lastColumn="0" w:noHBand="0" w:noVBand="1"/>
      </w:tblPr>
      <w:tblGrid>
        <w:gridCol w:w="2723"/>
        <w:gridCol w:w="7229"/>
      </w:tblGrid>
      <w:tr w:rsidR="00581D3E" w:rsidRPr="0040002B" w14:paraId="4B2BD618" w14:textId="77777777" w:rsidTr="00581D3E">
        <w:tc>
          <w:tcPr>
            <w:tcW w:w="2723" w:type="dxa"/>
          </w:tcPr>
          <w:p w14:paraId="13829324" w14:textId="0B5F7F39" w:rsidR="00581D3E" w:rsidRPr="0040002B" w:rsidRDefault="00581D3E" w:rsidP="00A260DF">
            <w:pPr>
              <w:rPr>
                <w:rFonts w:ascii="Arial" w:hAnsi="Arial" w:cs="Arial"/>
                <w:b/>
                <w:color w:val="000000" w:themeColor="text1"/>
                <w:sz w:val="24"/>
                <w:szCs w:val="24"/>
              </w:rPr>
            </w:pPr>
            <w:r w:rsidRPr="0040002B">
              <w:rPr>
                <w:rFonts w:ascii="Arial" w:hAnsi="Arial" w:cs="Arial"/>
                <w:b/>
                <w:color w:val="000000" w:themeColor="text1"/>
                <w:sz w:val="24"/>
                <w:szCs w:val="24"/>
              </w:rPr>
              <w:t>Impact Assessment</w:t>
            </w:r>
            <w:r w:rsidR="00EE60DE" w:rsidRPr="0040002B">
              <w:rPr>
                <w:rFonts w:ascii="Arial" w:hAnsi="Arial" w:cs="Arial"/>
                <w:b/>
                <w:color w:val="000000" w:themeColor="text1"/>
                <w:sz w:val="24"/>
                <w:szCs w:val="24"/>
              </w:rPr>
              <w:t>s</w:t>
            </w:r>
          </w:p>
        </w:tc>
        <w:tc>
          <w:tcPr>
            <w:tcW w:w="7229" w:type="dxa"/>
          </w:tcPr>
          <w:p w14:paraId="08875746" w14:textId="31D42465" w:rsidR="00581D3E" w:rsidRPr="0040002B" w:rsidRDefault="00581D3E" w:rsidP="00A260DF">
            <w:pPr>
              <w:rPr>
                <w:rFonts w:ascii="Arial" w:hAnsi="Arial" w:cs="Arial"/>
                <w:b/>
                <w:color w:val="000000" w:themeColor="text1"/>
                <w:sz w:val="24"/>
                <w:szCs w:val="24"/>
              </w:rPr>
            </w:pPr>
          </w:p>
        </w:tc>
      </w:tr>
      <w:tr w:rsidR="00581D3E" w:rsidRPr="0040002B" w14:paraId="5495693B" w14:textId="77777777" w:rsidTr="00581D3E">
        <w:tc>
          <w:tcPr>
            <w:tcW w:w="2723" w:type="dxa"/>
          </w:tcPr>
          <w:p w14:paraId="6BC1435D" w14:textId="77777777" w:rsidR="00581D3E" w:rsidRPr="0040002B" w:rsidRDefault="00581D3E" w:rsidP="00A260DF">
            <w:pPr>
              <w:rPr>
                <w:rFonts w:ascii="Arial" w:hAnsi="Arial" w:cs="Arial"/>
                <w:color w:val="000000" w:themeColor="text1"/>
                <w:sz w:val="24"/>
                <w:szCs w:val="24"/>
              </w:rPr>
            </w:pPr>
            <w:r w:rsidRPr="0040002B">
              <w:rPr>
                <w:rFonts w:ascii="Arial" w:hAnsi="Arial" w:cs="Arial"/>
                <w:color w:val="000000" w:themeColor="text1"/>
                <w:sz w:val="24"/>
                <w:szCs w:val="24"/>
              </w:rPr>
              <w:t>Children’s rights</w:t>
            </w:r>
          </w:p>
        </w:tc>
        <w:tc>
          <w:tcPr>
            <w:tcW w:w="7229" w:type="dxa"/>
          </w:tcPr>
          <w:p w14:paraId="361812C9" w14:textId="28A19EA9" w:rsidR="00581D3E" w:rsidRPr="0040002B" w:rsidRDefault="00581D3E" w:rsidP="009A243A">
            <w:pPr>
              <w:rPr>
                <w:rFonts w:ascii="Arial" w:hAnsi="Arial" w:cs="Arial"/>
                <w:color w:val="000000" w:themeColor="text1"/>
                <w:sz w:val="24"/>
                <w:szCs w:val="24"/>
              </w:rPr>
            </w:pPr>
            <w:r w:rsidRPr="0040002B">
              <w:rPr>
                <w:rFonts w:ascii="Arial" w:hAnsi="Arial" w:cs="Arial"/>
                <w:color w:val="000000" w:themeColor="text1"/>
                <w:sz w:val="24"/>
                <w:szCs w:val="24"/>
              </w:rPr>
              <w:t>Complete</w:t>
            </w:r>
          </w:p>
        </w:tc>
      </w:tr>
      <w:tr w:rsidR="00581D3E" w:rsidRPr="0040002B" w14:paraId="64AB071D" w14:textId="77777777" w:rsidTr="00581D3E">
        <w:tc>
          <w:tcPr>
            <w:tcW w:w="2723" w:type="dxa"/>
          </w:tcPr>
          <w:p w14:paraId="02F2EFD4" w14:textId="77777777" w:rsidR="00581D3E" w:rsidRPr="0040002B" w:rsidRDefault="00581D3E" w:rsidP="00A260DF">
            <w:pPr>
              <w:rPr>
                <w:rFonts w:ascii="Arial" w:hAnsi="Arial" w:cs="Arial"/>
                <w:color w:val="000000" w:themeColor="text1"/>
                <w:sz w:val="24"/>
                <w:szCs w:val="24"/>
              </w:rPr>
            </w:pPr>
            <w:r w:rsidRPr="0040002B">
              <w:rPr>
                <w:rFonts w:ascii="Arial" w:hAnsi="Arial" w:cs="Arial"/>
                <w:bCs/>
                <w:color w:val="000000" w:themeColor="text1"/>
                <w:sz w:val="24"/>
                <w:szCs w:val="24"/>
              </w:rPr>
              <w:t>Equality</w:t>
            </w:r>
          </w:p>
        </w:tc>
        <w:tc>
          <w:tcPr>
            <w:tcW w:w="7229" w:type="dxa"/>
          </w:tcPr>
          <w:p w14:paraId="0EB5848E" w14:textId="5D8A6F8E" w:rsidR="00581D3E" w:rsidRPr="0040002B" w:rsidRDefault="00581D3E" w:rsidP="00A260DF">
            <w:pPr>
              <w:rPr>
                <w:rFonts w:ascii="Arial" w:hAnsi="Arial" w:cs="Arial"/>
                <w:color w:val="000000" w:themeColor="text1"/>
                <w:sz w:val="24"/>
                <w:szCs w:val="24"/>
              </w:rPr>
            </w:pPr>
            <w:r w:rsidRPr="0040002B">
              <w:rPr>
                <w:rFonts w:ascii="Arial" w:hAnsi="Arial" w:cs="Arial"/>
                <w:color w:val="000000" w:themeColor="text1"/>
                <w:sz w:val="24"/>
                <w:szCs w:val="24"/>
              </w:rPr>
              <w:t>Complete</w:t>
            </w:r>
          </w:p>
        </w:tc>
      </w:tr>
      <w:tr w:rsidR="00581D3E" w:rsidRPr="0040002B" w14:paraId="0CB2373A" w14:textId="77777777" w:rsidTr="00581D3E">
        <w:tc>
          <w:tcPr>
            <w:tcW w:w="2723" w:type="dxa"/>
          </w:tcPr>
          <w:p w14:paraId="3D4A3B1E" w14:textId="7CA417FC" w:rsidR="00581D3E" w:rsidRPr="0040002B" w:rsidRDefault="00581D3E" w:rsidP="00A260DF">
            <w:pPr>
              <w:rPr>
                <w:rFonts w:ascii="Arial" w:hAnsi="Arial" w:cs="Arial"/>
                <w:bCs/>
                <w:color w:val="000000" w:themeColor="text1"/>
                <w:sz w:val="24"/>
                <w:szCs w:val="24"/>
              </w:rPr>
            </w:pPr>
            <w:r w:rsidRPr="0040002B">
              <w:rPr>
                <w:rFonts w:ascii="Arial" w:hAnsi="Arial" w:cs="Arial"/>
                <w:bCs/>
                <w:color w:val="000000" w:themeColor="text1"/>
                <w:sz w:val="24"/>
                <w:szCs w:val="24"/>
              </w:rPr>
              <w:t>Socio-economic Duty</w:t>
            </w:r>
          </w:p>
        </w:tc>
        <w:tc>
          <w:tcPr>
            <w:tcW w:w="7229" w:type="dxa"/>
          </w:tcPr>
          <w:p w14:paraId="75C7CA8B" w14:textId="76348167" w:rsidR="00581D3E" w:rsidRPr="0040002B" w:rsidRDefault="00581D3E" w:rsidP="00A260DF">
            <w:pPr>
              <w:rPr>
                <w:rFonts w:ascii="Arial" w:hAnsi="Arial" w:cs="Arial"/>
                <w:color w:val="000000" w:themeColor="text1"/>
                <w:sz w:val="24"/>
                <w:szCs w:val="24"/>
              </w:rPr>
            </w:pPr>
            <w:r w:rsidRPr="0040002B">
              <w:rPr>
                <w:rFonts w:ascii="Arial" w:hAnsi="Arial" w:cs="Arial"/>
                <w:color w:val="000000" w:themeColor="text1"/>
                <w:sz w:val="24"/>
                <w:szCs w:val="24"/>
              </w:rPr>
              <w:t>Complete</w:t>
            </w:r>
          </w:p>
        </w:tc>
      </w:tr>
      <w:tr w:rsidR="00581D3E" w:rsidRPr="0040002B" w14:paraId="4FBEF835" w14:textId="77777777" w:rsidTr="00581D3E">
        <w:tc>
          <w:tcPr>
            <w:tcW w:w="2723" w:type="dxa"/>
          </w:tcPr>
          <w:p w14:paraId="103CC0F9" w14:textId="77777777" w:rsidR="00581D3E" w:rsidRPr="0040002B" w:rsidRDefault="00581D3E" w:rsidP="00987DAF">
            <w:pPr>
              <w:rPr>
                <w:rFonts w:ascii="Arial" w:hAnsi="Arial" w:cs="Arial"/>
                <w:bCs/>
                <w:color w:val="000000" w:themeColor="text1"/>
                <w:sz w:val="24"/>
                <w:szCs w:val="24"/>
              </w:rPr>
            </w:pPr>
            <w:r w:rsidRPr="0040002B">
              <w:rPr>
                <w:rFonts w:ascii="Arial" w:hAnsi="Arial" w:cs="Arial"/>
                <w:bCs/>
                <w:color w:val="000000" w:themeColor="text1"/>
                <w:sz w:val="24"/>
                <w:szCs w:val="24"/>
              </w:rPr>
              <w:t>Rural Proofing</w:t>
            </w:r>
          </w:p>
        </w:tc>
        <w:tc>
          <w:tcPr>
            <w:tcW w:w="7229" w:type="dxa"/>
          </w:tcPr>
          <w:p w14:paraId="4528F800" w14:textId="67B08765" w:rsidR="00581D3E" w:rsidRPr="0040002B" w:rsidRDefault="00581D3E" w:rsidP="00A260DF">
            <w:pPr>
              <w:rPr>
                <w:rFonts w:ascii="Arial" w:hAnsi="Arial" w:cs="Arial"/>
                <w:color w:val="000000" w:themeColor="text1"/>
                <w:sz w:val="24"/>
                <w:szCs w:val="24"/>
              </w:rPr>
            </w:pPr>
            <w:r w:rsidRPr="0040002B">
              <w:rPr>
                <w:rFonts w:ascii="Arial" w:hAnsi="Arial" w:cs="Arial"/>
                <w:color w:val="000000" w:themeColor="text1"/>
                <w:sz w:val="24"/>
                <w:szCs w:val="24"/>
              </w:rPr>
              <w:t xml:space="preserve">Complete </w:t>
            </w:r>
          </w:p>
        </w:tc>
      </w:tr>
      <w:tr w:rsidR="00581D3E" w:rsidRPr="0040002B" w14:paraId="75921757" w14:textId="77777777" w:rsidTr="00581D3E">
        <w:tc>
          <w:tcPr>
            <w:tcW w:w="2723" w:type="dxa"/>
          </w:tcPr>
          <w:p w14:paraId="485EC7E0" w14:textId="77777777" w:rsidR="00581D3E" w:rsidRPr="0040002B" w:rsidRDefault="00581D3E" w:rsidP="00987DAF">
            <w:pPr>
              <w:rPr>
                <w:rFonts w:ascii="Arial" w:hAnsi="Arial" w:cs="Arial"/>
                <w:bCs/>
                <w:color w:val="000000" w:themeColor="text1"/>
                <w:sz w:val="24"/>
                <w:szCs w:val="24"/>
              </w:rPr>
            </w:pPr>
            <w:r w:rsidRPr="0040002B">
              <w:rPr>
                <w:rFonts w:ascii="Arial" w:hAnsi="Arial" w:cs="Arial"/>
                <w:bCs/>
                <w:color w:val="000000" w:themeColor="text1"/>
                <w:sz w:val="24"/>
                <w:szCs w:val="24"/>
              </w:rPr>
              <w:t>Privacy</w:t>
            </w:r>
          </w:p>
        </w:tc>
        <w:tc>
          <w:tcPr>
            <w:tcW w:w="7229" w:type="dxa"/>
          </w:tcPr>
          <w:p w14:paraId="2531763F" w14:textId="3CD40115" w:rsidR="00581D3E" w:rsidRPr="0040002B" w:rsidRDefault="00581D3E" w:rsidP="00AE0BCE">
            <w:pPr>
              <w:rPr>
                <w:rFonts w:ascii="Arial" w:hAnsi="Arial" w:cs="Arial"/>
                <w:color w:val="000000" w:themeColor="text1"/>
                <w:sz w:val="24"/>
                <w:szCs w:val="24"/>
              </w:rPr>
            </w:pPr>
            <w:r w:rsidRPr="0040002B">
              <w:rPr>
                <w:rFonts w:ascii="Arial" w:hAnsi="Arial" w:cs="Arial"/>
                <w:color w:val="000000" w:themeColor="text1"/>
                <w:sz w:val="24"/>
                <w:szCs w:val="24"/>
              </w:rPr>
              <w:t xml:space="preserve">Complete </w:t>
            </w:r>
          </w:p>
        </w:tc>
      </w:tr>
      <w:tr w:rsidR="00581D3E" w:rsidRPr="0040002B" w14:paraId="488AFD68" w14:textId="77777777" w:rsidTr="00581D3E">
        <w:tc>
          <w:tcPr>
            <w:tcW w:w="2723" w:type="dxa"/>
          </w:tcPr>
          <w:p w14:paraId="6FBA4DCD" w14:textId="59C0A810" w:rsidR="00581D3E" w:rsidRPr="0040002B" w:rsidRDefault="00581D3E" w:rsidP="00987DAF">
            <w:pPr>
              <w:rPr>
                <w:rFonts w:ascii="Arial" w:hAnsi="Arial" w:cs="Arial"/>
                <w:bCs/>
                <w:color w:val="000000" w:themeColor="text1"/>
                <w:sz w:val="24"/>
                <w:szCs w:val="24"/>
              </w:rPr>
            </w:pPr>
            <w:r w:rsidRPr="0040002B">
              <w:rPr>
                <w:rFonts w:ascii="Arial" w:hAnsi="Arial" w:cs="Arial"/>
                <w:bCs/>
                <w:color w:val="000000" w:themeColor="text1"/>
                <w:sz w:val="24"/>
                <w:szCs w:val="24"/>
              </w:rPr>
              <w:t>Welsh Language</w:t>
            </w:r>
          </w:p>
        </w:tc>
        <w:tc>
          <w:tcPr>
            <w:tcW w:w="7229" w:type="dxa"/>
          </w:tcPr>
          <w:p w14:paraId="2DFC7115" w14:textId="208B9975" w:rsidR="00581D3E" w:rsidRPr="0040002B" w:rsidRDefault="00581D3E" w:rsidP="00AE0BCE">
            <w:pPr>
              <w:rPr>
                <w:rFonts w:ascii="Arial" w:hAnsi="Arial" w:cs="Arial"/>
                <w:color w:val="000000" w:themeColor="text1"/>
                <w:sz w:val="24"/>
                <w:szCs w:val="24"/>
              </w:rPr>
            </w:pPr>
            <w:r w:rsidRPr="0040002B">
              <w:rPr>
                <w:rFonts w:ascii="Arial" w:hAnsi="Arial" w:cs="Arial"/>
                <w:color w:val="000000" w:themeColor="text1"/>
                <w:sz w:val="24"/>
                <w:szCs w:val="24"/>
              </w:rPr>
              <w:t xml:space="preserve">Complete </w:t>
            </w:r>
          </w:p>
        </w:tc>
      </w:tr>
      <w:tr w:rsidR="00581D3E" w:rsidRPr="0040002B" w14:paraId="2A14163A" w14:textId="77777777" w:rsidTr="00581D3E">
        <w:tc>
          <w:tcPr>
            <w:tcW w:w="2723" w:type="dxa"/>
          </w:tcPr>
          <w:p w14:paraId="00965740" w14:textId="64BAD06C" w:rsidR="00581D3E" w:rsidRPr="0040002B" w:rsidRDefault="00581D3E" w:rsidP="00752410">
            <w:pPr>
              <w:rPr>
                <w:rFonts w:ascii="Arial" w:hAnsi="Arial" w:cs="Arial"/>
                <w:bCs/>
                <w:color w:val="000000" w:themeColor="text1"/>
                <w:sz w:val="24"/>
                <w:szCs w:val="24"/>
              </w:rPr>
            </w:pPr>
            <w:r w:rsidRPr="0040002B">
              <w:rPr>
                <w:rFonts w:ascii="Arial" w:hAnsi="Arial" w:cs="Arial"/>
                <w:bCs/>
                <w:color w:val="000000" w:themeColor="text1"/>
                <w:sz w:val="24"/>
                <w:szCs w:val="24"/>
              </w:rPr>
              <w:t>Economic / RIA</w:t>
            </w:r>
          </w:p>
        </w:tc>
        <w:tc>
          <w:tcPr>
            <w:tcW w:w="7229" w:type="dxa"/>
          </w:tcPr>
          <w:p w14:paraId="1E0467F0" w14:textId="35439C43" w:rsidR="00581D3E" w:rsidRPr="0040002B" w:rsidRDefault="00581D3E" w:rsidP="00752410">
            <w:pPr>
              <w:rPr>
                <w:rFonts w:ascii="Arial" w:hAnsi="Arial" w:cs="Arial"/>
                <w:color w:val="000000" w:themeColor="text1"/>
                <w:sz w:val="24"/>
                <w:szCs w:val="24"/>
              </w:rPr>
            </w:pPr>
            <w:r w:rsidRPr="0040002B">
              <w:rPr>
                <w:rFonts w:ascii="Arial" w:hAnsi="Arial" w:cs="Arial"/>
                <w:color w:val="000000" w:themeColor="text1"/>
                <w:sz w:val="24"/>
                <w:szCs w:val="24"/>
              </w:rPr>
              <w:t xml:space="preserve">A Regulatory Impact Assessment has been completed and published as part of the Explanatory Memorandum accompanying the Bill. </w:t>
            </w:r>
          </w:p>
        </w:tc>
      </w:tr>
      <w:tr w:rsidR="00581D3E" w:rsidRPr="0040002B" w14:paraId="4FF9B146" w14:textId="77777777" w:rsidTr="00581D3E">
        <w:tc>
          <w:tcPr>
            <w:tcW w:w="2723" w:type="dxa"/>
          </w:tcPr>
          <w:p w14:paraId="4B8B0621" w14:textId="14AED8A6" w:rsidR="00581D3E" w:rsidRPr="0040002B" w:rsidRDefault="00581D3E" w:rsidP="00987DAF">
            <w:pPr>
              <w:rPr>
                <w:rFonts w:ascii="Arial" w:hAnsi="Arial" w:cs="Arial"/>
                <w:bCs/>
                <w:color w:val="000000" w:themeColor="text1"/>
                <w:sz w:val="24"/>
                <w:szCs w:val="24"/>
              </w:rPr>
            </w:pPr>
            <w:r w:rsidRPr="0040002B">
              <w:rPr>
                <w:rFonts w:ascii="Arial" w:hAnsi="Arial" w:cs="Arial"/>
                <w:bCs/>
                <w:color w:val="000000" w:themeColor="text1"/>
                <w:sz w:val="24"/>
                <w:szCs w:val="24"/>
              </w:rPr>
              <w:t>Biodiversity</w:t>
            </w:r>
          </w:p>
        </w:tc>
        <w:tc>
          <w:tcPr>
            <w:tcW w:w="7229" w:type="dxa"/>
          </w:tcPr>
          <w:p w14:paraId="058B66F6" w14:textId="21404755" w:rsidR="00581D3E" w:rsidRPr="0040002B" w:rsidRDefault="00581D3E" w:rsidP="006D14E4">
            <w:pPr>
              <w:rPr>
                <w:rFonts w:ascii="Arial" w:hAnsi="Arial" w:cs="Arial"/>
                <w:color w:val="000000" w:themeColor="text1"/>
                <w:sz w:val="24"/>
                <w:szCs w:val="24"/>
              </w:rPr>
            </w:pPr>
            <w:r w:rsidRPr="0040002B">
              <w:rPr>
                <w:rFonts w:ascii="Arial" w:hAnsi="Arial" w:cs="Arial"/>
                <w:color w:val="000000" w:themeColor="text1"/>
                <w:sz w:val="24"/>
                <w:szCs w:val="24"/>
              </w:rPr>
              <w:t>Complete</w:t>
            </w:r>
          </w:p>
        </w:tc>
      </w:tr>
    </w:tbl>
    <w:p w14:paraId="5E1FD189" w14:textId="77777777" w:rsidR="00A260DF" w:rsidRPr="0040002B" w:rsidRDefault="00A260DF" w:rsidP="00A260DF">
      <w:pPr>
        <w:rPr>
          <w:rFonts w:ascii="Arial" w:hAnsi="Arial" w:cs="Arial"/>
          <w:bCs/>
          <w:color w:val="000000" w:themeColor="text1"/>
          <w:sz w:val="24"/>
          <w:szCs w:val="24"/>
        </w:rPr>
      </w:pPr>
    </w:p>
    <w:p w14:paraId="05B65A60" w14:textId="36977903" w:rsidR="00035017" w:rsidRPr="0040002B" w:rsidRDefault="00035017" w:rsidP="00453918">
      <w:pPr>
        <w:autoSpaceDE w:val="0"/>
        <w:autoSpaceDN w:val="0"/>
        <w:adjustRightInd w:val="0"/>
        <w:rPr>
          <w:rFonts w:ascii="Arial" w:hAnsi="Arial" w:cs="Arial"/>
          <w:bCs/>
          <w:color w:val="000000" w:themeColor="text1"/>
          <w:sz w:val="24"/>
          <w:szCs w:val="24"/>
        </w:rPr>
      </w:pPr>
    </w:p>
    <w:p w14:paraId="3D946231" w14:textId="0AA84B8B" w:rsidR="001E5DC2" w:rsidRPr="0040002B" w:rsidRDefault="001E5DC2">
      <w:pPr>
        <w:rPr>
          <w:rFonts w:ascii="Arial" w:hAnsi="Arial" w:cs="Arial"/>
          <w:color w:val="000000" w:themeColor="text1"/>
          <w:sz w:val="24"/>
          <w:szCs w:val="24"/>
        </w:rPr>
      </w:pPr>
      <w:r w:rsidRPr="0040002B">
        <w:rPr>
          <w:rFonts w:ascii="Arial" w:hAnsi="Arial" w:cs="Arial"/>
          <w:b/>
          <w:color w:val="000000" w:themeColor="text1"/>
          <w:sz w:val="24"/>
          <w:szCs w:val="24"/>
        </w:rPr>
        <w:br w:type="page"/>
      </w:r>
    </w:p>
    <w:p w14:paraId="0087D47C" w14:textId="1160F674" w:rsidR="00C85D6C" w:rsidRPr="0040002B" w:rsidRDefault="003D4BA0" w:rsidP="004F3711">
      <w:pPr>
        <w:pStyle w:val="Heading1"/>
        <w:rPr>
          <w:rFonts w:ascii="Arial" w:hAnsi="Arial" w:cs="Arial"/>
          <w:color w:val="000000" w:themeColor="text1"/>
          <w:sz w:val="24"/>
          <w:szCs w:val="24"/>
        </w:rPr>
      </w:pPr>
      <w:bookmarkStart w:id="19" w:name="_Section_7._Conclusion"/>
      <w:bookmarkStart w:id="20" w:name="_Toc197513257"/>
      <w:bookmarkStart w:id="21" w:name="_Hlk192581616"/>
      <w:bookmarkEnd w:id="19"/>
      <w:r w:rsidRPr="0040002B">
        <w:rPr>
          <w:rFonts w:ascii="Arial" w:hAnsi="Arial" w:cs="Arial"/>
          <w:color w:val="000000" w:themeColor="text1"/>
          <w:sz w:val="24"/>
          <w:szCs w:val="24"/>
        </w:rPr>
        <w:lastRenderedPageBreak/>
        <w:t xml:space="preserve">Section </w:t>
      </w:r>
      <w:r w:rsidR="005E58F7" w:rsidRPr="0040002B">
        <w:rPr>
          <w:rFonts w:ascii="Arial" w:hAnsi="Arial" w:cs="Arial"/>
          <w:color w:val="000000" w:themeColor="text1"/>
          <w:sz w:val="24"/>
          <w:szCs w:val="24"/>
        </w:rPr>
        <w:t>8</w:t>
      </w:r>
      <w:r w:rsidRPr="0040002B">
        <w:rPr>
          <w:rFonts w:ascii="Arial" w:hAnsi="Arial" w:cs="Arial"/>
          <w:color w:val="000000" w:themeColor="text1"/>
          <w:sz w:val="24"/>
          <w:szCs w:val="24"/>
        </w:rPr>
        <w:t>.</w:t>
      </w:r>
      <w:r w:rsidR="00481697" w:rsidRPr="0040002B">
        <w:rPr>
          <w:rFonts w:ascii="Arial" w:hAnsi="Arial" w:cs="Arial"/>
          <w:color w:val="000000" w:themeColor="text1"/>
          <w:sz w:val="24"/>
          <w:szCs w:val="24"/>
        </w:rPr>
        <w:t xml:space="preserve"> Conclusion</w:t>
      </w:r>
      <w:bookmarkEnd w:id="20"/>
      <w:r w:rsidR="00D35E87" w:rsidRPr="0040002B">
        <w:rPr>
          <w:rFonts w:ascii="Arial" w:hAnsi="Arial" w:cs="Arial"/>
          <w:color w:val="000000" w:themeColor="text1"/>
          <w:sz w:val="24"/>
          <w:szCs w:val="24"/>
        </w:rPr>
        <w:t xml:space="preserve"> </w:t>
      </w:r>
    </w:p>
    <w:p w14:paraId="799C53BC" w14:textId="7BE18000" w:rsidR="004F06A6" w:rsidRDefault="004F06A6" w:rsidP="00487958">
      <w:pPr>
        <w:pStyle w:val="ListParagraph"/>
        <w:numPr>
          <w:ilvl w:val="1"/>
          <w:numId w:val="33"/>
        </w:numPr>
        <w:ind w:left="0" w:firstLine="0"/>
        <w:rPr>
          <w:rFonts w:ascii="Arial" w:hAnsi="Arial" w:cs="Arial"/>
          <w:b/>
          <w:color w:val="000000" w:themeColor="text1"/>
          <w:sz w:val="24"/>
          <w:szCs w:val="24"/>
        </w:rPr>
      </w:pPr>
      <w:r w:rsidRPr="0040002B">
        <w:rPr>
          <w:rFonts w:ascii="Arial" w:hAnsi="Arial" w:cs="Arial"/>
          <w:b/>
          <w:color w:val="000000" w:themeColor="text1"/>
          <w:sz w:val="24"/>
          <w:szCs w:val="24"/>
        </w:rPr>
        <w:t>How have people most likely to be affected by the proposal been involved in developing it?</w:t>
      </w:r>
    </w:p>
    <w:p w14:paraId="4B86AA9A" w14:textId="77777777" w:rsidR="005E4AB1" w:rsidRPr="0040002B" w:rsidRDefault="005E4AB1" w:rsidP="005E4AB1">
      <w:pPr>
        <w:pStyle w:val="ListParagraph"/>
        <w:ind w:left="360"/>
        <w:rPr>
          <w:rFonts w:ascii="Arial" w:hAnsi="Arial" w:cs="Arial"/>
          <w:b/>
          <w:color w:val="000000" w:themeColor="text1"/>
          <w:sz w:val="24"/>
          <w:szCs w:val="24"/>
        </w:rPr>
      </w:pPr>
    </w:p>
    <w:p w14:paraId="6CEBCBF5" w14:textId="77777777" w:rsidR="005E4AB1" w:rsidRDefault="00D07F97" w:rsidP="00487958">
      <w:pPr>
        <w:pStyle w:val="ListParagraph"/>
        <w:numPr>
          <w:ilvl w:val="1"/>
          <w:numId w:val="102"/>
        </w:numPr>
        <w:ind w:left="567" w:hanging="283"/>
        <w:rPr>
          <w:rFonts w:ascii="Arial" w:eastAsia="Times New Roman" w:hAnsi="Arial" w:cs="Arial"/>
          <w:sz w:val="24"/>
          <w:szCs w:val="24"/>
        </w:rPr>
      </w:pPr>
      <w:r w:rsidRPr="005E4AB1">
        <w:rPr>
          <w:rFonts w:ascii="Arial" w:eastAsia="Times New Roman" w:hAnsi="Arial" w:cs="Arial"/>
          <w:sz w:val="24"/>
          <w:szCs w:val="24"/>
        </w:rPr>
        <w:t xml:space="preserve">The </w:t>
      </w:r>
      <w:r w:rsidR="00463571" w:rsidRPr="005E4AB1">
        <w:rPr>
          <w:rFonts w:ascii="Arial" w:hAnsi="Arial" w:cs="Arial"/>
          <w:sz w:val="24"/>
          <w:szCs w:val="24"/>
        </w:rPr>
        <w:t xml:space="preserve">Homelessness and Social Housing Allocation (Wales) Bill </w:t>
      </w:r>
      <w:r w:rsidR="002C6EA4" w:rsidRPr="005E4AB1">
        <w:rPr>
          <w:rFonts w:ascii="Arial" w:hAnsi="Arial" w:cs="Arial"/>
          <w:sz w:val="24"/>
          <w:szCs w:val="24"/>
        </w:rPr>
        <w:t xml:space="preserve">(the </w:t>
      </w:r>
      <w:r w:rsidRPr="005E4AB1">
        <w:rPr>
          <w:rFonts w:ascii="Arial" w:eastAsia="Times New Roman" w:hAnsi="Arial" w:cs="Arial"/>
          <w:sz w:val="24"/>
          <w:szCs w:val="24"/>
        </w:rPr>
        <w:t>Bill</w:t>
      </w:r>
      <w:r w:rsidR="002C6EA4" w:rsidRPr="005E4AB1">
        <w:rPr>
          <w:rFonts w:ascii="Arial" w:eastAsia="Times New Roman" w:hAnsi="Arial" w:cs="Arial"/>
          <w:sz w:val="24"/>
          <w:szCs w:val="24"/>
        </w:rPr>
        <w:t>)</w:t>
      </w:r>
      <w:r w:rsidRPr="005E4AB1">
        <w:rPr>
          <w:rFonts w:ascii="Arial" w:eastAsia="Times New Roman" w:hAnsi="Arial" w:cs="Arial"/>
          <w:sz w:val="24"/>
          <w:szCs w:val="24"/>
        </w:rPr>
        <w:t xml:space="preserve"> is based on recommendations and advice provided to the Welsh Government by an </w:t>
      </w:r>
      <w:hyperlink r:id="rId17" w:history="1">
        <w:r w:rsidRPr="005E4AB1">
          <w:rPr>
            <w:rFonts w:ascii="Arial" w:eastAsia="Times New Roman" w:hAnsi="Arial" w:cs="Arial"/>
            <w:color w:val="007DC0"/>
            <w:sz w:val="24"/>
            <w:szCs w:val="24"/>
          </w:rPr>
          <w:t xml:space="preserve"> Expert Review Panel</w:t>
        </w:r>
      </w:hyperlink>
      <w:r w:rsidRPr="005E4AB1">
        <w:rPr>
          <w:rFonts w:ascii="Arial" w:eastAsia="Times New Roman" w:hAnsi="Arial" w:cs="Arial"/>
          <w:sz w:val="24"/>
          <w:szCs w:val="24"/>
        </w:rPr>
        <w:t>.  Both the Bill and its supporting documentation ha</w:t>
      </w:r>
      <w:r w:rsidR="00273823" w:rsidRPr="005E4AB1">
        <w:rPr>
          <w:rFonts w:ascii="Arial" w:eastAsia="Times New Roman" w:hAnsi="Arial" w:cs="Arial"/>
          <w:sz w:val="24"/>
          <w:szCs w:val="24"/>
        </w:rPr>
        <w:t>ve</w:t>
      </w:r>
      <w:r w:rsidRPr="005E4AB1">
        <w:rPr>
          <w:rFonts w:ascii="Arial" w:eastAsia="Times New Roman" w:hAnsi="Arial" w:cs="Arial"/>
          <w:sz w:val="24"/>
          <w:szCs w:val="24"/>
        </w:rPr>
        <w:t xml:space="preserve"> been developed following significant and far-reaching engagement with local authorities, housing associations, the wider public service and the third sector.</w:t>
      </w:r>
    </w:p>
    <w:p w14:paraId="67677997" w14:textId="77777777" w:rsidR="005E4AB1" w:rsidRDefault="005E4AB1" w:rsidP="00487958">
      <w:pPr>
        <w:pStyle w:val="ListParagraph"/>
        <w:ind w:left="567" w:hanging="283"/>
        <w:rPr>
          <w:rFonts w:ascii="Arial" w:eastAsia="Times New Roman" w:hAnsi="Arial" w:cs="Arial"/>
          <w:sz w:val="24"/>
          <w:szCs w:val="24"/>
        </w:rPr>
      </w:pPr>
    </w:p>
    <w:p w14:paraId="6C49D637" w14:textId="1DE4C87B" w:rsidR="004F06A6" w:rsidRPr="005E4AB1" w:rsidRDefault="00D66739" w:rsidP="00487958">
      <w:pPr>
        <w:pStyle w:val="ListParagraph"/>
        <w:numPr>
          <w:ilvl w:val="1"/>
          <w:numId w:val="102"/>
        </w:numPr>
        <w:ind w:left="567" w:hanging="283"/>
        <w:rPr>
          <w:rFonts w:ascii="Arial" w:eastAsia="Times New Roman" w:hAnsi="Arial" w:cs="Arial"/>
          <w:sz w:val="24"/>
          <w:szCs w:val="24"/>
        </w:rPr>
      </w:pPr>
      <w:r w:rsidRPr="005E4AB1">
        <w:rPr>
          <w:rFonts w:ascii="Arial" w:eastAsia="Times New Roman" w:hAnsi="Arial" w:cs="Arial"/>
          <w:sz w:val="24"/>
          <w:szCs w:val="24"/>
        </w:rPr>
        <w:t xml:space="preserve">To develop the White Paper on ending homelessness in Wales, we </w:t>
      </w:r>
      <w:r w:rsidR="008126C9" w:rsidRPr="005E4AB1">
        <w:rPr>
          <w:rFonts w:ascii="Arial" w:eastAsia="Times New Roman" w:hAnsi="Arial" w:cs="Arial"/>
          <w:sz w:val="24"/>
          <w:szCs w:val="24"/>
        </w:rPr>
        <w:t xml:space="preserve">have </w:t>
      </w:r>
      <w:r w:rsidRPr="005E4AB1">
        <w:rPr>
          <w:rFonts w:ascii="Arial" w:eastAsia="Times New Roman" w:hAnsi="Arial" w:cs="Arial"/>
          <w:sz w:val="24"/>
          <w:szCs w:val="24"/>
        </w:rPr>
        <w:t>engage</w:t>
      </w:r>
      <w:r w:rsidR="008126C9" w:rsidRPr="005E4AB1">
        <w:rPr>
          <w:rFonts w:ascii="Arial" w:eastAsia="Times New Roman" w:hAnsi="Arial" w:cs="Arial"/>
          <w:sz w:val="24"/>
          <w:szCs w:val="24"/>
        </w:rPr>
        <w:t>d</w:t>
      </w:r>
      <w:r w:rsidRPr="005E4AB1">
        <w:rPr>
          <w:rFonts w:ascii="Arial" w:eastAsia="Times New Roman" w:hAnsi="Arial" w:cs="Arial"/>
          <w:sz w:val="24"/>
          <w:szCs w:val="24"/>
        </w:rPr>
        <w:t xml:space="preserve"> </w:t>
      </w:r>
      <w:r w:rsidR="008126C9" w:rsidRPr="005E4AB1">
        <w:rPr>
          <w:rFonts w:ascii="Arial" w:eastAsia="Times New Roman" w:hAnsi="Arial" w:cs="Arial"/>
          <w:sz w:val="24"/>
          <w:szCs w:val="24"/>
        </w:rPr>
        <w:t xml:space="preserve">over 350 </w:t>
      </w:r>
      <w:r w:rsidRPr="005E4AB1">
        <w:rPr>
          <w:rFonts w:ascii="Arial" w:eastAsia="Times New Roman" w:hAnsi="Arial" w:cs="Arial"/>
          <w:sz w:val="24"/>
          <w:szCs w:val="24"/>
        </w:rPr>
        <w:t>individuals with experience of homelessness</w:t>
      </w:r>
      <w:r w:rsidR="00546F74" w:rsidRPr="005E4AB1">
        <w:rPr>
          <w:rFonts w:ascii="Arial" w:eastAsia="Times New Roman" w:hAnsi="Arial" w:cs="Arial"/>
          <w:sz w:val="24"/>
          <w:szCs w:val="24"/>
        </w:rPr>
        <w:t xml:space="preserve"> across Wales</w:t>
      </w:r>
      <w:r w:rsidR="008126C9" w:rsidRPr="005E4AB1">
        <w:rPr>
          <w:rFonts w:ascii="Arial" w:eastAsia="Times New Roman" w:hAnsi="Arial" w:cs="Arial"/>
          <w:sz w:val="24"/>
          <w:szCs w:val="24"/>
        </w:rPr>
        <w:t>,</w:t>
      </w:r>
      <w:r w:rsidRPr="005E4AB1">
        <w:rPr>
          <w:rFonts w:ascii="Arial" w:eastAsia="Times New Roman" w:hAnsi="Arial" w:cs="Arial"/>
          <w:sz w:val="24"/>
          <w:szCs w:val="24"/>
        </w:rPr>
        <w:t xml:space="preserve"> including those living in temporary accommodation, young people, care leavers, survivors of abuse, people in prison,</w:t>
      </w:r>
      <w:r w:rsidRPr="005E4AB1">
        <w:rPr>
          <w:rFonts w:ascii="Arial" w:eastAsia="Calibri" w:hAnsi="Arial" w:cs="Arial"/>
          <w:sz w:val="24"/>
          <w:szCs w:val="24"/>
        </w:rPr>
        <w:t xml:space="preserve"> asylum seekers, refugees, disabled people, Black, Asian and Minority Ethnic people, Gypsies, Roma and Travellers, older people and </w:t>
      </w:r>
      <w:r w:rsidRPr="005E4AB1">
        <w:rPr>
          <w:rFonts w:ascii="Arial" w:eastAsia="Times New Roman" w:hAnsi="Arial" w:cs="Arial"/>
          <w:sz w:val="24"/>
          <w:szCs w:val="24"/>
        </w:rPr>
        <w:t>LGBTQ+ people.</w:t>
      </w:r>
      <w:r w:rsidR="00546F74" w:rsidRPr="005E4AB1">
        <w:rPr>
          <w:rFonts w:ascii="Arial" w:eastAsia="Times New Roman" w:hAnsi="Arial" w:cs="Arial"/>
          <w:sz w:val="24"/>
          <w:szCs w:val="24"/>
        </w:rPr>
        <w:t xml:space="preserve">  </w:t>
      </w:r>
      <w:r w:rsidRPr="005E4AB1">
        <w:rPr>
          <w:rFonts w:ascii="Arial" w:eastAsia="Times New Roman" w:hAnsi="Arial" w:cs="Arial"/>
          <w:sz w:val="24"/>
          <w:szCs w:val="24"/>
        </w:rPr>
        <w:t>We also surveyed over 600 social housing tenants</w:t>
      </w:r>
      <w:r w:rsidR="00546F74" w:rsidRPr="005E4AB1">
        <w:rPr>
          <w:rFonts w:ascii="Arial" w:eastAsia="Times New Roman" w:hAnsi="Arial" w:cs="Arial"/>
          <w:sz w:val="24"/>
          <w:szCs w:val="24"/>
        </w:rPr>
        <w:t>.</w:t>
      </w:r>
    </w:p>
    <w:p w14:paraId="30226E0B" w14:textId="77777777" w:rsidR="00D07F97" w:rsidRPr="0040002B" w:rsidRDefault="00D07F97" w:rsidP="00D07F97">
      <w:pPr>
        <w:contextualSpacing/>
        <w:rPr>
          <w:rFonts w:ascii="Arial" w:eastAsia="Times New Roman" w:hAnsi="Arial" w:cs="Arial"/>
          <w:sz w:val="24"/>
          <w:szCs w:val="24"/>
        </w:rPr>
      </w:pPr>
    </w:p>
    <w:p w14:paraId="67ABF9B5" w14:textId="1B86DBCF" w:rsidR="004F06A6" w:rsidRPr="0040002B" w:rsidRDefault="005E58F7" w:rsidP="004F06A6">
      <w:pPr>
        <w:rPr>
          <w:rFonts w:ascii="Arial" w:hAnsi="Arial" w:cs="Arial"/>
          <w:b/>
          <w:color w:val="000000" w:themeColor="text1"/>
          <w:sz w:val="24"/>
          <w:szCs w:val="24"/>
        </w:rPr>
      </w:pPr>
      <w:r w:rsidRPr="0040002B">
        <w:rPr>
          <w:rFonts w:ascii="Arial" w:hAnsi="Arial" w:cs="Arial"/>
          <w:b/>
          <w:color w:val="000000" w:themeColor="text1"/>
          <w:sz w:val="24"/>
          <w:szCs w:val="24"/>
        </w:rPr>
        <w:t>8.2</w:t>
      </w:r>
      <w:r w:rsidR="004F06A6" w:rsidRPr="0040002B">
        <w:rPr>
          <w:rFonts w:ascii="Arial" w:hAnsi="Arial" w:cs="Arial"/>
          <w:b/>
          <w:color w:val="000000" w:themeColor="text1"/>
          <w:sz w:val="24"/>
          <w:szCs w:val="24"/>
        </w:rPr>
        <w:t xml:space="preserve"> What are the most significant </w:t>
      </w:r>
      <w:r w:rsidR="0093365E" w:rsidRPr="0040002B">
        <w:rPr>
          <w:rFonts w:ascii="Arial" w:hAnsi="Arial" w:cs="Arial"/>
          <w:b/>
          <w:color w:val="000000" w:themeColor="text1"/>
          <w:sz w:val="24"/>
          <w:szCs w:val="24"/>
        </w:rPr>
        <w:t>impacts</w:t>
      </w:r>
      <w:r w:rsidR="004F06A6" w:rsidRPr="0040002B">
        <w:rPr>
          <w:rFonts w:ascii="Arial" w:hAnsi="Arial" w:cs="Arial"/>
          <w:b/>
          <w:color w:val="000000" w:themeColor="text1"/>
          <w:sz w:val="24"/>
          <w:szCs w:val="24"/>
        </w:rPr>
        <w:t>, positive and negative</w:t>
      </w:r>
      <w:r w:rsidR="00E80672" w:rsidRPr="0040002B">
        <w:rPr>
          <w:rFonts w:ascii="Arial" w:hAnsi="Arial" w:cs="Arial"/>
          <w:b/>
          <w:color w:val="000000" w:themeColor="text1"/>
          <w:sz w:val="24"/>
          <w:szCs w:val="24"/>
        </w:rPr>
        <w:t>?</w:t>
      </w:r>
    </w:p>
    <w:p w14:paraId="6D9A867A" w14:textId="44898C1B" w:rsidR="00A81A70" w:rsidRPr="0040002B" w:rsidRDefault="008F2A79" w:rsidP="00487958">
      <w:pPr>
        <w:spacing w:before="0" w:after="120" w:line="254" w:lineRule="auto"/>
        <w:ind w:left="567" w:hanging="283"/>
        <w:rPr>
          <w:rFonts w:ascii="Arial" w:hAnsi="Arial" w:cs="Arial"/>
          <w:sz w:val="24"/>
          <w:szCs w:val="24"/>
        </w:rPr>
      </w:pPr>
      <w:r>
        <w:rPr>
          <w:rFonts w:ascii="Arial" w:eastAsia="Times New Roman" w:hAnsi="Arial" w:cs="Arial"/>
          <w:sz w:val="24"/>
          <w:szCs w:val="24"/>
        </w:rPr>
        <w:t>3</w:t>
      </w:r>
      <w:r w:rsidR="005E4AB1">
        <w:rPr>
          <w:rFonts w:ascii="Arial" w:eastAsia="Times New Roman" w:hAnsi="Arial" w:cs="Arial"/>
          <w:sz w:val="24"/>
          <w:szCs w:val="24"/>
        </w:rPr>
        <w:t xml:space="preserve">. </w:t>
      </w:r>
      <w:r w:rsidR="00A81A70" w:rsidRPr="0040002B">
        <w:rPr>
          <w:rFonts w:ascii="Arial" w:eastAsia="Times New Roman" w:hAnsi="Arial" w:cs="Arial"/>
          <w:sz w:val="24"/>
          <w:szCs w:val="24"/>
        </w:rPr>
        <w:t xml:space="preserve">There is </w:t>
      </w:r>
      <w:r w:rsidR="00A81A70" w:rsidRPr="0040002B">
        <w:rPr>
          <w:rFonts w:ascii="Arial" w:hAnsi="Arial" w:cs="Arial"/>
          <w:sz w:val="24"/>
          <w:szCs w:val="24"/>
        </w:rPr>
        <w:t xml:space="preserve">broad support for the principles </w:t>
      </w:r>
      <w:r w:rsidR="00273823">
        <w:rPr>
          <w:rFonts w:ascii="Arial" w:hAnsi="Arial" w:cs="Arial"/>
          <w:sz w:val="24"/>
          <w:szCs w:val="24"/>
        </w:rPr>
        <w:t>which underpin</w:t>
      </w:r>
      <w:r w:rsidR="00273823" w:rsidRPr="0040002B">
        <w:rPr>
          <w:rFonts w:ascii="Arial" w:hAnsi="Arial" w:cs="Arial"/>
          <w:sz w:val="24"/>
          <w:szCs w:val="24"/>
        </w:rPr>
        <w:t xml:space="preserve"> </w:t>
      </w:r>
      <w:r w:rsidR="00A81A70" w:rsidRPr="0040002B">
        <w:rPr>
          <w:rFonts w:ascii="Arial" w:hAnsi="Arial" w:cs="Arial"/>
          <w:sz w:val="24"/>
          <w:szCs w:val="24"/>
        </w:rPr>
        <w:t xml:space="preserve">the Bill and the vision for homelessness as set out in the White Paper on ending homelessness in Wales.  </w:t>
      </w:r>
      <w:r w:rsidR="0075118F" w:rsidRPr="0040002B">
        <w:rPr>
          <w:rFonts w:ascii="Arial" w:hAnsi="Arial" w:cs="Arial"/>
          <w:sz w:val="24"/>
          <w:szCs w:val="24"/>
        </w:rPr>
        <w:t>H</w:t>
      </w:r>
      <w:r w:rsidR="00A81A70" w:rsidRPr="0040002B">
        <w:rPr>
          <w:rFonts w:ascii="Arial" w:hAnsi="Arial" w:cs="Arial"/>
          <w:sz w:val="24"/>
          <w:szCs w:val="24"/>
        </w:rPr>
        <w:t>owever</w:t>
      </w:r>
      <w:r w:rsidR="0075118F" w:rsidRPr="0040002B">
        <w:rPr>
          <w:rFonts w:ascii="Arial" w:hAnsi="Arial" w:cs="Arial"/>
          <w:sz w:val="24"/>
          <w:szCs w:val="24"/>
        </w:rPr>
        <w:t>, specific stakeholders have raised specific</w:t>
      </w:r>
      <w:r w:rsidR="00A81A70" w:rsidRPr="0040002B">
        <w:rPr>
          <w:rFonts w:ascii="Arial" w:hAnsi="Arial" w:cs="Arial"/>
          <w:sz w:val="24"/>
          <w:szCs w:val="24"/>
        </w:rPr>
        <w:t xml:space="preserve"> concerns in relation to some proposals</w:t>
      </w:r>
      <w:r w:rsidR="0075118F" w:rsidRPr="0040002B">
        <w:rPr>
          <w:rFonts w:ascii="Arial" w:hAnsi="Arial" w:cs="Arial"/>
          <w:sz w:val="24"/>
          <w:szCs w:val="24"/>
        </w:rPr>
        <w:t xml:space="preserve">.  These concerns relate to possible unintended consequences, </w:t>
      </w:r>
      <w:r w:rsidR="00A81A70" w:rsidRPr="0040002B">
        <w:rPr>
          <w:rFonts w:ascii="Arial" w:hAnsi="Arial" w:cs="Arial"/>
          <w:sz w:val="24"/>
          <w:szCs w:val="24"/>
        </w:rPr>
        <w:t>the scale and pace of change</w:t>
      </w:r>
      <w:r w:rsidR="0075118F" w:rsidRPr="0040002B">
        <w:rPr>
          <w:rFonts w:ascii="Arial" w:hAnsi="Arial" w:cs="Arial"/>
          <w:sz w:val="24"/>
          <w:szCs w:val="24"/>
        </w:rPr>
        <w:t>, the resource required to deliver the Bill</w:t>
      </w:r>
      <w:r w:rsidR="00A81A70" w:rsidRPr="0040002B">
        <w:rPr>
          <w:rFonts w:ascii="Arial" w:hAnsi="Arial" w:cs="Arial"/>
          <w:sz w:val="24"/>
          <w:szCs w:val="24"/>
        </w:rPr>
        <w:t xml:space="preserve"> </w:t>
      </w:r>
      <w:r w:rsidR="0075118F" w:rsidRPr="0040002B">
        <w:rPr>
          <w:rFonts w:ascii="Arial" w:hAnsi="Arial" w:cs="Arial"/>
          <w:sz w:val="24"/>
          <w:szCs w:val="24"/>
        </w:rPr>
        <w:t>and how implementation can be</w:t>
      </w:r>
      <w:r w:rsidR="00A81A70" w:rsidRPr="0040002B">
        <w:rPr>
          <w:rFonts w:ascii="Arial" w:hAnsi="Arial" w:cs="Arial"/>
          <w:sz w:val="24"/>
          <w:szCs w:val="24"/>
        </w:rPr>
        <w:t xml:space="preserve"> manageable for delivery partners. </w:t>
      </w:r>
      <w:r w:rsidR="0075118F" w:rsidRPr="0040002B">
        <w:rPr>
          <w:rFonts w:ascii="Arial" w:hAnsi="Arial" w:cs="Arial"/>
          <w:sz w:val="24"/>
          <w:szCs w:val="24"/>
        </w:rPr>
        <w:t xml:space="preserve">This </w:t>
      </w:r>
      <w:r w:rsidR="00A81A70" w:rsidRPr="0040002B">
        <w:rPr>
          <w:rFonts w:ascii="Arial" w:hAnsi="Arial" w:cs="Arial"/>
          <w:sz w:val="24"/>
          <w:szCs w:val="24"/>
        </w:rPr>
        <w:t>feedback</w:t>
      </w:r>
      <w:r w:rsidR="0075118F" w:rsidRPr="0040002B">
        <w:rPr>
          <w:rFonts w:ascii="Arial" w:hAnsi="Arial" w:cs="Arial"/>
          <w:sz w:val="24"/>
          <w:szCs w:val="24"/>
        </w:rPr>
        <w:t xml:space="preserve"> has been considered throughout Bill development and we set out below </w:t>
      </w:r>
      <w:r w:rsidR="001807BA" w:rsidRPr="0040002B">
        <w:rPr>
          <w:rFonts w:ascii="Arial" w:hAnsi="Arial" w:cs="Arial"/>
          <w:sz w:val="24"/>
          <w:szCs w:val="24"/>
        </w:rPr>
        <w:t>the main significant impacts, o</w:t>
      </w:r>
      <w:r w:rsidR="0075118F" w:rsidRPr="0040002B">
        <w:rPr>
          <w:rFonts w:ascii="Arial" w:hAnsi="Arial" w:cs="Arial"/>
          <w:sz w:val="24"/>
          <w:szCs w:val="24"/>
        </w:rPr>
        <w:t xml:space="preserve">ur </w:t>
      </w:r>
      <w:r w:rsidR="00A81A70" w:rsidRPr="0040002B">
        <w:rPr>
          <w:rFonts w:ascii="Arial" w:hAnsi="Arial" w:cs="Arial"/>
          <w:sz w:val="24"/>
          <w:szCs w:val="24"/>
        </w:rPr>
        <w:t>policy intent</w:t>
      </w:r>
      <w:r w:rsidR="0075118F" w:rsidRPr="0040002B">
        <w:rPr>
          <w:rFonts w:ascii="Arial" w:hAnsi="Arial" w:cs="Arial"/>
          <w:sz w:val="24"/>
          <w:szCs w:val="24"/>
        </w:rPr>
        <w:t>ions</w:t>
      </w:r>
      <w:r w:rsidR="00A81A70" w:rsidRPr="0040002B">
        <w:rPr>
          <w:rFonts w:ascii="Arial" w:hAnsi="Arial" w:cs="Arial"/>
          <w:sz w:val="24"/>
          <w:szCs w:val="24"/>
        </w:rPr>
        <w:t xml:space="preserve"> and </w:t>
      </w:r>
      <w:r w:rsidR="0075118F" w:rsidRPr="0040002B">
        <w:rPr>
          <w:rFonts w:ascii="Arial" w:hAnsi="Arial" w:cs="Arial"/>
          <w:sz w:val="24"/>
          <w:szCs w:val="24"/>
        </w:rPr>
        <w:t xml:space="preserve">early views on implementation planning. </w:t>
      </w:r>
    </w:p>
    <w:p w14:paraId="29A8C3E7" w14:textId="77777777" w:rsidR="001807BA" w:rsidRPr="0040002B" w:rsidRDefault="001807BA" w:rsidP="00D0599A">
      <w:pPr>
        <w:spacing w:before="0" w:after="0" w:line="240" w:lineRule="auto"/>
        <w:rPr>
          <w:rFonts w:ascii="Arial" w:hAnsi="Arial" w:cs="Arial"/>
          <w:sz w:val="24"/>
          <w:szCs w:val="24"/>
        </w:rPr>
      </w:pPr>
    </w:p>
    <w:p w14:paraId="6C5DDFC1" w14:textId="77777777" w:rsidR="00EF2304" w:rsidRPr="0040002B" w:rsidRDefault="00EF2304" w:rsidP="00D0599A">
      <w:pPr>
        <w:spacing w:before="0" w:after="120" w:line="254" w:lineRule="auto"/>
        <w:jc w:val="both"/>
        <w:rPr>
          <w:rFonts w:ascii="Arial" w:hAnsi="Arial" w:cs="Arial"/>
          <w:b/>
          <w:bCs/>
          <w:sz w:val="24"/>
          <w:szCs w:val="24"/>
        </w:rPr>
      </w:pPr>
      <w:r w:rsidRPr="0040002B">
        <w:rPr>
          <w:rFonts w:ascii="Arial" w:hAnsi="Arial" w:cs="Arial"/>
          <w:b/>
          <w:bCs/>
          <w:sz w:val="24"/>
          <w:szCs w:val="24"/>
        </w:rPr>
        <w:t xml:space="preserve">Prevention </w:t>
      </w:r>
    </w:p>
    <w:p w14:paraId="44309E04" w14:textId="40A505DE" w:rsidR="00EF2304" w:rsidRPr="005E4AB1" w:rsidRDefault="008F2A79" w:rsidP="00487958">
      <w:pPr>
        <w:tabs>
          <w:tab w:val="num" w:pos="720"/>
        </w:tabs>
        <w:spacing w:after="120" w:line="254" w:lineRule="auto"/>
        <w:ind w:left="567" w:hanging="283"/>
        <w:rPr>
          <w:rFonts w:ascii="Arial" w:hAnsi="Arial" w:cs="Arial"/>
          <w:sz w:val="24"/>
          <w:szCs w:val="24"/>
        </w:rPr>
      </w:pPr>
      <w:r>
        <w:rPr>
          <w:rFonts w:ascii="Arial" w:hAnsi="Arial" w:cs="Arial"/>
          <w:sz w:val="24"/>
          <w:szCs w:val="24"/>
        </w:rPr>
        <w:t>4</w:t>
      </w:r>
      <w:r w:rsidR="005E4AB1" w:rsidRPr="005E4AB1">
        <w:rPr>
          <w:rFonts w:ascii="Arial" w:hAnsi="Arial" w:cs="Arial"/>
          <w:sz w:val="24"/>
          <w:szCs w:val="24"/>
        </w:rPr>
        <w:t>.</w:t>
      </w:r>
      <w:r w:rsidR="005E4AB1">
        <w:rPr>
          <w:rFonts w:ascii="Arial" w:hAnsi="Arial" w:cs="Arial"/>
          <w:sz w:val="24"/>
          <w:szCs w:val="24"/>
        </w:rPr>
        <w:t xml:space="preserve"> </w:t>
      </w:r>
      <w:r w:rsidR="006E445D" w:rsidRPr="005E4AB1">
        <w:rPr>
          <w:rFonts w:ascii="Arial" w:hAnsi="Arial" w:cs="Arial"/>
          <w:sz w:val="24"/>
          <w:szCs w:val="24"/>
        </w:rPr>
        <w:t xml:space="preserve">The </w:t>
      </w:r>
      <w:r w:rsidR="002C6EA4" w:rsidRPr="005E4AB1">
        <w:rPr>
          <w:rFonts w:ascii="Arial" w:hAnsi="Arial" w:cs="Arial"/>
          <w:sz w:val="24"/>
          <w:szCs w:val="24"/>
        </w:rPr>
        <w:t xml:space="preserve">Bill </w:t>
      </w:r>
      <w:bookmarkStart w:id="22" w:name="_Hlk191925573"/>
      <w:r w:rsidR="00EF2304" w:rsidRPr="005E4AB1">
        <w:rPr>
          <w:rFonts w:ascii="Arial" w:eastAsia="Times New Roman" w:hAnsi="Arial" w:cs="Arial"/>
          <w:color w:val="000000" w:themeColor="text1"/>
          <w:sz w:val="24"/>
          <w:szCs w:val="24"/>
        </w:rPr>
        <w:t xml:space="preserve">will </w:t>
      </w:r>
      <w:r w:rsidR="00910C61" w:rsidRPr="005E4AB1">
        <w:rPr>
          <w:rFonts w:ascii="Arial" w:hAnsi="Arial" w:cs="Arial"/>
          <w:sz w:val="24"/>
          <w:szCs w:val="24"/>
        </w:rPr>
        <w:t xml:space="preserve">increase prevention activity and </w:t>
      </w:r>
      <w:r w:rsidR="00EF2304" w:rsidRPr="005E4AB1">
        <w:rPr>
          <w:rFonts w:ascii="Arial" w:hAnsi="Arial" w:cs="Arial"/>
          <w:sz w:val="24"/>
          <w:szCs w:val="24"/>
        </w:rPr>
        <w:t xml:space="preserve">a move towards </w:t>
      </w:r>
      <w:r w:rsidR="00910C61" w:rsidRPr="005E4AB1">
        <w:rPr>
          <w:rFonts w:ascii="Arial" w:hAnsi="Arial" w:cs="Arial"/>
          <w:sz w:val="24"/>
          <w:szCs w:val="24"/>
        </w:rPr>
        <w:t>a homelessness system that is trauma</w:t>
      </w:r>
      <w:r w:rsidR="00934671" w:rsidRPr="005E4AB1">
        <w:rPr>
          <w:rFonts w:ascii="Arial" w:hAnsi="Arial" w:cs="Arial"/>
          <w:sz w:val="24"/>
          <w:szCs w:val="24"/>
        </w:rPr>
        <w:t xml:space="preserve"> </w:t>
      </w:r>
      <w:proofErr w:type="gramStart"/>
      <w:r w:rsidR="00910C61" w:rsidRPr="005E4AB1">
        <w:rPr>
          <w:rFonts w:ascii="Arial" w:hAnsi="Arial" w:cs="Arial"/>
          <w:sz w:val="24"/>
          <w:szCs w:val="24"/>
        </w:rPr>
        <w:t>informed</w:t>
      </w:r>
      <w:proofErr w:type="gramEnd"/>
      <w:r w:rsidR="00910C61" w:rsidRPr="005E4AB1">
        <w:rPr>
          <w:rFonts w:ascii="Arial" w:hAnsi="Arial" w:cs="Arial"/>
          <w:sz w:val="24"/>
          <w:szCs w:val="24"/>
        </w:rPr>
        <w:t xml:space="preserve"> and person centred</w:t>
      </w:r>
      <w:r w:rsidR="00EF2304" w:rsidRPr="005E4AB1">
        <w:rPr>
          <w:rFonts w:ascii="Arial" w:hAnsi="Arial" w:cs="Arial"/>
          <w:sz w:val="24"/>
          <w:szCs w:val="24"/>
        </w:rPr>
        <w:t xml:space="preserve">.  The Bill provides a stronger focus on earlier identification of homelessness, </w:t>
      </w:r>
      <w:r w:rsidR="00273823" w:rsidRPr="005E4AB1">
        <w:rPr>
          <w:rFonts w:ascii="Arial" w:hAnsi="Arial" w:cs="Arial"/>
          <w:sz w:val="24"/>
          <w:szCs w:val="24"/>
        </w:rPr>
        <w:t xml:space="preserve">aiming to keep </w:t>
      </w:r>
      <w:r w:rsidR="00EF2304" w:rsidRPr="005E4AB1">
        <w:rPr>
          <w:rFonts w:ascii="Arial" w:hAnsi="Arial" w:cs="Arial"/>
          <w:sz w:val="24"/>
          <w:szCs w:val="24"/>
        </w:rPr>
        <w:t>more people in their homes and lowering costs to individuals and the public purse.</w:t>
      </w:r>
    </w:p>
    <w:p w14:paraId="0230B0F0" w14:textId="77777777" w:rsidR="00EF2304" w:rsidRPr="0040002B" w:rsidRDefault="00EF2304" w:rsidP="00D0599A">
      <w:pPr>
        <w:tabs>
          <w:tab w:val="num" w:pos="720"/>
        </w:tabs>
        <w:spacing w:after="120" w:line="254" w:lineRule="auto"/>
        <w:rPr>
          <w:rFonts w:ascii="Arial" w:hAnsi="Arial" w:cs="Arial"/>
          <w:b/>
          <w:bCs/>
          <w:sz w:val="24"/>
          <w:szCs w:val="24"/>
        </w:rPr>
      </w:pPr>
      <w:r w:rsidRPr="0040002B">
        <w:rPr>
          <w:rFonts w:ascii="Arial" w:hAnsi="Arial" w:cs="Arial"/>
          <w:b/>
          <w:bCs/>
          <w:sz w:val="24"/>
          <w:szCs w:val="24"/>
        </w:rPr>
        <w:t>Accessibility</w:t>
      </w:r>
    </w:p>
    <w:p w14:paraId="182ACD88" w14:textId="249C1FD3" w:rsidR="00EF2304" w:rsidRPr="0040002B" w:rsidRDefault="008F2A79" w:rsidP="00487958">
      <w:pPr>
        <w:tabs>
          <w:tab w:val="num" w:pos="720"/>
        </w:tabs>
        <w:spacing w:after="120" w:line="254" w:lineRule="auto"/>
        <w:ind w:left="567" w:hanging="283"/>
        <w:rPr>
          <w:rFonts w:ascii="Arial" w:hAnsi="Arial" w:cs="Arial"/>
          <w:sz w:val="24"/>
          <w:szCs w:val="24"/>
        </w:rPr>
      </w:pPr>
      <w:r>
        <w:rPr>
          <w:rFonts w:ascii="Arial" w:hAnsi="Arial" w:cs="Arial"/>
          <w:sz w:val="24"/>
          <w:szCs w:val="24"/>
        </w:rPr>
        <w:t>5</w:t>
      </w:r>
      <w:r w:rsidR="005E4AB1">
        <w:rPr>
          <w:rFonts w:ascii="Arial" w:hAnsi="Arial" w:cs="Arial"/>
          <w:sz w:val="24"/>
          <w:szCs w:val="24"/>
        </w:rPr>
        <w:t xml:space="preserve">. </w:t>
      </w:r>
      <w:r w:rsidR="00EF2304" w:rsidRPr="0040002B">
        <w:rPr>
          <w:rFonts w:ascii="Arial" w:hAnsi="Arial" w:cs="Arial"/>
          <w:sz w:val="24"/>
          <w:szCs w:val="24"/>
        </w:rPr>
        <w:t xml:space="preserve">With very limited exceptions, anyone who is homeless will be entitled to homelessness assistance and emergency accommodation, </w:t>
      </w:r>
      <w:proofErr w:type="gramStart"/>
      <w:r w:rsidR="00EF2304" w:rsidRPr="0040002B">
        <w:rPr>
          <w:rFonts w:ascii="Arial" w:hAnsi="Arial" w:cs="Arial"/>
          <w:sz w:val="24"/>
          <w:szCs w:val="24"/>
        </w:rPr>
        <w:t>opening up</w:t>
      </w:r>
      <w:proofErr w:type="gramEnd"/>
      <w:r w:rsidR="00EF2304" w:rsidRPr="0040002B">
        <w:rPr>
          <w:rFonts w:ascii="Arial" w:hAnsi="Arial" w:cs="Arial"/>
          <w:sz w:val="24"/>
          <w:szCs w:val="24"/>
        </w:rPr>
        <w:t xml:space="preserve"> the system to more people in need and ensuring consistent treatment across Wales.</w:t>
      </w:r>
    </w:p>
    <w:p w14:paraId="294DC0DD" w14:textId="35413173" w:rsidR="002E5608" w:rsidRPr="0040002B" w:rsidRDefault="008F2A79" w:rsidP="00487958">
      <w:pPr>
        <w:spacing w:after="120" w:line="254" w:lineRule="auto"/>
        <w:ind w:left="567" w:hanging="283"/>
        <w:rPr>
          <w:rFonts w:ascii="Arial" w:hAnsi="Arial" w:cs="Arial"/>
          <w:sz w:val="24"/>
          <w:szCs w:val="24"/>
        </w:rPr>
      </w:pPr>
      <w:r>
        <w:rPr>
          <w:rFonts w:ascii="Arial" w:hAnsi="Arial" w:cs="Arial"/>
          <w:sz w:val="24"/>
          <w:szCs w:val="24"/>
        </w:rPr>
        <w:t>6</w:t>
      </w:r>
      <w:r w:rsidR="005E4AB1">
        <w:rPr>
          <w:rFonts w:ascii="Arial" w:hAnsi="Arial" w:cs="Arial"/>
          <w:sz w:val="24"/>
          <w:szCs w:val="24"/>
        </w:rPr>
        <w:t xml:space="preserve">. </w:t>
      </w:r>
      <w:r w:rsidR="002E5608" w:rsidRPr="0040002B">
        <w:rPr>
          <w:rFonts w:ascii="Arial" w:hAnsi="Arial" w:cs="Arial"/>
          <w:sz w:val="24"/>
          <w:szCs w:val="24"/>
        </w:rPr>
        <w:t xml:space="preserve">Local authorities are concerned by the additional demand they may face </w:t>
      </w:r>
      <w:proofErr w:type="gramStart"/>
      <w:r w:rsidR="002E5608" w:rsidRPr="0040002B">
        <w:rPr>
          <w:rFonts w:ascii="Arial" w:hAnsi="Arial" w:cs="Arial"/>
          <w:sz w:val="24"/>
          <w:szCs w:val="24"/>
        </w:rPr>
        <w:t xml:space="preserve">as a result </w:t>
      </w:r>
      <w:r w:rsidR="001807BA" w:rsidRPr="0040002B">
        <w:rPr>
          <w:rFonts w:ascii="Arial" w:hAnsi="Arial" w:cs="Arial"/>
          <w:sz w:val="24"/>
          <w:szCs w:val="24"/>
        </w:rPr>
        <w:t>of</w:t>
      </w:r>
      <w:proofErr w:type="gramEnd"/>
      <w:r w:rsidR="002E5608" w:rsidRPr="0040002B">
        <w:rPr>
          <w:rFonts w:ascii="Arial" w:hAnsi="Arial" w:cs="Arial"/>
          <w:sz w:val="24"/>
          <w:szCs w:val="24"/>
        </w:rPr>
        <w:t xml:space="preserve"> increased accessibility and the unintended consequences of this, including increases in abuse of the system, violence towards staff and rent arrears.</w:t>
      </w:r>
    </w:p>
    <w:p w14:paraId="2D19429C" w14:textId="6961FD8A" w:rsidR="001807BA" w:rsidRPr="0040002B" w:rsidRDefault="008F2A79" w:rsidP="00487958">
      <w:pPr>
        <w:spacing w:after="120" w:line="254" w:lineRule="auto"/>
        <w:ind w:left="567" w:hanging="283"/>
        <w:rPr>
          <w:rFonts w:ascii="Arial" w:hAnsi="Arial" w:cs="Arial"/>
          <w:sz w:val="24"/>
          <w:szCs w:val="24"/>
        </w:rPr>
      </w:pPr>
      <w:r>
        <w:rPr>
          <w:rFonts w:ascii="Arial" w:hAnsi="Arial" w:cs="Arial"/>
          <w:sz w:val="24"/>
          <w:szCs w:val="24"/>
        </w:rPr>
        <w:lastRenderedPageBreak/>
        <w:t>7</w:t>
      </w:r>
      <w:r w:rsidR="005E4AB1">
        <w:rPr>
          <w:rFonts w:ascii="Arial" w:hAnsi="Arial" w:cs="Arial"/>
          <w:sz w:val="24"/>
          <w:szCs w:val="24"/>
        </w:rPr>
        <w:t xml:space="preserve">. </w:t>
      </w:r>
      <w:r w:rsidR="001807BA" w:rsidRPr="0040002B">
        <w:rPr>
          <w:rFonts w:ascii="Arial" w:hAnsi="Arial" w:cs="Arial"/>
          <w:sz w:val="24"/>
          <w:szCs w:val="24"/>
        </w:rPr>
        <w:t xml:space="preserve">Ministers will have flexibility as to when to implement the reforms to the core homelessness system and this can be aligned with implementation of broader policy.  Additional measures are built into the wider Bill to address the concerns of local authorities. </w:t>
      </w:r>
    </w:p>
    <w:p w14:paraId="18C74822" w14:textId="00F57143" w:rsidR="00A81A70" w:rsidRPr="0040002B" w:rsidRDefault="00A81A70" w:rsidP="00D0599A">
      <w:pPr>
        <w:tabs>
          <w:tab w:val="num" w:pos="720"/>
        </w:tabs>
        <w:spacing w:after="120" w:line="254" w:lineRule="auto"/>
        <w:rPr>
          <w:rFonts w:ascii="Arial" w:hAnsi="Arial" w:cs="Arial"/>
          <w:b/>
          <w:bCs/>
          <w:sz w:val="24"/>
          <w:szCs w:val="24"/>
        </w:rPr>
      </w:pPr>
      <w:r w:rsidRPr="0040002B">
        <w:rPr>
          <w:rFonts w:ascii="Arial" w:hAnsi="Arial" w:cs="Arial"/>
          <w:b/>
          <w:bCs/>
          <w:sz w:val="24"/>
          <w:szCs w:val="24"/>
        </w:rPr>
        <w:t>Shared responsibility, earlier identification and better help</w:t>
      </w:r>
    </w:p>
    <w:p w14:paraId="7B822AA6" w14:textId="4AC0BF81" w:rsidR="00A81A70" w:rsidRPr="0040002B" w:rsidRDefault="008F2A79" w:rsidP="00487958">
      <w:pPr>
        <w:tabs>
          <w:tab w:val="num" w:pos="720"/>
        </w:tabs>
        <w:spacing w:after="120" w:line="254" w:lineRule="auto"/>
        <w:ind w:left="567" w:hanging="283"/>
        <w:rPr>
          <w:rFonts w:ascii="Arial" w:hAnsi="Arial" w:cs="Arial"/>
          <w:sz w:val="24"/>
          <w:szCs w:val="24"/>
        </w:rPr>
      </w:pPr>
      <w:r>
        <w:rPr>
          <w:rFonts w:ascii="Arial" w:hAnsi="Arial" w:cs="Arial"/>
          <w:sz w:val="24"/>
          <w:szCs w:val="24"/>
        </w:rPr>
        <w:t>8</w:t>
      </w:r>
      <w:r w:rsidR="005E4AB1">
        <w:rPr>
          <w:rFonts w:ascii="Arial" w:hAnsi="Arial" w:cs="Arial"/>
          <w:sz w:val="24"/>
          <w:szCs w:val="24"/>
        </w:rPr>
        <w:t xml:space="preserve">. </w:t>
      </w:r>
      <w:r w:rsidR="00A81A70" w:rsidRPr="0040002B">
        <w:rPr>
          <w:rFonts w:ascii="Arial" w:hAnsi="Arial" w:cs="Arial"/>
          <w:sz w:val="24"/>
          <w:szCs w:val="24"/>
        </w:rPr>
        <w:t>The Bill will ensure that the wider public service in Wales is responsible for the identification of individuals at risk of homelessness, takes t</w:t>
      </w:r>
      <w:r w:rsidR="00AC27F3" w:rsidRPr="0040002B">
        <w:rPr>
          <w:rFonts w:ascii="Arial" w:hAnsi="Arial" w:cs="Arial"/>
          <w:sz w:val="24"/>
          <w:szCs w:val="24"/>
        </w:rPr>
        <w:t xml:space="preserve">he </w:t>
      </w:r>
      <w:r w:rsidR="00A81A70" w:rsidRPr="0040002B">
        <w:rPr>
          <w:rFonts w:ascii="Arial" w:hAnsi="Arial" w:cs="Arial"/>
          <w:sz w:val="24"/>
          <w:szCs w:val="24"/>
        </w:rPr>
        <w:t xml:space="preserve">actions they </w:t>
      </w:r>
      <w:proofErr w:type="gramStart"/>
      <w:r w:rsidR="00EB0F17" w:rsidRPr="0040002B">
        <w:rPr>
          <w:rFonts w:ascii="Arial" w:hAnsi="Arial" w:cs="Arial"/>
          <w:sz w:val="24"/>
          <w:szCs w:val="24"/>
        </w:rPr>
        <w:t>can to</w:t>
      </w:r>
      <w:proofErr w:type="gramEnd"/>
      <w:r w:rsidR="00A81A70" w:rsidRPr="0040002B">
        <w:rPr>
          <w:rFonts w:ascii="Arial" w:hAnsi="Arial" w:cs="Arial"/>
          <w:sz w:val="24"/>
          <w:szCs w:val="24"/>
        </w:rPr>
        <w:t xml:space="preserve"> assist</w:t>
      </w:r>
      <w:r w:rsidR="00DB6F95" w:rsidRPr="0040002B">
        <w:rPr>
          <w:rFonts w:ascii="Arial" w:hAnsi="Arial" w:cs="Arial"/>
          <w:sz w:val="24"/>
          <w:szCs w:val="24"/>
        </w:rPr>
        <w:t xml:space="preserve"> them </w:t>
      </w:r>
      <w:r w:rsidR="00A81A70" w:rsidRPr="0040002B">
        <w:rPr>
          <w:rFonts w:ascii="Arial" w:hAnsi="Arial" w:cs="Arial"/>
          <w:sz w:val="24"/>
          <w:szCs w:val="24"/>
        </w:rPr>
        <w:t>and refer</w:t>
      </w:r>
      <w:r w:rsidR="00DB6F95" w:rsidRPr="0040002B">
        <w:rPr>
          <w:rFonts w:ascii="Arial" w:hAnsi="Arial" w:cs="Arial"/>
          <w:sz w:val="24"/>
          <w:szCs w:val="24"/>
        </w:rPr>
        <w:t>s</w:t>
      </w:r>
      <w:r w:rsidR="00A81A70" w:rsidRPr="0040002B">
        <w:rPr>
          <w:rFonts w:ascii="Arial" w:hAnsi="Arial" w:cs="Arial"/>
          <w:sz w:val="24"/>
          <w:szCs w:val="24"/>
        </w:rPr>
        <w:t xml:space="preserve"> them for specialist assistance from the local housing authority.</w:t>
      </w:r>
    </w:p>
    <w:p w14:paraId="4EEBCA01" w14:textId="310D1B23" w:rsidR="00A81A70" w:rsidRPr="0040002B" w:rsidRDefault="00A81A70" w:rsidP="00D0599A">
      <w:pPr>
        <w:tabs>
          <w:tab w:val="num" w:pos="720"/>
        </w:tabs>
        <w:spacing w:after="120" w:line="254" w:lineRule="auto"/>
        <w:rPr>
          <w:rFonts w:ascii="Arial" w:hAnsi="Arial" w:cs="Arial"/>
          <w:b/>
          <w:bCs/>
          <w:sz w:val="24"/>
          <w:szCs w:val="24"/>
        </w:rPr>
      </w:pPr>
      <w:r w:rsidRPr="0040002B">
        <w:rPr>
          <w:rFonts w:ascii="Arial" w:hAnsi="Arial" w:cs="Arial"/>
          <w:b/>
          <w:bCs/>
          <w:sz w:val="24"/>
          <w:szCs w:val="24"/>
        </w:rPr>
        <w:t>Targeted prevention</w:t>
      </w:r>
    </w:p>
    <w:p w14:paraId="66AB96ED" w14:textId="3F07D567" w:rsidR="00EF2304" w:rsidRPr="0040002B" w:rsidRDefault="008F2A79" w:rsidP="00487958">
      <w:pPr>
        <w:tabs>
          <w:tab w:val="num" w:pos="720"/>
        </w:tabs>
        <w:spacing w:after="120" w:line="254" w:lineRule="auto"/>
        <w:ind w:left="567" w:hanging="283"/>
        <w:rPr>
          <w:rFonts w:ascii="Arial" w:hAnsi="Arial" w:cs="Arial"/>
          <w:sz w:val="24"/>
          <w:szCs w:val="24"/>
        </w:rPr>
      </w:pPr>
      <w:r>
        <w:rPr>
          <w:rFonts w:ascii="Arial" w:hAnsi="Arial" w:cs="Arial"/>
          <w:sz w:val="24"/>
          <w:szCs w:val="24"/>
        </w:rPr>
        <w:t>9</w:t>
      </w:r>
      <w:r w:rsidR="005E4AB1">
        <w:rPr>
          <w:rFonts w:ascii="Arial" w:hAnsi="Arial" w:cs="Arial"/>
          <w:sz w:val="24"/>
          <w:szCs w:val="24"/>
        </w:rPr>
        <w:t xml:space="preserve">. </w:t>
      </w:r>
      <w:r w:rsidR="00EF2304" w:rsidRPr="0040002B">
        <w:rPr>
          <w:rFonts w:ascii="Arial" w:hAnsi="Arial" w:cs="Arial"/>
          <w:sz w:val="24"/>
          <w:szCs w:val="24"/>
        </w:rPr>
        <w:t>The Bill contains enhanced benefits for those most at risk of homelessness, particularly care leavers</w:t>
      </w:r>
      <w:r w:rsidR="00A81A70" w:rsidRPr="0040002B">
        <w:rPr>
          <w:rFonts w:ascii="Arial" w:hAnsi="Arial" w:cs="Arial"/>
          <w:sz w:val="24"/>
          <w:szCs w:val="24"/>
        </w:rPr>
        <w:t>.</w:t>
      </w:r>
    </w:p>
    <w:p w14:paraId="4E550E0C" w14:textId="37BB26AA" w:rsidR="00A81A70" w:rsidRPr="0040002B" w:rsidRDefault="00A81A70" w:rsidP="00D0599A">
      <w:pPr>
        <w:tabs>
          <w:tab w:val="num" w:pos="720"/>
        </w:tabs>
        <w:spacing w:after="120" w:line="254" w:lineRule="auto"/>
        <w:rPr>
          <w:rFonts w:ascii="Arial" w:hAnsi="Arial" w:cs="Arial"/>
          <w:b/>
          <w:bCs/>
          <w:sz w:val="24"/>
          <w:szCs w:val="24"/>
        </w:rPr>
      </w:pPr>
      <w:r w:rsidRPr="0040002B">
        <w:rPr>
          <w:rFonts w:ascii="Arial" w:hAnsi="Arial" w:cs="Arial"/>
          <w:b/>
          <w:bCs/>
          <w:sz w:val="24"/>
          <w:szCs w:val="24"/>
        </w:rPr>
        <w:t>Making the best use of accommodation supply.</w:t>
      </w:r>
    </w:p>
    <w:p w14:paraId="3008D3CD" w14:textId="4BFB258B" w:rsidR="00A81A70" w:rsidRPr="0040002B" w:rsidRDefault="008F2A79" w:rsidP="00487958">
      <w:pPr>
        <w:tabs>
          <w:tab w:val="num" w:pos="720"/>
        </w:tabs>
        <w:spacing w:after="120" w:line="254" w:lineRule="auto"/>
        <w:ind w:left="567" w:hanging="283"/>
        <w:rPr>
          <w:rFonts w:ascii="Arial" w:hAnsi="Arial" w:cs="Arial"/>
          <w:sz w:val="24"/>
          <w:szCs w:val="24"/>
        </w:rPr>
      </w:pPr>
      <w:r>
        <w:rPr>
          <w:rFonts w:ascii="Arial" w:hAnsi="Arial" w:cs="Arial"/>
          <w:sz w:val="24"/>
          <w:szCs w:val="24"/>
        </w:rPr>
        <w:t>10</w:t>
      </w:r>
      <w:r w:rsidR="005E4AB1">
        <w:rPr>
          <w:rFonts w:ascii="Arial" w:hAnsi="Arial" w:cs="Arial"/>
          <w:sz w:val="24"/>
          <w:szCs w:val="24"/>
        </w:rPr>
        <w:t xml:space="preserve">. </w:t>
      </w:r>
      <w:r w:rsidR="002E5608" w:rsidRPr="0040002B">
        <w:rPr>
          <w:rFonts w:ascii="Arial" w:hAnsi="Arial" w:cs="Arial"/>
          <w:sz w:val="24"/>
          <w:szCs w:val="24"/>
        </w:rPr>
        <w:t xml:space="preserve">Allocations practice is highly localised, and allocations of social housing differ considerably across Wales, resulting in long stays in temporary accommodation for many vulnerable individuals.  </w:t>
      </w:r>
      <w:r w:rsidR="00A81A70" w:rsidRPr="0040002B">
        <w:rPr>
          <w:rFonts w:ascii="Arial" w:hAnsi="Arial" w:cs="Arial"/>
          <w:sz w:val="24"/>
          <w:szCs w:val="24"/>
        </w:rPr>
        <w:t xml:space="preserve">The Bill will </w:t>
      </w:r>
      <w:r w:rsidR="0075118F" w:rsidRPr="0040002B">
        <w:rPr>
          <w:rFonts w:ascii="Arial" w:hAnsi="Arial" w:cs="Arial"/>
          <w:sz w:val="24"/>
          <w:szCs w:val="24"/>
        </w:rPr>
        <w:t>reform</w:t>
      </w:r>
      <w:r w:rsidR="002F2DB0" w:rsidRPr="0040002B">
        <w:rPr>
          <w:rFonts w:ascii="Arial" w:hAnsi="Arial" w:cs="Arial"/>
          <w:sz w:val="24"/>
          <w:szCs w:val="24"/>
        </w:rPr>
        <w:t xml:space="preserve"> </w:t>
      </w:r>
      <w:r w:rsidR="009A4452" w:rsidRPr="0040002B">
        <w:rPr>
          <w:rFonts w:ascii="Arial" w:hAnsi="Arial" w:cs="Arial"/>
          <w:sz w:val="24"/>
          <w:szCs w:val="24"/>
        </w:rPr>
        <w:t xml:space="preserve">social </w:t>
      </w:r>
      <w:r w:rsidR="002F2DB0" w:rsidRPr="0040002B">
        <w:rPr>
          <w:rFonts w:ascii="Arial" w:hAnsi="Arial" w:cs="Arial"/>
          <w:sz w:val="24"/>
          <w:szCs w:val="24"/>
        </w:rPr>
        <w:t>housing</w:t>
      </w:r>
      <w:r w:rsidR="0075118F" w:rsidRPr="0040002B">
        <w:rPr>
          <w:rFonts w:ascii="Arial" w:hAnsi="Arial" w:cs="Arial"/>
          <w:sz w:val="24"/>
          <w:szCs w:val="24"/>
        </w:rPr>
        <w:t xml:space="preserve"> allocation law to </w:t>
      </w:r>
      <w:r w:rsidR="00A81A70" w:rsidRPr="0040002B">
        <w:rPr>
          <w:rFonts w:ascii="Arial" w:hAnsi="Arial" w:cs="Arial"/>
          <w:sz w:val="24"/>
          <w:szCs w:val="24"/>
        </w:rPr>
        <w:t>make the most effective use of housing supply; relieving pressure on temporary accommodation use and providing local authorities with more ways to accommodate people.</w:t>
      </w:r>
    </w:p>
    <w:p w14:paraId="33DC6B60" w14:textId="4FC6B4A3" w:rsidR="000B4727" w:rsidRPr="0040002B" w:rsidRDefault="008F2A79" w:rsidP="00487958">
      <w:pPr>
        <w:spacing w:after="120" w:line="254" w:lineRule="auto"/>
        <w:ind w:left="567" w:hanging="283"/>
        <w:rPr>
          <w:rFonts w:ascii="Arial" w:hAnsi="Arial" w:cs="Arial"/>
          <w:sz w:val="24"/>
          <w:szCs w:val="24"/>
        </w:rPr>
      </w:pPr>
      <w:r>
        <w:rPr>
          <w:rFonts w:ascii="Arial" w:hAnsi="Arial" w:cs="Arial"/>
          <w:sz w:val="24"/>
          <w:szCs w:val="24"/>
        </w:rPr>
        <w:t>11</w:t>
      </w:r>
      <w:r w:rsidR="005E4AB1">
        <w:rPr>
          <w:rFonts w:ascii="Arial" w:hAnsi="Arial" w:cs="Arial"/>
          <w:sz w:val="24"/>
          <w:szCs w:val="24"/>
        </w:rPr>
        <w:t xml:space="preserve">. </w:t>
      </w:r>
      <w:r w:rsidR="002E5608" w:rsidRPr="0040002B">
        <w:rPr>
          <w:rFonts w:ascii="Arial" w:hAnsi="Arial" w:cs="Arial"/>
          <w:sz w:val="24"/>
          <w:szCs w:val="24"/>
        </w:rPr>
        <w:t>Some stakeholders oppose reform in this area, suggesting that other levers will be more effective in leading to change and urging the protection of the independence of RSLs.</w:t>
      </w:r>
    </w:p>
    <w:bookmarkEnd w:id="22"/>
    <w:p w14:paraId="340F998D" w14:textId="38F8D250" w:rsidR="004F06A6" w:rsidRPr="0040002B" w:rsidRDefault="005E58F7" w:rsidP="00A94513">
      <w:pPr>
        <w:spacing w:after="120" w:line="254" w:lineRule="auto"/>
        <w:rPr>
          <w:rFonts w:ascii="Arial" w:hAnsi="Arial" w:cs="Arial"/>
          <w:b/>
          <w:color w:val="000000" w:themeColor="text1"/>
          <w:sz w:val="24"/>
          <w:szCs w:val="24"/>
        </w:rPr>
      </w:pPr>
      <w:r w:rsidRPr="0040002B">
        <w:rPr>
          <w:rFonts w:ascii="Arial" w:hAnsi="Arial" w:cs="Arial"/>
          <w:b/>
          <w:color w:val="000000" w:themeColor="text1"/>
          <w:sz w:val="24"/>
          <w:szCs w:val="24"/>
        </w:rPr>
        <w:t>8.3</w:t>
      </w:r>
      <w:r w:rsidR="004F06A6" w:rsidRPr="0040002B">
        <w:rPr>
          <w:rFonts w:ascii="Arial" w:hAnsi="Arial" w:cs="Arial"/>
          <w:b/>
          <w:color w:val="000000" w:themeColor="text1"/>
          <w:sz w:val="24"/>
          <w:szCs w:val="24"/>
        </w:rPr>
        <w:t xml:space="preserve"> In light of the impacts identified, how will the proposal: </w:t>
      </w:r>
    </w:p>
    <w:p w14:paraId="0D78C081" w14:textId="096DADB4" w:rsidR="004F06A6" w:rsidRPr="00487958" w:rsidRDefault="004F06A6" w:rsidP="006F69A7">
      <w:pPr>
        <w:pStyle w:val="ListParagraph"/>
        <w:numPr>
          <w:ilvl w:val="0"/>
          <w:numId w:val="15"/>
        </w:numPr>
        <w:spacing w:before="120" w:after="120" w:line="254" w:lineRule="auto"/>
        <w:ind w:left="709" w:hanging="283"/>
        <w:contextualSpacing w:val="0"/>
        <w:rPr>
          <w:rFonts w:ascii="Arial" w:hAnsi="Arial" w:cs="Arial"/>
          <w:b/>
          <w:color w:val="000000" w:themeColor="text1"/>
          <w:sz w:val="24"/>
          <w:szCs w:val="24"/>
        </w:rPr>
      </w:pPr>
      <w:r w:rsidRPr="00487958">
        <w:rPr>
          <w:rFonts w:ascii="Arial" w:hAnsi="Arial" w:cs="Arial"/>
          <w:b/>
          <w:color w:val="000000" w:themeColor="text1"/>
          <w:sz w:val="24"/>
          <w:szCs w:val="24"/>
        </w:rPr>
        <w:t xml:space="preserve">maximise contribution to our well-being objectives and the seven well-being </w:t>
      </w:r>
      <w:proofErr w:type="gramStart"/>
      <w:r w:rsidRPr="00487958">
        <w:rPr>
          <w:rFonts w:ascii="Arial" w:hAnsi="Arial" w:cs="Arial"/>
          <w:b/>
          <w:color w:val="000000" w:themeColor="text1"/>
          <w:sz w:val="24"/>
          <w:szCs w:val="24"/>
        </w:rPr>
        <w:t>goals;  and</w:t>
      </w:r>
      <w:proofErr w:type="gramEnd"/>
      <w:r w:rsidRPr="00487958">
        <w:rPr>
          <w:rFonts w:ascii="Arial" w:hAnsi="Arial" w:cs="Arial"/>
          <w:b/>
          <w:color w:val="000000" w:themeColor="text1"/>
          <w:sz w:val="24"/>
          <w:szCs w:val="24"/>
        </w:rPr>
        <w:t>/or,</w:t>
      </w:r>
      <w:r w:rsidR="00487958">
        <w:rPr>
          <w:rFonts w:ascii="Arial" w:hAnsi="Arial" w:cs="Arial"/>
          <w:b/>
          <w:color w:val="000000" w:themeColor="text1"/>
          <w:sz w:val="24"/>
          <w:szCs w:val="24"/>
        </w:rPr>
        <w:t xml:space="preserve"> </w:t>
      </w:r>
      <w:r w:rsidRPr="00487958">
        <w:rPr>
          <w:rFonts w:ascii="Arial" w:hAnsi="Arial" w:cs="Arial"/>
          <w:b/>
          <w:color w:val="000000" w:themeColor="text1"/>
          <w:sz w:val="24"/>
          <w:szCs w:val="24"/>
        </w:rPr>
        <w:t>avoid, reduce or mitigate any negative impacts?</w:t>
      </w:r>
    </w:p>
    <w:p w14:paraId="1B6F7B8D" w14:textId="5B316783" w:rsidR="00910C61" w:rsidRPr="0040002B" w:rsidRDefault="008F2A79" w:rsidP="00487958">
      <w:pPr>
        <w:spacing w:before="0" w:after="120" w:line="254" w:lineRule="auto"/>
        <w:ind w:left="567" w:hanging="283"/>
        <w:jc w:val="both"/>
        <w:rPr>
          <w:rFonts w:ascii="Arial" w:hAnsi="Arial" w:cs="Arial"/>
          <w:sz w:val="24"/>
          <w:szCs w:val="24"/>
        </w:rPr>
      </w:pPr>
      <w:bookmarkStart w:id="23" w:name="_Hlk191563881"/>
      <w:r>
        <w:rPr>
          <w:rFonts w:ascii="Arial" w:eastAsia="Times New Roman" w:hAnsi="Arial" w:cs="Arial"/>
          <w:color w:val="212529"/>
          <w:sz w:val="24"/>
          <w:szCs w:val="24"/>
          <w:shd w:val="clear" w:color="auto" w:fill="FFFFFF"/>
        </w:rPr>
        <w:t>12</w:t>
      </w:r>
      <w:r w:rsidR="005E4AB1">
        <w:rPr>
          <w:rFonts w:ascii="Arial" w:eastAsia="Times New Roman" w:hAnsi="Arial" w:cs="Arial"/>
          <w:color w:val="212529"/>
          <w:sz w:val="24"/>
          <w:szCs w:val="24"/>
          <w:shd w:val="clear" w:color="auto" w:fill="FFFFFF"/>
        </w:rPr>
        <w:t xml:space="preserve">. </w:t>
      </w:r>
      <w:r w:rsidR="00910C61" w:rsidRPr="0040002B">
        <w:rPr>
          <w:rFonts w:ascii="Arial" w:eastAsia="Times New Roman" w:hAnsi="Arial" w:cs="Arial"/>
          <w:color w:val="212529"/>
          <w:sz w:val="24"/>
          <w:szCs w:val="24"/>
          <w:shd w:val="clear" w:color="auto" w:fill="FFFFFF"/>
        </w:rPr>
        <w:t>Systemic inequities</w:t>
      </w:r>
      <w:r w:rsidR="00910C61" w:rsidRPr="0040002B">
        <w:rPr>
          <w:rFonts w:ascii="Arial" w:hAnsi="Arial" w:cs="Arial"/>
          <w:color w:val="212529"/>
          <w:sz w:val="24"/>
          <w:szCs w:val="24"/>
          <w:shd w:val="clear" w:color="auto" w:fill="FFFFFF"/>
        </w:rPr>
        <w:t xml:space="preserve"> including d</w:t>
      </w:r>
      <w:r w:rsidR="00910C61" w:rsidRPr="0040002B">
        <w:rPr>
          <w:rFonts w:ascii="Arial" w:eastAsia="Times New Roman" w:hAnsi="Arial" w:cs="Arial"/>
          <w:color w:val="212529"/>
          <w:sz w:val="24"/>
          <w:szCs w:val="24"/>
          <w:shd w:val="clear" w:color="auto" w:fill="FFFFFF"/>
        </w:rPr>
        <w:t xml:space="preserve">iscrimination based on race, gender, and other </w:t>
      </w:r>
      <w:r w:rsidR="00910C61" w:rsidRPr="0040002B">
        <w:rPr>
          <w:rFonts w:ascii="Arial" w:hAnsi="Arial" w:cs="Arial"/>
          <w:color w:val="212529"/>
          <w:sz w:val="24"/>
          <w:szCs w:val="24"/>
          <w:shd w:val="clear" w:color="auto" w:fill="FFFFFF"/>
        </w:rPr>
        <w:t xml:space="preserve">protected characteristics </w:t>
      </w:r>
      <w:r w:rsidR="00910C61" w:rsidRPr="0040002B">
        <w:rPr>
          <w:rFonts w:ascii="Arial" w:eastAsia="Times New Roman" w:hAnsi="Arial" w:cs="Arial"/>
          <w:color w:val="212529"/>
          <w:sz w:val="24"/>
          <w:szCs w:val="24"/>
          <w:shd w:val="clear" w:color="auto" w:fill="FFFFFF"/>
        </w:rPr>
        <w:t>can perpetuate homelessness, which in turn has a</w:t>
      </w:r>
      <w:r w:rsidR="00910C61" w:rsidRPr="0040002B">
        <w:rPr>
          <w:rFonts w:ascii="Arial" w:hAnsi="Arial" w:cs="Arial"/>
          <w:color w:val="3071C3" w:themeColor="text2" w:themeTint="BF"/>
          <w:sz w:val="24"/>
          <w:szCs w:val="24"/>
        </w:rPr>
        <w:t xml:space="preserve"> </w:t>
      </w:r>
      <w:r w:rsidR="00910C61" w:rsidRPr="0040002B">
        <w:rPr>
          <w:rFonts w:ascii="Arial" w:hAnsi="Arial" w:cs="Arial"/>
          <w:sz w:val="24"/>
          <w:szCs w:val="24"/>
        </w:rPr>
        <w:t xml:space="preserve">significant negative impact on an individual’s health and wellbeing, which can lead to serious and complex health issues.  This </w:t>
      </w:r>
      <w:r w:rsidR="00910C61" w:rsidRPr="0040002B">
        <w:rPr>
          <w:rFonts w:ascii="Arial" w:hAnsi="Arial" w:cs="Arial"/>
          <w:color w:val="212529"/>
          <w:sz w:val="24"/>
          <w:szCs w:val="24"/>
          <w:shd w:val="clear" w:color="auto" w:fill="FFFFFF"/>
        </w:rPr>
        <w:t>c</w:t>
      </w:r>
      <w:r w:rsidR="00910C61" w:rsidRPr="0040002B">
        <w:rPr>
          <w:rFonts w:ascii="Arial" w:hAnsi="Arial" w:cs="Arial"/>
          <w:iCs/>
          <w:sz w:val="24"/>
          <w:szCs w:val="24"/>
        </w:rPr>
        <w:t xml:space="preserve">omplexity can be linked, in many cases, to the pressures associated with poverty and other forms of structural disadvantage.  </w:t>
      </w:r>
      <w:r w:rsidR="00910C61" w:rsidRPr="0040002B">
        <w:rPr>
          <w:rFonts w:ascii="Arial" w:hAnsi="Arial" w:cs="Arial"/>
          <w:sz w:val="24"/>
          <w:szCs w:val="24"/>
        </w:rPr>
        <w:t>Preventing homelessness reduces health inequalities and improves overall well-being, contributing to the wellbeing goal for a healthier Wales.</w:t>
      </w:r>
      <w:bookmarkEnd w:id="23"/>
    </w:p>
    <w:p w14:paraId="1EE3A3C5" w14:textId="07ECDB69" w:rsidR="00910C61" w:rsidRPr="0040002B" w:rsidRDefault="008F2A79" w:rsidP="00487958">
      <w:pPr>
        <w:spacing w:before="0" w:after="120" w:line="254" w:lineRule="auto"/>
        <w:ind w:left="567" w:hanging="283"/>
        <w:jc w:val="both"/>
        <w:rPr>
          <w:rFonts w:ascii="Arial" w:hAnsi="Arial" w:cs="Arial"/>
          <w:sz w:val="24"/>
          <w:szCs w:val="24"/>
        </w:rPr>
      </w:pPr>
      <w:r>
        <w:rPr>
          <w:rFonts w:ascii="Arial" w:eastAsia="Times New Roman" w:hAnsi="Arial" w:cs="Arial"/>
          <w:sz w:val="24"/>
          <w:szCs w:val="24"/>
        </w:rPr>
        <w:t>13</w:t>
      </w:r>
      <w:r w:rsidR="005E4AB1">
        <w:rPr>
          <w:rFonts w:ascii="Arial" w:eastAsia="Times New Roman" w:hAnsi="Arial" w:cs="Arial"/>
          <w:sz w:val="24"/>
          <w:szCs w:val="24"/>
        </w:rPr>
        <w:t xml:space="preserve">. </w:t>
      </w:r>
      <w:r w:rsidR="00910C61" w:rsidRPr="0040002B">
        <w:rPr>
          <w:rFonts w:ascii="Arial" w:eastAsia="Times New Roman" w:hAnsi="Arial" w:cs="Arial"/>
          <w:sz w:val="24"/>
          <w:szCs w:val="24"/>
        </w:rPr>
        <w:t xml:space="preserve">The proposals set out in the Bill will promote equality through improving access to housing services, targeting work at those disproportionately experiencing homelessness, improving accessibility and working to mitigate discrimination on any grounds.  </w:t>
      </w:r>
      <w:r w:rsidR="00910C61" w:rsidRPr="0040002B">
        <w:rPr>
          <w:rFonts w:ascii="Arial" w:hAnsi="Arial" w:cs="Arial"/>
          <w:sz w:val="24"/>
          <w:szCs w:val="24"/>
        </w:rPr>
        <w:t>Addressing homelessness promotes social justice and equality, contributing to the wellbeing goal for a more equal Wales and a Wales of cohesive communities.</w:t>
      </w:r>
    </w:p>
    <w:p w14:paraId="1E0E845A" w14:textId="5D6F0A71" w:rsidR="00910C61" w:rsidRPr="0040002B" w:rsidRDefault="008F2A79" w:rsidP="00487958">
      <w:pPr>
        <w:spacing w:before="0" w:after="120" w:line="254" w:lineRule="auto"/>
        <w:ind w:left="567" w:hanging="283"/>
        <w:jc w:val="both"/>
        <w:rPr>
          <w:rFonts w:ascii="Arial" w:hAnsi="Arial" w:cs="Arial"/>
          <w:sz w:val="24"/>
          <w:szCs w:val="24"/>
        </w:rPr>
      </w:pPr>
      <w:r>
        <w:rPr>
          <w:rFonts w:ascii="Arial" w:eastAsia="Times New Roman" w:hAnsi="Arial" w:cs="Arial"/>
          <w:color w:val="242424"/>
          <w:sz w:val="24"/>
          <w:szCs w:val="24"/>
        </w:rPr>
        <w:t>14</w:t>
      </w:r>
      <w:r w:rsidR="005E4AB1">
        <w:rPr>
          <w:rFonts w:ascii="Arial" w:eastAsia="Times New Roman" w:hAnsi="Arial" w:cs="Arial"/>
          <w:color w:val="242424"/>
          <w:sz w:val="24"/>
          <w:szCs w:val="24"/>
        </w:rPr>
        <w:t xml:space="preserve">. </w:t>
      </w:r>
      <w:r w:rsidR="00910C61" w:rsidRPr="0040002B">
        <w:rPr>
          <w:rFonts w:ascii="Arial" w:eastAsia="Times New Roman" w:hAnsi="Arial" w:cs="Arial"/>
          <w:color w:val="242424"/>
          <w:sz w:val="24"/>
          <w:szCs w:val="24"/>
        </w:rPr>
        <w:t xml:space="preserve">Homelessness can have a range of negative and traumatic impacts on an individual.  These impacts can have broader community, cultural and linguistic implications, particularly for Welsh speaking communities. Homelessness can lead to displacement, </w:t>
      </w:r>
      <w:r w:rsidR="00910C61" w:rsidRPr="0040002B">
        <w:rPr>
          <w:rFonts w:ascii="Arial" w:eastAsia="Times New Roman" w:hAnsi="Arial" w:cs="Arial"/>
          <w:color w:val="242424"/>
          <w:sz w:val="24"/>
          <w:szCs w:val="24"/>
        </w:rPr>
        <w:lastRenderedPageBreak/>
        <w:t xml:space="preserve">which can disrupt communities where Welsh is predominantly spoken. This displacement can reduce the use of Welsh in daily interactions and weaken community bonds that support the language. The impact is exacerbated further in rural settings where it can be more difficult to access services in language of choice and where there are lower levels of housing supply, particularly in Welsh speaking communities.  </w:t>
      </w:r>
      <w:r w:rsidR="00910C61" w:rsidRPr="0040002B">
        <w:rPr>
          <w:rFonts w:ascii="Arial" w:hAnsi="Arial" w:cs="Arial"/>
          <w:color w:val="000000" w:themeColor="text1"/>
          <w:sz w:val="24"/>
          <w:szCs w:val="24"/>
        </w:rPr>
        <w:t>The Bill will contribute to the wider Welsh Government aim of facilitating and promoting the use of the Welsh language and support the wellbeing goal for</w:t>
      </w:r>
      <w:r w:rsidR="00910C61" w:rsidRPr="0040002B">
        <w:rPr>
          <w:rFonts w:ascii="Arial" w:hAnsi="Arial" w:cs="Arial"/>
          <w:b/>
          <w:bCs/>
          <w:sz w:val="24"/>
          <w:szCs w:val="24"/>
        </w:rPr>
        <w:t xml:space="preserve"> </w:t>
      </w:r>
      <w:r w:rsidR="00910C61" w:rsidRPr="0040002B">
        <w:rPr>
          <w:rFonts w:ascii="Arial" w:hAnsi="Arial" w:cs="Arial"/>
          <w:sz w:val="24"/>
          <w:szCs w:val="24"/>
        </w:rPr>
        <w:t>a</w:t>
      </w:r>
      <w:r w:rsidR="00910C61" w:rsidRPr="0040002B">
        <w:rPr>
          <w:rFonts w:ascii="Arial" w:hAnsi="Arial" w:cs="Arial"/>
          <w:b/>
          <w:bCs/>
          <w:sz w:val="24"/>
          <w:szCs w:val="24"/>
        </w:rPr>
        <w:t xml:space="preserve"> </w:t>
      </w:r>
      <w:r w:rsidR="00910C61" w:rsidRPr="0040002B">
        <w:rPr>
          <w:rFonts w:ascii="Arial" w:hAnsi="Arial" w:cs="Arial"/>
          <w:sz w:val="24"/>
          <w:szCs w:val="24"/>
        </w:rPr>
        <w:t>Wales of vibrant culture and thriving Welsh language.</w:t>
      </w:r>
    </w:p>
    <w:p w14:paraId="2DF8249F" w14:textId="7F82034A" w:rsidR="00910C61" w:rsidRPr="0040002B" w:rsidRDefault="008F2A79" w:rsidP="00487958">
      <w:pPr>
        <w:spacing w:before="0" w:after="120" w:line="254" w:lineRule="auto"/>
        <w:ind w:left="567" w:hanging="283"/>
        <w:jc w:val="both"/>
        <w:rPr>
          <w:rFonts w:ascii="Arial" w:hAnsi="Arial" w:cs="Arial"/>
          <w:sz w:val="24"/>
          <w:szCs w:val="24"/>
        </w:rPr>
      </w:pPr>
      <w:r>
        <w:rPr>
          <w:rFonts w:ascii="Arial" w:hAnsi="Arial" w:cs="Arial"/>
          <w:sz w:val="24"/>
          <w:szCs w:val="24"/>
        </w:rPr>
        <w:t>15</w:t>
      </w:r>
      <w:r w:rsidR="005E4AB1">
        <w:rPr>
          <w:rFonts w:ascii="Arial" w:hAnsi="Arial" w:cs="Arial"/>
          <w:sz w:val="24"/>
          <w:szCs w:val="24"/>
        </w:rPr>
        <w:t xml:space="preserve">. </w:t>
      </w:r>
      <w:r w:rsidR="00910C61" w:rsidRPr="0040002B">
        <w:rPr>
          <w:rFonts w:ascii="Arial" w:hAnsi="Arial" w:cs="Arial"/>
          <w:sz w:val="24"/>
          <w:szCs w:val="24"/>
        </w:rPr>
        <w:t xml:space="preserve">The proposed legislative reform, if implemented appropriately, will improve the identification, prevention and relief of homelessness in Wales. The proposed core reforms to the homelessness system will result in a fairer, more consistent, and inclusive approach to homelessness.  </w:t>
      </w:r>
      <w:bookmarkStart w:id="24" w:name="_Hlk191978295"/>
      <w:r w:rsidR="00910C61" w:rsidRPr="0040002B">
        <w:rPr>
          <w:rFonts w:ascii="Arial" w:hAnsi="Arial" w:cs="Arial"/>
          <w:sz w:val="24"/>
          <w:szCs w:val="24"/>
        </w:rPr>
        <w:t xml:space="preserve">The Bill places stronger emphasis on earlier intervention and prevention of homelessness; </w:t>
      </w:r>
      <w:r w:rsidR="005829A1">
        <w:rPr>
          <w:rFonts w:ascii="Arial" w:hAnsi="Arial" w:cs="Arial"/>
          <w:sz w:val="24"/>
          <w:szCs w:val="24"/>
        </w:rPr>
        <w:t>making provision</w:t>
      </w:r>
      <w:r w:rsidR="005829A1" w:rsidRPr="0040002B">
        <w:rPr>
          <w:rFonts w:ascii="Arial" w:hAnsi="Arial" w:cs="Arial"/>
          <w:sz w:val="24"/>
          <w:szCs w:val="24"/>
        </w:rPr>
        <w:t xml:space="preserve"> </w:t>
      </w:r>
      <w:r w:rsidR="00910C61" w:rsidRPr="0040002B">
        <w:rPr>
          <w:rFonts w:ascii="Arial" w:hAnsi="Arial" w:cs="Arial"/>
          <w:sz w:val="24"/>
          <w:szCs w:val="24"/>
        </w:rPr>
        <w:t>for local authorities to work with individuals at risk of homelessness earlier, with a greater focus on addressing support needs contributing to homelessness.</w:t>
      </w:r>
    </w:p>
    <w:p w14:paraId="23A1BCE2" w14:textId="79A1753E" w:rsidR="00910C61" w:rsidRPr="0040002B" w:rsidRDefault="008F2A79" w:rsidP="00487958">
      <w:pPr>
        <w:spacing w:before="0" w:after="120" w:line="254" w:lineRule="auto"/>
        <w:ind w:left="567" w:hanging="283"/>
        <w:rPr>
          <w:rFonts w:ascii="Arial" w:hAnsi="Arial" w:cs="Arial"/>
          <w:i/>
          <w:color w:val="000000" w:themeColor="text1"/>
          <w:sz w:val="24"/>
          <w:szCs w:val="24"/>
        </w:rPr>
      </w:pPr>
      <w:r>
        <w:rPr>
          <w:rFonts w:ascii="Arial" w:hAnsi="Arial" w:cs="Arial"/>
          <w:sz w:val="24"/>
          <w:szCs w:val="24"/>
        </w:rPr>
        <w:t>16</w:t>
      </w:r>
      <w:r w:rsidR="005E4AB1">
        <w:rPr>
          <w:rFonts w:ascii="Arial" w:hAnsi="Arial" w:cs="Arial"/>
          <w:sz w:val="24"/>
          <w:szCs w:val="24"/>
        </w:rPr>
        <w:t xml:space="preserve">. </w:t>
      </w:r>
      <w:r w:rsidR="00910C61" w:rsidRPr="0040002B">
        <w:rPr>
          <w:rFonts w:ascii="Arial" w:hAnsi="Arial" w:cs="Arial"/>
          <w:sz w:val="24"/>
          <w:szCs w:val="24"/>
        </w:rPr>
        <w:t xml:space="preserve">The Bill contains a range of proposals to strengthen the prevention of homelessness for those who are disproportionally impacted by homelessness and will ensure local authorities are able to work more closely with partners to coordinate their work for individuals experiencing homelessness alongside other support needs.  This will strengthen the support on offer to those who experience homelessness alongside other support needs.  This will bring </w:t>
      </w:r>
      <w:proofErr w:type="gramStart"/>
      <w:r w:rsidR="00910C61" w:rsidRPr="0040002B">
        <w:rPr>
          <w:rFonts w:ascii="Arial" w:hAnsi="Arial" w:cs="Arial"/>
          <w:sz w:val="24"/>
          <w:szCs w:val="24"/>
        </w:rPr>
        <w:t>particular benefits</w:t>
      </w:r>
      <w:proofErr w:type="gramEnd"/>
      <w:r w:rsidR="00910C61" w:rsidRPr="0040002B">
        <w:rPr>
          <w:rFonts w:ascii="Arial" w:hAnsi="Arial" w:cs="Arial"/>
          <w:sz w:val="24"/>
          <w:szCs w:val="24"/>
        </w:rPr>
        <w:t xml:space="preserve"> for children and young people, care leavers, marginalised communities and vulnerable individuals.  When homelessness is prevented, an individual is more likely to contribute to the economy through employment and spending, fostering economic growth and reducing poverty, contributing to our wellbeing goal for a prosperous Wales.</w:t>
      </w:r>
      <w:bookmarkEnd w:id="24"/>
    </w:p>
    <w:p w14:paraId="126DD80B" w14:textId="32D24F0A" w:rsidR="00515231" w:rsidRPr="0040002B" w:rsidRDefault="005E58F7" w:rsidP="004F06A6">
      <w:pPr>
        <w:autoSpaceDE w:val="0"/>
        <w:autoSpaceDN w:val="0"/>
        <w:adjustRightInd w:val="0"/>
        <w:rPr>
          <w:rStyle w:val="Strong"/>
          <w:rFonts w:ascii="Arial" w:hAnsi="Arial" w:cs="Arial"/>
          <w:color w:val="000000" w:themeColor="text1"/>
          <w:sz w:val="24"/>
          <w:szCs w:val="24"/>
        </w:rPr>
      </w:pPr>
      <w:r w:rsidRPr="0040002B">
        <w:rPr>
          <w:rFonts w:ascii="Arial" w:hAnsi="Arial" w:cs="Arial"/>
          <w:b/>
          <w:color w:val="000000" w:themeColor="text1"/>
          <w:sz w:val="24"/>
          <w:szCs w:val="24"/>
        </w:rPr>
        <w:t>8.4</w:t>
      </w:r>
      <w:r w:rsidR="004F06A6" w:rsidRPr="0040002B">
        <w:rPr>
          <w:rFonts w:ascii="Arial" w:hAnsi="Arial" w:cs="Arial"/>
          <w:b/>
          <w:i/>
          <w:color w:val="000000" w:themeColor="text1"/>
          <w:sz w:val="24"/>
          <w:szCs w:val="24"/>
        </w:rPr>
        <w:t xml:space="preserve"> </w:t>
      </w:r>
      <w:r w:rsidR="004F06A6" w:rsidRPr="0040002B">
        <w:rPr>
          <w:rStyle w:val="Strong"/>
          <w:rFonts w:ascii="Arial" w:hAnsi="Arial" w:cs="Arial"/>
          <w:color w:val="000000" w:themeColor="text1"/>
          <w:sz w:val="24"/>
          <w:szCs w:val="24"/>
        </w:rPr>
        <w:t xml:space="preserve">How will the impact of the proposal be monitored and evaluated as it progresses and when it concludes?  </w:t>
      </w:r>
    </w:p>
    <w:p w14:paraId="0723FC83" w14:textId="41658791" w:rsidR="004C2762" w:rsidRPr="0040002B" w:rsidRDefault="008F2A79" w:rsidP="00487958">
      <w:pPr>
        <w:autoSpaceDE w:val="0"/>
        <w:autoSpaceDN w:val="0"/>
        <w:adjustRightInd w:val="0"/>
        <w:spacing w:before="0" w:after="120" w:line="254" w:lineRule="auto"/>
        <w:ind w:left="567" w:hanging="283"/>
        <w:rPr>
          <w:rStyle w:val="Strong"/>
          <w:rFonts w:ascii="Arial" w:hAnsi="Arial" w:cs="Arial"/>
          <w:b w:val="0"/>
          <w:iCs/>
          <w:color w:val="000000" w:themeColor="text1"/>
          <w:sz w:val="24"/>
          <w:szCs w:val="24"/>
        </w:rPr>
      </w:pPr>
      <w:r>
        <w:rPr>
          <w:rStyle w:val="Strong"/>
          <w:rFonts w:ascii="Arial" w:hAnsi="Arial" w:cs="Arial"/>
          <w:b w:val="0"/>
          <w:iCs/>
          <w:color w:val="000000" w:themeColor="text1"/>
          <w:sz w:val="24"/>
          <w:szCs w:val="24"/>
        </w:rPr>
        <w:t>17</w:t>
      </w:r>
      <w:r w:rsidR="005E4AB1">
        <w:rPr>
          <w:rStyle w:val="Strong"/>
          <w:rFonts w:ascii="Arial" w:hAnsi="Arial" w:cs="Arial"/>
          <w:b w:val="0"/>
          <w:iCs/>
          <w:color w:val="000000" w:themeColor="text1"/>
          <w:sz w:val="24"/>
          <w:szCs w:val="24"/>
        </w:rPr>
        <w:t xml:space="preserve">. </w:t>
      </w:r>
      <w:r w:rsidR="004C2762" w:rsidRPr="0040002B">
        <w:rPr>
          <w:rStyle w:val="Strong"/>
          <w:rFonts w:ascii="Arial" w:hAnsi="Arial" w:cs="Arial"/>
          <w:b w:val="0"/>
          <w:iCs/>
          <w:color w:val="000000" w:themeColor="text1"/>
          <w:sz w:val="24"/>
          <w:szCs w:val="24"/>
        </w:rPr>
        <w:t xml:space="preserve">The Welsh Government already collects homelessness data from local authorities and publishes this in varying formats, including monthly and annual reports.  As the Bill is </w:t>
      </w:r>
      <w:proofErr w:type="gramStart"/>
      <w:r w:rsidR="004C2762" w:rsidRPr="0040002B">
        <w:rPr>
          <w:rStyle w:val="Strong"/>
          <w:rFonts w:ascii="Arial" w:hAnsi="Arial" w:cs="Arial"/>
          <w:b w:val="0"/>
          <w:iCs/>
          <w:color w:val="000000" w:themeColor="text1"/>
          <w:sz w:val="24"/>
          <w:szCs w:val="24"/>
        </w:rPr>
        <w:t>refined</w:t>
      </w:r>
      <w:proofErr w:type="gramEnd"/>
      <w:r w:rsidR="004C2762" w:rsidRPr="0040002B">
        <w:rPr>
          <w:rStyle w:val="Strong"/>
          <w:rFonts w:ascii="Arial" w:hAnsi="Arial" w:cs="Arial"/>
          <w:b w:val="0"/>
          <w:iCs/>
          <w:color w:val="000000" w:themeColor="text1"/>
          <w:sz w:val="24"/>
          <w:szCs w:val="24"/>
        </w:rPr>
        <w:t xml:space="preserve"> we will redesign the data collection process to reflect the amended legislation and new duties.  </w:t>
      </w:r>
    </w:p>
    <w:p w14:paraId="41D38FD5" w14:textId="448D8588" w:rsidR="004C2762" w:rsidRPr="0040002B" w:rsidRDefault="008F2A79" w:rsidP="00487958">
      <w:pPr>
        <w:autoSpaceDE w:val="0"/>
        <w:autoSpaceDN w:val="0"/>
        <w:adjustRightInd w:val="0"/>
        <w:spacing w:before="0" w:after="120" w:line="254" w:lineRule="auto"/>
        <w:ind w:left="567" w:hanging="283"/>
        <w:rPr>
          <w:rStyle w:val="Strong"/>
          <w:rFonts w:ascii="Arial" w:hAnsi="Arial" w:cs="Arial"/>
          <w:b w:val="0"/>
          <w:iCs/>
          <w:color w:val="000000" w:themeColor="text1"/>
          <w:sz w:val="24"/>
          <w:szCs w:val="24"/>
        </w:rPr>
      </w:pPr>
      <w:r>
        <w:rPr>
          <w:rStyle w:val="Strong"/>
          <w:rFonts w:ascii="Arial" w:hAnsi="Arial" w:cs="Arial"/>
          <w:b w:val="0"/>
          <w:iCs/>
          <w:color w:val="000000" w:themeColor="text1"/>
          <w:sz w:val="24"/>
          <w:szCs w:val="24"/>
        </w:rPr>
        <w:t>18</w:t>
      </w:r>
      <w:r w:rsidR="005E4AB1">
        <w:rPr>
          <w:rStyle w:val="Strong"/>
          <w:rFonts w:ascii="Arial" w:hAnsi="Arial" w:cs="Arial"/>
          <w:b w:val="0"/>
          <w:iCs/>
          <w:color w:val="000000" w:themeColor="text1"/>
          <w:sz w:val="24"/>
          <w:szCs w:val="24"/>
        </w:rPr>
        <w:t xml:space="preserve">. </w:t>
      </w:r>
      <w:r w:rsidR="004C2762" w:rsidRPr="0040002B">
        <w:rPr>
          <w:rStyle w:val="Strong"/>
          <w:rFonts w:ascii="Arial" w:hAnsi="Arial" w:cs="Arial"/>
          <w:b w:val="0"/>
          <w:iCs/>
          <w:color w:val="000000" w:themeColor="text1"/>
          <w:sz w:val="24"/>
          <w:szCs w:val="24"/>
        </w:rPr>
        <w:t xml:space="preserve">The Bill contains a commitment to </w:t>
      </w:r>
      <w:r w:rsidR="00213306">
        <w:rPr>
          <w:rStyle w:val="Strong"/>
          <w:rFonts w:ascii="Arial" w:hAnsi="Arial" w:cs="Arial"/>
          <w:b w:val="0"/>
          <w:iCs/>
          <w:color w:val="000000" w:themeColor="text1"/>
          <w:sz w:val="24"/>
          <w:szCs w:val="24"/>
        </w:rPr>
        <w:t>periodically report on the</w:t>
      </w:r>
      <w:r w:rsidR="004C2762" w:rsidRPr="0040002B">
        <w:rPr>
          <w:rStyle w:val="Strong"/>
          <w:rFonts w:ascii="Arial" w:hAnsi="Arial" w:cs="Arial"/>
          <w:b w:val="0"/>
          <w:iCs/>
          <w:color w:val="000000" w:themeColor="text1"/>
          <w:sz w:val="24"/>
          <w:szCs w:val="24"/>
        </w:rPr>
        <w:t xml:space="preserve"> use </w:t>
      </w:r>
      <w:r w:rsidR="00213306">
        <w:rPr>
          <w:rStyle w:val="Strong"/>
          <w:rFonts w:ascii="Arial" w:hAnsi="Arial" w:cs="Arial"/>
          <w:b w:val="0"/>
          <w:iCs/>
          <w:color w:val="000000" w:themeColor="text1"/>
          <w:sz w:val="24"/>
          <w:szCs w:val="24"/>
        </w:rPr>
        <w:t xml:space="preserve">and condition </w:t>
      </w:r>
      <w:r w:rsidR="004C2762" w:rsidRPr="0040002B">
        <w:rPr>
          <w:rStyle w:val="Strong"/>
          <w:rFonts w:ascii="Arial" w:hAnsi="Arial" w:cs="Arial"/>
          <w:b w:val="0"/>
          <w:iCs/>
          <w:color w:val="000000" w:themeColor="text1"/>
          <w:sz w:val="24"/>
          <w:szCs w:val="24"/>
        </w:rPr>
        <w:t xml:space="preserve">of </w:t>
      </w:r>
      <w:r w:rsidR="00213306">
        <w:rPr>
          <w:rStyle w:val="Strong"/>
          <w:rFonts w:ascii="Arial" w:hAnsi="Arial" w:cs="Arial"/>
          <w:b w:val="0"/>
          <w:iCs/>
          <w:color w:val="000000" w:themeColor="text1"/>
          <w:sz w:val="24"/>
          <w:szCs w:val="24"/>
        </w:rPr>
        <w:t>interim</w:t>
      </w:r>
      <w:r w:rsidR="00213306" w:rsidRPr="0040002B">
        <w:rPr>
          <w:rStyle w:val="Strong"/>
          <w:rFonts w:ascii="Arial" w:hAnsi="Arial" w:cs="Arial"/>
          <w:b w:val="0"/>
          <w:iCs/>
          <w:color w:val="000000" w:themeColor="text1"/>
          <w:sz w:val="24"/>
          <w:szCs w:val="24"/>
        </w:rPr>
        <w:t xml:space="preserve"> </w:t>
      </w:r>
      <w:r w:rsidR="004C2762" w:rsidRPr="0040002B">
        <w:rPr>
          <w:rStyle w:val="Strong"/>
          <w:rFonts w:ascii="Arial" w:hAnsi="Arial" w:cs="Arial"/>
          <w:b w:val="0"/>
          <w:iCs/>
          <w:color w:val="000000" w:themeColor="text1"/>
          <w:sz w:val="24"/>
          <w:szCs w:val="24"/>
        </w:rPr>
        <w:t xml:space="preserve">accommodation, and these reviews will inform ongoing reform in relation to accommodation suitability and provide stronger data on the demography of temporary accommodation use. Implementation of the Bill will be supported by the ongoing development of individual case level data in relation to homelessness which will provide significant improvements to homelessness data quality.  </w:t>
      </w:r>
    </w:p>
    <w:p w14:paraId="46B9439D" w14:textId="5176ED53" w:rsidR="004C2762" w:rsidRPr="0040002B" w:rsidRDefault="008F2A79" w:rsidP="00487958">
      <w:pPr>
        <w:autoSpaceDE w:val="0"/>
        <w:autoSpaceDN w:val="0"/>
        <w:adjustRightInd w:val="0"/>
        <w:spacing w:before="0" w:after="120" w:line="254" w:lineRule="auto"/>
        <w:ind w:left="567" w:hanging="283"/>
        <w:rPr>
          <w:rStyle w:val="Strong"/>
          <w:rFonts w:ascii="Arial" w:hAnsi="Arial" w:cs="Arial"/>
          <w:b w:val="0"/>
          <w:iCs/>
          <w:color w:val="000000" w:themeColor="text1"/>
          <w:sz w:val="24"/>
          <w:szCs w:val="24"/>
        </w:rPr>
      </w:pPr>
      <w:r>
        <w:rPr>
          <w:rStyle w:val="Strong"/>
          <w:rFonts w:ascii="Arial" w:hAnsi="Arial" w:cs="Arial"/>
          <w:b w:val="0"/>
          <w:iCs/>
          <w:color w:val="000000" w:themeColor="text1"/>
          <w:sz w:val="24"/>
          <w:szCs w:val="24"/>
        </w:rPr>
        <w:t>19</w:t>
      </w:r>
      <w:r w:rsidR="005E4AB1">
        <w:rPr>
          <w:rStyle w:val="Strong"/>
          <w:rFonts w:ascii="Arial" w:hAnsi="Arial" w:cs="Arial"/>
          <w:b w:val="0"/>
          <w:iCs/>
          <w:color w:val="000000" w:themeColor="text1"/>
          <w:sz w:val="24"/>
          <w:szCs w:val="24"/>
        </w:rPr>
        <w:t xml:space="preserve">. </w:t>
      </w:r>
      <w:r w:rsidR="0037787F" w:rsidRPr="0040002B">
        <w:rPr>
          <w:rStyle w:val="Strong"/>
          <w:rFonts w:ascii="Arial" w:hAnsi="Arial" w:cs="Arial"/>
          <w:b w:val="0"/>
          <w:iCs/>
          <w:color w:val="000000" w:themeColor="text1"/>
          <w:sz w:val="24"/>
          <w:szCs w:val="24"/>
        </w:rPr>
        <w:t>The Bill will be commenced using a phased approach and implemented over time</w:t>
      </w:r>
      <w:r w:rsidR="00330607" w:rsidRPr="0040002B">
        <w:rPr>
          <w:rStyle w:val="Strong"/>
          <w:rFonts w:ascii="Arial" w:hAnsi="Arial" w:cs="Arial"/>
          <w:b w:val="0"/>
          <w:iCs/>
          <w:color w:val="000000" w:themeColor="text1"/>
          <w:sz w:val="24"/>
          <w:szCs w:val="24"/>
        </w:rPr>
        <w:t xml:space="preserve">.  The Welsh Government will work with delivery partners to </w:t>
      </w:r>
      <w:r w:rsidR="0037787F" w:rsidRPr="0040002B">
        <w:rPr>
          <w:rStyle w:val="Strong"/>
          <w:rFonts w:ascii="Arial" w:hAnsi="Arial" w:cs="Arial"/>
          <w:b w:val="0"/>
          <w:iCs/>
          <w:color w:val="000000" w:themeColor="text1"/>
          <w:sz w:val="24"/>
          <w:szCs w:val="24"/>
        </w:rPr>
        <w:t>align</w:t>
      </w:r>
      <w:r w:rsidR="00330607" w:rsidRPr="0040002B">
        <w:rPr>
          <w:rStyle w:val="Strong"/>
          <w:rFonts w:ascii="Arial" w:hAnsi="Arial" w:cs="Arial"/>
          <w:b w:val="0"/>
          <w:iCs/>
          <w:color w:val="000000" w:themeColor="text1"/>
          <w:sz w:val="24"/>
          <w:szCs w:val="24"/>
        </w:rPr>
        <w:t xml:space="preserve"> implementation with</w:t>
      </w:r>
      <w:r w:rsidR="0037787F" w:rsidRPr="0040002B">
        <w:rPr>
          <w:rStyle w:val="Strong"/>
          <w:rFonts w:ascii="Arial" w:hAnsi="Arial" w:cs="Arial"/>
          <w:b w:val="0"/>
          <w:iCs/>
          <w:color w:val="000000" w:themeColor="text1"/>
          <w:sz w:val="24"/>
          <w:szCs w:val="24"/>
        </w:rPr>
        <w:t xml:space="preserve"> increasing housing supply and local housing authority capacity.  </w:t>
      </w:r>
    </w:p>
    <w:p w14:paraId="1F3D78F5" w14:textId="7B4E6F2E" w:rsidR="00991892" w:rsidRPr="0040002B" w:rsidRDefault="008F2A79" w:rsidP="00487958">
      <w:pPr>
        <w:autoSpaceDE w:val="0"/>
        <w:autoSpaceDN w:val="0"/>
        <w:adjustRightInd w:val="0"/>
        <w:spacing w:before="0" w:after="120" w:line="254" w:lineRule="auto"/>
        <w:ind w:left="567" w:hanging="283"/>
        <w:rPr>
          <w:rFonts w:ascii="Arial" w:hAnsi="Arial" w:cs="Arial"/>
          <w:b/>
          <w:bCs/>
          <w:caps/>
          <w:color w:val="000000" w:themeColor="text1"/>
          <w:spacing w:val="15"/>
          <w:sz w:val="24"/>
          <w:szCs w:val="24"/>
        </w:rPr>
      </w:pPr>
      <w:r>
        <w:rPr>
          <w:rStyle w:val="Strong"/>
          <w:rFonts w:ascii="Arial" w:hAnsi="Arial" w:cs="Arial"/>
          <w:b w:val="0"/>
          <w:iCs/>
          <w:color w:val="000000" w:themeColor="text1"/>
          <w:sz w:val="24"/>
          <w:szCs w:val="24"/>
        </w:rPr>
        <w:t>20</w:t>
      </w:r>
      <w:r w:rsidR="005E4AB1">
        <w:rPr>
          <w:rStyle w:val="Strong"/>
          <w:rFonts w:ascii="Arial" w:hAnsi="Arial" w:cs="Arial"/>
          <w:b w:val="0"/>
          <w:iCs/>
          <w:color w:val="000000" w:themeColor="text1"/>
          <w:sz w:val="24"/>
          <w:szCs w:val="24"/>
        </w:rPr>
        <w:t xml:space="preserve">. </w:t>
      </w:r>
      <w:r w:rsidR="00330607" w:rsidRPr="0040002B">
        <w:rPr>
          <w:rStyle w:val="Strong"/>
          <w:rFonts w:ascii="Arial" w:hAnsi="Arial" w:cs="Arial"/>
          <w:b w:val="0"/>
          <w:iCs/>
          <w:color w:val="000000" w:themeColor="text1"/>
          <w:sz w:val="24"/>
          <w:szCs w:val="24"/>
        </w:rPr>
        <w:t>We are committed to long term</w:t>
      </w:r>
      <w:r w:rsidR="004C2762" w:rsidRPr="0040002B">
        <w:rPr>
          <w:rStyle w:val="Strong"/>
          <w:rFonts w:ascii="Arial" w:hAnsi="Arial" w:cs="Arial"/>
          <w:b w:val="0"/>
          <w:iCs/>
          <w:color w:val="000000" w:themeColor="text1"/>
          <w:sz w:val="24"/>
          <w:szCs w:val="24"/>
        </w:rPr>
        <w:t xml:space="preserve"> assessment</w:t>
      </w:r>
      <w:r w:rsidR="00330607" w:rsidRPr="0040002B">
        <w:rPr>
          <w:rStyle w:val="Strong"/>
          <w:rFonts w:ascii="Arial" w:hAnsi="Arial" w:cs="Arial"/>
          <w:b w:val="0"/>
          <w:iCs/>
          <w:color w:val="000000" w:themeColor="text1"/>
          <w:sz w:val="24"/>
          <w:szCs w:val="24"/>
        </w:rPr>
        <w:t xml:space="preserve"> of the legislation and</w:t>
      </w:r>
      <w:r w:rsidR="004C2762" w:rsidRPr="0040002B">
        <w:rPr>
          <w:rStyle w:val="Strong"/>
          <w:rFonts w:ascii="Arial" w:hAnsi="Arial" w:cs="Arial"/>
          <w:b w:val="0"/>
          <w:iCs/>
          <w:color w:val="000000" w:themeColor="text1"/>
          <w:sz w:val="24"/>
          <w:szCs w:val="24"/>
        </w:rPr>
        <w:t xml:space="preserve"> will commission an independent evaluation through open competition at the appropriate time.</w:t>
      </w:r>
      <w:r w:rsidR="004C2762" w:rsidRPr="0040002B">
        <w:rPr>
          <w:rStyle w:val="Strong"/>
          <w:rFonts w:ascii="Arial" w:hAnsi="Arial" w:cs="Arial"/>
          <w:b w:val="0"/>
          <w:i/>
          <w:color w:val="000000" w:themeColor="text1"/>
          <w:sz w:val="24"/>
          <w:szCs w:val="24"/>
        </w:rPr>
        <w:t xml:space="preserve"> </w:t>
      </w:r>
      <w:bookmarkStart w:id="25" w:name="_Section_8._Declaration"/>
      <w:bookmarkEnd w:id="21"/>
      <w:bookmarkEnd w:id="25"/>
      <w:r w:rsidR="00991892" w:rsidRPr="0040002B">
        <w:rPr>
          <w:rFonts w:ascii="Arial" w:hAnsi="Arial" w:cs="Arial"/>
          <w:color w:val="000000" w:themeColor="text1"/>
          <w:sz w:val="24"/>
          <w:szCs w:val="24"/>
        </w:rPr>
        <w:br w:type="page"/>
      </w:r>
    </w:p>
    <w:p w14:paraId="14560DF2" w14:textId="2CF57384" w:rsidR="006251BA" w:rsidRPr="0040002B" w:rsidRDefault="006251BA" w:rsidP="004F06A6">
      <w:pPr>
        <w:pStyle w:val="Heading1"/>
        <w:rPr>
          <w:rFonts w:ascii="Arial" w:hAnsi="Arial" w:cs="Arial"/>
          <w:color w:val="000000" w:themeColor="text1"/>
          <w:sz w:val="24"/>
          <w:szCs w:val="24"/>
        </w:rPr>
      </w:pPr>
      <w:bookmarkStart w:id="26" w:name="_Toc197513258"/>
      <w:r w:rsidRPr="0040002B">
        <w:rPr>
          <w:rFonts w:ascii="Arial" w:hAnsi="Arial" w:cs="Arial"/>
          <w:color w:val="000000" w:themeColor="text1"/>
          <w:sz w:val="24"/>
          <w:szCs w:val="24"/>
        </w:rPr>
        <w:lastRenderedPageBreak/>
        <w:t xml:space="preserve">Section </w:t>
      </w:r>
      <w:r w:rsidR="005E58F7" w:rsidRPr="0040002B">
        <w:rPr>
          <w:rFonts w:ascii="Arial" w:hAnsi="Arial" w:cs="Arial"/>
          <w:color w:val="000000" w:themeColor="text1"/>
          <w:sz w:val="24"/>
          <w:szCs w:val="24"/>
        </w:rPr>
        <w:t>9</w:t>
      </w:r>
      <w:r w:rsidRPr="0040002B">
        <w:rPr>
          <w:rFonts w:ascii="Arial" w:hAnsi="Arial" w:cs="Arial"/>
          <w:color w:val="000000" w:themeColor="text1"/>
          <w:sz w:val="24"/>
          <w:szCs w:val="24"/>
        </w:rPr>
        <w:t>. Declaration</w:t>
      </w:r>
      <w:bookmarkEnd w:id="26"/>
    </w:p>
    <w:p w14:paraId="760B97B7" w14:textId="77777777" w:rsidR="004F06A6" w:rsidRPr="0040002B" w:rsidRDefault="004F06A6" w:rsidP="004F06A6">
      <w:pPr>
        <w:autoSpaceDE w:val="0"/>
        <w:autoSpaceDN w:val="0"/>
        <w:adjustRightInd w:val="0"/>
        <w:rPr>
          <w:rStyle w:val="Strong"/>
          <w:rFonts w:ascii="Arial" w:hAnsi="Arial" w:cs="Arial"/>
          <w:color w:val="000000" w:themeColor="text1"/>
          <w:sz w:val="24"/>
          <w:szCs w:val="24"/>
        </w:rPr>
      </w:pPr>
      <w:r w:rsidRPr="0040002B">
        <w:rPr>
          <w:rStyle w:val="Strong"/>
          <w:rFonts w:ascii="Arial" w:hAnsi="Arial" w:cs="Arial"/>
          <w:color w:val="000000" w:themeColor="text1"/>
          <w:sz w:val="24"/>
          <w:szCs w:val="24"/>
        </w:rPr>
        <w:t>Declaration</w:t>
      </w:r>
    </w:p>
    <w:p w14:paraId="608C89A5" w14:textId="77777777" w:rsidR="004F06A6" w:rsidRPr="0040002B" w:rsidRDefault="004F06A6" w:rsidP="004F06A6">
      <w:pPr>
        <w:rPr>
          <w:rFonts w:ascii="Arial" w:hAnsi="Arial" w:cs="Arial"/>
          <w:color w:val="000000" w:themeColor="text1"/>
          <w:sz w:val="24"/>
          <w:szCs w:val="24"/>
        </w:rPr>
      </w:pPr>
      <w:r w:rsidRPr="0040002B">
        <w:rPr>
          <w:rFonts w:ascii="Arial" w:hAnsi="Arial" w:cs="Arial"/>
          <w:color w:val="000000" w:themeColor="text1"/>
          <w:sz w:val="24"/>
          <w:szCs w:val="24"/>
        </w:rPr>
        <w:t>I am satisfied that the impact of the proposed action has been adequately assessed and recorded.</w:t>
      </w:r>
    </w:p>
    <w:p w14:paraId="55D177C7" w14:textId="6C4216EC" w:rsidR="004F06A6" w:rsidRPr="0040002B" w:rsidRDefault="004F06A6" w:rsidP="004F06A6">
      <w:pPr>
        <w:rPr>
          <w:rFonts w:ascii="Arial" w:hAnsi="Arial" w:cs="Arial"/>
          <w:color w:val="000000" w:themeColor="text1"/>
          <w:sz w:val="24"/>
          <w:szCs w:val="24"/>
        </w:rPr>
      </w:pPr>
      <w:r w:rsidRPr="0040002B">
        <w:rPr>
          <w:rFonts w:ascii="Arial" w:hAnsi="Arial" w:cs="Arial"/>
          <w:b/>
          <w:bCs/>
          <w:color w:val="000000" w:themeColor="text1"/>
          <w:sz w:val="24"/>
          <w:szCs w:val="24"/>
        </w:rPr>
        <w:t>Name of Senior Responsible Officer / Deputy Director:</w:t>
      </w:r>
      <w:r w:rsidR="0040002B">
        <w:rPr>
          <w:rFonts w:ascii="Arial" w:hAnsi="Arial" w:cs="Arial"/>
          <w:color w:val="000000" w:themeColor="text1"/>
          <w:sz w:val="24"/>
          <w:szCs w:val="24"/>
        </w:rPr>
        <w:t xml:space="preserve"> Sarah Rhodes</w:t>
      </w:r>
    </w:p>
    <w:p w14:paraId="5FECFFEE" w14:textId="176B099C" w:rsidR="004F06A6" w:rsidRPr="0040002B" w:rsidRDefault="004F06A6" w:rsidP="004F06A6">
      <w:pPr>
        <w:rPr>
          <w:rFonts w:ascii="Arial" w:hAnsi="Arial" w:cs="Arial"/>
          <w:color w:val="000000" w:themeColor="text1"/>
          <w:sz w:val="24"/>
          <w:szCs w:val="24"/>
        </w:rPr>
      </w:pPr>
    </w:p>
    <w:p w14:paraId="22234A38" w14:textId="2B8EFE0C" w:rsidR="004F06A6" w:rsidRPr="0040002B" w:rsidRDefault="004F06A6" w:rsidP="004F06A6">
      <w:pPr>
        <w:rPr>
          <w:rFonts w:ascii="Arial" w:hAnsi="Arial" w:cs="Arial"/>
          <w:color w:val="000000" w:themeColor="text1"/>
          <w:sz w:val="24"/>
          <w:szCs w:val="24"/>
        </w:rPr>
      </w:pPr>
      <w:r w:rsidRPr="0040002B">
        <w:rPr>
          <w:rFonts w:ascii="Arial" w:hAnsi="Arial" w:cs="Arial"/>
          <w:b/>
          <w:bCs/>
          <w:color w:val="000000" w:themeColor="text1"/>
          <w:sz w:val="24"/>
          <w:szCs w:val="24"/>
        </w:rPr>
        <w:t>Department</w:t>
      </w:r>
      <w:r w:rsidRPr="0040002B">
        <w:rPr>
          <w:rFonts w:ascii="Arial" w:hAnsi="Arial" w:cs="Arial"/>
          <w:color w:val="000000" w:themeColor="text1"/>
          <w:sz w:val="24"/>
          <w:szCs w:val="24"/>
        </w:rPr>
        <w:t>:</w:t>
      </w:r>
      <w:r w:rsidR="0040002B">
        <w:rPr>
          <w:rFonts w:ascii="Arial" w:hAnsi="Arial" w:cs="Arial"/>
          <w:color w:val="000000" w:themeColor="text1"/>
          <w:sz w:val="24"/>
          <w:szCs w:val="24"/>
        </w:rPr>
        <w:t xml:space="preserve"> Housing and Regeneration</w:t>
      </w:r>
    </w:p>
    <w:p w14:paraId="3EE30A61" w14:textId="77777777" w:rsidR="004F06A6" w:rsidRPr="0040002B" w:rsidRDefault="004F06A6" w:rsidP="004F06A6">
      <w:pPr>
        <w:rPr>
          <w:rFonts w:ascii="Arial" w:hAnsi="Arial" w:cs="Arial"/>
          <w:color w:val="000000" w:themeColor="text1"/>
          <w:sz w:val="24"/>
          <w:szCs w:val="24"/>
        </w:rPr>
      </w:pPr>
    </w:p>
    <w:p w14:paraId="25504CB5" w14:textId="5F70C99B" w:rsidR="00C575CE" w:rsidRPr="0040002B" w:rsidRDefault="004F06A6" w:rsidP="00FB533A">
      <w:pPr>
        <w:rPr>
          <w:rFonts w:ascii="Arial" w:hAnsi="Arial" w:cs="Arial"/>
          <w:b/>
          <w:bCs/>
          <w:color w:val="000000" w:themeColor="text1"/>
          <w:sz w:val="24"/>
          <w:szCs w:val="24"/>
        </w:rPr>
      </w:pPr>
      <w:r w:rsidRPr="0040002B">
        <w:rPr>
          <w:rFonts w:ascii="Arial" w:hAnsi="Arial" w:cs="Arial"/>
          <w:b/>
          <w:bCs/>
          <w:color w:val="000000" w:themeColor="text1"/>
          <w:sz w:val="24"/>
          <w:szCs w:val="24"/>
        </w:rPr>
        <w:t xml:space="preserve">Date:  </w:t>
      </w:r>
      <w:bookmarkStart w:id="27" w:name="_Children’s_Rights_Impact"/>
      <w:bookmarkStart w:id="28" w:name="_Equality_Impact_Assessment"/>
      <w:bookmarkStart w:id="29" w:name="_Rural_Proofing_Impact"/>
      <w:bookmarkStart w:id="30" w:name="_Privacy_Impact_Assessment"/>
      <w:bookmarkStart w:id="31" w:name="_Biodiversity_Impact_Assessment"/>
      <w:bookmarkEnd w:id="27"/>
      <w:bookmarkEnd w:id="28"/>
      <w:bookmarkEnd w:id="29"/>
      <w:bookmarkEnd w:id="30"/>
      <w:bookmarkEnd w:id="31"/>
      <w:r w:rsidR="00F01AE1">
        <w:rPr>
          <w:rFonts w:ascii="Arial" w:hAnsi="Arial" w:cs="Arial"/>
          <w:b/>
          <w:bCs/>
          <w:color w:val="000000" w:themeColor="text1"/>
          <w:sz w:val="24"/>
          <w:szCs w:val="24"/>
        </w:rPr>
        <w:t>12/05/2025</w:t>
      </w:r>
    </w:p>
    <w:sectPr w:rsidR="00C575CE" w:rsidRPr="0040002B" w:rsidSect="00247CCC">
      <w:headerReference w:type="default" r:id="rId18"/>
      <w:footerReference w:type="default" r:id="rId19"/>
      <w:pgSz w:w="11906" w:h="16838"/>
      <w:pgMar w:top="0"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F5C8B" w14:textId="77777777" w:rsidR="008B34C1" w:rsidRDefault="008B34C1" w:rsidP="00123FAD">
      <w:r>
        <w:separator/>
      </w:r>
    </w:p>
  </w:endnote>
  <w:endnote w:type="continuationSeparator" w:id="0">
    <w:p w14:paraId="03751C84" w14:textId="77777777" w:rsidR="008B34C1" w:rsidRDefault="008B34C1" w:rsidP="00123FAD">
      <w:r>
        <w:continuationSeparator/>
      </w:r>
    </w:p>
  </w:endnote>
  <w:endnote w:type="continuationNotice" w:id="1">
    <w:p w14:paraId="58609D6B" w14:textId="77777777" w:rsidR="008B34C1" w:rsidRDefault="008B34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P????">
    <w:altName w:val="MS Gothic"/>
    <w:panose1 w:val="00000000000000000000"/>
    <w:charset w:val="80"/>
    <w:family w:val="auto"/>
    <w:notTrueType/>
    <w:pitch w:val="variable"/>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381541"/>
      <w:docPartObj>
        <w:docPartGallery w:val="Page Numbers (Bottom of Page)"/>
        <w:docPartUnique/>
      </w:docPartObj>
    </w:sdtPr>
    <w:sdtEndPr>
      <w:rPr>
        <w:noProof/>
      </w:rPr>
    </w:sdtEndPr>
    <w:sdtContent>
      <w:p w14:paraId="357EB077" w14:textId="6875331A" w:rsidR="00D416D2" w:rsidRDefault="00D416D2">
        <w:pPr>
          <w:pStyle w:val="Footer"/>
          <w:jc w:val="center"/>
        </w:pPr>
        <w:r>
          <w:fldChar w:fldCharType="begin"/>
        </w:r>
        <w:r>
          <w:instrText xml:space="preserve"> PAGE   \* MERGEFORMAT </w:instrText>
        </w:r>
        <w:r>
          <w:fldChar w:fldCharType="separate"/>
        </w:r>
        <w:r w:rsidR="00B32A04">
          <w:rPr>
            <w:noProof/>
          </w:rPr>
          <w:t>1</w:t>
        </w:r>
        <w:r>
          <w:rPr>
            <w:noProof/>
          </w:rPr>
          <w:fldChar w:fldCharType="end"/>
        </w:r>
      </w:p>
    </w:sdtContent>
  </w:sdt>
  <w:p w14:paraId="584498B3" w14:textId="77777777" w:rsidR="00D416D2" w:rsidRDefault="00D416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C035E5" w14:textId="77777777" w:rsidR="008B34C1" w:rsidRDefault="008B34C1" w:rsidP="00123FAD">
      <w:r>
        <w:separator/>
      </w:r>
    </w:p>
  </w:footnote>
  <w:footnote w:type="continuationSeparator" w:id="0">
    <w:p w14:paraId="34701C33" w14:textId="77777777" w:rsidR="008B34C1" w:rsidRDefault="008B34C1" w:rsidP="00123FAD">
      <w:r>
        <w:continuationSeparator/>
      </w:r>
    </w:p>
  </w:footnote>
  <w:footnote w:type="continuationNotice" w:id="1">
    <w:p w14:paraId="4E212A48" w14:textId="77777777" w:rsidR="008B34C1" w:rsidRDefault="008B34C1"/>
  </w:footnote>
  <w:footnote w:id="2">
    <w:p w14:paraId="3A4C809A" w14:textId="77777777" w:rsidR="000D08BE" w:rsidRDefault="000D08BE" w:rsidP="00A94513">
      <w:pPr>
        <w:pStyle w:val="FootnoteText"/>
        <w:spacing w:before="0" w:after="120" w:line="254" w:lineRule="auto"/>
      </w:pPr>
      <w:r>
        <w:rPr>
          <w:rStyle w:val="FootnoteReference"/>
        </w:rPr>
        <w:footnoteRef/>
      </w:r>
      <w:r>
        <w:t xml:space="preserve"> </w:t>
      </w:r>
      <w:hyperlink r:id="rId1" w:history="1">
        <w:r w:rsidRPr="0022392F">
          <w:rPr>
            <w:rStyle w:val="Hyperlink"/>
          </w:rPr>
          <w:t>Evaluation of Homelessness Legislation (Part 2 of the Housing Act (Wales) 2014): final report | GOV.WALES</w:t>
        </w:r>
      </w:hyperlink>
      <w:r w:rsidRPr="0022392F">
        <w:t xml:space="preserve"> </w:t>
      </w:r>
    </w:p>
  </w:footnote>
  <w:footnote w:id="3">
    <w:p w14:paraId="23EE5728" w14:textId="77777777" w:rsidR="000D08BE" w:rsidRDefault="000D08BE" w:rsidP="00A94513">
      <w:pPr>
        <w:pStyle w:val="FootnoteText"/>
        <w:spacing w:before="0" w:after="120" w:line="254" w:lineRule="auto"/>
      </w:pPr>
      <w:r>
        <w:rPr>
          <w:rStyle w:val="FootnoteReference"/>
        </w:rPr>
        <w:footnoteRef/>
      </w:r>
      <w:r>
        <w:t xml:space="preserve"> </w:t>
      </w:r>
      <w:r w:rsidRPr="0022392F">
        <w:t>Fitzpatrick, S., Pawson, H., Bramley, G., Young, G., Watts, B. &amp; Wood, J. (2021) The Homelessness Monitor: Wales 2021. London: Crisis</w:t>
      </w:r>
    </w:p>
  </w:footnote>
  <w:footnote w:id="4">
    <w:p w14:paraId="43E53AFA" w14:textId="77777777" w:rsidR="00DB44D5" w:rsidRPr="001E52FF" w:rsidRDefault="00DB44D5" w:rsidP="00A94513">
      <w:pPr>
        <w:pStyle w:val="FootnoteText"/>
        <w:spacing w:before="0" w:after="120" w:line="254" w:lineRule="auto"/>
      </w:pPr>
      <w:r>
        <w:rPr>
          <w:rStyle w:val="FootnoteReference"/>
        </w:rPr>
        <w:footnoteRef/>
      </w:r>
      <w:r>
        <w:t xml:space="preserve"> </w:t>
      </w:r>
      <w:r w:rsidRPr="001E52FF">
        <w:t>Welsh Government, local authorities and wider public sector</w:t>
      </w:r>
    </w:p>
  </w:footnote>
  <w:footnote w:id="5">
    <w:p w14:paraId="3B1B681A" w14:textId="77777777" w:rsidR="00DB44D5" w:rsidRPr="001E52FF" w:rsidRDefault="00DB44D5" w:rsidP="00A94513">
      <w:pPr>
        <w:pStyle w:val="FootnoteText"/>
        <w:spacing w:before="0" w:after="120" w:line="254" w:lineRule="auto"/>
      </w:pPr>
      <w:r w:rsidRPr="001E52FF">
        <w:rPr>
          <w:rStyle w:val="FootnoteReference"/>
        </w:rPr>
        <w:footnoteRef/>
      </w:r>
      <w:r w:rsidRPr="001E52FF">
        <w:t xml:space="preserve"> </w:t>
      </w:r>
      <w:r w:rsidRPr="00A94513">
        <w:t>Note, these outcomes may accrue over several years</w:t>
      </w:r>
    </w:p>
  </w:footnote>
  <w:footnote w:id="6">
    <w:p w14:paraId="55DF8DF6" w14:textId="77777777" w:rsidR="00944AD8" w:rsidRDefault="00944AD8" w:rsidP="00944AD8">
      <w:pPr>
        <w:pStyle w:val="FootnoteText"/>
      </w:pPr>
      <w:r>
        <w:rPr>
          <w:rStyle w:val="FootnoteReference"/>
        </w:rPr>
        <w:footnoteRef/>
      </w:r>
      <w:r>
        <w:t xml:space="preserve"> </w:t>
      </w:r>
      <w:hyperlink r:id="rId2" w:history="1">
        <w:r w:rsidRPr="007323A5">
          <w:rPr>
            <w:rStyle w:val="Hyperlink"/>
          </w:rPr>
          <w:t>Homelessness Action Group: report March 2020</w:t>
        </w:r>
      </w:hyperlink>
    </w:p>
  </w:footnote>
  <w:footnote w:id="7">
    <w:p w14:paraId="20446C4E" w14:textId="77777777" w:rsidR="004E77FA" w:rsidRPr="00A94513" w:rsidRDefault="004E77FA" w:rsidP="004E77FA">
      <w:pPr>
        <w:pStyle w:val="NoSpacing"/>
        <w:rPr>
          <w:rFonts w:cstheme="minorHAnsi"/>
        </w:rPr>
      </w:pPr>
      <w:r w:rsidRPr="00281A44">
        <w:rPr>
          <w:rStyle w:val="FootnoteReference"/>
          <w:rFonts w:cs="Arial"/>
        </w:rPr>
        <w:footnoteRef/>
      </w:r>
      <w:r w:rsidRPr="00281A44">
        <w:rPr>
          <w:rFonts w:ascii="Arial" w:hAnsi="Arial" w:cs="Arial"/>
        </w:rPr>
        <w:t xml:space="preserve"> </w:t>
      </w:r>
      <w:hyperlink r:id="rId3" w:history="1">
        <w:r w:rsidRPr="00A94513">
          <w:rPr>
            <w:rStyle w:val="Hyperlink"/>
            <w:rFonts w:cstheme="minorHAnsi"/>
          </w:rPr>
          <w:t>Experiences-of-homelessness-Final-Version-PDF.pdf (taipawb.org)</w:t>
        </w:r>
      </w:hyperlink>
    </w:p>
  </w:footnote>
  <w:footnote w:id="8">
    <w:p w14:paraId="66737B57" w14:textId="77777777" w:rsidR="0067682A" w:rsidRPr="00AE63CF" w:rsidRDefault="0067682A" w:rsidP="00A94513">
      <w:pPr>
        <w:pStyle w:val="FootnoteText"/>
        <w:spacing w:before="0" w:after="120" w:line="254" w:lineRule="auto"/>
        <w:rPr>
          <w:rFonts w:cstheme="minorHAnsi"/>
        </w:rPr>
      </w:pPr>
      <w:r>
        <w:rPr>
          <w:rStyle w:val="FootnoteReference"/>
        </w:rPr>
        <w:footnoteRef/>
      </w:r>
      <w:r>
        <w:t xml:space="preserve"> </w:t>
      </w:r>
      <w:r w:rsidRPr="00AE63CF">
        <w:rPr>
          <w:rFonts w:cstheme="minorHAnsi"/>
        </w:rPr>
        <w:t>Health values are discounted at 1.5%, non-health values are discounted at 3.5%.</w:t>
      </w:r>
    </w:p>
  </w:footnote>
  <w:footnote w:id="9">
    <w:p w14:paraId="6CA3287C" w14:textId="53D27FC5" w:rsidR="00D44909" w:rsidRPr="00AE63CF" w:rsidRDefault="00C61D10" w:rsidP="00A94513">
      <w:pPr>
        <w:pStyle w:val="FootnoteText"/>
        <w:spacing w:before="0" w:after="120" w:line="254" w:lineRule="auto"/>
        <w:rPr>
          <w:rFonts w:cstheme="minorHAnsi"/>
          <w:b/>
          <w:bCs/>
        </w:rPr>
      </w:pPr>
      <w:r w:rsidRPr="00AE63CF">
        <w:rPr>
          <w:rStyle w:val="FootnoteReference"/>
          <w:rFonts w:cstheme="minorHAnsi"/>
        </w:rPr>
        <w:footnoteRef/>
      </w:r>
      <w:r w:rsidRPr="00AE63CF">
        <w:rPr>
          <w:rFonts w:cstheme="minorHAnsi"/>
        </w:rPr>
        <w:t xml:space="preserve"> </w:t>
      </w:r>
      <w:r w:rsidR="00D44909" w:rsidRPr="00A94513">
        <w:rPr>
          <w:rFonts w:cstheme="minorHAnsi"/>
          <w:i/>
          <w:color w:val="000000" w:themeColor="text1"/>
        </w:rPr>
        <w:t>This reduction is largely explained by the improvement in the rate of prevention of homelessness.  Improved relievement is also contributing to this reduction in caseload by moving people into settled accommodation faster, however this impact is smaller given relievement activities would not affect how many people present as homeless to begin with.</w:t>
      </w:r>
    </w:p>
    <w:p w14:paraId="155FB90F" w14:textId="74FCE423" w:rsidR="00C61D10" w:rsidRPr="00A94513" w:rsidRDefault="00C61D10">
      <w:pPr>
        <w:pStyle w:val="FootnoteText"/>
        <w:rPr>
          <w:b/>
          <w:bCs/>
        </w:rPr>
      </w:pPr>
    </w:p>
  </w:footnote>
  <w:footnote w:id="10">
    <w:p w14:paraId="78D5170C" w14:textId="77777777" w:rsidR="00EF6D85" w:rsidRDefault="00EF6D85" w:rsidP="00EF6D85">
      <w:pPr>
        <w:pStyle w:val="NoSpacing"/>
      </w:pPr>
      <w:r>
        <w:rPr>
          <w:rStyle w:val="FootnoteReference"/>
        </w:rPr>
        <w:footnoteRef/>
      </w:r>
      <w:r>
        <w:t xml:space="preserve"> </w:t>
      </w:r>
      <w:hyperlink r:id="rId4" w:history="1">
        <w:r w:rsidRPr="00D12F69">
          <w:rPr>
            <w:rStyle w:val="Hyperlink"/>
          </w:rPr>
          <w:t>phw.nhs.wales/publications/publications1/health-of-individuals-with-lived-experience-of-homelessness-in-wales-during-the-covid-19-pandemic-report/</w:t>
        </w:r>
      </w:hyperlink>
    </w:p>
  </w:footnote>
  <w:footnote w:id="11">
    <w:p w14:paraId="1EA617CA" w14:textId="77777777" w:rsidR="003154C9" w:rsidRDefault="003154C9" w:rsidP="003154C9">
      <w:pPr>
        <w:pStyle w:val="NoSpacing"/>
      </w:pPr>
      <w:r>
        <w:rPr>
          <w:rStyle w:val="FootnoteReference"/>
        </w:rPr>
        <w:footnoteRef/>
      </w:r>
      <w:r>
        <w:t xml:space="preserve"> </w:t>
      </w:r>
      <w:hyperlink r:id="rId5" w:history="1">
        <w:r w:rsidRPr="00D12F69">
          <w:rPr>
            <w:rStyle w:val="Hyperlink"/>
          </w:rPr>
          <w:t>phw.nhs.wales/news/winter-health-how-we-can-all-make-a-difference/report/</w:t>
        </w:r>
      </w:hyperlink>
    </w:p>
  </w:footnote>
  <w:footnote w:id="12">
    <w:p w14:paraId="596B34C5" w14:textId="77777777" w:rsidR="0086144F" w:rsidRDefault="0086144F" w:rsidP="0086144F">
      <w:pPr>
        <w:pStyle w:val="FootnoteText"/>
      </w:pPr>
      <w:r>
        <w:rPr>
          <w:rStyle w:val="FootnoteReference"/>
        </w:rPr>
        <w:footnoteRef/>
      </w:r>
      <w:r>
        <w:t xml:space="preserve"> </w:t>
      </w:r>
      <w:hyperlink r:id="rId6" w:history="1">
        <w:r w:rsidRPr="006B6551">
          <w:rPr>
            <w:rStyle w:val="Hyperlink"/>
          </w:rPr>
          <w:t>Post-implementation evaluation of Part 2 of the Housing Act (Wales) 2014: Final Report (gov.wales)</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4D2D5" w14:textId="2183E310" w:rsidR="00D416D2" w:rsidRDefault="00DB10C4" w:rsidP="00AE0BCE">
    <w:pPr>
      <w:pStyle w:val="Header"/>
      <w:jc w:val="right"/>
    </w:pPr>
    <w:r>
      <w:t>V</w:t>
    </w:r>
    <w:r w:rsidR="00841C1C">
      <w:t xml:space="preserve">ersion </w:t>
    </w:r>
    <w:r>
      <w:t>3.3</w:t>
    </w:r>
    <w:r w:rsidR="00B32A04">
      <w:t xml:space="preserve"> – </w:t>
    </w:r>
    <w:r>
      <w:t>January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3A1C"/>
    <w:multiLevelType w:val="multilevel"/>
    <w:tmpl w:val="E39C7D76"/>
    <w:lvl w:ilvl="0">
      <w:start w:val="2"/>
      <w:numFmt w:val="decimal"/>
      <w:lvlText w:val="%1"/>
      <w:lvlJc w:val="left"/>
      <w:pPr>
        <w:ind w:left="4188" w:hanging="360"/>
      </w:pPr>
      <w:rPr>
        <w:rFonts w:hint="default"/>
      </w:rPr>
    </w:lvl>
    <w:lvl w:ilvl="1">
      <w:start w:val="5"/>
      <w:numFmt w:val="decimal"/>
      <w:lvlText w:val="%1.%2"/>
      <w:lvlJc w:val="left"/>
      <w:pPr>
        <w:ind w:left="4188" w:hanging="360"/>
      </w:pPr>
      <w:rPr>
        <w:rFonts w:hint="default"/>
      </w:rPr>
    </w:lvl>
    <w:lvl w:ilvl="2">
      <w:start w:val="1"/>
      <w:numFmt w:val="decimal"/>
      <w:lvlText w:val="%1.%2.%3"/>
      <w:lvlJc w:val="left"/>
      <w:pPr>
        <w:ind w:left="4548" w:hanging="720"/>
      </w:pPr>
      <w:rPr>
        <w:rFonts w:hint="default"/>
      </w:rPr>
    </w:lvl>
    <w:lvl w:ilvl="3">
      <w:start w:val="1"/>
      <w:numFmt w:val="decimal"/>
      <w:lvlText w:val="%1.%2.%3.%4"/>
      <w:lvlJc w:val="left"/>
      <w:pPr>
        <w:ind w:left="4548" w:hanging="720"/>
      </w:pPr>
      <w:rPr>
        <w:rFonts w:hint="default"/>
      </w:rPr>
    </w:lvl>
    <w:lvl w:ilvl="4">
      <w:start w:val="1"/>
      <w:numFmt w:val="decimal"/>
      <w:lvlText w:val="%1.%2.%3.%4.%5"/>
      <w:lvlJc w:val="left"/>
      <w:pPr>
        <w:ind w:left="4908" w:hanging="1080"/>
      </w:pPr>
      <w:rPr>
        <w:rFonts w:hint="default"/>
      </w:rPr>
    </w:lvl>
    <w:lvl w:ilvl="5">
      <w:start w:val="1"/>
      <w:numFmt w:val="decimal"/>
      <w:lvlText w:val="%1.%2.%3.%4.%5.%6"/>
      <w:lvlJc w:val="left"/>
      <w:pPr>
        <w:ind w:left="4908" w:hanging="1080"/>
      </w:pPr>
      <w:rPr>
        <w:rFonts w:hint="default"/>
      </w:rPr>
    </w:lvl>
    <w:lvl w:ilvl="6">
      <w:start w:val="1"/>
      <w:numFmt w:val="decimal"/>
      <w:lvlText w:val="%1.%2.%3.%4.%5.%6.%7"/>
      <w:lvlJc w:val="left"/>
      <w:pPr>
        <w:ind w:left="5268" w:hanging="1440"/>
      </w:pPr>
      <w:rPr>
        <w:rFonts w:hint="default"/>
      </w:rPr>
    </w:lvl>
    <w:lvl w:ilvl="7">
      <w:start w:val="1"/>
      <w:numFmt w:val="decimal"/>
      <w:lvlText w:val="%1.%2.%3.%4.%5.%6.%7.%8"/>
      <w:lvlJc w:val="left"/>
      <w:pPr>
        <w:ind w:left="5268" w:hanging="1440"/>
      </w:pPr>
      <w:rPr>
        <w:rFonts w:hint="default"/>
      </w:rPr>
    </w:lvl>
    <w:lvl w:ilvl="8">
      <w:start w:val="1"/>
      <w:numFmt w:val="decimal"/>
      <w:lvlText w:val="%1.%2.%3.%4.%5.%6.%7.%8.%9"/>
      <w:lvlJc w:val="left"/>
      <w:pPr>
        <w:ind w:left="5628" w:hanging="1800"/>
      </w:pPr>
      <w:rPr>
        <w:rFonts w:hint="default"/>
      </w:rPr>
    </w:lvl>
  </w:abstractNum>
  <w:abstractNum w:abstractNumId="1" w15:restartNumberingAfterBreak="0">
    <w:nsid w:val="00E03342"/>
    <w:multiLevelType w:val="hybridMultilevel"/>
    <w:tmpl w:val="3586CC96"/>
    <w:lvl w:ilvl="0" w:tplc="0809000F">
      <w:start w:val="1"/>
      <w:numFmt w:val="decimal"/>
      <w:lvlText w:val="%1."/>
      <w:lvlJc w:val="left"/>
      <w:pPr>
        <w:ind w:left="502"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15C45D1"/>
    <w:multiLevelType w:val="hybridMultilevel"/>
    <w:tmpl w:val="47D068CC"/>
    <w:lvl w:ilvl="0" w:tplc="08090003">
      <w:start w:val="1"/>
      <w:numFmt w:val="bullet"/>
      <w:lvlText w:val="o"/>
      <w:lvlJc w:val="left"/>
      <w:pPr>
        <w:ind w:left="2160" w:hanging="360"/>
      </w:pPr>
      <w:rPr>
        <w:rFonts w:ascii="Courier New" w:hAnsi="Courier New" w:cs="Courier New"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3" w15:restartNumberingAfterBreak="0">
    <w:nsid w:val="01F6752E"/>
    <w:multiLevelType w:val="multilevel"/>
    <w:tmpl w:val="6130F29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4D764A6"/>
    <w:multiLevelType w:val="multilevel"/>
    <w:tmpl w:val="F80A553C"/>
    <w:lvl w:ilvl="0">
      <w:start w:val="1"/>
      <w:numFmt w:val="decimal"/>
      <w:lvlText w:val="%1."/>
      <w:lvlJc w:val="left"/>
      <w:pPr>
        <w:ind w:left="720" w:hanging="360"/>
      </w:pPr>
      <w:rPr>
        <w:rFonts w:hint="default"/>
      </w:r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069A65A4"/>
    <w:multiLevelType w:val="hybridMultilevel"/>
    <w:tmpl w:val="2FC4CB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7920B4E"/>
    <w:multiLevelType w:val="hybridMultilevel"/>
    <w:tmpl w:val="190AEF30"/>
    <w:lvl w:ilvl="0" w:tplc="08090001">
      <w:start w:val="1"/>
      <w:numFmt w:val="bullet"/>
      <w:lvlText w:val=""/>
      <w:lvlJc w:val="left"/>
      <w:pPr>
        <w:ind w:left="720" w:hanging="360"/>
      </w:pPr>
      <w:rPr>
        <w:rFonts w:ascii="Symbol" w:hAnsi="Symbol" w:hint="default"/>
      </w:rPr>
    </w:lvl>
    <w:lvl w:ilvl="1" w:tplc="8A44BE84">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807228D"/>
    <w:multiLevelType w:val="hybridMultilevel"/>
    <w:tmpl w:val="85CA041A"/>
    <w:lvl w:ilvl="0" w:tplc="D5C0DA02">
      <w:start w:val="1"/>
      <w:numFmt w:val="decimal"/>
      <w:lvlText w:val="5.%1"/>
      <w:lvlJc w:val="left"/>
      <w:pPr>
        <w:ind w:left="360" w:hanging="360"/>
      </w:pPr>
      <w:rPr>
        <w:rFonts w:ascii="Arial" w:hAnsi="Arial" w:cs="Arial"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A2A1A6A"/>
    <w:multiLevelType w:val="hybridMultilevel"/>
    <w:tmpl w:val="16A071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A61589A"/>
    <w:multiLevelType w:val="hybridMultilevel"/>
    <w:tmpl w:val="A1B057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AE76981"/>
    <w:multiLevelType w:val="hybridMultilevel"/>
    <w:tmpl w:val="CE6A463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0D9B37C7"/>
    <w:multiLevelType w:val="multilevel"/>
    <w:tmpl w:val="F80A553C"/>
    <w:lvl w:ilvl="0">
      <w:start w:val="1"/>
      <w:numFmt w:val="decimal"/>
      <w:lvlText w:val="%1."/>
      <w:lvlJc w:val="left"/>
      <w:pPr>
        <w:ind w:left="720" w:hanging="360"/>
      </w:pPr>
      <w:rPr>
        <w:rFonts w:hint="default"/>
      </w:r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0DE23CCD"/>
    <w:multiLevelType w:val="multilevel"/>
    <w:tmpl w:val="D0EEE450"/>
    <w:lvl w:ilvl="0">
      <w:start w:val="1"/>
      <w:numFmt w:val="decimal"/>
      <w:pStyle w:val="Heading"/>
      <w:lvlText w:val="%1."/>
      <w:lvlJc w:val="left"/>
      <w:pPr>
        <w:ind w:left="851" w:hanging="851"/>
      </w:pPr>
      <w:rPr>
        <w:rFonts w:ascii="Arial" w:hAnsi="Arial" w:hint="default"/>
        <w:b/>
        <w:i w:val="0"/>
        <w:sz w:val="28"/>
      </w:rPr>
    </w:lvl>
    <w:lvl w:ilvl="1">
      <w:start w:val="1"/>
      <w:numFmt w:val="decimal"/>
      <w:pStyle w:val="Maintext"/>
      <w:lvlText w:val="%1.%2"/>
      <w:lvlJc w:val="left"/>
      <w:pPr>
        <w:ind w:left="851" w:hanging="851"/>
      </w:pPr>
      <w:rPr>
        <w:rFonts w:hint="default"/>
        <w:sz w:val="24"/>
        <w:szCs w:val="24"/>
      </w:rPr>
    </w:lvl>
    <w:lvl w:ilvl="2">
      <w:start w:val="1"/>
      <w:numFmt w:val="decimal"/>
      <w:lvlText w:val="%1.%2.%3"/>
      <w:lvlJc w:val="left"/>
      <w:pPr>
        <w:ind w:left="709" w:hanging="709"/>
      </w:pPr>
      <w:rPr>
        <w:rFonts w:hint="default"/>
      </w:rPr>
    </w:lvl>
    <w:lvl w:ilvl="3">
      <w:start w:val="1"/>
      <w:numFmt w:val="decimal"/>
      <w:lvlRestart w:val="0"/>
      <w:lvlText w:val="%1.%2.%3.%4"/>
      <w:lvlJc w:val="left"/>
      <w:pPr>
        <w:ind w:left="709" w:hanging="709"/>
      </w:pPr>
      <w:rPr>
        <w:rFonts w:hint="default"/>
      </w:rPr>
    </w:lvl>
    <w:lvl w:ilvl="4">
      <w:start w:val="1"/>
      <w:numFmt w:val="lowerLetter"/>
      <w:lvlText w:val="(%5)"/>
      <w:lvlJc w:val="left"/>
      <w:pPr>
        <w:ind w:left="709" w:hanging="709"/>
      </w:pPr>
      <w:rPr>
        <w:rFonts w:hint="default"/>
      </w:rPr>
    </w:lvl>
    <w:lvl w:ilvl="5">
      <w:start w:val="1"/>
      <w:numFmt w:val="bullet"/>
      <w:lvlText w:val=""/>
      <w:lvlJc w:val="left"/>
      <w:pPr>
        <w:ind w:left="1211" w:hanging="360"/>
      </w:pPr>
      <w:rPr>
        <w:rFonts w:ascii="Symbol" w:hAnsi="Symbol" w:hint="default"/>
      </w:rPr>
    </w:lvl>
    <w:lvl w:ilvl="6">
      <w:start w:val="1"/>
      <w:numFmt w:val="decimal"/>
      <w:lvlText w:val="%7."/>
      <w:lvlJc w:val="left"/>
      <w:pPr>
        <w:ind w:left="709" w:hanging="709"/>
      </w:pPr>
      <w:rPr>
        <w:rFonts w:hint="default"/>
      </w:rPr>
    </w:lvl>
    <w:lvl w:ilvl="7">
      <w:start w:val="1"/>
      <w:numFmt w:val="lowerLetter"/>
      <w:lvlText w:val="%8."/>
      <w:lvlJc w:val="left"/>
      <w:pPr>
        <w:ind w:left="709" w:hanging="709"/>
      </w:pPr>
      <w:rPr>
        <w:rFonts w:hint="default"/>
      </w:rPr>
    </w:lvl>
    <w:lvl w:ilvl="8">
      <w:start w:val="1"/>
      <w:numFmt w:val="lowerRoman"/>
      <w:lvlText w:val="%9."/>
      <w:lvlJc w:val="left"/>
      <w:pPr>
        <w:ind w:left="709" w:hanging="709"/>
      </w:pPr>
      <w:rPr>
        <w:rFonts w:hint="default"/>
      </w:rPr>
    </w:lvl>
  </w:abstractNum>
  <w:abstractNum w:abstractNumId="13" w15:restartNumberingAfterBreak="0">
    <w:nsid w:val="0E980F4A"/>
    <w:multiLevelType w:val="hybridMultilevel"/>
    <w:tmpl w:val="372A963A"/>
    <w:lvl w:ilvl="0" w:tplc="0292EE60">
      <w:start w:val="1"/>
      <w:numFmt w:val="decimal"/>
      <w:suff w:val="space"/>
      <w:lvlText w:val="%1."/>
      <w:lvlJc w:val="left"/>
      <w:pPr>
        <w:ind w:left="0" w:firstLine="0"/>
      </w:pPr>
      <w:rPr>
        <w:rFonts w:ascii="Arial" w:hAnsi="Arial" w:cs="Arial" w:hint="default"/>
        <w:b w:val="0"/>
        <w:bCs w:val="0"/>
        <w:i w:val="0"/>
        <w:iCs w:val="0"/>
        <w:sz w:val="24"/>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0F84644A"/>
    <w:multiLevelType w:val="hybridMultilevel"/>
    <w:tmpl w:val="5F3A9BDC"/>
    <w:lvl w:ilvl="0" w:tplc="04322CEC">
      <w:start w:val="1"/>
      <w:numFmt w:val="bullet"/>
      <w:lvlText w:val=""/>
      <w:lvlJc w:val="left"/>
      <w:pPr>
        <w:ind w:left="720" w:hanging="360"/>
      </w:pPr>
      <w:rPr>
        <w:rFonts w:ascii="Wingdings" w:hAnsi="Wingdings" w:hint="default"/>
        <w:b/>
        <w:i w:val="0"/>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FF25F2F"/>
    <w:multiLevelType w:val="hybridMultilevel"/>
    <w:tmpl w:val="319EC350"/>
    <w:lvl w:ilvl="0" w:tplc="FA2E6C54">
      <w:numFmt w:val="bullet"/>
      <w:lvlText w:val="•"/>
      <w:lvlJc w:val="left"/>
      <w:pPr>
        <w:ind w:left="720" w:hanging="360"/>
      </w:pPr>
      <w:rPr>
        <w:rFonts w:ascii="Calibri" w:eastAsiaTheme="minorEastAsia" w:hAnsi="Calibri" w:cs="Calibr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1144C8E"/>
    <w:multiLevelType w:val="hybridMultilevel"/>
    <w:tmpl w:val="860AA636"/>
    <w:lvl w:ilvl="0" w:tplc="04322CEC">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14D034D7"/>
    <w:multiLevelType w:val="hybridMultilevel"/>
    <w:tmpl w:val="AF06FD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157C6DC7"/>
    <w:multiLevelType w:val="hybridMultilevel"/>
    <w:tmpl w:val="8F320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64A5CDE"/>
    <w:multiLevelType w:val="hybridMultilevel"/>
    <w:tmpl w:val="EBA4AC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1718203C"/>
    <w:multiLevelType w:val="hybridMultilevel"/>
    <w:tmpl w:val="8F5A0F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19807F33"/>
    <w:multiLevelType w:val="hybridMultilevel"/>
    <w:tmpl w:val="46300C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1DC71866"/>
    <w:multiLevelType w:val="hybridMultilevel"/>
    <w:tmpl w:val="5E788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E2655BD"/>
    <w:multiLevelType w:val="hybridMultilevel"/>
    <w:tmpl w:val="0F3263E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08F4CA8"/>
    <w:multiLevelType w:val="hybridMultilevel"/>
    <w:tmpl w:val="B394BCFA"/>
    <w:lvl w:ilvl="0" w:tplc="FFFFFFFF">
      <w:start w:val="1"/>
      <w:numFmt w:val="decimal"/>
      <w:lvlText w:val="%1."/>
      <w:lvlJc w:val="left"/>
      <w:pPr>
        <w:ind w:left="360" w:hanging="360"/>
      </w:pPr>
      <w:rPr>
        <w:rFonts w:ascii="Arial" w:hAnsi="Arial" w:hint="default"/>
        <w:b w:val="0"/>
        <w:bCs w:val="0"/>
        <w:i w:val="0"/>
        <w:iCs w:val="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250D287B"/>
    <w:multiLevelType w:val="hybridMultilevel"/>
    <w:tmpl w:val="5DC6128A"/>
    <w:lvl w:ilvl="0" w:tplc="08090001">
      <w:start w:val="1"/>
      <w:numFmt w:val="bullet"/>
      <w:lvlText w:val=""/>
      <w:lvlJc w:val="left"/>
      <w:pPr>
        <w:ind w:left="2212" w:hanging="360"/>
      </w:pPr>
      <w:rPr>
        <w:rFonts w:ascii="Symbol" w:hAnsi="Symbol" w:hint="default"/>
      </w:rPr>
    </w:lvl>
    <w:lvl w:ilvl="1" w:tplc="08090003" w:tentative="1">
      <w:start w:val="1"/>
      <w:numFmt w:val="bullet"/>
      <w:lvlText w:val="o"/>
      <w:lvlJc w:val="left"/>
      <w:pPr>
        <w:ind w:left="2932" w:hanging="360"/>
      </w:pPr>
      <w:rPr>
        <w:rFonts w:ascii="Courier New" w:hAnsi="Courier New" w:cs="Courier New" w:hint="default"/>
      </w:rPr>
    </w:lvl>
    <w:lvl w:ilvl="2" w:tplc="08090005" w:tentative="1">
      <w:start w:val="1"/>
      <w:numFmt w:val="bullet"/>
      <w:lvlText w:val=""/>
      <w:lvlJc w:val="left"/>
      <w:pPr>
        <w:ind w:left="3652" w:hanging="360"/>
      </w:pPr>
      <w:rPr>
        <w:rFonts w:ascii="Wingdings" w:hAnsi="Wingdings" w:hint="default"/>
      </w:rPr>
    </w:lvl>
    <w:lvl w:ilvl="3" w:tplc="08090001" w:tentative="1">
      <w:start w:val="1"/>
      <w:numFmt w:val="bullet"/>
      <w:lvlText w:val=""/>
      <w:lvlJc w:val="left"/>
      <w:pPr>
        <w:ind w:left="4372" w:hanging="360"/>
      </w:pPr>
      <w:rPr>
        <w:rFonts w:ascii="Symbol" w:hAnsi="Symbol" w:hint="default"/>
      </w:rPr>
    </w:lvl>
    <w:lvl w:ilvl="4" w:tplc="08090003" w:tentative="1">
      <w:start w:val="1"/>
      <w:numFmt w:val="bullet"/>
      <w:lvlText w:val="o"/>
      <w:lvlJc w:val="left"/>
      <w:pPr>
        <w:ind w:left="5092" w:hanging="360"/>
      </w:pPr>
      <w:rPr>
        <w:rFonts w:ascii="Courier New" w:hAnsi="Courier New" w:cs="Courier New" w:hint="default"/>
      </w:rPr>
    </w:lvl>
    <w:lvl w:ilvl="5" w:tplc="08090005" w:tentative="1">
      <w:start w:val="1"/>
      <w:numFmt w:val="bullet"/>
      <w:lvlText w:val=""/>
      <w:lvlJc w:val="left"/>
      <w:pPr>
        <w:ind w:left="5812" w:hanging="360"/>
      </w:pPr>
      <w:rPr>
        <w:rFonts w:ascii="Wingdings" w:hAnsi="Wingdings" w:hint="default"/>
      </w:rPr>
    </w:lvl>
    <w:lvl w:ilvl="6" w:tplc="08090001" w:tentative="1">
      <w:start w:val="1"/>
      <w:numFmt w:val="bullet"/>
      <w:lvlText w:val=""/>
      <w:lvlJc w:val="left"/>
      <w:pPr>
        <w:ind w:left="6532" w:hanging="360"/>
      </w:pPr>
      <w:rPr>
        <w:rFonts w:ascii="Symbol" w:hAnsi="Symbol" w:hint="default"/>
      </w:rPr>
    </w:lvl>
    <w:lvl w:ilvl="7" w:tplc="08090003" w:tentative="1">
      <w:start w:val="1"/>
      <w:numFmt w:val="bullet"/>
      <w:lvlText w:val="o"/>
      <w:lvlJc w:val="left"/>
      <w:pPr>
        <w:ind w:left="7252" w:hanging="360"/>
      </w:pPr>
      <w:rPr>
        <w:rFonts w:ascii="Courier New" w:hAnsi="Courier New" w:cs="Courier New" w:hint="default"/>
      </w:rPr>
    </w:lvl>
    <w:lvl w:ilvl="8" w:tplc="08090005" w:tentative="1">
      <w:start w:val="1"/>
      <w:numFmt w:val="bullet"/>
      <w:lvlText w:val=""/>
      <w:lvlJc w:val="left"/>
      <w:pPr>
        <w:ind w:left="7972" w:hanging="360"/>
      </w:pPr>
      <w:rPr>
        <w:rFonts w:ascii="Wingdings" w:hAnsi="Wingdings" w:hint="default"/>
      </w:rPr>
    </w:lvl>
  </w:abstractNum>
  <w:abstractNum w:abstractNumId="27" w15:restartNumberingAfterBreak="0">
    <w:nsid w:val="254C7BE1"/>
    <w:multiLevelType w:val="hybridMultilevel"/>
    <w:tmpl w:val="20F0057E"/>
    <w:lvl w:ilvl="0" w:tplc="2BA6025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25BE2F5C"/>
    <w:multiLevelType w:val="hybridMultilevel"/>
    <w:tmpl w:val="26C49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6DC7F77"/>
    <w:multiLevelType w:val="hybridMultilevel"/>
    <w:tmpl w:val="B19E7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8DC415D"/>
    <w:multiLevelType w:val="hybridMultilevel"/>
    <w:tmpl w:val="7B9805A8"/>
    <w:lvl w:ilvl="0" w:tplc="61B0F610">
      <w:start w:val="1"/>
      <w:numFmt w:val="decimal"/>
      <w:lvlText w:val="%1."/>
      <w:lvlJc w:val="left"/>
      <w:pPr>
        <w:ind w:left="927"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291D72D6"/>
    <w:multiLevelType w:val="multilevel"/>
    <w:tmpl w:val="8D44ED52"/>
    <w:lvl w:ilvl="0">
      <w:start w:val="6"/>
      <w:numFmt w:val="decimal"/>
      <w:pStyle w:val="Headinghenry"/>
      <w:lvlText w:val="%1."/>
      <w:lvlJc w:val="left"/>
      <w:pPr>
        <w:ind w:left="720" w:hanging="360"/>
      </w:pPr>
      <w:rPr>
        <w:rFonts w:hint="default"/>
        <w:sz w:val="28"/>
        <w:szCs w:val="28"/>
      </w:rPr>
    </w:lvl>
    <w:lvl w:ilvl="1">
      <w:start w:val="1"/>
      <w:numFmt w:val="decimal"/>
      <w:isLgl/>
      <w:suff w:val="space"/>
      <w:lvlText w:val="%1.%2."/>
      <w:lvlJc w:val="left"/>
      <w:pPr>
        <w:ind w:left="567" w:firstLine="0"/>
      </w:pPr>
      <w:rPr>
        <w:rFonts w:ascii="Arial" w:hAnsi="Arial" w:cs="Arial" w:hint="default"/>
        <w:b w:val="0"/>
        <w:bCs w:val="0"/>
        <w:i w:val="0"/>
        <w:iCs w:val="0"/>
        <w:strike w:val="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2" w15:restartNumberingAfterBreak="0">
    <w:nsid w:val="2A4C52ED"/>
    <w:multiLevelType w:val="hybridMultilevel"/>
    <w:tmpl w:val="0958DA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AF52FF7"/>
    <w:multiLevelType w:val="hybridMultilevel"/>
    <w:tmpl w:val="35EC0926"/>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2B411026"/>
    <w:multiLevelType w:val="hybridMultilevel"/>
    <w:tmpl w:val="48DEF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C5D2E98"/>
    <w:multiLevelType w:val="hybridMultilevel"/>
    <w:tmpl w:val="5F6E7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2D817BD5"/>
    <w:multiLevelType w:val="hybridMultilevel"/>
    <w:tmpl w:val="D4C89CB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7" w15:restartNumberingAfterBreak="0">
    <w:nsid w:val="2DBC3804"/>
    <w:multiLevelType w:val="hybridMultilevel"/>
    <w:tmpl w:val="CBC6F0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2DE15E0E"/>
    <w:multiLevelType w:val="hybridMultilevel"/>
    <w:tmpl w:val="FBD81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F021E9D"/>
    <w:multiLevelType w:val="multilevel"/>
    <w:tmpl w:val="2C2046D4"/>
    <w:lvl w:ilvl="0">
      <w:start w:val="1"/>
      <w:numFmt w:val="decimal"/>
      <w:lvlText w:val="%1"/>
      <w:lvlJc w:val="left"/>
      <w:pPr>
        <w:ind w:left="360" w:hanging="360"/>
      </w:pPr>
      <w:rPr>
        <w:rFonts w:hint="default"/>
      </w:rPr>
    </w:lvl>
    <w:lvl w:ilvl="1">
      <w:start w:val="9"/>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0" w15:restartNumberingAfterBreak="0">
    <w:nsid w:val="2F254986"/>
    <w:multiLevelType w:val="multilevel"/>
    <w:tmpl w:val="F80A553C"/>
    <w:lvl w:ilvl="0">
      <w:start w:val="1"/>
      <w:numFmt w:val="decimal"/>
      <w:lvlText w:val="%1."/>
      <w:lvlJc w:val="left"/>
      <w:pPr>
        <w:ind w:left="720" w:hanging="360"/>
      </w:pPr>
      <w:rPr>
        <w:rFonts w:hint="default"/>
      </w:r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2F7A12AD"/>
    <w:multiLevelType w:val="hybridMultilevel"/>
    <w:tmpl w:val="304C48C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2F9D5E00"/>
    <w:multiLevelType w:val="hybridMultilevel"/>
    <w:tmpl w:val="CEB4871C"/>
    <w:lvl w:ilvl="0" w:tplc="08090001">
      <w:start w:val="1"/>
      <w:numFmt w:val="bullet"/>
      <w:lvlText w:val=""/>
      <w:lvlJc w:val="left"/>
      <w:pPr>
        <w:ind w:left="3195" w:hanging="360"/>
      </w:pPr>
      <w:rPr>
        <w:rFonts w:ascii="Symbol" w:hAnsi="Symbol" w:hint="default"/>
      </w:rPr>
    </w:lvl>
    <w:lvl w:ilvl="1" w:tplc="08090003" w:tentative="1">
      <w:start w:val="1"/>
      <w:numFmt w:val="bullet"/>
      <w:lvlText w:val="o"/>
      <w:lvlJc w:val="left"/>
      <w:pPr>
        <w:ind w:left="3915" w:hanging="360"/>
      </w:pPr>
      <w:rPr>
        <w:rFonts w:ascii="Courier New" w:hAnsi="Courier New" w:cs="Courier New" w:hint="default"/>
      </w:rPr>
    </w:lvl>
    <w:lvl w:ilvl="2" w:tplc="08090005" w:tentative="1">
      <w:start w:val="1"/>
      <w:numFmt w:val="bullet"/>
      <w:lvlText w:val=""/>
      <w:lvlJc w:val="left"/>
      <w:pPr>
        <w:ind w:left="4635" w:hanging="360"/>
      </w:pPr>
      <w:rPr>
        <w:rFonts w:ascii="Wingdings" w:hAnsi="Wingdings" w:hint="default"/>
      </w:rPr>
    </w:lvl>
    <w:lvl w:ilvl="3" w:tplc="08090001" w:tentative="1">
      <w:start w:val="1"/>
      <w:numFmt w:val="bullet"/>
      <w:lvlText w:val=""/>
      <w:lvlJc w:val="left"/>
      <w:pPr>
        <w:ind w:left="5355" w:hanging="360"/>
      </w:pPr>
      <w:rPr>
        <w:rFonts w:ascii="Symbol" w:hAnsi="Symbol" w:hint="default"/>
      </w:rPr>
    </w:lvl>
    <w:lvl w:ilvl="4" w:tplc="08090003" w:tentative="1">
      <w:start w:val="1"/>
      <w:numFmt w:val="bullet"/>
      <w:lvlText w:val="o"/>
      <w:lvlJc w:val="left"/>
      <w:pPr>
        <w:ind w:left="6075" w:hanging="360"/>
      </w:pPr>
      <w:rPr>
        <w:rFonts w:ascii="Courier New" w:hAnsi="Courier New" w:cs="Courier New" w:hint="default"/>
      </w:rPr>
    </w:lvl>
    <w:lvl w:ilvl="5" w:tplc="08090005" w:tentative="1">
      <w:start w:val="1"/>
      <w:numFmt w:val="bullet"/>
      <w:lvlText w:val=""/>
      <w:lvlJc w:val="left"/>
      <w:pPr>
        <w:ind w:left="6795" w:hanging="360"/>
      </w:pPr>
      <w:rPr>
        <w:rFonts w:ascii="Wingdings" w:hAnsi="Wingdings" w:hint="default"/>
      </w:rPr>
    </w:lvl>
    <w:lvl w:ilvl="6" w:tplc="08090001" w:tentative="1">
      <w:start w:val="1"/>
      <w:numFmt w:val="bullet"/>
      <w:lvlText w:val=""/>
      <w:lvlJc w:val="left"/>
      <w:pPr>
        <w:ind w:left="7515" w:hanging="360"/>
      </w:pPr>
      <w:rPr>
        <w:rFonts w:ascii="Symbol" w:hAnsi="Symbol" w:hint="default"/>
      </w:rPr>
    </w:lvl>
    <w:lvl w:ilvl="7" w:tplc="08090003" w:tentative="1">
      <w:start w:val="1"/>
      <w:numFmt w:val="bullet"/>
      <w:lvlText w:val="o"/>
      <w:lvlJc w:val="left"/>
      <w:pPr>
        <w:ind w:left="8235" w:hanging="360"/>
      </w:pPr>
      <w:rPr>
        <w:rFonts w:ascii="Courier New" w:hAnsi="Courier New" w:cs="Courier New" w:hint="default"/>
      </w:rPr>
    </w:lvl>
    <w:lvl w:ilvl="8" w:tplc="08090005" w:tentative="1">
      <w:start w:val="1"/>
      <w:numFmt w:val="bullet"/>
      <w:lvlText w:val=""/>
      <w:lvlJc w:val="left"/>
      <w:pPr>
        <w:ind w:left="8955" w:hanging="360"/>
      </w:pPr>
      <w:rPr>
        <w:rFonts w:ascii="Wingdings" w:hAnsi="Wingdings" w:hint="default"/>
      </w:rPr>
    </w:lvl>
  </w:abstractNum>
  <w:abstractNum w:abstractNumId="43" w15:restartNumberingAfterBreak="0">
    <w:nsid w:val="30A30A15"/>
    <w:multiLevelType w:val="hybridMultilevel"/>
    <w:tmpl w:val="CEDEC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0B67613"/>
    <w:multiLevelType w:val="hybridMultilevel"/>
    <w:tmpl w:val="171E4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0D62BC5"/>
    <w:multiLevelType w:val="hybridMultilevel"/>
    <w:tmpl w:val="D4AA1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31041BCC"/>
    <w:multiLevelType w:val="hybridMultilevel"/>
    <w:tmpl w:val="644635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3175105D"/>
    <w:multiLevelType w:val="hybridMultilevel"/>
    <w:tmpl w:val="9B3001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31762B15"/>
    <w:multiLevelType w:val="hybridMultilevel"/>
    <w:tmpl w:val="0D340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373B0FC3"/>
    <w:multiLevelType w:val="hybridMultilevel"/>
    <w:tmpl w:val="D7AA5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3D5E01BC"/>
    <w:multiLevelType w:val="hybridMultilevel"/>
    <w:tmpl w:val="2DA4674A"/>
    <w:lvl w:ilvl="0" w:tplc="0809000F">
      <w:start w:val="1"/>
      <w:numFmt w:val="decimal"/>
      <w:lvlText w:val="%1."/>
      <w:lvlJc w:val="left"/>
      <w:pPr>
        <w:ind w:left="360" w:hanging="360"/>
      </w:pPr>
      <w:rPr>
        <w:rFonts w:hint="default"/>
        <w:b w:val="0"/>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2" w15:restartNumberingAfterBreak="0">
    <w:nsid w:val="3F851C86"/>
    <w:multiLevelType w:val="multilevel"/>
    <w:tmpl w:val="F80A553C"/>
    <w:lvl w:ilvl="0">
      <w:start w:val="1"/>
      <w:numFmt w:val="decimal"/>
      <w:lvlText w:val="%1."/>
      <w:lvlJc w:val="left"/>
      <w:pPr>
        <w:ind w:left="720" w:hanging="360"/>
      </w:pPr>
      <w:rPr>
        <w:rFonts w:hint="default"/>
      </w:r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3" w15:restartNumberingAfterBreak="0">
    <w:nsid w:val="411F76F8"/>
    <w:multiLevelType w:val="hybridMultilevel"/>
    <w:tmpl w:val="D1F40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38E5AC1"/>
    <w:multiLevelType w:val="hybridMultilevel"/>
    <w:tmpl w:val="E9A26A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43DC1497"/>
    <w:multiLevelType w:val="hybridMultilevel"/>
    <w:tmpl w:val="9CEC823C"/>
    <w:lvl w:ilvl="0" w:tplc="0809000F">
      <w:start w:val="6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43FF5C8A"/>
    <w:multiLevelType w:val="hybridMultilevel"/>
    <w:tmpl w:val="EA62796E"/>
    <w:lvl w:ilvl="0" w:tplc="FE046F08">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8" w15:restartNumberingAfterBreak="0">
    <w:nsid w:val="47164F41"/>
    <w:multiLevelType w:val="hybridMultilevel"/>
    <w:tmpl w:val="E15E8200"/>
    <w:lvl w:ilvl="0" w:tplc="FFFFFFFF">
      <w:start w:val="1"/>
      <w:numFmt w:val="decimal"/>
      <w:lvlText w:val="%1."/>
      <w:lvlJc w:val="left"/>
      <w:pPr>
        <w:ind w:left="720" w:hanging="360"/>
      </w:pPr>
      <w:rPr>
        <w:rFonts w:ascii="Arial" w:hAnsi="Arial" w:cs="Arial" w:hint="default"/>
        <w:sz w:val="24"/>
        <w:szCs w:val="24"/>
      </w:r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47467CC6"/>
    <w:multiLevelType w:val="hybridMultilevel"/>
    <w:tmpl w:val="3D4E3C02"/>
    <w:lvl w:ilvl="0" w:tplc="A174715C">
      <w:start w:val="1"/>
      <w:numFmt w:val="decimal"/>
      <w:lvlText w:val="%1."/>
      <w:lvlJc w:val="left"/>
      <w:pPr>
        <w:ind w:left="360" w:hanging="360"/>
      </w:pPr>
      <w:rPr>
        <w:rFonts w:ascii="Arial" w:hAnsi="Arial" w:cs="Arial" w:hint="default"/>
        <w:b w:val="0"/>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0" w15:restartNumberingAfterBreak="0">
    <w:nsid w:val="48691561"/>
    <w:multiLevelType w:val="hybridMultilevel"/>
    <w:tmpl w:val="B3AEB9C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1" w15:restartNumberingAfterBreak="0">
    <w:nsid w:val="492C5234"/>
    <w:multiLevelType w:val="hybridMultilevel"/>
    <w:tmpl w:val="A8069A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49AB5D9F"/>
    <w:multiLevelType w:val="hybridMultilevel"/>
    <w:tmpl w:val="C6B0F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4BA65CDF"/>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519175D8"/>
    <w:multiLevelType w:val="hybridMultilevel"/>
    <w:tmpl w:val="4474667E"/>
    <w:lvl w:ilvl="0" w:tplc="581EDDF6">
      <w:start w:val="1"/>
      <w:numFmt w:val="bullet"/>
      <w:lvlText w:val="•"/>
      <w:lvlJc w:val="left"/>
      <w:pPr>
        <w:tabs>
          <w:tab w:val="num" w:pos="720"/>
        </w:tabs>
        <w:ind w:left="720" w:hanging="360"/>
      </w:pPr>
      <w:rPr>
        <w:rFonts w:ascii="Times New Roman" w:hAnsi="Times New Roman" w:hint="default"/>
      </w:rPr>
    </w:lvl>
    <w:lvl w:ilvl="1" w:tplc="E3860F6C" w:tentative="1">
      <w:start w:val="1"/>
      <w:numFmt w:val="bullet"/>
      <w:lvlText w:val="•"/>
      <w:lvlJc w:val="left"/>
      <w:pPr>
        <w:tabs>
          <w:tab w:val="num" w:pos="1440"/>
        </w:tabs>
        <w:ind w:left="1440" w:hanging="360"/>
      </w:pPr>
      <w:rPr>
        <w:rFonts w:ascii="Times New Roman" w:hAnsi="Times New Roman" w:hint="default"/>
      </w:rPr>
    </w:lvl>
    <w:lvl w:ilvl="2" w:tplc="FBA23BFE" w:tentative="1">
      <w:start w:val="1"/>
      <w:numFmt w:val="bullet"/>
      <w:lvlText w:val="•"/>
      <w:lvlJc w:val="left"/>
      <w:pPr>
        <w:tabs>
          <w:tab w:val="num" w:pos="2160"/>
        </w:tabs>
        <w:ind w:left="2160" w:hanging="360"/>
      </w:pPr>
      <w:rPr>
        <w:rFonts w:ascii="Times New Roman" w:hAnsi="Times New Roman" w:hint="default"/>
      </w:rPr>
    </w:lvl>
    <w:lvl w:ilvl="3" w:tplc="F4B8C43A" w:tentative="1">
      <w:start w:val="1"/>
      <w:numFmt w:val="bullet"/>
      <w:lvlText w:val="•"/>
      <w:lvlJc w:val="left"/>
      <w:pPr>
        <w:tabs>
          <w:tab w:val="num" w:pos="2880"/>
        </w:tabs>
        <w:ind w:left="2880" w:hanging="360"/>
      </w:pPr>
      <w:rPr>
        <w:rFonts w:ascii="Times New Roman" w:hAnsi="Times New Roman" w:hint="default"/>
      </w:rPr>
    </w:lvl>
    <w:lvl w:ilvl="4" w:tplc="7D50F910" w:tentative="1">
      <w:start w:val="1"/>
      <w:numFmt w:val="bullet"/>
      <w:lvlText w:val="•"/>
      <w:lvlJc w:val="left"/>
      <w:pPr>
        <w:tabs>
          <w:tab w:val="num" w:pos="3600"/>
        </w:tabs>
        <w:ind w:left="3600" w:hanging="360"/>
      </w:pPr>
      <w:rPr>
        <w:rFonts w:ascii="Times New Roman" w:hAnsi="Times New Roman" w:hint="default"/>
      </w:rPr>
    </w:lvl>
    <w:lvl w:ilvl="5" w:tplc="62FCE698" w:tentative="1">
      <w:start w:val="1"/>
      <w:numFmt w:val="bullet"/>
      <w:lvlText w:val="•"/>
      <w:lvlJc w:val="left"/>
      <w:pPr>
        <w:tabs>
          <w:tab w:val="num" w:pos="4320"/>
        </w:tabs>
        <w:ind w:left="4320" w:hanging="360"/>
      </w:pPr>
      <w:rPr>
        <w:rFonts w:ascii="Times New Roman" w:hAnsi="Times New Roman" w:hint="default"/>
      </w:rPr>
    </w:lvl>
    <w:lvl w:ilvl="6" w:tplc="F7FAB6A6" w:tentative="1">
      <w:start w:val="1"/>
      <w:numFmt w:val="bullet"/>
      <w:lvlText w:val="•"/>
      <w:lvlJc w:val="left"/>
      <w:pPr>
        <w:tabs>
          <w:tab w:val="num" w:pos="5040"/>
        </w:tabs>
        <w:ind w:left="5040" w:hanging="360"/>
      </w:pPr>
      <w:rPr>
        <w:rFonts w:ascii="Times New Roman" w:hAnsi="Times New Roman" w:hint="default"/>
      </w:rPr>
    </w:lvl>
    <w:lvl w:ilvl="7" w:tplc="86CA9544" w:tentative="1">
      <w:start w:val="1"/>
      <w:numFmt w:val="bullet"/>
      <w:lvlText w:val="•"/>
      <w:lvlJc w:val="left"/>
      <w:pPr>
        <w:tabs>
          <w:tab w:val="num" w:pos="5760"/>
        </w:tabs>
        <w:ind w:left="5760" w:hanging="360"/>
      </w:pPr>
      <w:rPr>
        <w:rFonts w:ascii="Times New Roman" w:hAnsi="Times New Roman" w:hint="default"/>
      </w:rPr>
    </w:lvl>
    <w:lvl w:ilvl="8" w:tplc="0010D1B4" w:tentative="1">
      <w:start w:val="1"/>
      <w:numFmt w:val="bullet"/>
      <w:lvlText w:val="•"/>
      <w:lvlJc w:val="left"/>
      <w:pPr>
        <w:tabs>
          <w:tab w:val="num" w:pos="6480"/>
        </w:tabs>
        <w:ind w:left="6480" w:hanging="360"/>
      </w:pPr>
      <w:rPr>
        <w:rFonts w:ascii="Times New Roman" w:hAnsi="Times New Roman" w:hint="default"/>
      </w:rPr>
    </w:lvl>
  </w:abstractNum>
  <w:abstractNum w:abstractNumId="65"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55043067"/>
    <w:multiLevelType w:val="hybridMultilevel"/>
    <w:tmpl w:val="333288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57AC2027"/>
    <w:multiLevelType w:val="hybridMultilevel"/>
    <w:tmpl w:val="9032394C"/>
    <w:lvl w:ilvl="0" w:tplc="404AAE68">
      <w:start w:val="1"/>
      <w:numFmt w:val="decimal"/>
      <w:lvlText w:val="%1."/>
      <w:lvlJc w:val="left"/>
      <w:pPr>
        <w:ind w:left="454" w:hanging="28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8" w15:restartNumberingAfterBreak="0">
    <w:nsid w:val="58B55404"/>
    <w:multiLevelType w:val="hybridMultilevel"/>
    <w:tmpl w:val="BDD068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5A802572"/>
    <w:multiLevelType w:val="hybridMultilevel"/>
    <w:tmpl w:val="7E5287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5B186B7E"/>
    <w:multiLevelType w:val="multilevel"/>
    <w:tmpl w:val="0BD6745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1" w15:restartNumberingAfterBreak="0">
    <w:nsid w:val="5B66139B"/>
    <w:multiLevelType w:val="hybridMultilevel"/>
    <w:tmpl w:val="77D463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5CE33CD4"/>
    <w:multiLevelType w:val="multilevel"/>
    <w:tmpl w:val="C5E44C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DB93CB6"/>
    <w:multiLevelType w:val="hybridMultilevel"/>
    <w:tmpl w:val="C862D4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15:restartNumberingAfterBreak="0">
    <w:nsid w:val="5EF766A3"/>
    <w:multiLevelType w:val="hybridMultilevel"/>
    <w:tmpl w:val="9A648950"/>
    <w:lvl w:ilvl="0" w:tplc="04322CEC">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5F784DE5"/>
    <w:multiLevelType w:val="multilevel"/>
    <w:tmpl w:val="0F2436D6"/>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6" w15:restartNumberingAfterBreak="0">
    <w:nsid w:val="5FDF462E"/>
    <w:multiLevelType w:val="hybridMultilevel"/>
    <w:tmpl w:val="5C34C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60B66F38"/>
    <w:multiLevelType w:val="multilevel"/>
    <w:tmpl w:val="7C765468"/>
    <w:lvl w:ilvl="0">
      <w:start w:val="1"/>
      <w:numFmt w:val="decimal"/>
      <w:lvlText w:val="%1."/>
      <w:lvlJc w:val="left"/>
      <w:pPr>
        <w:ind w:left="720" w:hanging="360"/>
      </w:pPr>
      <w:rPr>
        <w:rFonts w:hint="default"/>
        <w:b w:val="0"/>
        <w:bCs/>
        <w:i w:val="0"/>
        <w:iCs/>
      </w:r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8" w15:restartNumberingAfterBreak="0">
    <w:nsid w:val="640305A5"/>
    <w:multiLevelType w:val="hybridMultilevel"/>
    <w:tmpl w:val="275EC276"/>
    <w:lvl w:ilvl="0" w:tplc="08B41DDE">
      <w:start w:val="1"/>
      <w:numFmt w:val="lowerRoman"/>
      <w:lvlText w:val="(%1)"/>
      <w:lvlJc w:val="left"/>
      <w:pPr>
        <w:tabs>
          <w:tab w:val="num" w:pos="1440"/>
        </w:tabs>
        <w:ind w:left="1440" w:hanging="720"/>
      </w:pPr>
      <w:rPr>
        <w:rFonts w:hint="default"/>
      </w:rPr>
    </w:lvl>
    <w:lvl w:ilvl="1" w:tplc="BB14981E">
      <w:start w:val="4"/>
      <w:numFmt w:val="decimal"/>
      <w:lvlText w:val="%2."/>
      <w:lvlJc w:val="left"/>
      <w:pPr>
        <w:tabs>
          <w:tab w:val="num" w:pos="1800"/>
        </w:tabs>
        <w:ind w:left="1800" w:hanging="36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79" w15:restartNumberingAfterBreak="0">
    <w:nsid w:val="64FC5D12"/>
    <w:multiLevelType w:val="multilevel"/>
    <w:tmpl w:val="855CBA8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0" w15:restartNumberingAfterBreak="0">
    <w:nsid w:val="6552442C"/>
    <w:multiLevelType w:val="hybridMultilevel"/>
    <w:tmpl w:val="D128690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65A25626"/>
    <w:multiLevelType w:val="hybridMultilevel"/>
    <w:tmpl w:val="4A668BBE"/>
    <w:lvl w:ilvl="0" w:tplc="5C5A3F96">
      <w:start w:val="1"/>
      <w:numFmt w:val="decimal"/>
      <w:lvlText w:val="%1."/>
      <w:lvlJc w:val="left"/>
      <w:pPr>
        <w:ind w:left="720" w:hanging="360"/>
      </w:pPr>
      <w:rPr>
        <w:rFonts w:hint="default"/>
        <w:b w:val="0"/>
        <w:bCs w:val="0"/>
      </w:rPr>
    </w:lvl>
    <w:lvl w:ilvl="1" w:tplc="CED44C20">
      <w:numFmt w:val="bullet"/>
      <w:lvlText w:val=""/>
      <w:lvlJc w:val="left"/>
      <w:pPr>
        <w:ind w:left="1440" w:hanging="360"/>
      </w:pPr>
      <w:rPr>
        <w:rFonts w:ascii="Symbol" w:eastAsiaTheme="minorHAnsi" w:hAnsi="Symbol" w:cstheme="minorBidi" w:hint="default"/>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668C62A3"/>
    <w:multiLevelType w:val="hybridMultilevel"/>
    <w:tmpl w:val="68529A9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83" w15:restartNumberingAfterBreak="0">
    <w:nsid w:val="68DB6D7E"/>
    <w:multiLevelType w:val="hybridMultilevel"/>
    <w:tmpl w:val="81B46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69331B1B"/>
    <w:multiLevelType w:val="hybridMultilevel"/>
    <w:tmpl w:val="BA3299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5" w15:restartNumberingAfterBreak="0">
    <w:nsid w:val="69344D24"/>
    <w:multiLevelType w:val="hybridMultilevel"/>
    <w:tmpl w:val="0F300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697E4F61"/>
    <w:multiLevelType w:val="hybridMultilevel"/>
    <w:tmpl w:val="A7A29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6A4232B9"/>
    <w:multiLevelType w:val="hybridMultilevel"/>
    <w:tmpl w:val="FD54392A"/>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6A9D6806"/>
    <w:multiLevelType w:val="hybridMultilevel"/>
    <w:tmpl w:val="00DE8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6DD7329C"/>
    <w:multiLevelType w:val="hybridMultilevel"/>
    <w:tmpl w:val="81DEB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6F073613"/>
    <w:multiLevelType w:val="hybridMultilevel"/>
    <w:tmpl w:val="CD7E070E"/>
    <w:lvl w:ilvl="0" w:tplc="B678974A">
      <w:start w:val="1"/>
      <w:numFmt w:val="decimal"/>
      <w:lvlText w:val="%1."/>
      <w:lvlJc w:val="left"/>
      <w:pPr>
        <w:ind w:left="502" w:hanging="360"/>
      </w:pPr>
      <w:rPr>
        <w:rFonts w:hint="default"/>
        <w:b w:val="0"/>
        <w:bCs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6FE57382"/>
    <w:multiLevelType w:val="multilevel"/>
    <w:tmpl w:val="F80A553C"/>
    <w:lvl w:ilvl="0">
      <w:start w:val="1"/>
      <w:numFmt w:val="decimal"/>
      <w:lvlText w:val="%1."/>
      <w:lvlJc w:val="left"/>
      <w:pPr>
        <w:ind w:left="720" w:hanging="360"/>
      </w:pPr>
      <w:rPr>
        <w:rFonts w:hint="default"/>
      </w:r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2" w15:restartNumberingAfterBreak="0">
    <w:nsid w:val="70D31D4B"/>
    <w:multiLevelType w:val="hybridMultilevel"/>
    <w:tmpl w:val="9032394C"/>
    <w:lvl w:ilvl="0" w:tplc="FFFFFFFF">
      <w:start w:val="1"/>
      <w:numFmt w:val="decimal"/>
      <w:lvlText w:val="%1."/>
      <w:lvlJc w:val="left"/>
      <w:pPr>
        <w:ind w:left="454" w:hanging="284"/>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3" w15:restartNumberingAfterBreak="0">
    <w:nsid w:val="7458141C"/>
    <w:multiLevelType w:val="hybridMultilevel"/>
    <w:tmpl w:val="6FC8A6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7571330E"/>
    <w:multiLevelType w:val="multilevel"/>
    <w:tmpl w:val="9884A834"/>
    <w:lvl w:ilvl="0">
      <w:start w:val="1"/>
      <w:numFmt w:val="decimal"/>
      <w:lvlText w:val="%1"/>
      <w:lvlJc w:val="left"/>
      <w:pPr>
        <w:ind w:left="460" w:hanging="460"/>
      </w:pPr>
      <w:rPr>
        <w:rFonts w:hint="default"/>
      </w:rPr>
    </w:lvl>
    <w:lvl w:ilvl="1">
      <w:start w:val="14"/>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5" w15:restartNumberingAfterBreak="0">
    <w:nsid w:val="76E4550A"/>
    <w:multiLevelType w:val="hybridMultilevel"/>
    <w:tmpl w:val="5DE222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78371A7E"/>
    <w:multiLevelType w:val="hybridMultilevel"/>
    <w:tmpl w:val="009A65D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7" w15:restartNumberingAfterBreak="0">
    <w:nsid w:val="783B43D9"/>
    <w:multiLevelType w:val="hybridMultilevel"/>
    <w:tmpl w:val="CBC6F08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15:restartNumberingAfterBreak="0">
    <w:nsid w:val="787E3DA0"/>
    <w:multiLevelType w:val="multilevel"/>
    <w:tmpl w:val="ACF0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7963307B"/>
    <w:multiLevelType w:val="hybridMultilevel"/>
    <w:tmpl w:val="20F822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0" w15:restartNumberingAfterBreak="0">
    <w:nsid w:val="79FA3D78"/>
    <w:multiLevelType w:val="hybridMultilevel"/>
    <w:tmpl w:val="D13CA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7B1B7F49"/>
    <w:multiLevelType w:val="hybridMultilevel"/>
    <w:tmpl w:val="F59641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2" w15:restartNumberingAfterBreak="0">
    <w:nsid w:val="7CB616A2"/>
    <w:multiLevelType w:val="hybridMultilevel"/>
    <w:tmpl w:val="F20E8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7D354024"/>
    <w:multiLevelType w:val="hybridMultilevel"/>
    <w:tmpl w:val="C52A792C"/>
    <w:lvl w:ilvl="0" w:tplc="08090017">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04" w15:restartNumberingAfterBreak="0">
    <w:nsid w:val="7E1123A7"/>
    <w:multiLevelType w:val="multilevel"/>
    <w:tmpl w:val="8A9AD6A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5" w15:restartNumberingAfterBreak="0">
    <w:nsid w:val="7E1A0FA8"/>
    <w:multiLevelType w:val="hybridMultilevel"/>
    <w:tmpl w:val="C520F4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7ED62A3D"/>
    <w:multiLevelType w:val="hybridMultilevel"/>
    <w:tmpl w:val="C86EA9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455878680">
    <w:abstractNumId w:val="49"/>
  </w:num>
  <w:num w:numId="2" w16cid:durableId="86929155">
    <w:abstractNumId w:val="102"/>
  </w:num>
  <w:num w:numId="3" w16cid:durableId="41563757">
    <w:abstractNumId w:val="78"/>
  </w:num>
  <w:num w:numId="4" w16cid:durableId="1646011014">
    <w:abstractNumId w:val="88"/>
  </w:num>
  <w:num w:numId="5" w16cid:durableId="566768829">
    <w:abstractNumId w:val="100"/>
  </w:num>
  <w:num w:numId="6" w16cid:durableId="302392050">
    <w:abstractNumId w:val="61"/>
  </w:num>
  <w:num w:numId="7" w16cid:durableId="1770657187">
    <w:abstractNumId w:val="83"/>
  </w:num>
  <w:num w:numId="8" w16cid:durableId="958562017">
    <w:abstractNumId w:val="38"/>
  </w:num>
  <w:num w:numId="9" w16cid:durableId="812022504">
    <w:abstractNumId w:val="44"/>
  </w:num>
  <w:num w:numId="10" w16cid:durableId="431896762">
    <w:abstractNumId w:val="86"/>
  </w:num>
  <w:num w:numId="11" w16cid:durableId="1395354908">
    <w:abstractNumId w:val="23"/>
  </w:num>
  <w:num w:numId="12" w16cid:durableId="1040937701">
    <w:abstractNumId w:val="19"/>
  </w:num>
  <w:num w:numId="13" w16cid:durableId="1327589765">
    <w:abstractNumId w:val="93"/>
  </w:num>
  <w:num w:numId="14" w16cid:durableId="664943892">
    <w:abstractNumId w:val="89"/>
  </w:num>
  <w:num w:numId="15" w16cid:durableId="1251812884">
    <w:abstractNumId w:val="54"/>
  </w:num>
  <w:num w:numId="16" w16cid:durableId="1555116927">
    <w:abstractNumId w:val="10"/>
  </w:num>
  <w:num w:numId="17" w16cid:durableId="38480625">
    <w:abstractNumId w:val="106"/>
  </w:num>
  <w:num w:numId="18" w16cid:durableId="1852377111">
    <w:abstractNumId w:val="80"/>
  </w:num>
  <w:num w:numId="19" w16cid:durableId="123894087">
    <w:abstractNumId w:val="16"/>
  </w:num>
  <w:num w:numId="20" w16cid:durableId="598753589">
    <w:abstractNumId w:val="3"/>
  </w:num>
  <w:num w:numId="21" w16cid:durableId="864638">
    <w:abstractNumId w:val="79"/>
  </w:num>
  <w:num w:numId="22" w16cid:durableId="1318145223">
    <w:abstractNumId w:val="57"/>
  </w:num>
  <w:num w:numId="23" w16cid:durableId="335962947">
    <w:abstractNumId w:val="0"/>
  </w:num>
  <w:num w:numId="24" w16cid:durableId="1793136807">
    <w:abstractNumId w:val="74"/>
  </w:num>
  <w:num w:numId="25" w16cid:durableId="2097894114">
    <w:abstractNumId w:val="65"/>
  </w:num>
  <w:num w:numId="26" w16cid:durableId="222982051">
    <w:abstractNumId w:val="14"/>
  </w:num>
  <w:num w:numId="27" w16cid:durableId="960839269">
    <w:abstractNumId w:val="60"/>
  </w:num>
  <w:num w:numId="28" w16cid:durableId="159277523">
    <w:abstractNumId w:val="53"/>
  </w:num>
  <w:num w:numId="29" w16cid:durableId="774665951">
    <w:abstractNumId w:val="29"/>
  </w:num>
  <w:num w:numId="30" w16cid:durableId="16008115">
    <w:abstractNumId w:val="64"/>
  </w:num>
  <w:num w:numId="31" w16cid:durableId="2034649865">
    <w:abstractNumId w:val="28"/>
  </w:num>
  <w:num w:numId="32" w16cid:durableId="574823754">
    <w:abstractNumId w:val="101"/>
  </w:num>
  <w:num w:numId="33" w16cid:durableId="755983425">
    <w:abstractNumId w:val="18"/>
  </w:num>
  <w:num w:numId="34" w16cid:durableId="2121953453">
    <w:abstractNumId w:val="63"/>
  </w:num>
  <w:num w:numId="35" w16cid:durableId="1022053474">
    <w:abstractNumId w:val="35"/>
  </w:num>
  <w:num w:numId="36" w16cid:durableId="1504081209">
    <w:abstractNumId w:val="85"/>
  </w:num>
  <w:num w:numId="37" w16cid:durableId="872688757">
    <w:abstractNumId w:val="62"/>
  </w:num>
  <w:num w:numId="38" w16cid:durableId="558319289">
    <w:abstractNumId w:val="50"/>
  </w:num>
  <w:num w:numId="39" w16cid:durableId="757287389">
    <w:abstractNumId w:val="76"/>
  </w:num>
  <w:num w:numId="40" w16cid:durableId="1636566048">
    <w:abstractNumId w:val="41"/>
  </w:num>
  <w:num w:numId="41" w16cid:durableId="1747460794">
    <w:abstractNumId w:val="47"/>
  </w:num>
  <w:num w:numId="42" w16cid:durableId="1934317656">
    <w:abstractNumId w:val="24"/>
  </w:num>
  <w:num w:numId="43" w16cid:durableId="1457723072">
    <w:abstractNumId w:val="34"/>
  </w:num>
  <w:num w:numId="44" w16cid:durableId="1759473934">
    <w:abstractNumId w:val="82"/>
  </w:num>
  <w:num w:numId="45" w16cid:durableId="2033071588">
    <w:abstractNumId w:val="43"/>
  </w:num>
  <w:num w:numId="46" w16cid:durableId="1577277487">
    <w:abstractNumId w:val="71"/>
  </w:num>
  <w:num w:numId="47" w16cid:durableId="1816217800">
    <w:abstractNumId w:val="45"/>
  </w:num>
  <w:num w:numId="48" w16cid:durableId="123894378">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123377925">
    <w:abstractNumId w:val="92"/>
  </w:num>
  <w:num w:numId="50" w16cid:durableId="1862085792">
    <w:abstractNumId w:val="48"/>
  </w:num>
  <w:num w:numId="51" w16cid:durableId="718164434">
    <w:abstractNumId w:val="84"/>
  </w:num>
  <w:num w:numId="52" w16cid:durableId="1409768773">
    <w:abstractNumId w:val="15"/>
  </w:num>
  <w:num w:numId="53" w16cid:durableId="545340524">
    <w:abstractNumId w:val="36"/>
  </w:num>
  <w:num w:numId="54" w16cid:durableId="2119060298">
    <w:abstractNumId w:val="13"/>
  </w:num>
  <w:num w:numId="55" w16cid:durableId="928656483">
    <w:abstractNumId w:val="6"/>
  </w:num>
  <w:num w:numId="56" w16cid:durableId="2776409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83135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startOverride w:val="1"/>
    </w:lvlOverride>
    <w:lvlOverride w:ilvl="7">
      <w:startOverride w:val="1"/>
    </w:lvlOverride>
    <w:lvlOverride w:ilvl="8">
      <w:startOverride w:val="1"/>
    </w:lvlOverride>
  </w:num>
  <w:num w:numId="58" w16cid:durableId="178804228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startOverride w:val="1"/>
    </w:lvlOverride>
    <w:lvlOverride w:ilvl="7">
      <w:startOverride w:val="1"/>
    </w:lvlOverride>
    <w:lvlOverride w:ilvl="8">
      <w:startOverride w:val="1"/>
    </w:lvlOverride>
  </w:num>
  <w:num w:numId="59" w16cid:durableId="1151365561">
    <w:abstractNumId w:val="58"/>
  </w:num>
  <w:num w:numId="60" w16cid:durableId="392971014">
    <w:abstractNumId w:val="30"/>
  </w:num>
  <w:num w:numId="61" w16cid:durableId="1195994096">
    <w:abstractNumId w:val="26"/>
  </w:num>
  <w:num w:numId="62" w16cid:durableId="1299531761">
    <w:abstractNumId w:val="33"/>
  </w:num>
  <w:num w:numId="63" w16cid:durableId="2005084106">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342777648">
    <w:abstractNumId w:val="56"/>
  </w:num>
  <w:num w:numId="65" w16cid:durableId="1943292989">
    <w:abstractNumId w:val="21"/>
  </w:num>
  <w:num w:numId="66" w16cid:durableId="1984310585">
    <w:abstractNumId w:val="42"/>
  </w:num>
  <w:num w:numId="67" w16cid:durableId="248127073">
    <w:abstractNumId w:val="72"/>
  </w:num>
  <w:num w:numId="68" w16cid:durableId="1375886512">
    <w:abstractNumId w:val="98"/>
  </w:num>
  <w:num w:numId="69" w16cid:durableId="1957716312">
    <w:abstractNumId w:val="59"/>
  </w:num>
  <w:num w:numId="70" w16cid:durableId="1457598731">
    <w:abstractNumId w:val="103"/>
  </w:num>
  <w:num w:numId="71" w16cid:durableId="1464234365">
    <w:abstractNumId w:val="32"/>
  </w:num>
  <w:num w:numId="72" w16cid:durableId="1826242463">
    <w:abstractNumId w:val="105"/>
  </w:num>
  <w:num w:numId="73" w16cid:durableId="2145197913">
    <w:abstractNumId w:val="25"/>
  </w:num>
  <w:num w:numId="74" w16cid:durableId="1674647475">
    <w:abstractNumId w:val="39"/>
  </w:num>
  <w:num w:numId="75" w16cid:durableId="643127118">
    <w:abstractNumId w:val="81"/>
  </w:num>
  <w:num w:numId="76" w16cid:durableId="723797191">
    <w:abstractNumId w:val="94"/>
  </w:num>
  <w:num w:numId="77" w16cid:durableId="2014410426">
    <w:abstractNumId w:val="31"/>
  </w:num>
  <w:num w:numId="78" w16cid:durableId="2008895289">
    <w:abstractNumId w:val="90"/>
  </w:num>
  <w:num w:numId="79" w16cid:durableId="2137528090">
    <w:abstractNumId w:val="7"/>
  </w:num>
  <w:num w:numId="80" w16cid:durableId="1061560135">
    <w:abstractNumId w:val="37"/>
  </w:num>
  <w:num w:numId="81" w16cid:durableId="1241982093">
    <w:abstractNumId w:val="95"/>
  </w:num>
  <w:num w:numId="82" w16cid:durableId="500508387">
    <w:abstractNumId w:val="8"/>
  </w:num>
  <w:num w:numId="83" w16cid:durableId="684401471">
    <w:abstractNumId w:val="69"/>
  </w:num>
  <w:num w:numId="84" w16cid:durableId="989989741">
    <w:abstractNumId w:val="17"/>
  </w:num>
  <w:num w:numId="85" w16cid:durableId="1304699889">
    <w:abstractNumId w:val="9"/>
  </w:num>
  <w:num w:numId="86" w16cid:durableId="787161290">
    <w:abstractNumId w:val="22"/>
  </w:num>
  <w:num w:numId="87" w16cid:durableId="1811550933">
    <w:abstractNumId w:val="20"/>
  </w:num>
  <w:num w:numId="88" w16cid:durableId="1695382748">
    <w:abstractNumId w:val="73"/>
  </w:num>
  <w:num w:numId="89" w16cid:durableId="1418743322">
    <w:abstractNumId w:val="5"/>
  </w:num>
  <w:num w:numId="90" w16cid:durableId="130054370">
    <w:abstractNumId w:val="66"/>
  </w:num>
  <w:num w:numId="91" w16cid:durableId="1136293453">
    <w:abstractNumId w:val="55"/>
  </w:num>
  <w:num w:numId="92" w16cid:durableId="1866823171">
    <w:abstractNumId w:val="70"/>
  </w:num>
  <w:num w:numId="93" w16cid:durableId="987395360">
    <w:abstractNumId w:val="27"/>
  </w:num>
  <w:num w:numId="94" w16cid:durableId="2110156540">
    <w:abstractNumId w:val="104"/>
  </w:num>
  <w:num w:numId="95" w16cid:durableId="1224950132">
    <w:abstractNumId w:val="46"/>
  </w:num>
  <w:num w:numId="96" w16cid:durableId="692222784">
    <w:abstractNumId w:val="97"/>
  </w:num>
  <w:num w:numId="97" w16cid:durableId="438262290">
    <w:abstractNumId w:val="40"/>
  </w:num>
  <w:num w:numId="98" w16cid:durableId="1452286362">
    <w:abstractNumId w:val="68"/>
  </w:num>
  <w:num w:numId="99" w16cid:durableId="1268393850">
    <w:abstractNumId w:val="52"/>
  </w:num>
  <w:num w:numId="100" w16cid:durableId="96338355">
    <w:abstractNumId w:val="91"/>
  </w:num>
  <w:num w:numId="101" w16cid:durableId="686710790">
    <w:abstractNumId w:val="4"/>
  </w:num>
  <w:num w:numId="102" w16cid:durableId="116722904">
    <w:abstractNumId w:val="77"/>
  </w:num>
  <w:num w:numId="103" w16cid:durableId="521552842">
    <w:abstractNumId w:val="75"/>
  </w:num>
  <w:num w:numId="104" w16cid:durableId="124280077">
    <w:abstractNumId w:val="99"/>
  </w:num>
  <w:num w:numId="105" w16cid:durableId="134488369">
    <w:abstractNumId w:val="11"/>
  </w:num>
  <w:num w:numId="106" w16cid:durableId="573785795">
    <w:abstractNumId w:val="96"/>
  </w:num>
  <w:num w:numId="107" w16cid:durableId="789278668">
    <w:abstractNumId w:val="2"/>
  </w:num>
  <w:num w:numId="108" w16cid:durableId="1840851557">
    <w:abstractNumId w:val="1"/>
  </w:num>
  <w:num w:numId="109" w16cid:durableId="1563373230">
    <w:abstractNumId w:val="51"/>
  </w:num>
  <w:num w:numId="110" w16cid:durableId="252395804">
    <w:abstractNumId w:val="87"/>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4F9F6-7613-44DD-B6A2-A08A899AC27E}"/>
    <w:docVar w:name="dgnword-eventsink" w:val="384052720"/>
  </w:docVars>
  <w:rsids>
    <w:rsidRoot w:val="00F63474"/>
    <w:rsid w:val="00000514"/>
    <w:rsid w:val="00000FE0"/>
    <w:rsid w:val="00001CDA"/>
    <w:rsid w:val="0000715D"/>
    <w:rsid w:val="000071A0"/>
    <w:rsid w:val="0001049D"/>
    <w:rsid w:val="000105F7"/>
    <w:rsid w:val="0001342C"/>
    <w:rsid w:val="000136E7"/>
    <w:rsid w:val="000141CE"/>
    <w:rsid w:val="000141D7"/>
    <w:rsid w:val="00014B63"/>
    <w:rsid w:val="00015144"/>
    <w:rsid w:val="00015F3B"/>
    <w:rsid w:val="00016E66"/>
    <w:rsid w:val="000223B1"/>
    <w:rsid w:val="00023B54"/>
    <w:rsid w:val="00024873"/>
    <w:rsid w:val="00024B6F"/>
    <w:rsid w:val="00025DBB"/>
    <w:rsid w:val="00026012"/>
    <w:rsid w:val="000276E6"/>
    <w:rsid w:val="00027D16"/>
    <w:rsid w:val="00030E48"/>
    <w:rsid w:val="00031C19"/>
    <w:rsid w:val="000325F8"/>
    <w:rsid w:val="00032D87"/>
    <w:rsid w:val="00035017"/>
    <w:rsid w:val="000358BC"/>
    <w:rsid w:val="000363B1"/>
    <w:rsid w:val="0003651E"/>
    <w:rsid w:val="000414B0"/>
    <w:rsid w:val="000431A6"/>
    <w:rsid w:val="000439D7"/>
    <w:rsid w:val="000461C5"/>
    <w:rsid w:val="0004622C"/>
    <w:rsid w:val="0004666B"/>
    <w:rsid w:val="000475C4"/>
    <w:rsid w:val="00047B0D"/>
    <w:rsid w:val="000512B4"/>
    <w:rsid w:val="000537CA"/>
    <w:rsid w:val="00053CEF"/>
    <w:rsid w:val="00054E02"/>
    <w:rsid w:val="00054E7E"/>
    <w:rsid w:val="00054FC6"/>
    <w:rsid w:val="00055A1F"/>
    <w:rsid w:val="00057365"/>
    <w:rsid w:val="0006148B"/>
    <w:rsid w:val="000621B2"/>
    <w:rsid w:val="00064D98"/>
    <w:rsid w:val="00065F59"/>
    <w:rsid w:val="00066C99"/>
    <w:rsid w:val="00067E62"/>
    <w:rsid w:val="00070A83"/>
    <w:rsid w:val="00070DB0"/>
    <w:rsid w:val="00072AB8"/>
    <w:rsid w:val="00072B57"/>
    <w:rsid w:val="000730ED"/>
    <w:rsid w:val="00073AEE"/>
    <w:rsid w:val="00075094"/>
    <w:rsid w:val="00076209"/>
    <w:rsid w:val="0007666B"/>
    <w:rsid w:val="00076773"/>
    <w:rsid w:val="000769DF"/>
    <w:rsid w:val="00077017"/>
    <w:rsid w:val="000772A8"/>
    <w:rsid w:val="00077D19"/>
    <w:rsid w:val="0008015C"/>
    <w:rsid w:val="00081D8B"/>
    <w:rsid w:val="00083171"/>
    <w:rsid w:val="00084F30"/>
    <w:rsid w:val="00085435"/>
    <w:rsid w:val="0008679E"/>
    <w:rsid w:val="000903E4"/>
    <w:rsid w:val="0009062B"/>
    <w:rsid w:val="0009173A"/>
    <w:rsid w:val="00091AFF"/>
    <w:rsid w:val="000920EF"/>
    <w:rsid w:val="000938C0"/>
    <w:rsid w:val="00093D7D"/>
    <w:rsid w:val="000948BD"/>
    <w:rsid w:val="00096E01"/>
    <w:rsid w:val="00097B8F"/>
    <w:rsid w:val="000A1C9B"/>
    <w:rsid w:val="000A2A6A"/>
    <w:rsid w:val="000A35F5"/>
    <w:rsid w:val="000A4918"/>
    <w:rsid w:val="000A4FAA"/>
    <w:rsid w:val="000A5855"/>
    <w:rsid w:val="000A5CCA"/>
    <w:rsid w:val="000A62F2"/>
    <w:rsid w:val="000A69FF"/>
    <w:rsid w:val="000A7178"/>
    <w:rsid w:val="000A79B8"/>
    <w:rsid w:val="000A7C1D"/>
    <w:rsid w:val="000B05C2"/>
    <w:rsid w:val="000B06DD"/>
    <w:rsid w:val="000B0D65"/>
    <w:rsid w:val="000B1174"/>
    <w:rsid w:val="000B1844"/>
    <w:rsid w:val="000B1AB1"/>
    <w:rsid w:val="000B3BD4"/>
    <w:rsid w:val="000B426E"/>
    <w:rsid w:val="000B4727"/>
    <w:rsid w:val="000B4B1F"/>
    <w:rsid w:val="000B67AC"/>
    <w:rsid w:val="000B710F"/>
    <w:rsid w:val="000B78CB"/>
    <w:rsid w:val="000C0257"/>
    <w:rsid w:val="000C0D15"/>
    <w:rsid w:val="000C0ED6"/>
    <w:rsid w:val="000C1B03"/>
    <w:rsid w:val="000C1BDB"/>
    <w:rsid w:val="000C2008"/>
    <w:rsid w:val="000C3F89"/>
    <w:rsid w:val="000C4C2A"/>
    <w:rsid w:val="000C509E"/>
    <w:rsid w:val="000C6287"/>
    <w:rsid w:val="000C67CE"/>
    <w:rsid w:val="000C6931"/>
    <w:rsid w:val="000C77E7"/>
    <w:rsid w:val="000C7C06"/>
    <w:rsid w:val="000D01E6"/>
    <w:rsid w:val="000D04D7"/>
    <w:rsid w:val="000D06DA"/>
    <w:rsid w:val="000D08BE"/>
    <w:rsid w:val="000D0F05"/>
    <w:rsid w:val="000D22EC"/>
    <w:rsid w:val="000D39B9"/>
    <w:rsid w:val="000D6295"/>
    <w:rsid w:val="000D651E"/>
    <w:rsid w:val="000E0062"/>
    <w:rsid w:val="000E07D4"/>
    <w:rsid w:val="000E0EC0"/>
    <w:rsid w:val="000E1085"/>
    <w:rsid w:val="000E1CB6"/>
    <w:rsid w:val="000E291F"/>
    <w:rsid w:val="000E2F34"/>
    <w:rsid w:val="000E2F50"/>
    <w:rsid w:val="000E3948"/>
    <w:rsid w:val="000E6022"/>
    <w:rsid w:val="000E720A"/>
    <w:rsid w:val="000E72BB"/>
    <w:rsid w:val="000E7B31"/>
    <w:rsid w:val="000F0936"/>
    <w:rsid w:val="000F0FF5"/>
    <w:rsid w:val="000F1237"/>
    <w:rsid w:val="000F197D"/>
    <w:rsid w:val="000F392F"/>
    <w:rsid w:val="000F452F"/>
    <w:rsid w:val="000F67FD"/>
    <w:rsid w:val="000F7D0B"/>
    <w:rsid w:val="00100D37"/>
    <w:rsid w:val="00102E58"/>
    <w:rsid w:val="00106077"/>
    <w:rsid w:val="00106AAA"/>
    <w:rsid w:val="0010749E"/>
    <w:rsid w:val="00107F0A"/>
    <w:rsid w:val="00107FEF"/>
    <w:rsid w:val="00110E3D"/>
    <w:rsid w:val="001114B3"/>
    <w:rsid w:val="001120D7"/>
    <w:rsid w:val="001136BD"/>
    <w:rsid w:val="001138D7"/>
    <w:rsid w:val="00114100"/>
    <w:rsid w:val="001168E6"/>
    <w:rsid w:val="001205B0"/>
    <w:rsid w:val="00121672"/>
    <w:rsid w:val="00123FAD"/>
    <w:rsid w:val="00124510"/>
    <w:rsid w:val="00124FB7"/>
    <w:rsid w:val="00125947"/>
    <w:rsid w:val="00125994"/>
    <w:rsid w:val="00126395"/>
    <w:rsid w:val="001265B9"/>
    <w:rsid w:val="00130310"/>
    <w:rsid w:val="0013056B"/>
    <w:rsid w:val="001309C1"/>
    <w:rsid w:val="0013150A"/>
    <w:rsid w:val="00131DB4"/>
    <w:rsid w:val="001326DD"/>
    <w:rsid w:val="00133AAA"/>
    <w:rsid w:val="00134529"/>
    <w:rsid w:val="00135039"/>
    <w:rsid w:val="00135C77"/>
    <w:rsid w:val="0013726F"/>
    <w:rsid w:val="00140432"/>
    <w:rsid w:val="001405D0"/>
    <w:rsid w:val="00140D39"/>
    <w:rsid w:val="0014189A"/>
    <w:rsid w:val="00141CED"/>
    <w:rsid w:val="0014235B"/>
    <w:rsid w:val="00142B00"/>
    <w:rsid w:val="001458F7"/>
    <w:rsid w:val="00152118"/>
    <w:rsid w:val="00152677"/>
    <w:rsid w:val="00153613"/>
    <w:rsid w:val="0015427F"/>
    <w:rsid w:val="0015472D"/>
    <w:rsid w:val="00154D26"/>
    <w:rsid w:val="001648E4"/>
    <w:rsid w:val="00165FA9"/>
    <w:rsid w:val="00167F91"/>
    <w:rsid w:val="00170E93"/>
    <w:rsid w:val="001728BC"/>
    <w:rsid w:val="00175ABE"/>
    <w:rsid w:val="001761CE"/>
    <w:rsid w:val="00177566"/>
    <w:rsid w:val="00177703"/>
    <w:rsid w:val="001779CB"/>
    <w:rsid w:val="001807BA"/>
    <w:rsid w:val="00180B56"/>
    <w:rsid w:val="001826F5"/>
    <w:rsid w:val="001844F5"/>
    <w:rsid w:val="00186F0B"/>
    <w:rsid w:val="001870F3"/>
    <w:rsid w:val="00187760"/>
    <w:rsid w:val="00191278"/>
    <w:rsid w:val="00191734"/>
    <w:rsid w:val="001920F7"/>
    <w:rsid w:val="00192C65"/>
    <w:rsid w:val="00193FE7"/>
    <w:rsid w:val="001944ED"/>
    <w:rsid w:val="00196829"/>
    <w:rsid w:val="00196C16"/>
    <w:rsid w:val="00197066"/>
    <w:rsid w:val="001A1DAF"/>
    <w:rsid w:val="001A2850"/>
    <w:rsid w:val="001A2899"/>
    <w:rsid w:val="001A5F17"/>
    <w:rsid w:val="001B497E"/>
    <w:rsid w:val="001B65BA"/>
    <w:rsid w:val="001B6926"/>
    <w:rsid w:val="001B76A3"/>
    <w:rsid w:val="001B7FD2"/>
    <w:rsid w:val="001C0A64"/>
    <w:rsid w:val="001C1A90"/>
    <w:rsid w:val="001C2ACB"/>
    <w:rsid w:val="001C3D43"/>
    <w:rsid w:val="001C40BF"/>
    <w:rsid w:val="001C4B06"/>
    <w:rsid w:val="001C5136"/>
    <w:rsid w:val="001C6092"/>
    <w:rsid w:val="001C7C88"/>
    <w:rsid w:val="001D09F5"/>
    <w:rsid w:val="001D0AC9"/>
    <w:rsid w:val="001D0B91"/>
    <w:rsid w:val="001D1FE5"/>
    <w:rsid w:val="001D21AD"/>
    <w:rsid w:val="001D35CA"/>
    <w:rsid w:val="001D4CAF"/>
    <w:rsid w:val="001D4FE7"/>
    <w:rsid w:val="001D50D3"/>
    <w:rsid w:val="001D6C2F"/>
    <w:rsid w:val="001E0918"/>
    <w:rsid w:val="001E120F"/>
    <w:rsid w:val="001E227B"/>
    <w:rsid w:val="001E2AF9"/>
    <w:rsid w:val="001E3209"/>
    <w:rsid w:val="001E3B65"/>
    <w:rsid w:val="001E4B09"/>
    <w:rsid w:val="001E52FF"/>
    <w:rsid w:val="001E5DC2"/>
    <w:rsid w:val="001E5EBA"/>
    <w:rsid w:val="001E6B33"/>
    <w:rsid w:val="001E6F4C"/>
    <w:rsid w:val="001E71B6"/>
    <w:rsid w:val="001E733B"/>
    <w:rsid w:val="001F0825"/>
    <w:rsid w:val="001F10F7"/>
    <w:rsid w:val="001F121B"/>
    <w:rsid w:val="001F136B"/>
    <w:rsid w:val="001F13DE"/>
    <w:rsid w:val="001F2360"/>
    <w:rsid w:val="001F48CE"/>
    <w:rsid w:val="001F5404"/>
    <w:rsid w:val="001F68C7"/>
    <w:rsid w:val="0020071D"/>
    <w:rsid w:val="00201AC3"/>
    <w:rsid w:val="002041BE"/>
    <w:rsid w:val="00204A4F"/>
    <w:rsid w:val="00204FF8"/>
    <w:rsid w:val="00205E63"/>
    <w:rsid w:val="002068C1"/>
    <w:rsid w:val="00206D32"/>
    <w:rsid w:val="00207104"/>
    <w:rsid w:val="00210074"/>
    <w:rsid w:val="002104B8"/>
    <w:rsid w:val="00210853"/>
    <w:rsid w:val="00210C85"/>
    <w:rsid w:val="002116E4"/>
    <w:rsid w:val="00211B40"/>
    <w:rsid w:val="00212098"/>
    <w:rsid w:val="00213306"/>
    <w:rsid w:val="002139B5"/>
    <w:rsid w:val="002141A1"/>
    <w:rsid w:val="0021447F"/>
    <w:rsid w:val="00216154"/>
    <w:rsid w:val="0021743E"/>
    <w:rsid w:val="00217A2A"/>
    <w:rsid w:val="002202C5"/>
    <w:rsid w:val="00221067"/>
    <w:rsid w:val="0022114C"/>
    <w:rsid w:val="00222330"/>
    <w:rsid w:val="002265A8"/>
    <w:rsid w:val="002267A9"/>
    <w:rsid w:val="00226FDC"/>
    <w:rsid w:val="00227B32"/>
    <w:rsid w:val="00227D89"/>
    <w:rsid w:val="00233A7C"/>
    <w:rsid w:val="00233EBB"/>
    <w:rsid w:val="002347FB"/>
    <w:rsid w:val="00235AA6"/>
    <w:rsid w:val="00235BCA"/>
    <w:rsid w:val="00237A41"/>
    <w:rsid w:val="00240363"/>
    <w:rsid w:val="0024109B"/>
    <w:rsid w:val="0024256D"/>
    <w:rsid w:val="00242C31"/>
    <w:rsid w:val="0024444B"/>
    <w:rsid w:val="00244720"/>
    <w:rsid w:val="00245C5C"/>
    <w:rsid w:val="002472DD"/>
    <w:rsid w:val="00247CCC"/>
    <w:rsid w:val="00247CE2"/>
    <w:rsid w:val="00247DF4"/>
    <w:rsid w:val="002512D7"/>
    <w:rsid w:val="00253B44"/>
    <w:rsid w:val="00254A40"/>
    <w:rsid w:val="00254D06"/>
    <w:rsid w:val="00254D9A"/>
    <w:rsid w:val="00255616"/>
    <w:rsid w:val="00260629"/>
    <w:rsid w:val="00260D1D"/>
    <w:rsid w:val="00263694"/>
    <w:rsid w:val="00264EBA"/>
    <w:rsid w:val="002655ED"/>
    <w:rsid w:val="00265CD8"/>
    <w:rsid w:val="00266181"/>
    <w:rsid w:val="00266306"/>
    <w:rsid w:val="00267AD6"/>
    <w:rsid w:val="00270328"/>
    <w:rsid w:val="00270342"/>
    <w:rsid w:val="00270B82"/>
    <w:rsid w:val="002727AA"/>
    <w:rsid w:val="00273823"/>
    <w:rsid w:val="0027394E"/>
    <w:rsid w:val="00273BC1"/>
    <w:rsid w:val="00275548"/>
    <w:rsid w:val="00277956"/>
    <w:rsid w:val="00280177"/>
    <w:rsid w:val="002813E2"/>
    <w:rsid w:val="002815B1"/>
    <w:rsid w:val="00283857"/>
    <w:rsid w:val="00284523"/>
    <w:rsid w:val="00286062"/>
    <w:rsid w:val="00287380"/>
    <w:rsid w:val="00287725"/>
    <w:rsid w:val="00287C7D"/>
    <w:rsid w:val="002912E0"/>
    <w:rsid w:val="00295C36"/>
    <w:rsid w:val="002971F9"/>
    <w:rsid w:val="0029720D"/>
    <w:rsid w:val="002A0BDB"/>
    <w:rsid w:val="002A0F32"/>
    <w:rsid w:val="002A5735"/>
    <w:rsid w:val="002A6424"/>
    <w:rsid w:val="002A6968"/>
    <w:rsid w:val="002A7E16"/>
    <w:rsid w:val="002B1076"/>
    <w:rsid w:val="002B1B5D"/>
    <w:rsid w:val="002B235E"/>
    <w:rsid w:val="002B3176"/>
    <w:rsid w:val="002B56DA"/>
    <w:rsid w:val="002B5CE6"/>
    <w:rsid w:val="002B5F88"/>
    <w:rsid w:val="002B65CB"/>
    <w:rsid w:val="002C0672"/>
    <w:rsid w:val="002C08C2"/>
    <w:rsid w:val="002C0D94"/>
    <w:rsid w:val="002C1201"/>
    <w:rsid w:val="002C1506"/>
    <w:rsid w:val="002C1DBC"/>
    <w:rsid w:val="002C2143"/>
    <w:rsid w:val="002C36F6"/>
    <w:rsid w:val="002C39A3"/>
    <w:rsid w:val="002C5C7D"/>
    <w:rsid w:val="002C6E86"/>
    <w:rsid w:val="002C6EA4"/>
    <w:rsid w:val="002C6F21"/>
    <w:rsid w:val="002D15FA"/>
    <w:rsid w:val="002D2710"/>
    <w:rsid w:val="002D35D9"/>
    <w:rsid w:val="002D3764"/>
    <w:rsid w:val="002D3AD9"/>
    <w:rsid w:val="002D3B1B"/>
    <w:rsid w:val="002D40E9"/>
    <w:rsid w:val="002D436A"/>
    <w:rsid w:val="002D49A4"/>
    <w:rsid w:val="002D52B4"/>
    <w:rsid w:val="002D60A5"/>
    <w:rsid w:val="002D69DD"/>
    <w:rsid w:val="002D6DCE"/>
    <w:rsid w:val="002E03CF"/>
    <w:rsid w:val="002E0715"/>
    <w:rsid w:val="002E152D"/>
    <w:rsid w:val="002E207B"/>
    <w:rsid w:val="002E3D04"/>
    <w:rsid w:val="002E51D6"/>
    <w:rsid w:val="002E5608"/>
    <w:rsid w:val="002E6801"/>
    <w:rsid w:val="002F2646"/>
    <w:rsid w:val="002F2DB0"/>
    <w:rsid w:val="002F37AC"/>
    <w:rsid w:val="002F4AEC"/>
    <w:rsid w:val="002F6911"/>
    <w:rsid w:val="002F6D44"/>
    <w:rsid w:val="002F7DD0"/>
    <w:rsid w:val="00300C4A"/>
    <w:rsid w:val="00300ECB"/>
    <w:rsid w:val="00302873"/>
    <w:rsid w:val="0030297B"/>
    <w:rsid w:val="003029FB"/>
    <w:rsid w:val="00303B66"/>
    <w:rsid w:val="003055A9"/>
    <w:rsid w:val="0030587B"/>
    <w:rsid w:val="003060C6"/>
    <w:rsid w:val="0030633D"/>
    <w:rsid w:val="00307B8B"/>
    <w:rsid w:val="00310968"/>
    <w:rsid w:val="00310E2E"/>
    <w:rsid w:val="003114A0"/>
    <w:rsid w:val="003116AF"/>
    <w:rsid w:val="00311D97"/>
    <w:rsid w:val="003123CB"/>
    <w:rsid w:val="0031243B"/>
    <w:rsid w:val="00312D32"/>
    <w:rsid w:val="00312D6F"/>
    <w:rsid w:val="003153E0"/>
    <w:rsid w:val="003154C9"/>
    <w:rsid w:val="00316C28"/>
    <w:rsid w:val="0031731A"/>
    <w:rsid w:val="003178BD"/>
    <w:rsid w:val="00317A3E"/>
    <w:rsid w:val="0032002F"/>
    <w:rsid w:val="0032105A"/>
    <w:rsid w:val="00324481"/>
    <w:rsid w:val="0032713F"/>
    <w:rsid w:val="00327F56"/>
    <w:rsid w:val="00330607"/>
    <w:rsid w:val="00332CA2"/>
    <w:rsid w:val="003335D4"/>
    <w:rsid w:val="00334256"/>
    <w:rsid w:val="0033456F"/>
    <w:rsid w:val="00335C65"/>
    <w:rsid w:val="00336ACA"/>
    <w:rsid w:val="003417B4"/>
    <w:rsid w:val="00341A61"/>
    <w:rsid w:val="0034344B"/>
    <w:rsid w:val="00343C3A"/>
    <w:rsid w:val="00344128"/>
    <w:rsid w:val="00345394"/>
    <w:rsid w:val="00347BD4"/>
    <w:rsid w:val="003500F7"/>
    <w:rsid w:val="00350436"/>
    <w:rsid w:val="00352D9E"/>
    <w:rsid w:val="00354CF4"/>
    <w:rsid w:val="00354F4D"/>
    <w:rsid w:val="0035715D"/>
    <w:rsid w:val="00357A76"/>
    <w:rsid w:val="00357B21"/>
    <w:rsid w:val="00363054"/>
    <w:rsid w:val="00363B64"/>
    <w:rsid w:val="00363EAB"/>
    <w:rsid w:val="003650F7"/>
    <w:rsid w:val="00366157"/>
    <w:rsid w:val="00366D7F"/>
    <w:rsid w:val="00366DF5"/>
    <w:rsid w:val="003674A7"/>
    <w:rsid w:val="00370DAD"/>
    <w:rsid w:val="00371FFF"/>
    <w:rsid w:val="00376693"/>
    <w:rsid w:val="0037787F"/>
    <w:rsid w:val="003802DA"/>
    <w:rsid w:val="003810B8"/>
    <w:rsid w:val="003823CA"/>
    <w:rsid w:val="003827E7"/>
    <w:rsid w:val="00382BDB"/>
    <w:rsid w:val="00383670"/>
    <w:rsid w:val="003838C6"/>
    <w:rsid w:val="003852C3"/>
    <w:rsid w:val="003866F1"/>
    <w:rsid w:val="0038695D"/>
    <w:rsid w:val="00386C17"/>
    <w:rsid w:val="00387875"/>
    <w:rsid w:val="00387A2F"/>
    <w:rsid w:val="0039068C"/>
    <w:rsid w:val="00391490"/>
    <w:rsid w:val="003944AC"/>
    <w:rsid w:val="003957B3"/>
    <w:rsid w:val="003957F1"/>
    <w:rsid w:val="00396830"/>
    <w:rsid w:val="00396CCD"/>
    <w:rsid w:val="0039794E"/>
    <w:rsid w:val="003A12F9"/>
    <w:rsid w:val="003A298D"/>
    <w:rsid w:val="003A3100"/>
    <w:rsid w:val="003A403A"/>
    <w:rsid w:val="003A46D4"/>
    <w:rsid w:val="003A4A37"/>
    <w:rsid w:val="003A4C5C"/>
    <w:rsid w:val="003A530F"/>
    <w:rsid w:val="003A7DC4"/>
    <w:rsid w:val="003A7FD9"/>
    <w:rsid w:val="003B0461"/>
    <w:rsid w:val="003B1B35"/>
    <w:rsid w:val="003B3376"/>
    <w:rsid w:val="003B3682"/>
    <w:rsid w:val="003B3DB7"/>
    <w:rsid w:val="003B494B"/>
    <w:rsid w:val="003B5528"/>
    <w:rsid w:val="003B5D8D"/>
    <w:rsid w:val="003B6360"/>
    <w:rsid w:val="003B7291"/>
    <w:rsid w:val="003B7528"/>
    <w:rsid w:val="003B7F27"/>
    <w:rsid w:val="003C0664"/>
    <w:rsid w:val="003C09A7"/>
    <w:rsid w:val="003C2178"/>
    <w:rsid w:val="003C33A8"/>
    <w:rsid w:val="003C4455"/>
    <w:rsid w:val="003C5CE4"/>
    <w:rsid w:val="003D13FF"/>
    <w:rsid w:val="003D1939"/>
    <w:rsid w:val="003D4523"/>
    <w:rsid w:val="003D48BF"/>
    <w:rsid w:val="003D4BA0"/>
    <w:rsid w:val="003D5344"/>
    <w:rsid w:val="003D623B"/>
    <w:rsid w:val="003D6410"/>
    <w:rsid w:val="003D70B6"/>
    <w:rsid w:val="003E0DE3"/>
    <w:rsid w:val="003E1195"/>
    <w:rsid w:val="003E18D6"/>
    <w:rsid w:val="003E2B69"/>
    <w:rsid w:val="003E3B4E"/>
    <w:rsid w:val="003E58AD"/>
    <w:rsid w:val="003F0F05"/>
    <w:rsid w:val="003F1F5E"/>
    <w:rsid w:val="003F3617"/>
    <w:rsid w:val="003F49AF"/>
    <w:rsid w:val="003F6115"/>
    <w:rsid w:val="003F6C4A"/>
    <w:rsid w:val="003F7D68"/>
    <w:rsid w:val="0040002B"/>
    <w:rsid w:val="00400D2A"/>
    <w:rsid w:val="0040173A"/>
    <w:rsid w:val="00403982"/>
    <w:rsid w:val="0040459C"/>
    <w:rsid w:val="00404A34"/>
    <w:rsid w:val="00405BA4"/>
    <w:rsid w:val="00406564"/>
    <w:rsid w:val="004071B8"/>
    <w:rsid w:val="00407575"/>
    <w:rsid w:val="00410DDF"/>
    <w:rsid w:val="004111C4"/>
    <w:rsid w:val="00412E38"/>
    <w:rsid w:val="004140C8"/>
    <w:rsid w:val="00414A98"/>
    <w:rsid w:val="00414FE4"/>
    <w:rsid w:val="00416A6D"/>
    <w:rsid w:val="00416BC0"/>
    <w:rsid w:val="00416BC1"/>
    <w:rsid w:val="00420189"/>
    <w:rsid w:val="0042038E"/>
    <w:rsid w:val="0042052F"/>
    <w:rsid w:val="004222C5"/>
    <w:rsid w:val="0042401C"/>
    <w:rsid w:val="004245DE"/>
    <w:rsid w:val="0042519F"/>
    <w:rsid w:val="0042568B"/>
    <w:rsid w:val="00427E9E"/>
    <w:rsid w:val="0043039F"/>
    <w:rsid w:val="004315B8"/>
    <w:rsid w:val="004322CE"/>
    <w:rsid w:val="00432609"/>
    <w:rsid w:val="00432B19"/>
    <w:rsid w:val="004339D4"/>
    <w:rsid w:val="004357F9"/>
    <w:rsid w:val="00436105"/>
    <w:rsid w:val="00441FD6"/>
    <w:rsid w:val="00442CEC"/>
    <w:rsid w:val="00443464"/>
    <w:rsid w:val="004439D6"/>
    <w:rsid w:val="00443A2E"/>
    <w:rsid w:val="00451BB5"/>
    <w:rsid w:val="00452F76"/>
    <w:rsid w:val="00453918"/>
    <w:rsid w:val="00455FC9"/>
    <w:rsid w:val="00457565"/>
    <w:rsid w:val="004622A4"/>
    <w:rsid w:val="004627A3"/>
    <w:rsid w:val="00463571"/>
    <w:rsid w:val="004651DB"/>
    <w:rsid w:val="004658BB"/>
    <w:rsid w:val="00466254"/>
    <w:rsid w:val="00467DB4"/>
    <w:rsid w:val="004708D8"/>
    <w:rsid w:val="0047104A"/>
    <w:rsid w:val="00473EDC"/>
    <w:rsid w:val="0047460E"/>
    <w:rsid w:val="0047614B"/>
    <w:rsid w:val="004776D0"/>
    <w:rsid w:val="00481697"/>
    <w:rsid w:val="004817DA"/>
    <w:rsid w:val="00481954"/>
    <w:rsid w:val="00483793"/>
    <w:rsid w:val="00484323"/>
    <w:rsid w:val="00484402"/>
    <w:rsid w:val="004844FC"/>
    <w:rsid w:val="00484EAF"/>
    <w:rsid w:val="00485AA5"/>
    <w:rsid w:val="004860A2"/>
    <w:rsid w:val="004860D9"/>
    <w:rsid w:val="00486612"/>
    <w:rsid w:val="0048682F"/>
    <w:rsid w:val="004871FC"/>
    <w:rsid w:val="00487958"/>
    <w:rsid w:val="00487AD1"/>
    <w:rsid w:val="00490150"/>
    <w:rsid w:val="004925E9"/>
    <w:rsid w:val="00493144"/>
    <w:rsid w:val="00494975"/>
    <w:rsid w:val="0049531F"/>
    <w:rsid w:val="00495BF8"/>
    <w:rsid w:val="00495FC7"/>
    <w:rsid w:val="00497243"/>
    <w:rsid w:val="004A06C6"/>
    <w:rsid w:val="004A0774"/>
    <w:rsid w:val="004A1EA5"/>
    <w:rsid w:val="004A1F46"/>
    <w:rsid w:val="004A1F99"/>
    <w:rsid w:val="004A2E88"/>
    <w:rsid w:val="004A3392"/>
    <w:rsid w:val="004A3689"/>
    <w:rsid w:val="004B0B97"/>
    <w:rsid w:val="004B3036"/>
    <w:rsid w:val="004B328A"/>
    <w:rsid w:val="004B390D"/>
    <w:rsid w:val="004B393D"/>
    <w:rsid w:val="004B4191"/>
    <w:rsid w:val="004B53C3"/>
    <w:rsid w:val="004B7814"/>
    <w:rsid w:val="004B7EE3"/>
    <w:rsid w:val="004B7F08"/>
    <w:rsid w:val="004C0036"/>
    <w:rsid w:val="004C0EAD"/>
    <w:rsid w:val="004C2762"/>
    <w:rsid w:val="004C50C5"/>
    <w:rsid w:val="004C56A5"/>
    <w:rsid w:val="004C5D07"/>
    <w:rsid w:val="004D12D9"/>
    <w:rsid w:val="004D13CF"/>
    <w:rsid w:val="004D216D"/>
    <w:rsid w:val="004D23B1"/>
    <w:rsid w:val="004D46BE"/>
    <w:rsid w:val="004D65B3"/>
    <w:rsid w:val="004D6AD6"/>
    <w:rsid w:val="004D6F9A"/>
    <w:rsid w:val="004D74D2"/>
    <w:rsid w:val="004E2B87"/>
    <w:rsid w:val="004E3833"/>
    <w:rsid w:val="004E43B1"/>
    <w:rsid w:val="004E4910"/>
    <w:rsid w:val="004E5715"/>
    <w:rsid w:val="004E57BB"/>
    <w:rsid w:val="004E5A56"/>
    <w:rsid w:val="004E71A8"/>
    <w:rsid w:val="004E77FA"/>
    <w:rsid w:val="004F050B"/>
    <w:rsid w:val="004F06A6"/>
    <w:rsid w:val="004F09FA"/>
    <w:rsid w:val="004F1457"/>
    <w:rsid w:val="004F1772"/>
    <w:rsid w:val="004F2495"/>
    <w:rsid w:val="004F3711"/>
    <w:rsid w:val="004F3B61"/>
    <w:rsid w:val="004F56DF"/>
    <w:rsid w:val="0050126F"/>
    <w:rsid w:val="00502421"/>
    <w:rsid w:val="005037BF"/>
    <w:rsid w:val="00505056"/>
    <w:rsid w:val="0050554E"/>
    <w:rsid w:val="00506142"/>
    <w:rsid w:val="005063B1"/>
    <w:rsid w:val="005065E7"/>
    <w:rsid w:val="005078C3"/>
    <w:rsid w:val="00510363"/>
    <w:rsid w:val="00510804"/>
    <w:rsid w:val="00512DF0"/>
    <w:rsid w:val="00512FB7"/>
    <w:rsid w:val="005131E9"/>
    <w:rsid w:val="005151EC"/>
    <w:rsid w:val="00515231"/>
    <w:rsid w:val="00516210"/>
    <w:rsid w:val="00516BCB"/>
    <w:rsid w:val="00516D37"/>
    <w:rsid w:val="00517513"/>
    <w:rsid w:val="00517B04"/>
    <w:rsid w:val="00520886"/>
    <w:rsid w:val="00522100"/>
    <w:rsid w:val="00522DAD"/>
    <w:rsid w:val="0052304B"/>
    <w:rsid w:val="00525D35"/>
    <w:rsid w:val="00527AC5"/>
    <w:rsid w:val="00527C53"/>
    <w:rsid w:val="00530369"/>
    <w:rsid w:val="0053087B"/>
    <w:rsid w:val="005312C7"/>
    <w:rsid w:val="00532325"/>
    <w:rsid w:val="00532620"/>
    <w:rsid w:val="005335FF"/>
    <w:rsid w:val="005351DE"/>
    <w:rsid w:val="00537D1C"/>
    <w:rsid w:val="00541D50"/>
    <w:rsid w:val="00542E8F"/>
    <w:rsid w:val="00543455"/>
    <w:rsid w:val="00543A99"/>
    <w:rsid w:val="00543B36"/>
    <w:rsid w:val="005442F5"/>
    <w:rsid w:val="00544744"/>
    <w:rsid w:val="00546151"/>
    <w:rsid w:val="00546AC0"/>
    <w:rsid w:val="00546F74"/>
    <w:rsid w:val="005471BA"/>
    <w:rsid w:val="00547B02"/>
    <w:rsid w:val="0055105A"/>
    <w:rsid w:val="00551373"/>
    <w:rsid w:val="005517C7"/>
    <w:rsid w:val="0055233D"/>
    <w:rsid w:val="005537D6"/>
    <w:rsid w:val="00554086"/>
    <w:rsid w:val="005559B2"/>
    <w:rsid w:val="00555AC0"/>
    <w:rsid w:val="00556381"/>
    <w:rsid w:val="00556F42"/>
    <w:rsid w:val="00560111"/>
    <w:rsid w:val="005614FB"/>
    <w:rsid w:val="00562190"/>
    <w:rsid w:val="005642D0"/>
    <w:rsid w:val="00565233"/>
    <w:rsid w:val="0056586F"/>
    <w:rsid w:val="0056612C"/>
    <w:rsid w:val="00566C4A"/>
    <w:rsid w:val="00567993"/>
    <w:rsid w:val="00567FB6"/>
    <w:rsid w:val="00570FF8"/>
    <w:rsid w:val="00571C90"/>
    <w:rsid w:val="0057383A"/>
    <w:rsid w:val="00573B7A"/>
    <w:rsid w:val="00574BA8"/>
    <w:rsid w:val="005759C8"/>
    <w:rsid w:val="00575D43"/>
    <w:rsid w:val="00577096"/>
    <w:rsid w:val="00577B2E"/>
    <w:rsid w:val="00581D3E"/>
    <w:rsid w:val="005829A1"/>
    <w:rsid w:val="005840F8"/>
    <w:rsid w:val="005851E3"/>
    <w:rsid w:val="00585DB9"/>
    <w:rsid w:val="00592F98"/>
    <w:rsid w:val="005950FA"/>
    <w:rsid w:val="005952E7"/>
    <w:rsid w:val="005962B4"/>
    <w:rsid w:val="00596478"/>
    <w:rsid w:val="005A06A5"/>
    <w:rsid w:val="005A22ED"/>
    <w:rsid w:val="005A3C60"/>
    <w:rsid w:val="005A5DEF"/>
    <w:rsid w:val="005A6588"/>
    <w:rsid w:val="005A74FF"/>
    <w:rsid w:val="005B24E3"/>
    <w:rsid w:val="005B3089"/>
    <w:rsid w:val="005B4E24"/>
    <w:rsid w:val="005B5E6D"/>
    <w:rsid w:val="005B6CBA"/>
    <w:rsid w:val="005B70A7"/>
    <w:rsid w:val="005B7711"/>
    <w:rsid w:val="005C2D84"/>
    <w:rsid w:val="005C2F93"/>
    <w:rsid w:val="005C31FF"/>
    <w:rsid w:val="005C3E20"/>
    <w:rsid w:val="005C58B4"/>
    <w:rsid w:val="005C5A85"/>
    <w:rsid w:val="005C62A6"/>
    <w:rsid w:val="005C6D02"/>
    <w:rsid w:val="005C6E14"/>
    <w:rsid w:val="005C7AA5"/>
    <w:rsid w:val="005D366C"/>
    <w:rsid w:val="005D47DA"/>
    <w:rsid w:val="005D5F9F"/>
    <w:rsid w:val="005D6269"/>
    <w:rsid w:val="005D732A"/>
    <w:rsid w:val="005D7A46"/>
    <w:rsid w:val="005E0405"/>
    <w:rsid w:val="005E4AB1"/>
    <w:rsid w:val="005E58F7"/>
    <w:rsid w:val="005E5A4B"/>
    <w:rsid w:val="005F0343"/>
    <w:rsid w:val="005F044F"/>
    <w:rsid w:val="005F1FBB"/>
    <w:rsid w:val="005F27A3"/>
    <w:rsid w:val="005F3C4A"/>
    <w:rsid w:val="005F42A2"/>
    <w:rsid w:val="005F45DD"/>
    <w:rsid w:val="005F55A0"/>
    <w:rsid w:val="005F6F91"/>
    <w:rsid w:val="005F70EB"/>
    <w:rsid w:val="005F7BD8"/>
    <w:rsid w:val="006011AA"/>
    <w:rsid w:val="00601B50"/>
    <w:rsid w:val="00603FB9"/>
    <w:rsid w:val="006058DC"/>
    <w:rsid w:val="0060648D"/>
    <w:rsid w:val="00607052"/>
    <w:rsid w:val="00607E12"/>
    <w:rsid w:val="00611508"/>
    <w:rsid w:val="0061188B"/>
    <w:rsid w:val="006119C8"/>
    <w:rsid w:val="00613188"/>
    <w:rsid w:val="00613A09"/>
    <w:rsid w:val="00614F1C"/>
    <w:rsid w:val="006162A1"/>
    <w:rsid w:val="0061699D"/>
    <w:rsid w:val="0061709A"/>
    <w:rsid w:val="006170B5"/>
    <w:rsid w:val="00620EE7"/>
    <w:rsid w:val="00621C79"/>
    <w:rsid w:val="00622791"/>
    <w:rsid w:val="00624345"/>
    <w:rsid w:val="006251BA"/>
    <w:rsid w:val="0062770E"/>
    <w:rsid w:val="0062779F"/>
    <w:rsid w:val="006278ED"/>
    <w:rsid w:val="00632303"/>
    <w:rsid w:val="00633766"/>
    <w:rsid w:val="0063486F"/>
    <w:rsid w:val="0063698A"/>
    <w:rsid w:val="006378E7"/>
    <w:rsid w:val="00643D25"/>
    <w:rsid w:val="00645403"/>
    <w:rsid w:val="00645C6A"/>
    <w:rsid w:val="00646138"/>
    <w:rsid w:val="00650CC3"/>
    <w:rsid w:val="006539D7"/>
    <w:rsid w:val="00656029"/>
    <w:rsid w:val="006576C0"/>
    <w:rsid w:val="006578A7"/>
    <w:rsid w:val="006611EB"/>
    <w:rsid w:val="00661440"/>
    <w:rsid w:val="00661D48"/>
    <w:rsid w:val="00663D0D"/>
    <w:rsid w:val="00667B95"/>
    <w:rsid w:val="00671546"/>
    <w:rsid w:val="00671551"/>
    <w:rsid w:val="00671AC8"/>
    <w:rsid w:val="006721C8"/>
    <w:rsid w:val="006724DB"/>
    <w:rsid w:val="00672545"/>
    <w:rsid w:val="00674811"/>
    <w:rsid w:val="00674CD6"/>
    <w:rsid w:val="00674F35"/>
    <w:rsid w:val="00675610"/>
    <w:rsid w:val="00675F40"/>
    <w:rsid w:val="0067605F"/>
    <w:rsid w:val="0067682A"/>
    <w:rsid w:val="0068154B"/>
    <w:rsid w:val="006834A6"/>
    <w:rsid w:val="00686D18"/>
    <w:rsid w:val="006873EB"/>
    <w:rsid w:val="00687A93"/>
    <w:rsid w:val="00690ACB"/>
    <w:rsid w:val="006946CA"/>
    <w:rsid w:val="00697133"/>
    <w:rsid w:val="006A199A"/>
    <w:rsid w:val="006A2DE0"/>
    <w:rsid w:val="006A3627"/>
    <w:rsid w:val="006A59E0"/>
    <w:rsid w:val="006A7C47"/>
    <w:rsid w:val="006B1309"/>
    <w:rsid w:val="006B3F41"/>
    <w:rsid w:val="006B7B5C"/>
    <w:rsid w:val="006C0C97"/>
    <w:rsid w:val="006C16AF"/>
    <w:rsid w:val="006C1B26"/>
    <w:rsid w:val="006C203D"/>
    <w:rsid w:val="006C2522"/>
    <w:rsid w:val="006C256D"/>
    <w:rsid w:val="006C322D"/>
    <w:rsid w:val="006C4305"/>
    <w:rsid w:val="006C6C25"/>
    <w:rsid w:val="006C6D2F"/>
    <w:rsid w:val="006C6E1D"/>
    <w:rsid w:val="006C78C8"/>
    <w:rsid w:val="006C7B4D"/>
    <w:rsid w:val="006D0299"/>
    <w:rsid w:val="006D1246"/>
    <w:rsid w:val="006D14E4"/>
    <w:rsid w:val="006D174A"/>
    <w:rsid w:val="006D3A95"/>
    <w:rsid w:val="006D44B6"/>
    <w:rsid w:val="006D44F7"/>
    <w:rsid w:val="006D65DE"/>
    <w:rsid w:val="006D7413"/>
    <w:rsid w:val="006D7D64"/>
    <w:rsid w:val="006E328D"/>
    <w:rsid w:val="006E445D"/>
    <w:rsid w:val="006E4A3F"/>
    <w:rsid w:val="006E6C23"/>
    <w:rsid w:val="006E765D"/>
    <w:rsid w:val="006F081E"/>
    <w:rsid w:val="006F0B2B"/>
    <w:rsid w:val="006F0D9F"/>
    <w:rsid w:val="006F1840"/>
    <w:rsid w:val="006F18E7"/>
    <w:rsid w:val="006F5195"/>
    <w:rsid w:val="006F55EA"/>
    <w:rsid w:val="006F6070"/>
    <w:rsid w:val="006F6D5B"/>
    <w:rsid w:val="0070236C"/>
    <w:rsid w:val="00702F3A"/>
    <w:rsid w:val="007059F4"/>
    <w:rsid w:val="00706FFB"/>
    <w:rsid w:val="007101E6"/>
    <w:rsid w:val="00712073"/>
    <w:rsid w:val="007140B1"/>
    <w:rsid w:val="0071436E"/>
    <w:rsid w:val="00715D02"/>
    <w:rsid w:val="00716063"/>
    <w:rsid w:val="00716D54"/>
    <w:rsid w:val="0072107F"/>
    <w:rsid w:val="00721586"/>
    <w:rsid w:val="00721A98"/>
    <w:rsid w:val="007255ED"/>
    <w:rsid w:val="0072610F"/>
    <w:rsid w:val="00730370"/>
    <w:rsid w:val="00730BD7"/>
    <w:rsid w:val="007312DD"/>
    <w:rsid w:val="007315A3"/>
    <w:rsid w:val="0073279C"/>
    <w:rsid w:val="00733A02"/>
    <w:rsid w:val="007375FB"/>
    <w:rsid w:val="007408DF"/>
    <w:rsid w:val="00741F66"/>
    <w:rsid w:val="00743B4C"/>
    <w:rsid w:val="00745091"/>
    <w:rsid w:val="00745913"/>
    <w:rsid w:val="00747FEB"/>
    <w:rsid w:val="007503FF"/>
    <w:rsid w:val="007509FB"/>
    <w:rsid w:val="0075118F"/>
    <w:rsid w:val="00752410"/>
    <w:rsid w:val="00753CDA"/>
    <w:rsid w:val="0075498B"/>
    <w:rsid w:val="00756DED"/>
    <w:rsid w:val="00757712"/>
    <w:rsid w:val="007578C2"/>
    <w:rsid w:val="00760F71"/>
    <w:rsid w:val="0076142A"/>
    <w:rsid w:val="00761502"/>
    <w:rsid w:val="00761ED7"/>
    <w:rsid w:val="007633B7"/>
    <w:rsid w:val="0076476B"/>
    <w:rsid w:val="00765098"/>
    <w:rsid w:val="00765213"/>
    <w:rsid w:val="00765F06"/>
    <w:rsid w:val="007661A8"/>
    <w:rsid w:val="00767050"/>
    <w:rsid w:val="00767B6F"/>
    <w:rsid w:val="00767D7F"/>
    <w:rsid w:val="00771242"/>
    <w:rsid w:val="007724D1"/>
    <w:rsid w:val="00772FBD"/>
    <w:rsid w:val="00773A24"/>
    <w:rsid w:val="0077578F"/>
    <w:rsid w:val="007769A3"/>
    <w:rsid w:val="00776CA9"/>
    <w:rsid w:val="00777316"/>
    <w:rsid w:val="00777A25"/>
    <w:rsid w:val="00780260"/>
    <w:rsid w:val="00780E6E"/>
    <w:rsid w:val="0078147E"/>
    <w:rsid w:val="00783446"/>
    <w:rsid w:val="0078399C"/>
    <w:rsid w:val="0078523B"/>
    <w:rsid w:val="00785A8D"/>
    <w:rsid w:val="00786D4C"/>
    <w:rsid w:val="00790E84"/>
    <w:rsid w:val="007910F1"/>
    <w:rsid w:val="00791D61"/>
    <w:rsid w:val="0079201A"/>
    <w:rsid w:val="007932B1"/>
    <w:rsid w:val="00793B01"/>
    <w:rsid w:val="0079595A"/>
    <w:rsid w:val="007A04AD"/>
    <w:rsid w:val="007A57BF"/>
    <w:rsid w:val="007A5D75"/>
    <w:rsid w:val="007A6154"/>
    <w:rsid w:val="007A6268"/>
    <w:rsid w:val="007B0594"/>
    <w:rsid w:val="007B06C5"/>
    <w:rsid w:val="007B175D"/>
    <w:rsid w:val="007B4D27"/>
    <w:rsid w:val="007B4E9A"/>
    <w:rsid w:val="007B51B8"/>
    <w:rsid w:val="007B6EDB"/>
    <w:rsid w:val="007B71A0"/>
    <w:rsid w:val="007B7624"/>
    <w:rsid w:val="007C0F17"/>
    <w:rsid w:val="007C1956"/>
    <w:rsid w:val="007C1A95"/>
    <w:rsid w:val="007C2452"/>
    <w:rsid w:val="007C4C4A"/>
    <w:rsid w:val="007C4D86"/>
    <w:rsid w:val="007C6668"/>
    <w:rsid w:val="007C6825"/>
    <w:rsid w:val="007C6DBE"/>
    <w:rsid w:val="007D078E"/>
    <w:rsid w:val="007D24FD"/>
    <w:rsid w:val="007D2C40"/>
    <w:rsid w:val="007D3BEF"/>
    <w:rsid w:val="007D3DF9"/>
    <w:rsid w:val="007D49D3"/>
    <w:rsid w:val="007D4BE8"/>
    <w:rsid w:val="007D7737"/>
    <w:rsid w:val="007E04FF"/>
    <w:rsid w:val="007E155C"/>
    <w:rsid w:val="007E4681"/>
    <w:rsid w:val="007E5697"/>
    <w:rsid w:val="007E69C0"/>
    <w:rsid w:val="007F1450"/>
    <w:rsid w:val="007F2797"/>
    <w:rsid w:val="007F362C"/>
    <w:rsid w:val="007F7A91"/>
    <w:rsid w:val="008007D1"/>
    <w:rsid w:val="00800ED2"/>
    <w:rsid w:val="008015EB"/>
    <w:rsid w:val="0080278A"/>
    <w:rsid w:val="008027DB"/>
    <w:rsid w:val="00802B8E"/>
    <w:rsid w:val="00802D76"/>
    <w:rsid w:val="00804AE1"/>
    <w:rsid w:val="00804E5B"/>
    <w:rsid w:val="00806349"/>
    <w:rsid w:val="00807897"/>
    <w:rsid w:val="0081240E"/>
    <w:rsid w:val="008126C9"/>
    <w:rsid w:val="008137A4"/>
    <w:rsid w:val="008156E3"/>
    <w:rsid w:val="008160FB"/>
    <w:rsid w:val="00817443"/>
    <w:rsid w:val="0082110B"/>
    <w:rsid w:val="00821554"/>
    <w:rsid w:val="00821608"/>
    <w:rsid w:val="0082187D"/>
    <w:rsid w:val="008279FF"/>
    <w:rsid w:val="00827DF0"/>
    <w:rsid w:val="00830A43"/>
    <w:rsid w:val="00830BEF"/>
    <w:rsid w:val="008312CB"/>
    <w:rsid w:val="008322F7"/>
    <w:rsid w:val="008333EC"/>
    <w:rsid w:val="0083402C"/>
    <w:rsid w:val="008343B3"/>
    <w:rsid w:val="00834CEB"/>
    <w:rsid w:val="0083558A"/>
    <w:rsid w:val="00835761"/>
    <w:rsid w:val="00835B1D"/>
    <w:rsid w:val="00836FEB"/>
    <w:rsid w:val="00837C0E"/>
    <w:rsid w:val="00837F31"/>
    <w:rsid w:val="00841C1C"/>
    <w:rsid w:val="0084254A"/>
    <w:rsid w:val="00842E04"/>
    <w:rsid w:val="00844B06"/>
    <w:rsid w:val="008475D9"/>
    <w:rsid w:val="00851139"/>
    <w:rsid w:val="0085210E"/>
    <w:rsid w:val="008557AA"/>
    <w:rsid w:val="00855997"/>
    <w:rsid w:val="008574AD"/>
    <w:rsid w:val="00857C97"/>
    <w:rsid w:val="0086144F"/>
    <w:rsid w:val="00861ACE"/>
    <w:rsid w:val="00861BB9"/>
    <w:rsid w:val="008621F7"/>
    <w:rsid w:val="00864D58"/>
    <w:rsid w:val="00864DBE"/>
    <w:rsid w:val="00865A00"/>
    <w:rsid w:val="00866304"/>
    <w:rsid w:val="008668E5"/>
    <w:rsid w:val="00866C1D"/>
    <w:rsid w:val="0087075B"/>
    <w:rsid w:val="00871E63"/>
    <w:rsid w:val="0087210C"/>
    <w:rsid w:val="00872B69"/>
    <w:rsid w:val="00873C46"/>
    <w:rsid w:val="008747CF"/>
    <w:rsid w:val="0087481F"/>
    <w:rsid w:val="00875B89"/>
    <w:rsid w:val="0087720C"/>
    <w:rsid w:val="00880DD1"/>
    <w:rsid w:val="008810B6"/>
    <w:rsid w:val="00881E38"/>
    <w:rsid w:val="008838A2"/>
    <w:rsid w:val="00885BB3"/>
    <w:rsid w:val="008860F6"/>
    <w:rsid w:val="00886401"/>
    <w:rsid w:val="008913B6"/>
    <w:rsid w:val="008925C2"/>
    <w:rsid w:val="00893225"/>
    <w:rsid w:val="00894E07"/>
    <w:rsid w:val="00895D6E"/>
    <w:rsid w:val="00897265"/>
    <w:rsid w:val="008A2DC0"/>
    <w:rsid w:val="008A5C75"/>
    <w:rsid w:val="008A6567"/>
    <w:rsid w:val="008B09F6"/>
    <w:rsid w:val="008B22E3"/>
    <w:rsid w:val="008B34C1"/>
    <w:rsid w:val="008B3986"/>
    <w:rsid w:val="008B4236"/>
    <w:rsid w:val="008B4575"/>
    <w:rsid w:val="008B4B5B"/>
    <w:rsid w:val="008B50AC"/>
    <w:rsid w:val="008B565D"/>
    <w:rsid w:val="008B5A25"/>
    <w:rsid w:val="008C09B5"/>
    <w:rsid w:val="008C15B7"/>
    <w:rsid w:val="008C28FD"/>
    <w:rsid w:val="008C45DE"/>
    <w:rsid w:val="008C77AD"/>
    <w:rsid w:val="008D09C1"/>
    <w:rsid w:val="008D19A4"/>
    <w:rsid w:val="008D1B7D"/>
    <w:rsid w:val="008D2063"/>
    <w:rsid w:val="008D2EB4"/>
    <w:rsid w:val="008D2F67"/>
    <w:rsid w:val="008D4763"/>
    <w:rsid w:val="008D57AF"/>
    <w:rsid w:val="008D6526"/>
    <w:rsid w:val="008D7822"/>
    <w:rsid w:val="008D7ACE"/>
    <w:rsid w:val="008D7BFB"/>
    <w:rsid w:val="008E0268"/>
    <w:rsid w:val="008E0FE8"/>
    <w:rsid w:val="008E0FFB"/>
    <w:rsid w:val="008E1ACB"/>
    <w:rsid w:val="008E1E6D"/>
    <w:rsid w:val="008E4157"/>
    <w:rsid w:val="008E6F1B"/>
    <w:rsid w:val="008E7663"/>
    <w:rsid w:val="008F086C"/>
    <w:rsid w:val="008F0961"/>
    <w:rsid w:val="008F0BA0"/>
    <w:rsid w:val="008F0FE0"/>
    <w:rsid w:val="008F2A79"/>
    <w:rsid w:val="008F5470"/>
    <w:rsid w:val="00900223"/>
    <w:rsid w:val="009003DD"/>
    <w:rsid w:val="00901FBF"/>
    <w:rsid w:val="00902B1B"/>
    <w:rsid w:val="00903579"/>
    <w:rsid w:val="009035A8"/>
    <w:rsid w:val="00903F83"/>
    <w:rsid w:val="0090636A"/>
    <w:rsid w:val="00906C93"/>
    <w:rsid w:val="0090710D"/>
    <w:rsid w:val="00907139"/>
    <w:rsid w:val="0091042E"/>
    <w:rsid w:val="009108AB"/>
    <w:rsid w:val="00910C61"/>
    <w:rsid w:val="009129DE"/>
    <w:rsid w:val="009135DD"/>
    <w:rsid w:val="00915460"/>
    <w:rsid w:val="00916276"/>
    <w:rsid w:val="00917B4F"/>
    <w:rsid w:val="009201D4"/>
    <w:rsid w:val="009202D4"/>
    <w:rsid w:val="00921235"/>
    <w:rsid w:val="00922C07"/>
    <w:rsid w:val="009231B0"/>
    <w:rsid w:val="00924BC8"/>
    <w:rsid w:val="00926A92"/>
    <w:rsid w:val="009275AF"/>
    <w:rsid w:val="00931D69"/>
    <w:rsid w:val="00932561"/>
    <w:rsid w:val="00932F9C"/>
    <w:rsid w:val="00933367"/>
    <w:rsid w:val="0093365E"/>
    <w:rsid w:val="00933D0F"/>
    <w:rsid w:val="00934671"/>
    <w:rsid w:val="0093630D"/>
    <w:rsid w:val="009407FC"/>
    <w:rsid w:val="00941837"/>
    <w:rsid w:val="00942278"/>
    <w:rsid w:val="00942A0F"/>
    <w:rsid w:val="009439FF"/>
    <w:rsid w:val="0094486B"/>
    <w:rsid w:val="00944AD8"/>
    <w:rsid w:val="00945C42"/>
    <w:rsid w:val="009460D2"/>
    <w:rsid w:val="0094687F"/>
    <w:rsid w:val="0095116A"/>
    <w:rsid w:val="00951EBE"/>
    <w:rsid w:val="00953004"/>
    <w:rsid w:val="009545E8"/>
    <w:rsid w:val="00954E1C"/>
    <w:rsid w:val="00954E60"/>
    <w:rsid w:val="00955557"/>
    <w:rsid w:val="00955A4A"/>
    <w:rsid w:val="0095671B"/>
    <w:rsid w:val="0095671F"/>
    <w:rsid w:val="00957A0A"/>
    <w:rsid w:val="00961FF7"/>
    <w:rsid w:val="00964706"/>
    <w:rsid w:val="00966CE0"/>
    <w:rsid w:val="009671B9"/>
    <w:rsid w:val="00967317"/>
    <w:rsid w:val="009702C6"/>
    <w:rsid w:val="00972991"/>
    <w:rsid w:val="00974873"/>
    <w:rsid w:val="009754E0"/>
    <w:rsid w:val="00975915"/>
    <w:rsid w:val="009779CA"/>
    <w:rsid w:val="0098124B"/>
    <w:rsid w:val="009823DF"/>
    <w:rsid w:val="009835EB"/>
    <w:rsid w:val="009853EC"/>
    <w:rsid w:val="00986B35"/>
    <w:rsid w:val="00987DAF"/>
    <w:rsid w:val="00991892"/>
    <w:rsid w:val="00991A7F"/>
    <w:rsid w:val="00991B0A"/>
    <w:rsid w:val="00992BD8"/>
    <w:rsid w:val="00993FF1"/>
    <w:rsid w:val="00996A23"/>
    <w:rsid w:val="009A1282"/>
    <w:rsid w:val="009A12DD"/>
    <w:rsid w:val="009A1B85"/>
    <w:rsid w:val="009A243A"/>
    <w:rsid w:val="009A26F4"/>
    <w:rsid w:val="009A2C63"/>
    <w:rsid w:val="009A3903"/>
    <w:rsid w:val="009A4452"/>
    <w:rsid w:val="009A60EC"/>
    <w:rsid w:val="009A6255"/>
    <w:rsid w:val="009B01E6"/>
    <w:rsid w:val="009B08E3"/>
    <w:rsid w:val="009B0C78"/>
    <w:rsid w:val="009B3B83"/>
    <w:rsid w:val="009B41AF"/>
    <w:rsid w:val="009B50BB"/>
    <w:rsid w:val="009B5375"/>
    <w:rsid w:val="009B7F32"/>
    <w:rsid w:val="009C10D2"/>
    <w:rsid w:val="009C1156"/>
    <w:rsid w:val="009C1C13"/>
    <w:rsid w:val="009C2632"/>
    <w:rsid w:val="009C2D8E"/>
    <w:rsid w:val="009C38CC"/>
    <w:rsid w:val="009C3BE4"/>
    <w:rsid w:val="009C3C29"/>
    <w:rsid w:val="009C610A"/>
    <w:rsid w:val="009C7398"/>
    <w:rsid w:val="009C77FB"/>
    <w:rsid w:val="009D2C26"/>
    <w:rsid w:val="009D3A32"/>
    <w:rsid w:val="009D4649"/>
    <w:rsid w:val="009D4712"/>
    <w:rsid w:val="009D48AA"/>
    <w:rsid w:val="009D4EA3"/>
    <w:rsid w:val="009D5A9E"/>
    <w:rsid w:val="009D7904"/>
    <w:rsid w:val="009E25FC"/>
    <w:rsid w:val="009E26C8"/>
    <w:rsid w:val="009E34FB"/>
    <w:rsid w:val="009E3978"/>
    <w:rsid w:val="009F133C"/>
    <w:rsid w:val="009F1604"/>
    <w:rsid w:val="009F3AD4"/>
    <w:rsid w:val="009F4466"/>
    <w:rsid w:val="009F6565"/>
    <w:rsid w:val="009F7615"/>
    <w:rsid w:val="00A0013A"/>
    <w:rsid w:val="00A0105D"/>
    <w:rsid w:val="00A01277"/>
    <w:rsid w:val="00A01278"/>
    <w:rsid w:val="00A01C79"/>
    <w:rsid w:val="00A02C4C"/>
    <w:rsid w:val="00A02FCD"/>
    <w:rsid w:val="00A041D2"/>
    <w:rsid w:val="00A04C69"/>
    <w:rsid w:val="00A05BAE"/>
    <w:rsid w:val="00A060FC"/>
    <w:rsid w:val="00A070C7"/>
    <w:rsid w:val="00A07251"/>
    <w:rsid w:val="00A11748"/>
    <w:rsid w:val="00A13D35"/>
    <w:rsid w:val="00A17BA7"/>
    <w:rsid w:val="00A2129E"/>
    <w:rsid w:val="00A21CD1"/>
    <w:rsid w:val="00A238EE"/>
    <w:rsid w:val="00A239B6"/>
    <w:rsid w:val="00A260DF"/>
    <w:rsid w:val="00A300C3"/>
    <w:rsid w:val="00A309E7"/>
    <w:rsid w:val="00A30D7A"/>
    <w:rsid w:val="00A30FAF"/>
    <w:rsid w:val="00A32CC5"/>
    <w:rsid w:val="00A3318C"/>
    <w:rsid w:val="00A333A4"/>
    <w:rsid w:val="00A34483"/>
    <w:rsid w:val="00A3539B"/>
    <w:rsid w:val="00A360BA"/>
    <w:rsid w:val="00A36735"/>
    <w:rsid w:val="00A36A7A"/>
    <w:rsid w:val="00A4280F"/>
    <w:rsid w:val="00A452B8"/>
    <w:rsid w:val="00A45780"/>
    <w:rsid w:val="00A46C8B"/>
    <w:rsid w:val="00A47D1B"/>
    <w:rsid w:val="00A5102A"/>
    <w:rsid w:val="00A51785"/>
    <w:rsid w:val="00A51BBE"/>
    <w:rsid w:val="00A522DF"/>
    <w:rsid w:val="00A548DA"/>
    <w:rsid w:val="00A54A03"/>
    <w:rsid w:val="00A5740D"/>
    <w:rsid w:val="00A6094B"/>
    <w:rsid w:val="00A617E5"/>
    <w:rsid w:val="00A638FD"/>
    <w:rsid w:val="00A65406"/>
    <w:rsid w:val="00A66425"/>
    <w:rsid w:val="00A66475"/>
    <w:rsid w:val="00A67FEE"/>
    <w:rsid w:val="00A70AEB"/>
    <w:rsid w:val="00A70D04"/>
    <w:rsid w:val="00A71108"/>
    <w:rsid w:val="00A75C9C"/>
    <w:rsid w:val="00A779B2"/>
    <w:rsid w:val="00A77BBD"/>
    <w:rsid w:val="00A80877"/>
    <w:rsid w:val="00A81A70"/>
    <w:rsid w:val="00A82D52"/>
    <w:rsid w:val="00A831D0"/>
    <w:rsid w:val="00A84843"/>
    <w:rsid w:val="00A8621B"/>
    <w:rsid w:val="00A8626C"/>
    <w:rsid w:val="00A87BEB"/>
    <w:rsid w:val="00A903B9"/>
    <w:rsid w:val="00A9135D"/>
    <w:rsid w:val="00A92AC4"/>
    <w:rsid w:val="00A94456"/>
    <w:rsid w:val="00A94513"/>
    <w:rsid w:val="00A94BB4"/>
    <w:rsid w:val="00A94D84"/>
    <w:rsid w:val="00A96448"/>
    <w:rsid w:val="00A97360"/>
    <w:rsid w:val="00A97ED1"/>
    <w:rsid w:val="00AA013C"/>
    <w:rsid w:val="00AA0A73"/>
    <w:rsid w:val="00AA5E9E"/>
    <w:rsid w:val="00AA63B3"/>
    <w:rsid w:val="00AA7343"/>
    <w:rsid w:val="00AA7788"/>
    <w:rsid w:val="00AA7D18"/>
    <w:rsid w:val="00AB024F"/>
    <w:rsid w:val="00AB052D"/>
    <w:rsid w:val="00AB29D3"/>
    <w:rsid w:val="00AC170E"/>
    <w:rsid w:val="00AC242F"/>
    <w:rsid w:val="00AC27F3"/>
    <w:rsid w:val="00AC7123"/>
    <w:rsid w:val="00AC71B2"/>
    <w:rsid w:val="00AC71DD"/>
    <w:rsid w:val="00AD0A25"/>
    <w:rsid w:val="00AD329D"/>
    <w:rsid w:val="00AD407E"/>
    <w:rsid w:val="00AD4583"/>
    <w:rsid w:val="00AD491A"/>
    <w:rsid w:val="00AD4FE3"/>
    <w:rsid w:val="00AD5C45"/>
    <w:rsid w:val="00AD710A"/>
    <w:rsid w:val="00AE0BCE"/>
    <w:rsid w:val="00AE137C"/>
    <w:rsid w:val="00AE1AE4"/>
    <w:rsid w:val="00AE571F"/>
    <w:rsid w:val="00AE63CF"/>
    <w:rsid w:val="00AE67DB"/>
    <w:rsid w:val="00AE7140"/>
    <w:rsid w:val="00AE7312"/>
    <w:rsid w:val="00AE760D"/>
    <w:rsid w:val="00AE7D3D"/>
    <w:rsid w:val="00AF1826"/>
    <w:rsid w:val="00AF2367"/>
    <w:rsid w:val="00AF2E8E"/>
    <w:rsid w:val="00AF312E"/>
    <w:rsid w:val="00AF45D1"/>
    <w:rsid w:val="00AF5A76"/>
    <w:rsid w:val="00AF63BE"/>
    <w:rsid w:val="00B00B2A"/>
    <w:rsid w:val="00B03135"/>
    <w:rsid w:val="00B033E7"/>
    <w:rsid w:val="00B03792"/>
    <w:rsid w:val="00B039DF"/>
    <w:rsid w:val="00B047F2"/>
    <w:rsid w:val="00B04E3F"/>
    <w:rsid w:val="00B04F81"/>
    <w:rsid w:val="00B0673B"/>
    <w:rsid w:val="00B071FF"/>
    <w:rsid w:val="00B07E5D"/>
    <w:rsid w:val="00B10BF3"/>
    <w:rsid w:val="00B10E86"/>
    <w:rsid w:val="00B12118"/>
    <w:rsid w:val="00B12CAD"/>
    <w:rsid w:val="00B15417"/>
    <w:rsid w:val="00B16488"/>
    <w:rsid w:val="00B1657F"/>
    <w:rsid w:val="00B17916"/>
    <w:rsid w:val="00B17A4B"/>
    <w:rsid w:val="00B2008F"/>
    <w:rsid w:val="00B20794"/>
    <w:rsid w:val="00B20F01"/>
    <w:rsid w:val="00B21573"/>
    <w:rsid w:val="00B21CB1"/>
    <w:rsid w:val="00B236DF"/>
    <w:rsid w:val="00B240F4"/>
    <w:rsid w:val="00B25AD0"/>
    <w:rsid w:val="00B263E5"/>
    <w:rsid w:val="00B32145"/>
    <w:rsid w:val="00B32A04"/>
    <w:rsid w:val="00B330B0"/>
    <w:rsid w:val="00B33591"/>
    <w:rsid w:val="00B33858"/>
    <w:rsid w:val="00B36BFE"/>
    <w:rsid w:val="00B376B3"/>
    <w:rsid w:val="00B409F9"/>
    <w:rsid w:val="00B425DD"/>
    <w:rsid w:val="00B42EC5"/>
    <w:rsid w:val="00B44C38"/>
    <w:rsid w:val="00B45D95"/>
    <w:rsid w:val="00B46022"/>
    <w:rsid w:val="00B47A96"/>
    <w:rsid w:val="00B52650"/>
    <w:rsid w:val="00B531AE"/>
    <w:rsid w:val="00B55963"/>
    <w:rsid w:val="00B55A79"/>
    <w:rsid w:val="00B55BF8"/>
    <w:rsid w:val="00B600DB"/>
    <w:rsid w:val="00B60A3C"/>
    <w:rsid w:val="00B62530"/>
    <w:rsid w:val="00B6420C"/>
    <w:rsid w:val="00B65A74"/>
    <w:rsid w:val="00B70737"/>
    <w:rsid w:val="00B71F47"/>
    <w:rsid w:val="00B722C7"/>
    <w:rsid w:val="00B73742"/>
    <w:rsid w:val="00B73ADA"/>
    <w:rsid w:val="00B752A4"/>
    <w:rsid w:val="00B7753C"/>
    <w:rsid w:val="00B80647"/>
    <w:rsid w:val="00B825D8"/>
    <w:rsid w:val="00B83019"/>
    <w:rsid w:val="00B84DEC"/>
    <w:rsid w:val="00B85186"/>
    <w:rsid w:val="00B858F4"/>
    <w:rsid w:val="00B86A04"/>
    <w:rsid w:val="00B86EFB"/>
    <w:rsid w:val="00B87D4E"/>
    <w:rsid w:val="00B91229"/>
    <w:rsid w:val="00B94347"/>
    <w:rsid w:val="00B9475E"/>
    <w:rsid w:val="00B94EAF"/>
    <w:rsid w:val="00B95039"/>
    <w:rsid w:val="00B9520C"/>
    <w:rsid w:val="00B954AC"/>
    <w:rsid w:val="00B95F1D"/>
    <w:rsid w:val="00B966E4"/>
    <w:rsid w:val="00BA288D"/>
    <w:rsid w:val="00BA32F1"/>
    <w:rsid w:val="00BA3AA2"/>
    <w:rsid w:val="00BA3F3B"/>
    <w:rsid w:val="00BA62DA"/>
    <w:rsid w:val="00BA6500"/>
    <w:rsid w:val="00BA75B3"/>
    <w:rsid w:val="00BB014F"/>
    <w:rsid w:val="00BB23DB"/>
    <w:rsid w:val="00BB4DF3"/>
    <w:rsid w:val="00BB573A"/>
    <w:rsid w:val="00BB5D4A"/>
    <w:rsid w:val="00BB656C"/>
    <w:rsid w:val="00BB6E8D"/>
    <w:rsid w:val="00BB7A20"/>
    <w:rsid w:val="00BB7FC8"/>
    <w:rsid w:val="00BC19F9"/>
    <w:rsid w:val="00BC1C7A"/>
    <w:rsid w:val="00BC6813"/>
    <w:rsid w:val="00BC6EE4"/>
    <w:rsid w:val="00BD0192"/>
    <w:rsid w:val="00BD1E10"/>
    <w:rsid w:val="00BD4469"/>
    <w:rsid w:val="00BD487C"/>
    <w:rsid w:val="00BD5BA3"/>
    <w:rsid w:val="00BD5F85"/>
    <w:rsid w:val="00BD66FF"/>
    <w:rsid w:val="00BE0E8C"/>
    <w:rsid w:val="00BE1C3D"/>
    <w:rsid w:val="00BE3565"/>
    <w:rsid w:val="00BE40AA"/>
    <w:rsid w:val="00BE47A8"/>
    <w:rsid w:val="00BE4FFE"/>
    <w:rsid w:val="00BE59AE"/>
    <w:rsid w:val="00BE5CCD"/>
    <w:rsid w:val="00BF017F"/>
    <w:rsid w:val="00BF0409"/>
    <w:rsid w:val="00BF13A6"/>
    <w:rsid w:val="00BF2F3B"/>
    <w:rsid w:val="00BF32DF"/>
    <w:rsid w:val="00BF5619"/>
    <w:rsid w:val="00BF6642"/>
    <w:rsid w:val="00BF68B2"/>
    <w:rsid w:val="00BF7C48"/>
    <w:rsid w:val="00C01168"/>
    <w:rsid w:val="00C02035"/>
    <w:rsid w:val="00C0379D"/>
    <w:rsid w:val="00C05567"/>
    <w:rsid w:val="00C062AD"/>
    <w:rsid w:val="00C065BE"/>
    <w:rsid w:val="00C102C6"/>
    <w:rsid w:val="00C11470"/>
    <w:rsid w:val="00C14265"/>
    <w:rsid w:val="00C14416"/>
    <w:rsid w:val="00C144CD"/>
    <w:rsid w:val="00C144DD"/>
    <w:rsid w:val="00C16F2A"/>
    <w:rsid w:val="00C216B0"/>
    <w:rsid w:val="00C242D3"/>
    <w:rsid w:val="00C24F76"/>
    <w:rsid w:val="00C25C1E"/>
    <w:rsid w:val="00C27433"/>
    <w:rsid w:val="00C27B6F"/>
    <w:rsid w:val="00C30261"/>
    <w:rsid w:val="00C30A78"/>
    <w:rsid w:val="00C315F3"/>
    <w:rsid w:val="00C3175A"/>
    <w:rsid w:val="00C32211"/>
    <w:rsid w:val="00C323E3"/>
    <w:rsid w:val="00C33DF8"/>
    <w:rsid w:val="00C348FB"/>
    <w:rsid w:val="00C354A1"/>
    <w:rsid w:val="00C35A2B"/>
    <w:rsid w:val="00C35EDA"/>
    <w:rsid w:val="00C36504"/>
    <w:rsid w:val="00C36A73"/>
    <w:rsid w:val="00C4114C"/>
    <w:rsid w:val="00C413AA"/>
    <w:rsid w:val="00C42ACE"/>
    <w:rsid w:val="00C430CE"/>
    <w:rsid w:val="00C4329B"/>
    <w:rsid w:val="00C44BB5"/>
    <w:rsid w:val="00C45DFA"/>
    <w:rsid w:val="00C46181"/>
    <w:rsid w:val="00C467B3"/>
    <w:rsid w:val="00C479B1"/>
    <w:rsid w:val="00C514DD"/>
    <w:rsid w:val="00C535A7"/>
    <w:rsid w:val="00C5395E"/>
    <w:rsid w:val="00C575CE"/>
    <w:rsid w:val="00C57737"/>
    <w:rsid w:val="00C608D2"/>
    <w:rsid w:val="00C60955"/>
    <w:rsid w:val="00C61D10"/>
    <w:rsid w:val="00C62F63"/>
    <w:rsid w:val="00C632A9"/>
    <w:rsid w:val="00C640E1"/>
    <w:rsid w:val="00C646FC"/>
    <w:rsid w:val="00C65C9D"/>
    <w:rsid w:val="00C66251"/>
    <w:rsid w:val="00C66AB2"/>
    <w:rsid w:val="00C67B72"/>
    <w:rsid w:val="00C70289"/>
    <w:rsid w:val="00C714C0"/>
    <w:rsid w:val="00C72A36"/>
    <w:rsid w:val="00C74995"/>
    <w:rsid w:val="00C76F36"/>
    <w:rsid w:val="00C77960"/>
    <w:rsid w:val="00C800DC"/>
    <w:rsid w:val="00C81A75"/>
    <w:rsid w:val="00C81C79"/>
    <w:rsid w:val="00C84E3F"/>
    <w:rsid w:val="00C85248"/>
    <w:rsid w:val="00C85547"/>
    <w:rsid w:val="00C85D6C"/>
    <w:rsid w:val="00C93763"/>
    <w:rsid w:val="00C94533"/>
    <w:rsid w:val="00C9559E"/>
    <w:rsid w:val="00C95A43"/>
    <w:rsid w:val="00C95AED"/>
    <w:rsid w:val="00C96B26"/>
    <w:rsid w:val="00CA1BF8"/>
    <w:rsid w:val="00CA3068"/>
    <w:rsid w:val="00CA78FB"/>
    <w:rsid w:val="00CA7B98"/>
    <w:rsid w:val="00CB03B1"/>
    <w:rsid w:val="00CB052E"/>
    <w:rsid w:val="00CB0A89"/>
    <w:rsid w:val="00CB0D45"/>
    <w:rsid w:val="00CB1662"/>
    <w:rsid w:val="00CB3CEF"/>
    <w:rsid w:val="00CB4278"/>
    <w:rsid w:val="00CB513A"/>
    <w:rsid w:val="00CB6E6D"/>
    <w:rsid w:val="00CB6F62"/>
    <w:rsid w:val="00CC0DCA"/>
    <w:rsid w:val="00CC0E46"/>
    <w:rsid w:val="00CC1C1C"/>
    <w:rsid w:val="00CC2D19"/>
    <w:rsid w:val="00CC2F3F"/>
    <w:rsid w:val="00CC545E"/>
    <w:rsid w:val="00CC5E38"/>
    <w:rsid w:val="00CC677A"/>
    <w:rsid w:val="00CC69E0"/>
    <w:rsid w:val="00CC6F98"/>
    <w:rsid w:val="00CD14A6"/>
    <w:rsid w:val="00CD14B5"/>
    <w:rsid w:val="00CD1764"/>
    <w:rsid w:val="00CD43C2"/>
    <w:rsid w:val="00CD54AE"/>
    <w:rsid w:val="00CD6457"/>
    <w:rsid w:val="00CD6A29"/>
    <w:rsid w:val="00CE432D"/>
    <w:rsid w:val="00CE50DC"/>
    <w:rsid w:val="00CE599C"/>
    <w:rsid w:val="00CF0329"/>
    <w:rsid w:val="00CF1273"/>
    <w:rsid w:val="00CF469F"/>
    <w:rsid w:val="00CF4BEA"/>
    <w:rsid w:val="00CF56EC"/>
    <w:rsid w:val="00CF6E3F"/>
    <w:rsid w:val="00CF7F25"/>
    <w:rsid w:val="00D00386"/>
    <w:rsid w:val="00D020AC"/>
    <w:rsid w:val="00D02D70"/>
    <w:rsid w:val="00D03041"/>
    <w:rsid w:val="00D030B4"/>
    <w:rsid w:val="00D03A84"/>
    <w:rsid w:val="00D03CD2"/>
    <w:rsid w:val="00D0452D"/>
    <w:rsid w:val="00D0599A"/>
    <w:rsid w:val="00D064D8"/>
    <w:rsid w:val="00D07E11"/>
    <w:rsid w:val="00D07F97"/>
    <w:rsid w:val="00D106B8"/>
    <w:rsid w:val="00D11876"/>
    <w:rsid w:val="00D11C0D"/>
    <w:rsid w:val="00D12DE2"/>
    <w:rsid w:val="00D13D72"/>
    <w:rsid w:val="00D13EBA"/>
    <w:rsid w:val="00D15891"/>
    <w:rsid w:val="00D16693"/>
    <w:rsid w:val="00D24799"/>
    <w:rsid w:val="00D24B1F"/>
    <w:rsid w:val="00D254C3"/>
    <w:rsid w:val="00D25A19"/>
    <w:rsid w:val="00D25C11"/>
    <w:rsid w:val="00D27952"/>
    <w:rsid w:val="00D327B1"/>
    <w:rsid w:val="00D32C13"/>
    <w:rsid w:val="00D33040"/>
    <w:rsid w:val="00D33351"/>
    <w:rsid w:val="00D333AB"/>
    <w:rsid w:val="00D340B4"/>
    <w:rsid w:val="00D35E87"/>
    <w:rsid w:val="00D35E98"/>
    <w:rsid w:val="00D416D2"/>
    <w:rsid w:val="00D4217C"/>
    <w:rsid w:val="00D427FB"/>
    <w:rsid w:val="00D42ECB"/>
    <w:rsid w:val="00D433D6"/>
    <w:rsid w:val="00D43C79"/>
    <w:rsid w:val="00D44007"/>
    <w:rsid w:val="00D44909"/>
    <w:rsid w:val="00D44B98"/>
    <w:rsid w:val="00D45BE5"/>
    <w:rsid w:val="00D463C4"/>
    <w:rsid w:val="00D465A6"/>
    <w:rsid w:val="00D5162F"/>
    <w:rsid w:val="00D51F88"/>
    <w:rsid w:val="00D5550C"/>
    <w:rsid w:val="00D555CB"/>
    <w:rsid w:val="00D5597D"/>
    <w:rsid w:val="00D56144"/>
    <w:rsid w:val="00D56676"/>
    <w:rsid w:val="00D56696"/>
    <w:rsid w:val="00D566C8"/>
    <w:rsid w:val="00D56993"/>
    <w:rsid w:val="00D574D9"/>
    <w:rsid w:val="00D57B6F"/>
    <w:rsid w:val="00D60276"/>
    <w:rsid w:val="00D60EB4"/>
    <w:rsid w:val="00D627DA"/>
    <w:rsid w:val="00D62F77"/>
    <w:rsid w:val="00D6394D"/>
    <w:rsid w:val="00D646B0"/>
    <w:rsid w:val="00D66739"/>
    <w:rsid w:val="00D66E1C"/>
    <w:rsid w:val="00D66E3B"/>
    <w:rsid w:val="00D670A8"/>
    <w:rsid w:val="00D75378"/>
    <w:rsid w:val="00D7588E"/>
    <w:rsid w:val="00D76245"/>
    <w:rsid w:val="00D81381"/>
    <w:rsid w:val="00D819A2"/>
    <w:rsid w:val="00D81C1A"/>
    <w:rsid w:val="00D8259A"/>
    <w:rsid w:val="00D86DA0"/>
    <w:rsid w:val="00D873DD"/>
    <w:rsid w:val="00D87648"/>
    <w:rsid w:val="00D910C2"/>
    <w:rsid w:val="00D93499"/>
    <w:rsid w:val="00D935DA"/>
    <w:rsid w:val="00D938A0"/>
    <w:rsid w:val="00D97463"/>
    <w:rsid w:val="00D97B36"/>
    <w:rsid w:val="00DA0D5E"/>
    <w:rsid w:val="00DA189D"/>
    <w:rsid w:val="00DA2175"/>
    <w:rsid w:val="00DA30F5"/>
    <w:rsid w:val="00DA4FC7"/>
    <w:rsid w:val="00DA51AE"/>
    <w:rsid w:val="00DA578E"/>
    <w:rsid w:val="00DA5971"/>
    <w:rsid w:val="00DA69E7"/>
    <w:rsid w:val="00DA76B5"/>
    <w:rsid w:val="00DB10C4"/>
    <w:rsid w:val="00DB2F63"/>
    <w:rsid w:val="00DB3970"/>
    <w:rsid w:val="00DB41C0"/>
    <w:rsid w:val="00DB44D5"/>
    <w:rsid w:val="00DB47CB"/>
    <w:rsid w:val="00DB6E0C"/>
    <w:rsid w:val="00DB6F95"/>
    <w:rsid w:val="00DB7988"/>
    <w:rsid w:val="00DC200E"/>
    <w:rsid w:val="00DC25D7"/>
    <w:rsid w:val="00DC2C14"/>
    <w:rsid w:val="00DC41A1"/>
    <w:rsid w:val="00DC43A7"/>
    <w:rsid w:val="00DC4B1F"/>
    <w:rsid w:val="00DC5036"/>
    <w:rsid w:val="00DC606C"/>
    <w:rsid w:val="00DC7619"/>
    <w:rsid w:val="00DD00B2"/>
    <w:rsid w:val="00DD1BAF"/>
    <w:rsid w:val="00DD2047"/>
    <w:rsid w:val="00DD4C4B"/>
    <w:rsid w:val="00DD669E"/>
    <w:rsid w:val="00DD76F1"/>
    <w:rsid w:val="00DE0137"/>
    <w:rsid w:val="00DE2210"/>
    <w:rsid w:val="00DE30E0"/>
    <w:rsid w:val="00DE3937"/>
    <w:rsid w:val="00DE685A"/>
    <w:rsid w:val="00DE7375"/>
    <w:rsid w:val="00DF0198"/>
    <w:rsid w:val="00DF0B6A"/>
    <w:rsid w:val="00DF0C73"/>
    <w:rsid w:val="00DF15D9"/>
    <w:rsid w:val="00DF1EE6"/>
    <w:rsid w:val="00DF202F"/>
    <w:rsid w:val="00DF3328"/>
    <w:rsid w:val="00DF4791"/>
    <w:rsid w:val="00DF5016"/>
    <w:rsid w:val="00DF5B4D"/>
    <w:rsid w:val="00DF6517"/>
    <w:rsid w:val="00DF6AD3"/>
    <w:rsid w:val="00DF7494"/>
    <w:rsid w:val="00E003A4"/>
    <w:rsid w:val="00E005BC"/>
    <w:rsid w:val="00E00908"/>
    <w:rsid w:val="00E00ADA"/>
    <w:rsid w:val="00E00D0D"/>
    <w:rsid w:val="00E03469"/>
    <w:rsid w:val="00E039AF"/>
    <w:rsid w:val="00E03B37"/>
    <w:rsid w:val="00E04129"/>
    <w:rsid w:val="00E05438"/>
    <w:rsid w:val="00E06254"/>
    <w:rsid w:val="00E06747"/>
    <w:rsid w:val="00E06EBD"/>
    <w:rsid w:val="00E07CE2"/>
    <w:rsid w:val="00E10E2D"/>
    <w:rsid w:val="00E110D0"/>
    <w:rsid w:val="00E111AD"/>
    <w:rsid w:val="00E11B31"/>
    <w:rsid w:val="00E11C30"/>
    <w:rsid w:val="00E131D1"/>
    <w:rsid w:val="00E13793"/>
    <w:rsid w:val="00E14285"/>
    <w:rsid w:val="00E14755"/>
    <w:rsid w:val="00E14CB6"/>
    <w:rsid w:val="00E1604F"/>
    <w:rsid w:val="00E16587"/>
    <w:rsid w:val="00E227DD"/>
    <w:rsid w:val="00E22FFD"/>
    <w:rsid w:val="00E249E2"/>
    <w:rsid w:val="00E24AFF"/>
    <w:rsid w:val="00E26729"/>
    <w:rsid w:val="00E26A6D"/>
    <w:rsid w:val="00E26E84"/>
    <w:rsid w:val="00E276B5"/>
    <w:rsid w:val="00E300DD"/>
    <w:rsid w:val="00E3140E"/>
    <w:rsid w:val="00E321D4"/>
    <w:rsid w:val="00E323C1"/>
    <w:rsid w:val="00E32448"/>
    <w:rsid w:val="00E35990"/>
    <w:rsid w:val="00E35D83"/>
    <w:rsid w:val="00E4033D"/>
    <w:rsid w:val="00E421C3"/>
    <w:rsid w:val="00E431EF"/>
    <w:rsid w:val="00E4326B"/>
    <w:rsid w:val="00E4365C"/>
    <w:rsid w:val="00E43D26"/>
    <w:rsid w:val="00E462FD"/>
    <w:rsid w:val="00E46631"/>
    <w:rsid w:val="00E4680D"/>
    <w:rsid w:val="00E5084A"/>
    <w:rsid w:val="00E51256"/>
    <w:rsid w:val="00E5162B"/>
    <w:rsid w:val="00E53982"/>
    <w:rsid w:val="00E53D58"/>
    <w:rsid w:val="00E5443F"/>
    <w:rsid w:val="00E552F7"/>
    <w:rsid w:val="00E5757F"/>
    <w:rsid w:val="00E575E7"/>
    <w:rsid w:val="00E6028B"/>
    <w:rsid w:val="00E6124A"/>
    <w:rsid w:val="00E620B9"/>
    <w:rsid w:val="00E621E6"/>
    <w:rsid w:val="00E62212"/>
    <w:rsid w:val="00E6273A"/>
    <w:rsid w:val="00E62ED1"/>
    <w:rsid w:val="00E63E08"/>
    <w:rsid w:val="00E6442F"/>
    <w:rsid w:val="00E64A6B"/>
    <w:rsid w:val="00E64BDE"/>
    <w:rsid w:val="00E653AE"/>
    <w:rsid w:val="00E6589C"/>
    <w:rsid w:val="00E658B6"/>
    <w:rsid w:val="00E666C3"/>
    <w:rsid w:val="00E6707A"/>
    <w:rsid w:val="00E72588"/>
    <w:rsid w:val="00E74987"/>
    <w:rsid w:val="00E761E9"/>
    <w:rsid w:val="00E7699E"/>
    <w:rsid w:val="00E76B51"/>
    <w:rsid w:val="00E777B9"/>
    <w:rsid w:val="00E80672"/>
    <w:rsid w:val="00E80EC9"/>
    <w:rsid w:val="00E812A2"/>
    <w:rsid w:val="00E81357"/>
    <w:rsid w:val="00E82E40"/>
    <w:rsid w:val="00E83BED"/>
    <w:rsid w:val="00E84022"/>
    <w:rsid w:val="00E84415"/>
    <w:rsid w:val="00E84936"/>
    <w:rsid w:val="00E84A14"/>
    <w:rsid w:val="00E865A2"/>
    <w:rsid w:val="00E86749"/>
    <w:rsid w:val="00E9166E"/>
    <w:rsid w:val="00E91A31"/>
    <w:rsid w:val="00E92141"/>
    <w:rsid w:val="00E94B16"/>
    <w:rsid w:val="00E94D7B"/>
    <w:rsid w:val="00E9559D"/>
    <w:rsid w:val="00E97BBB"/>
    <w:rsid w:val="00E97BE9"/>
    <w:rsid w:val="00E97FCD"/>
    <w:rsid w:val="00EA0679"/>
    <w:rsid w:val="00EA370B"/>
    <w:rsid w:val="00EA4608"/>
    <w:rsid w:val="00EA4A72"/>
    <w:rsid w:val="00EA6E79"/>
    <w:rsid w:val="00EA7200"/>
    <w:rsid w:val="00EA7C87"/>
    <w:rsid w:val="00EB01CA"/>
    <w:rsid w:val="00EB01E4"/>
    <w:rsid w:val="00EB0860"/>
    <w:rsid w:val="00EB0F17"/>
    <w:rsid w:val="00EB3743"/>
    <w:rsid w:val="00EB55EF"/>
    <w:rsid w:val="00EB5985"/>
    <w:rsid w:val="00EB660C"/>
    <w:rsid w:val="00EB6EA3"/>
    <w:rsid w:val="00EB783B"/>
    <w:rsid w:val="00EC1044"/>
    <w:rsid w:val="00EC29D6"/>
    <w:rsid w:val="00EC313B"/>
    <w:rsid w:val="00EC44A2"/>
    <w:rsid w:val="00EC48CF"/>
    <w:rsid w:val="00EC5BC5"/>
    <w:rsid w:val="00EC6EBF"/>
    <w:rsid w:val="00EC71CE"/>
    <w:rsid w:val="00EC7AB3"/>
    <w:rsid w:val="00EC7E19"/>
    <w:rsid w:val="00ED0345"/>
    <w:rsid w:val="00ED0ADB"/>
    <w:rsid w:val="00ED4696"/>
    <w:rsid w:val="00ED7166"/>
    <w:rsid w:val="00ED7E6B"/>
    <w:rsid w:val="00EE0A88"/>
    <w:rsid w:val="00EE26DB"/>
    <w:rsid w:val="00EE2B4C"/>
    <w:rsid w:val="00EE30D3"/>
    <w:rsid w:val="00EE33EC"/>
    <w:rsid w:val="00EE3ACB"/>
    <w:rsid w:val="00EE5C30"/>
    <w:rsid w:val="00EE60DE"/>
    <w:rsid w:val="00EE70E2"/>
    <w:rsid w:val="00EE7CC6"/>
    <w:rsid w:val="00EF2304"/>
    <w:rsid w:val="00EF3342"/>
    <w:rsid w:val="00EF51C2"/>
    <w:rsid w:val="00EF65DB"/>
    <w:rsid w:val="00EF6D85"/>
    <w:rsid w:val="00F00972"/>
    <w:rsid w:val="00F00B28"/>
    <w:rsid w:val="00F01AE1"/>
    <w:rsid w:val="00F03CBE"/>
    <w:rsid w:val="00F0468D"/>
    <w:rsid w:val="00F046EC"/>
    <w:rsid w:val="00F06FC1"/>
    <w:rsid w:val="00F07055"/>
    <w:rsid w:val="00F07786"/>
    <w:rsid w:val="00F07A8C"/>
    <w:rsid w:val="00F10946"/>
    <w:rsid w:val="00F113B0"/>
    <w:rsid w:val="00F11DF2"/>
    <w:rsid w:val="00F12375"/>
    <w:rsid w:val="00F1319A"/>
    <w:rsid w:val="00F13968"/>
    <w:rsid w:val="00F20289"/>
    <w:rsid w:val="00F22685"/>
    <w:rsid w:val="00F23BBD"/>
    <w:rsid w:val="00F27F85"/>
    <w:rsid w:val="00F30C0C"/>
    <w:rsid w:val="00F30C5D"/>
    <w:rsid w:val="00F31466"/>
    <w:rsid w:val="00F32213"/>
    <w:rsid w:val="00F32B67"/>
    <w:rsid w:val="00F350B8"/>
    <w:rsid w:val="00F362BA"/>
    <w:rsid w:val="00F432E4"/>
    <w:rsid w:val="00F446FA"/>
    <w:rsid w:val="00F46219"/>
    <w:rsid w:val="00F463AC"/>
    <w:rsid w:val="00F479E1"/>
    <w:rsid w:val="00F50175"/>
    <w:rsid w:val="00F50C68"/>
    <w:rsid w:val="00F531A0"/>
    <w:rsid w:val="00F53F48"/>
    <w:rsid w:val="00F608D2"/>
    <w:rsid w:val="00F6117B"/>
    <w:rsid w:val="00F61218"/>
    <w:rsid w:val="00F62183"/>
    <w:rsid w:val="00F6244A"/>
    <w:rsid w:val="00F63474"/>
    <w:rsid w:val="00F65426"/>
    <w:rsid w:val="00F70634"/>
    <w:rsid w:val="00F70EB2"/>
    <w:rsid w:val="00F7159C"/>
    <w:rsid w:val="00F727F2"/>
    <w:rsid w:val="00F7311F"/>
    <w:rsid w:val="00F73379"/>
    <w:rsid w:val="00F734DF"/>
    <w:rsid w:val="00F76102"/>
    <w:rsid w:val="00F77E19"/>
    <w:rsid w:val="00F81AE4"/>
    <w:rsid w:val="00F82781"/>
    <w:rsid w:val="00F87C54"/>
    <w:rsid w:val="00F9021C"/>
    <w:rsid w:val="00F90750"/>
    <w:rsid w:val="00F90AA0"/>
    <w:rsid w:val="00F90B10"/>
    <w:rsid w:val="00F90B62"/>
    <w:rsid w:val="00F90F2A"/>
    <w:rsid w:val="00F92582"/>
    <w:rsid w:val="00F94F45"/>
    <w:rsid w:val="00F95021"/>
    <w:rsid w:val="00F95E38"/>
    <w:rsid w:val="00F9639D"/>
    <w:rsid w:val="00F968D7"/>
    <w:rsid w:val="00F97127"/>
    <w:rsid w:val="00F973B0"/>
    <w:rsid w:val="00FA08F9"/>
    <w:rsid w:val="00FA0DE4"/>
    <w:rsid w:val="00FA20DB"/>
    <w:rsid w:val="00FA3468"/>
    <w:rsid w:val="00FA60AE"/>
    <w:rsid w:val="00FA724B"/>
    <w:rsid w:val="00FB04C1"/>
    <w:rsid w:val="00FB25F1"/>
    <w:rsid w:val="00FB3AB4"/>
    <w:rsid w:val="00FB4396"/>
    <w:rsid w:val="00FB533A"/>
    <w:rsid w:val="00FB6CD2"/>
    <w:rsid w:val="00FB71D6"/>
    <w:rsid w:val="00FB7F69"/>
    <w:rsid w:val="00FC09CF"/>
    <w:rsid w:val="00FC1DF3"/>
    <w:rsid w:val="00FC20E6"/>
    <w:rsid w:val="00FC2662"/>
    <w:rsid w:val="00FC37C7"/>
    <w:rsid w:val="00FC4DFB"/>
    <w:rsid w:val="00FC6219"/>
    <w:rsid w:val="00FC69EB"/>
    <w:rsid w:val="00FC6CFC"/>
    <w:rsid w:val="00FC7BBE"/>
    <w:rsid w:val="00FD0FEE"/>
    <w:rsid w:val="00FD1F43"/>
    <w:rsid w:val="00FD3BAF"/>
    <w:rsid w:val="00FD4823"/>
    <w:rsid w:val="00FD7AC9"/>
    <w:rsid w:val="00FE110B"/>
    <w:rsid w:val="00FE26F2"/>
    <w:rsid w:val="00FE397B"/>
    <w:rsid w:val="00FE3D04"/>
    <w:rsid w:val="00FE4B8F"/>
    <w:rsid w:val="00FE4EAB"/>
    <w:rsid w:val="00FE601A"/>
    <w:rsid w:val="00FE639B"/>
    <w:rsid w:val="00FF1ADD"/>
    <w:rsid w:val="00FF2F90"/>
    <w:rsid w:val="00FF3266"/>
    <w:rsid w:val="00FF34B4"/>
    <w:rsid w:val="00FF3FD6"/>
    <w:rsid w:val="00FF7A9F"/>
    <w:rsid w:val="00FF7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5DC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before="2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70D04"/>
    <w:rPr>
      <w:sz w:val="20"/>
      <w:szCs w:val="20"/>
    </w:rPr>
  </w:style>
  <w:style w:type="paragraph" w:styleId="Heading1">
    <w:name w:val="heading 1"/>
    <w:basedOn w:val="Normal"/>
    <w:next w:val="Normal"/>
    <w:link w:val="Heading1Char"/>
    <w:uiPriority w:val="9"/>
    <w:qFormat/>
    <w:rsid w:val="00A70D0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A70D0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A70D0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A70D0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A70D04"/>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A70D04"/>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A70D04"/>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A70D04"/>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70D0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A70D04"/>
    <w:rPr>
      <w:b/>
      <w:bCs/>
      <w:caps/>
      <w:color w:val="FFFFFF" w:themeColor="background1"/>
      <w:spacing w:val="15"/>
      <w:shd w:val="clear" w:color="auto" w:fill="4F81BD" w:themeFill="accent1"/>
    </w:rPr>
  </w:style>
  <w:style w:type="character" w:styleId="Hyperlink">
    <w:name w:val="Hyperlink"/>
    <w:basedOn w:val="DefaultParagraphFont"/>
    <w:uiPriority w:val="99"/>
    <w:unhideWhenUsed/>
    <w:rsid w:val="00216154"/>
    <w:rPr>
      <w:strike w:val="0"/>
      <w:dstrike w:val="0"/>
      <w:color w:val="007DC0"/>
      <w:u w:val="none"/>
      <w:effect w:val="none"/>
    </w:rPr>
  </w:style>
  <w:style w:type="character" w:styleId="Strong">
    <w:name w:val="Strong"/>
    <w:uiPriority w:val="22"/>
    <w:qFormat/>
    <w:rsid w:val="00A70D04"/>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DD2047"/>
    <w:rPr>
      <w:sz w:val="20"/>
      <w:szCs w:val="20"/>
    </w:rPr>
  </w:style>
  <w:style w:type="character" w:styleId="CommentReference">
    <w:name w:val="annotation reference"/>
    <w:basedOn w:val="DefaultParagraphFont"/>
    <w:uiPriority w:val="99"/>
    <w:rsid w:val="009F7615"/>
    <w:rPr>
      <w:sz w:val="16"/>
      <w:szCs w:val="16"/>
    </w:rPr>
  </w:style>
  <w:style w:type="paragraph" w:styleId="CommentText">
    <w:name w:val="annotation text"/>
    <w:basedOn w:val="Normal"/>
    <w:link w:val="CommentTextChar"/>
    <w:uiPriority w:val="99"/>
    <w:rsid w:val="009F7615"/>
  </w:style>
  <w:style w:type="character" w:customStyle="1" w:styleId="CommentTextChar">
    <w:name w:val="Comment Text Char"/>
    <w:basedOn w:val="DefaultParagraphFont"/>
    <w:link w:val="CommentText"/>
    <w:uiPriority w:val="99"/>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basedOn w:val="Normal"/>
    <w:link w:val="FootnoteTextChar"/>
    <w:uiPriority w:val="99"/>
    <w:unhideWhenUsed/>
    <w:qFormat/>
    <w:rsid w:val="00123FAD"/>
    <w:rPr>
      <w:rFonts w:eastAsiaTheme="minorHAnsi"/>
      <w:lang w:eastAsia="en-US"/>
    </w:rPr>
  </w:style>
  <w:style w:type="character" w:customStyle="1" w:styleId="FootnoteTextChar">
    <w:name w:val="Footnote Text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basedOn w:val="DefaultParagraphFont"/>
    <w:unhideWhenUsed/>
    <w:qFormat/>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rsid w:val="004322CE"/>
    <w:pPr>
      <w:tabs>
        <w:tab w:val="center" w:pos="4513"/>
        <w:tab w:val="right" w:pos="9026"/>
      </w:tabs>
    </w:pPr>
  </w:style>
  <w:style w:type="character" w:customStyle="1" w:styleId="HeaderChar">
    <w:name w:val="Header Char"/>
    <w:basedOn w:val="DefaultParagraphFont"/>
    <w:link w:val="Header"/>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A70D0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A70D04"/>
    <w:rPr>
      <w:caps/>
      <w:color w:val="595959" w:themeColor="text1" w:themeTint="A6"/>
      <w:spacing w:val="10"/>
      <w:sz w:val="24"/>
      <w:szCs w:val="24"/>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A70D04"/>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A70D04"/>
    <w:rPr>
      <w:caps/>
      <w:color w:val="4F81BD" w:themeColor="accent1"/>
      <w:spacing w:val="10"/>
      <w:kern w:val="28"/>
      <w:sz w:val="52"/>
      <w:szCs w:val="52"/>
    </w:rPr>
  </w:style>
  <w:style w:type="character" w:styleId="SubtleEmphasis">
    <w:name w:val="Subtle Emphasis"/>
    <w:uiPriority w:val="19"/>
    <w:qFormat/>
    <w:rsid w:val="00A70D04"/>
    <w:rPr>
      <w:i/>
      <w:iCs/>
      <w:color w:val="243F60" w:themeColor="accent1" w:themeShade="7F"/>
    </w:rPr>
  </w:style>
  <w:style w:type="character" w:styleId="IntenseEmphasis">
    <w:name w:val="Intense Emphasis"/>
    <w:uiPriority w:val="21"/>
    <w:qFormat/>
    <w:rsid w:val="00A70D04"/>
    <w:rPr>
      <w:b/>
      <w:bCs/>
      <w:caps/>
      <w:color w:val="243F60" w:themeColor="accent1" w:themeShade="7F"/>
      <w:spacing w:val="10"/>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semiHidden/>
    <w:rsid w:val="00A70D04"/>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A70D04"/>
    <w:rPr>
      <w:caps/>
      <w:color w:val="243F60" w:themeColor="accent1" w:themeShade="7F"/>
      <w:spacing w:val="15"/>
    </w:rPr>
  </w:style>
  <w:style w:type="character" w:customStyle="1" w:styleId="Heading4Char">
    <w:name w:val="Heading 4 Char"/>
    <w:basedOn w:val="DefaultParagraphFont"/>
    <w:link w:val="Heading4"/>
    <w:uiPriority w:val="9"/>
    <w:semiHidden/>
    <w:rsid w:val="00A70D04"/>
    <w:rPr>
      <w:caps/>
      <w:color w:val="365F91" w:themeColor="accent1" w:themeShade="BF"/>
      <w:spacing w:val="10"/>
    </w:rPr>
  </w:style>
  <w:style w:type="character" w:customStyle="1" w:styleId="Heading5Char">
    <w:name w:val="Heading 5 Char"/>
    <w:basedOn w:val="DefaultParagraphFont"/>
    <w:link w:val="Heading5"/>
    <w:uiPriority w:val="9"/>
    <w:semiHidden/>
    <w:rsid w:val="00A70D04"/>
    <w:rPr>
      <w:caps/>
      <w:color w:val="365F91" w:themeColor="accent1" w:themeShade="BF"/>
      <w:spacing w:val="10"/>
    </w:rPr>
  </w:style>
  <w:style w:type="character" w:customStyle="1" w:styleId="Heading6Char">
    <w:name w:val="Heading 6 Char"/>
    <w:basedOn w:val="DefaultParagraphFont"/>
    <w:link w:val="Heading6"/>
    <w:uiPriority w:val="9"/>
    <w:semiHidden/>
    <w:rsid w:val="00A70D04"/>
    <w:rPr>
      <w:caps/>
      <w:color w:val="365F91" w:themeColor="accent1" w:themeShade="BF"/>
      <w:spacing w:val="10"/>
    </w:rPr>
  </w:style>
  <w:style w:type="character" w:customStyle="1" w:styleId="Heading7Char">
    <w:name w:val="Heading 7 Char"/>
    <w:basedOn w:val="DefaultParagraphFont"/>
    <w:link w:val="Heading7"/>
    <w:uiPriority w:val="9"/>
    <w:semiHidden/>
    <w:rsid w:val="00A70D04"/>
    <w:rPr>
      <w:caps/>
      <w:color w:val="365F91" w:themeColor="accent1" w:themeShade="BF"/>
      <w:spacing w:val="10"/>
    </w:rPr>
  </w:style>
  <w:style w:type="character" w:customStyle="1" w:styleId="Heading8Char">
    <w:name w:val="Heading 8 Char"/>
    <w:basedOn w:val="DefaultParagraphFont"/>
    <w:link w:val="Heading8"/>
    <w:uiPriority w:val="9"/>
    <w:semiHidden/>
    <w:rsid w:val="00A70D04"/>
    <w:rPr>
      <w:caps/>
      <w:spacing w:val="10"/>
      <w:sz w:val="18"/>
      <w:szCs w:val="18"/>
    </w:rPr>
  </w:style>
  <w:style w:type="character" w:customStyle="1" w:styleId="Heading9Char">
    <w:name w:val="Heading 9 Char"/>
    <w:basedOn w:val="DefaultParagraphFont"/>
    <w:link w:val="Heading9"/>
    <w:uiPriority w:val="9"/>
    <w:semiHidden/>
    <w:rsid w:val="00A70D04"/>
    <w:rPr>
      <w:i/>
      <w:caps/>
      <w:spacing w:val="10"/>
      <w:sz w:val="18"/>
      <w:szCs w:val="18"/>
    </w:rPr>
  </w:style>
  <w:style w:type="paragraph" w:styleId="Caption">
    <w:name w:val="caption"/>
    <w:basedOn w:val="Normal"/>
    <w:next w:val="Normal"/>
    <w:uiPriority w:val="35"/>
    <w:semiHidden/>
    <w:unhideWhenUsed/>
    <w:qFormat/>
    <w:rsid w:val="00A70D04"/>
    <w:rPr>
      <w:b/>
      <w:bCs/>
      <w:color w:val="365F91" w:themeColor="accent1" w:themeShade="BF"/>
      <w:sz w:val="16"/>
      <w:szCs w:val="16"/>
    </w:rPr>
  </w:style>
  <w:style w:type="character" w:styleId="Emphasis">
    <w:name w:val="Emphasis"/>
    <w:uiPriority w:val="20"/>
    <w:qFormat/>
    <w:rsid w:val="00A70D04"/>
    <w:rPr>
      <w:caps/>
      <w:color w:val="243F60" w:themeColor="accent1" w:themeShade="7F"/>
      <w:spacing w:val="5"/>
    </w:rPr>
  </w:style>
  <w:style w:type="paragraph" w:styleId="NoSpacing">
    <w:name w:val="No Spacing"/>
    <w:basedOn w:val="Normal"/>
    <w:link w:val="NoSpacingChar"/>
    <w:uiPriority w:val="1"/>
    <w:qFormat/>
    <w:rsid w:val="00A70D04"/>
    <w:pPr>
      <w:spacing w:before="0" w:after="0" w:line="240" w:lineRule="auto"/>
    </w:pPr>
  </w:style>
  <w:style w:type="character" w:customStyle="1" w:styleId="NoSpacingChar">
    <w:name w:val="No Spacing Char"/>
    <w:basedOn w:val="DefaultParagraphFont"/>
    <w:link w:val="NoSpacing"/>
    <w:uiPriority w:val="1"/>
    <w:rsid w:val="00A70D04"/>
    <w:rPr>
      <w:sz w:val="20"/>
      <w:szCs w:val="20"/>
    </w:rPr>
  </w:style>
  <w:style w:type="paragraph" w:styleId="Quote">
    <w:name w:val="Quote"/>
    <w:basedOn w:val="Normal"/>
    <w:next w:val="Normal"/>
    <w:link w:val="QuoteChar"/>
    <w:uiPriority w:val="29"/>
    <w:qFormat/>
    <w:rsid w:val="00A70D04"/>
    <w:rPr>
      <w:i/>
      <w:iCs/>
    </w:rPr>
  </w:style>
  <w:style w:type="character" w:customStyle="1" w:styleId="QuoteChar">
    <w:name w:val="Quote Char"/>
    <w:basedOn w:val="DefaultParagraphFont"/>
    <w:link w:val="Quote"/>
    <w:uiPriority w:val="29"/>
    <w:rsid w:val="00A70D04"/>
    <w:rPr>
      <w:i/>
      <w:iCs/>
      <w:sz w:val="20"/>
      <w:szCs w:val="20"/>
    </w:rPr>
  </w:style>
  <w:style w:type="paragraph" w:styleId="IntenseQuote">
    <w:name w:val="Intense Quote"/>
    <w:basedOn w:val="Normal"/>
    <w:next w:val="Normal"/>
    <w:link w:val="IntenseQuoteChar"/>
    <w:uiPriority w:val="30"/>
    <w:qFormat/>
    <w:rsid w:val="00A70D0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A70D04"/>
    <w:rPr>
      <w:i/>
      <w:iCs/>
      <w:color w:val="4F81BD" w:themeColor="accent1"/>
      <w:sz w:val="20"/>
      <w:szCs w:val="20"/>
    </w:rPr>
  </w:style>
  <w:style w:type="character" w:styleId="SubtleReference">
    <w:name w:val="Subtle Reference"/>
    <w:uiPriority w:val="31"/>
    <w:qFormat/>
    <w:rsid w:val="00A70D04"/>
    <w:rPr>
      <w:b/>
      <w:bCs/>
      <w:color w:val="4F81BD" w:themeColor="accent1"/>
    </w:rPr>
  </w:style>
  <w:style w:type="character" w:styleId="IntenseReference">
    <w:name w:val="Intense Reference"/>
    <w:uiPriority w:val="32"/>
    <w:qFormat/>
    <w:rsid w:val="00A70D04"/>
    <w:rPr>
      <w:b/>
      <w:bCs/>
      <w:i/>
      <w:iCs/>
      <w:caps/>
      <w:color w:val="4F81BD" w:themeColor="accent1"/>
    </w:rPr>
  </w:style>
  <w:style w:type="character" w:styleId="BookTitle">
    <w:name w:val="Book Title"/>
    <w:uiPriority w:val="33"/>
    <w:qFormat/>
    <w:rsid w:val="00A70D04"/>
    <w:rPr>
      <w:b/>
      <w:bCs/>
      <w:i/>
      <w:iCs/>
      <w:spacing w:val="9"/>
    </w:rPr>
  </w:style>
  <w:style w:type="paragraph" w:styleId="TOCHeading">
    <w:name w:val="TOC Heading"/>
    <w:basedOn w:val="Heading1"/>
    <w:next w:val="Normal"/>
    <w:uiPriority w:val="39"/>
    <w:semiHidden/>
    <w:unhideWhenUsed/>
    <w:qFormat/>
    <w:rsid w:val="00A70D04"/>
    <w:pPr>
      <w:outlineLvl w:val="9"/>
    </w:pPr>
    <w:rPr>
      <w:lang w:bidi="en-US"/>
    </w:rPr>
  </w:style>
  <w:style w:type="paragraph" w:styleId="TOC1">
    <w:name w:val="toc 1"/>
    <w:basedOn w:val="Normal"/>
    <w:next w:val="Normal"/>
    <w:autoRedefine/>
    <w:uiPriority w:val="39"/>
    <w:unhideWhenUsed/>
    <w:rsid w:val="003852C3"/>
    <w:pPr>
      <w:spacing w:after="100"/>
    </w:pPr>
  </w:style>
  <w:style w:type="table" w:customStyle="1" w:styleId="TableGrid1">
    <w:name w:val="Table Grid1"/>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AB052D"/>
    <w:pPr>
      <w:spacing w:before="0" w:after="0" w:line="240" w:lineRule="auto"/>
    </w:pPr>
  </w:style>
  <w:style w:type="character" w:customStyle="1" w:styleId="EndnoteTextChar">
    <w:name w:val="Endnote Text Char"/>
    <w:basedOn w:val="DefaultParagraphFont"/>
    <w:link w:val="EndnoteText"/>
    <w:semiHidden/>
    <w:rsid w:val="00AB052D"/>
    <w:rPr>
      <w:sz w:val="20"/>
      <w:szCs w:val="20"/>
    </w:rPr>
  </w:style>
  <w:style w:type="character" w:styleId="EndnoteReference">
    <w:name w:val="endnote reference"/>
    <w:basedOn w:val="DefaultParagraphFont"/>
    <w:semiHidden/>
    <w:unhideWhenUsed/>
    <w:rsid w:val="00AB052D"/>
    <w:rPr>
      <w:vertAlign w:val="superscript"/>
    </w:rPr>
  </w:style>
  <w:style w:type="character" w:styleId="UnresolvedMention">
    <w:name w:val="Unresolved Mention"/>
    <w:basedOn w:val="DefaultParagraphFont"/>
    <w:uiPriority w:val="99"/>
    <w:semiHidden/>
    <w:unhideWhenUsed/>
    <w:rsid w:val="005950FA"/>
    <w:rPr>
      <w:color w:val="605E5C"/>
      <w:shd w:val="clear" w:color="auto" w:fill="E1DFDD"/>
    </w:rPr>
  </w:style>
  <w:style w:type="paragraph" w:customStyle="1" w:styleId="Maintext">
    <w:name w:val="Main text"/>
    <w:basedOn w:val="Normal"/>
    <w:qFormat/>
    <w:rsid w:val="00DB44D5"/>
    <w:pPr>
      <w:numPr>
        <w:ilvl w:val="1"/>
        <w:numId w:val="56"/>
      </w:numPr>
      <w:spacing w:before="120" w:after="120" w:line="360" w:lineRule="auto"/>
    </w:pPr>
    <w:rPr>
      <w:rFonts w:ascii="Arial" w:eastAsia="Times New Roman" w:hAnsi="Arial" w:cs="Times New Roman"/>
      <w:sz w:val="24"/>
      <w:szCs w:val="24"/>
    </w:rPr>
  </w:style>
  <w:style w:type="paragraph" w:customStyle="1" w:styleId="Heading">
    <w:name w:val="Heading"/>
    <w:basedOn w:val="Heading1"/>
    <w:next w:val="Maintext"/>
    <w:qFormat/>
    <w:rsid w:val="00DB44D5"/>
    <w:pPr>
      <w:numPr>
        <w:numId w:val="56"/>
      </w:numPr>
      <w:pBdr>
        <w:top w:val="none" w:sz="0" w:space="0" w:color="auto"/>
        <w:left w:val="none" w:sz="0" w:space="0" w:color="auto"/>
        <w:bottom w:val="none" w:sz="0" w:space="0" w:color="auto"/>
        <w:right w:val="none" w:sz="0" w:space="0" w:color="auto"/>
      </w:pBdr>
      <w:shd w:val="clear" w:color="auto" w:fill="auto"/>
      <w:spacing w:before="240" w:after="240" w:line="300" w:lineRule="auto"/>
    </w:pPr>
    <w:rPr>
      <w:rFonts w:ascii="Arial" w:eastAsia="Times New Roman" w:hAnsi="Arial" w:cs="Times New Roman"/>
      <w:bCs w:val="0"/>
      <w:caps w:val="0"/>
      <w:color w:val="auto"/>
      <w:spacing w:val="0"/>
      <w:sz w:val="28"/>
      <w:szCs w:val="24"/>
    </w:rPr>
  </w:style>
  <w:style w:type="paragraph" w:customStyle="1" w:styleId="paragraph">
    <w:name w:val="paragraph"/>
    <w:basedOn w:val="Normal"/>
    <w:rsid w:val="000E1CB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0E1CB6"/>
  </w:style>
  <w:style w:type="paragraph" w:customStyle="1" w:styleId="Headinghenry">
    <w:name w:val="Heading henry"/>
    <w:basedOn w:val="NoSpacing"/>
    <w:link w:val="HeadinghenryChar"/>
    <w:qFormat/>
    <w:rsid w:val="00287725"/>
    <w:pPr>
      <w:numPr>
        <w:numId w:val="77"/>
      </w:numPr>
    </w:pPr>
    <w:rPr>
      <w:rFonts w:ascii="Arial" w:eastAsiaTheme="minorHAnsi" w:hAnsi="Arial" w:cs="Arial"/>
      <w:b/>
      <w:bCs/>
      <w:color w:val="000000" w:themeColor="text1"/>
      <w:kern w:val="2"/>
      <w:sz w:val="28"/>
      <w:szCs w:val="28"/>
      <w:lang w:eastAsia="en-US"/>
      <w14:ligatures w14:val="standardContextual"/>
    </w:rPr>
  </w:style>
  <w:style w:type="character" w:customStyle="1" w:styleId="HeadinghenryChar">
    <w:name w:val="Heading henry Char"/>
    <w:basedOn w:val="NoSpacingChar"/>
    <w:link w:val="Headinghenry"/>
    <w:rsid w:val="00287725"/>
    <w:rPr>
      <w:rFonts w:ascii="Arial" w:eastAsiaTheme="minorHAnsi" w:hAnsi="Arial" w:cs="Arial"/>
      <w:b/>
      <w:bCs/>
      <w:color w:val="000000" w:themeColor="text1"/>
      <w:kern w:val="2"/>
      <w:sz w:val="28"/>
      <w:szCs w:val="28"/>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5605">
      <w:bodyDiv w:val="1"/>
      <w:marLeft w:val="0"/>
      <w:marRight w:val="0"/>
      <w:marTop w:val="0"/>
      <w:marBottom w:val="0"/>
      <w:divBdr>
        <w:top w:val="none" w:sz="0" w:space="0" w:color="auto"/>
        <w:left w:val="none" w:sz="0" w:space="0" w:color="auto"/>
        <w:bottom w:val="none" w:sz="0" w:space="0" w:color="auto"/>
        <w:right w:val="none" w:sz="0" w:space="0" w:color="auto"/>
      </w:divBdr>
    </w:div>
    <w:div w:id="54938906">
      <w:bodyDiv w:val="1"/>
      <w:marLeft w:val="0"/>
      <w:marRight w:val="0"/>
      <w:marTop w:val="0"/>
      <w:marBottom w:val="0"/>
      <w:divBdr>
        <w:top w:val="none" w:sz="0" w:space="0" w:color="auto"/>
        <w:left w:val="none" w:sz="0" w:space="0" w:color="auto"/>
        <w:bottom w:val="none" w:sz="0" w:space="0" w:color="auto"/>
        <w:right w:val="none" w:sz="0" w:space="0" w:color="auto"/>
      </w:divBdr>
      <w:divsChild>
        <w:div w:id="1606955999">
          <w:marLeft w:val="547"/>
          <w:marRight w:val="0"/>
          <w:marTop w:val="0"/>
          <w:marBottom w:val="0"/>
          <w:divBdr>
            <w:top w:val="none" w:sz="0" w:space="0" w:color="auto"/>
            <w:left w:val="none" w:sz="0" w:space="0" w:color="auto"/>
            <w:bottom w:val="none" w:sz="0" w:space="0" w:color="auto"/>
            <w:right w:val="none" w:sz="0" w:space="0" w:color="auto"/>
          </w:divBdr>
        </w:div>
      </w:divsChild>
    </w:div>
    <w:div w:id="56786304">
      <w:bodyDiv w:val="1"/>
      <w:marLeft w:val="0"/>
      <w:marRight w:val="0"/>
      <w:marTop w:val="0"/>
      <w:marBottom w:val="0"/>
      <w:divBdr>
        <w:top w:val="none" w:sz="0" w:space="0" w:color="auto"/>
        <w:left w:val="none" w:sz="0" w:space="0" w:color="auto"/>
        <w:bottom w:val="none" w:sz="0" w:space="0" w:color="auto"/>
        <w:right w:val="none" w:sz="0" w:space="0" w:color="auto"/>
      </w:divBdr>
      <w:divsChild>
        <w:div w:id="320501901">
          <w:marLeft w:val="0"/>
          <w:marRight w:val="0"/>
          <w:marTop w:val="0"/>
          <w:marBottom w:val="0"/>
          <w:divBdr>
            <w:top w:val="none" w:sz="0" w:space="0" w:color="auto"/>
            <w:left w:val="none" w:sz="0" w:space="0" w:color="auto"/>
            <w:bottom w:val="none" w:sz="0" w:space="0" w:color="auto"/>
            <w:right w:val="none" w:sz="0" w:space="0" w:color="auto"/>
          </w:divBdr>
        </w:div>
        <w:div w:id="1529950483">
          <w:marLeft w:val="0"/>
          <w:marRight w:val="0"/>
          <w:marTop w:val="0"/>
          <w:marBottom w:val="0"/>
          <w:divBdr>
            <w:top w:val="none" w:sz="0" w:space="0" w:color="auto"/>
            <w:left w:val="none" w:sz="0" w:space="0" w:color="auto"/>
            <w:bottom w:val="none" w:sz="0" w:space="0" w:color="auto"/>
            <w:right w:val="none" w:sz="0" w:space="0" w:color="auto"/>
          </w:divBdr>
        </w:div>
        <w:div w:id="768507814">
          <w:marLeft w:val="0"/>
          <w:marRight w:val="0"/>
          <w:marTop w:val="0"/>
          <w:marBottom w:val="0"/>
          <w:divBdr>
            <w:top w:val="none" w:sz="0" w:space="0" w:color="auto"/>
            <w:left w:val="none" w:sz="0" w:space="0" w:color="auto"/>
            <w:bottom w:val="none" w:sz="0" w:space="0" w:color="auto"/>
            <w:right w:val="none" w:sz="0" w:space="0" w:color="auto"/>
          </w:divBdr>
        </w:div>
        <w:div w:id="704256452">
          <w:marLeft w:val="0"/>
          <w:marRight w:val="0"/>
          <w:marTop w:val="0"/>
          <w:marBottom w:val="0"/>
          <w:divBdr>
            <w:top w:val="none" w:sz="0" w:space="0" w:color="auto"/>
            <w:left w:val="none" w:sz="0" w:space="0" w:color="auto"/>
            <w:bottom w:val="none" w:sz="0" w:space="0" w:color="auto"/>
            <w:right w:val="none" w:sz="0" w:space="0" w:color="auto"/>
          </w:divBdr>
        </w:div>
        <w:div w:id="148130652">
          <w:marLeft w:val="0"/>
          <w:marRight w:val="0"/>
          <w:marTop w:val="0"/>
          <w:marBottom w:val="0"/>
          <w:divBdr>
            <w:top w:val="none" w:sz="0" w:space="0" w:color="auto"/>
            <w:left w:val="none" w:sz="0" w:space="0" w:color="auto"/>
            <w:bottom w:val="none" w:sz="0" w:space="0" w:color="auto"/>
            <w:right w:val="none" w:sz="0" w:space="0" w:color="auto"/>
          </w:divBdr>
        </w:div>
        <w:div w:id="499857960">
          <w:marLeft w:val="0"/>
          <w:marRight w:val="0"/>
          <w:marTop w:val="0"/>
          <w:marBottom w:val="0"/>
          <w:divBdr>
            <w:top w:val="none" w:sz="0" w:space="0" w:color="auto"/>
            <w:left w:val="none" w:sz="0" w:space="0" w:color="auto"/>
            <w:bottom w:val="none" w:sz="0" w:space="0" w:color="auto"/>
            <w:right w:val="none" w:sz="0" w:space="0" w:color="auto"/>
          </w:divBdr>
        </w:div>
        <w:div w:id="846554359">
          <w:marLeft w:val="0"/>
          <w:marRight w:val="0"/>
          <w:marTop w:val="0"/>
          <w:marBottom w:val="0"/>
          <w:divBdr>
            <w:top w:val="none" w:sz="0" w:space="0" w:color="auto"/>
            <w:left w:val="none" w:sz="0" w:space="0" w:color="auto"/>
            <w:bottom w:val="none" w:sz="0" w:space="0" w:color="auto"/>
            <w:right w:val="none" w:sz="0" w:space="0" w:color="auto"/>
          </w:divBdr>
        </w:div>
      </w:divsChild>
    </w:div>
    <w:div w:id="65227714">
      <w:bodyDiv w:val="1"/>
      <w:marLeft w:val="0"/>
      <w:marRight w:val="0"/>
      <w:marTop w:val="0"/>
      <w:marBottom w:val="0"/>
      <w:divBdr>
        <w:top w:val="none" w:sz="0" w:space="0" w:color="auto"/>
        <w:left w:val="none" w:sz="0" w:space="0" w:color="auto"/>
        <w:bottom w:val="none" w:sz="0" w:space="0" w:color="auto"/>
        <w:right w:val="none" w:sz="0" w:space="0" w:color="auto"/>
      </w:divBdr>
      <w:divsChild>
        <w:div w:id="524371827">
          <w:marLeft w:val="0"/>
          <w:marRight w:val="0"/>
          <w:marTop w:val="0"/>
          <w:marBottom w:val="0"/>
          <w:divBdr>
            <w:top w:val="none" w:sz="0" w:space="0" w:color="auto"/>
            <w:left w:val="none" w:sz="0" w:space="0" w:color="auto"/>
            <w:bottom w:val="none" w:sz="0" w:space="0" w:color="auto"/>
            <w:right w:val="none" w:sz="0" w:space="0" w:color="auto"/>
          </w:divBdr>
        </w:div>
        <w:div w:id="793444704">
          <w:marLeft w:val="0"/>
          <w:marRight w:val="0"/>
          <w:marTop w:val="0"/>
          <w:marBottom w:val="0"/>
          <w:divBdr>
            <w:top w:val="none" w:sz="0" w:space="0" w:color="auto"/>
            <w:left w:val="none" w:sz="0" w:space="0" w:color="auto"/>
            <w:bottom w:val="none" w:sz="0" w:space="0" w:color="auto"/>
            <w:right w:val="none" w:sz="0" w:space="0" w:color="auto"/>
          </w:divBdr>
        </w:div>
        <w:div w:id="1518156440">
          <w:marLeft w:val="0"/>
          <w:marRight w:val="0"/>
          <w:marTop w:val="0"/>
          <w:marBottom w:val="0"/>
          <w:divBdr>
            <w:top w:val="none" w:sz="0" w:space="0" w:color="auto"/>
            <w:left w:val="none" w:sz="0" w:space="0" w:color="auto"/>
            <w:bottom w:val="none" w:sz="0" w:space="0" w:color="auto"/>
            <w:right w:val="none" w:sz="0" w:space="0" w:color="auto"/>
          </w:divBdr>
        </w:div>
        <w:div w:id="2139717240">
          <w:marLeft w:val="0"/>
          <w:marRight w:val="0"/>
          <w:marTop w:val="0"/>
          <w:marBottom w:val="0"/>
          <w:divBdr>
            <w:top w:val="none" w:sz="0" w:space="0" w:color="auto"/>
            <w:left w:val="none" w:sz="0" w:space="0" w:color="auto"/>
            <w:bottom w:val="none" w:sz="0" w:space="0" w:color="auto"/>
            <w:right w:val="none" w:sz="0" w:space="0" w:color="auto"/>
          </w:divBdr>
        </w:div>
        <w:div w:id="1904172262">
          <w:marLeft w:val="0"/>
          <w:marRight w:val="0"/>
          <w:marTop w:val="0"/>
          <w:marBottom w:val="0"/>
          <w:divBdr>
            <w:top w:val="none" w:sz="0" w:space="0" w:color="auto"/>
            <w:left w:val="none" w:sz="0" w:space="0" w:color="auto"/>
            <w:bottom w:val="none" w:sz="0" w:space="0" w:color="auto"/>
            <w:right w:val="none" w:sz="0" w:space="0" w:color="auto"/>
          </w:divBdr>
        </w:div>
        <w:div w:id="130103029">
          <w:marLeft w:val="0"/>
          <w:marRight w:val="0"/>
          <w:marTop w:val="0"/>
          <w:marBottom w:val="0"/>
          <w:divBdr>
            <w:top w:val="none" w:sz="0" w:space="0" w:color="auto"/>
            <w:left w:val="none" w:sz="0" w:space="0" w:color="auto"/>
            <w:bottom w:val="none" w:sz="0" w:space="0" w:color="auto"/>
            <w:right w:val="none" w:sz="0" w:space="0" w:color="auto"/>
          </w:divBdr>
        </w:div>
        <w:div w:id="1671718088">
          <w:marLeft w:val="0"/>
          <w:marRight w:val="0"/>
          <w:marTop w:val="0"/>
          <w:marBottom w:val="0"/>
          <w:divBdr>
            <w:top w:val="none" w:sz="0" w:space="0" w:color="auto"/>
            <w:left w:val="none" w:sz="0" w:space="0" w:color="auto"/>
            <w:bottom w:val="none" w:sz="0" w:space="0" w:color="auto"/>
            <w:right w:val="none" w:sz="0" w:space="0" w:color="auto"/>
          </w:divBdr>
        </w:div>
      </w:divsChild>
    </w:div>
    <w:div w:id="77100442">
      <w:bodyDiv w:val="1"/>
      <w:marLeft w:val="0"/>
      <w:marRight w:val="0"/>
      <w:marTop w:val="0"/>
      <w:marBottom w:val="0"/>
      <w:divBdr>
        <w:top w:val="none" w:sz="0" w:space="0" w:color="auto"/>
        <w:left w:val="none" w:sz="0" w:space="0" w:color="auto"/>
        <w:bottom w:val="none" w:sz="0" w:space="0" w:color="auto"/>
        <w:right w:val="none" w:sz="0" w:space="0" w:color="auto"/>
      </w:divBdr>
    </w:div>
    <w:div w:id="81683394">
      <w:bodyDiv w:val="1"/>
      <w:marLeft w:val="0"/>
      <w:marRight w:val="0"/>
      <w:marTop w:val="0"/>
      <w:marBottom w:val="0"/>
      <w:divBdr>
        <w:top w:val="none" w:sz="0" w:space="0" w:color="auto"/>
        <w:left w:val="none" w:sz="0" w:space="0" w:color="auto"/>
        <w:bottom w:val="none" w:sz="0" w:space="0" w:color="auto"/>
        <w:right w:val="none" w:sz="0" w:space="0" w:color="auto"/>
      </w:divBdr>
    </w:div>
    <w:div w:id="184295328">
      <w:bodyDiv w:val="1"/>
      <w:marLeft w:val="0"/>
      <w:marRight w:val="0"/>
      <w:marTop w:val="0"/>
      <w:marBottom w:val="0"/>
      <w:divBdr>
        <w:top w:val="none" w:sz="0" w:space="0" w:color="auto"/>
        <w:left w:val="none" w:sz="0" w:space="0" w:color="auto"/>
        <w:bottom w:val="none" w:sz="0" w:space="0" w:color="auto"/>
        <w:right w:val="none" w:sz="0" w:space="0" w:color="auto"/>
      </w:divBdr>
    </w:div>
    <w:div w:id="224797549">
      <w:bodyDiv w:val="1"/>
      <w:marLeft w:val="0"/>
      <w:marRight w:val="0"/>
      <w:marTop w:val="0"/>
      <w:marBottom w:val="0"/>
      <w:divBdr>
        <w:top w:val="none" w:sz="0" w:space="0" w:color="auto"/>
        <w:left w:val="none" w:sz="0" w:space="0" w:color="auto"/>
        <w:bottom w:val="none" w:sz="0" w:space="0" w:color="auto"/>
        <w:right w:val="none" w:sz="0" w:space="0" w:color="auto"/>
      </w:divBdr>
    </w:div>
    <w:div w:id="337118093">
      <w:bodyDiv w:val="1"/>
      <w:marLeft w:val="0"/>
      <w:marRight w:val="0"/>
      <w:marTop w:val="0"/>
      <w:marBottom w:val="0"/>
      <w:divBdr>
        <w:top w:val="none" w:sz="0" w:space="0" w:color="auto"/>
        <w:left w:val="none" w:sz="0" w:space="0" w:color="auto"/>
        <w:bottom w:val="none" w:sz="0" w:space="0" w:color="auto"/>
        <w:right w:val="none" w:sz="0" w:space="0" w:color="auto"/>
      </w:divBdr>
    </w:div>
    <w:div w:id="353767249">
      <w:bodyDiv w:val="1"/>
      <w:marLeft w:val="0"/>
      <w:marRight w:val="0"/>
      <w:marTop w:val="0"/>
      <w:marBottom w:val="0"/>
      <w:divBdr>
        <w:top w:val="none" w:sz="0" w:space="0" w:color="auto"/>
        <w:left w:val="none" w:sz="0" w:space="0" w:color="auto"/>
        <w:bottom w:val="none" w:sz="0" w:space="0" w:color="auto"/>
        <w:right w:val="none" w:sz="0" w:space="0" w:color="auto"/>
      </w:divBdr>
      <w:divsChild>
        <w:div w:id="1030111874">
          <w:marLeft w:val="0"/>
          <w:marRight w:val="0"/>
          <w:marTop w:val="75"/>
          <w:marBottom w:val="450"/>
          <w:divBdr>
            <w:top w:val="none" w:sz="0" w:space="0" w:color="auto"/>
            <w:left w:val="none" w:sz="0" w:space="0" w:color="auto"/>
            <w:bottom w:val="none" w:sz="0" w:space="0" w:color="auto"/>
            <w:right w:val="none" w:sz="0" w:space="0" w:color="auto"/>
          </w:divBdr>
          <w:divsChild>
            <w:div w:id="1239170374">
              <w:marLeft w:val="0"/>
              <w:marRight w:val="0"/>
              <w:marTop w:val="0"/>
              <w:marBottom w:val="0"/>
              <w:divBdr>
                <w:top w:val="none" w:sz="0" w:space="0" w:color="auto"/>
                <w:left w:val="none" w:sz="0" w:space="0" w:color="auto"/>
                <w:bottom w:val="none" w:sz="0" w:space="0" w:color="auto"/>
                <w:right w:val="none" w:sz="0" w:space="0" w:color="auto"/>
              </w:divBdr>
              <w:divsChild>
                <w:div w:id="1793938653">
                  <w:marLeft w:val="0"/>
                  <w:marRight w:val="0"/>
                  <w:marTop w:val="0"/>
                  <w:marBottom w:val="0"/>
                  <w:divBdr>
                    <w:top w:val="none" w:sz="0" w:space="0" w:color="auto"/>
                    <w:left w:val="none" w:sz="0" w:space="0" w:color="auto"/>
                    <w:bottom w:val="none" w:sz="0" w:space="0" w:color="auto"/>
                    <w:right w:val="none" w:sz="0" w:space="0" w:color="auto"/>
                  </w:divBdr>
                  <w:divsChild>
                    <w:div w:id="1513765595">
                      <w:marLeft w:val="0"/>
                      <w:marRight w:val="0"/>
                      <w:marTop w:val="0"/>
                      <w:marBottom w:val="0"/>
                      <w:divBdr>
                        <w:top w:val="none" w:sz="0" w:space="0" w:color="auto"/>
                        <w:left w:val="none" w:sz="0" w:space="0" w:color="auto"/>
                        <w:bottom w:val="none" w:sz="0" w:space="0" w:color="auto"/>
                        <w:right w:val="none" w:sz="0" w:space="0" w:color="auto"/>
                      </w:divBdr>
                      <w:divsChild>
                        <w:div w:id="1960451230">
                          <w:marLeft w:val="0"/>
                          <w:marRight w:val="0"/>
                          <w:marTop w:val="0"/>
                          <w:marBottom w:val="0"/>
                          <w:divBdr>
                            <w:top w:val="none" w:sz="0" w:space="0" w:color="auto"/>
                            <w:left w:val="none" w:sz="0" w:space="0" w:color="auto"/>
                            <w:bottom w:val="none" w:sz="0" w:space="0" w:color="auto"/>
                            <w:right w:val="none" w:sz="0" w:space="0" w:color="auto"/>
                          </w:divBdr>
                          <w:divsChild>
                            <w:div w:id="366950704">
                              <w:marLeft w:val="0"/>
                              <w:marRight w:val="0"/>
                              <w:marTop w:val="0"/>
                              <w:marBottom w:val="0"/>
                              <w:divBdr>
                                <w:top w:val="none" w:sz="0" w:space="0" w:color="auto"/>
                                <w:left w:val="none" w:sz="0" w:space="0" w:color="auto"/>
                                <w:bottom w:val="none" w:sz="0" w:space="0" w:color="auto"/>
                                <w:right w:val="none" w:sz="0" w:space="0" w:color="auto"/>
                              </w:divBdr>
                              <w:divsChild>
                                <w:div w:id="1321731983">
                                  <w:marLeft w:val="0"/>
                                  <w:marRight w:val="0"/>
                                  <w:marTop w:val="0"/>
                                  <w:marBottom w:val="0"/>
                                  <w:divBdr>
                                    <w:top w:val="none" w:sz="0" w:space="0" w:color="auto"/>
                                    <w:left w:val="none" w:sz="0" w:space="0" w:color="auto"/>
                                    <w:bottom w:val="none" w:sz="0" w:space="0" w:color="auto"/>
                                    <w:right w:val="none" w:sz="0" w:space="0" w:color="auto"/>
                                  </w:divBdr>
                                  <w:divsChild>
                                    <w:div w:id="33120163">
                                      <w:marLeft w:val="0"/>
                                      <w:marRight w:val="0"/>
                                      <w:marTop w:val="0"/>
                                      <w:marBottom w:val="0"/>
                                      <w:divBdr>
                                        <w:top w:val="none" w:sz="0" w:space="0" w:color="auto"/>
                                        <w:left w:val="none" w:sz="0" w:space="0" w:color="auto"/>
                                        <w:bottom w:val="none" w:sz="0" w:space="0" w:color="auto"/>
                                        <w:right w:val="none" w:sz="0" w:space="0" w:color="auto"/>
                                      </w:divBdr>
                                    </w:div>
                                    <w:div w:id="354770072">
                                      <w:marLeft w:val="0"/>
                                      <w:marRight w:val="0"/>
                                      <w:marTop w:val="0"/>
                                      <w:marBottom w:val="0"/>
                                      <w:divBdr>
                                        <w:top w:val="none" w:sz="0" w:space="0" w:color="auto"/>
                                        <w:left w:val="none" w:sz="0" w:space="0" w:color="auto"/>
                                        <w:bottom w:val="none" w:sz="0" w:space="0" w:color="auto"/>
                                        <w:right w:val="none" w:sz="0" w:space="0" w:color="auto"/>
                                      </w:divBdr>
                                    </w:div>
                                    <w:div w:id="1529416601">
                                      <w:marLeft w:val="0"/>
                                      <w:marRight w:val="0"/>
                                      <w:marTop w:val="0"/>
                                      <w:marBottom w:val="0"/>
                                      <w:divBdr>
                                        <w:top w:val="none" w:sz="0" w:space="0" w:color="auto"/>
                                        <w:left w:val="none" w:sz="0" w:space="0" w:color="auto"/>
                                        <w:bottom w:val="none" w:sz="0" w:space="0" w:color="auto"/>
                                        <w:right w:val="none" w:sz="0" w:space="0" w:color="auto"/>
                                      </w:divBdr>
                                    </w:div>
                                    <w:div w:id="2017733794">
                                      <w:marLeft w:val="0"/>
                                      <w:marRight w:val="0"/>
                                      <w:marTop w:val="0"/>
                                      <w:marBottom w:val="0"/>
                                      <w:divBdr>
                                        <w:top w:val="none" w:sz="0" w:space="0" w:color="auto"/>
                                        <w:left w:val="none" w:sz="0" w:space="0" w:color="auto"/>
                                        <w:bottom w:val="none" w:sz="0" w:space="0" w:color="auto"/>
                                        <w:right w:val="none" w:sz="0" w:space="0" w:color="auto"/>
                                      </w:divBdr>
                                    </w:div>
                                    <w:div w:id="1349869955">
                                      <w:marLeft w:val="0"/>
                                      <w:marRight w:val="0"/>
                                      <w:marTop w:val="0"/>
                                      <w:marBottom w:val="0"/>
                                      <w:divBdr>
                                        <w:top w:val="none" w:sz="0" w:space="0" w:color="auto"/>
                                        <w:left w:val="none" w:sz="0" w:space="0" w:color="auto"/>
                                        <w:bottom w:val="none" w:sz="0" w:space="0" w:color="auto"/>
                                        <w:right w:val="none" w:sz="0" w:space="0" w:color="auto"/>
                                      </w:divBdr>
                                    </w:div>
                                    <w:div w:id="164319887">
                                      <w:marLeft w:val="0"/>
                                      <w:marRight w:val="0"/>
                                      <w:marTop w:val="0"/>
                                      <w:marBottom w:val="0"/>
                                      <w:divBdr>
                                        <w:top w:val="none" w:sz="0" w:space="0" w:color="auto"/>
                                        <w:left w:val="none" w:sz="0" w:space="0" w:color="auto"/>
                                        <w:bottom w:val="none" w:sz="0" w:space="0" w:color="auto"/>
                                        <w:right w:val="none" w:sz="0" w:space="0" w:color="auto"/>
                                      </w:divBdr>
                                    </w:div>
                                    <w:div w:id="14362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57584201">
      <w:bodyDiv w:val="1"/>
      <w:marLeft w:val="0"/>
      <w:marRight w:val="0"/>
      <w:marTop w:val="0"/>
      <w:marBottom w:val="0"/>
      <w:divBdr>
        <w:top w:val="none" w:sz="0" w:space="0" w:color="auto"/>
        <w:left w:val="none" w:sz="0" w:space="0" w:color="auto"/>
        <w:bottom w:val="none" w:sz="0" w:space="0" w:color="auto"/>
        <w:right w:val="none" w:sz="0" w:space="0" w:color="auto"/>
      </w:divBdr>
    </w:div>
    <w:div w:id="459685404">
      <w:bodyDiv w:val="1"/>
      <w:marLeft w:val="0"/>
      <w:marRight w:val="0"/>
      <w:marTop w:val="0"/>
      <w:marBottom w:val="0"/>
      <w:divBdr>
        <w:top w:val="none" w:sz="0" w:space="0" w:color="auto"/>
        <w:left w:val="none" w:sz="0" w:space="0" w:color="auto"/>
        <w:bottom w:val="none" w:sz="0" w:space="0" w:color="auto"/>
        <w:right w:val="none" w:sz="0" w:space="0" w:color="auto"/>
      </w:divBdr>
    </w:div>
    <w:div w:id="523053615">
      <w:bodyDiv w:val="1"/>
      <w:marLeft w:val="0"/>
      <w:marRight w:val="0"/>
      <w:marTop w:val="0"/>
      <w:marBottom w:val="0"/>
      <w:divBdr>
        <w:top w:val="none" w:sz="0" w:space="0" w:color="auto"/>
        <w:left w:val="none" w:sz="0" w:space="0" w:color="auto"/>
        <w:bottom w:val="none" w:sz="0" w:space="0" w:color="auto"/>
        <w:right w:val="none" w:sz="0" w:space="0" w:color="auto"/>
      </w:divBdr>
    </w:div>
    <w:div w:id="542132479">
      <w:bodyDiv w:val="1"/>
      <w:marLeft w:val="0"/>
      <w:marRight w:val="0"/>
      <w:marTop w:val="0"/>
      <w:marBottom w:val="0"/>
      <w:divBdr>
        <w:top w:val="none" w:sz="0" w:space="0" w:color="auto"/>
        <w:left w:val="none" w:sz="0" w:space="0" w:color="auto"/>
        <w:bottom w:val="none" w:sz="0" w:space="0" w:color="auto"/>
        <w:right w:val="none" w:sz="0" w:space="0" w:color="auto"/>
      </w:divBdr>
      <w:divsChild>
        <w:div w:id="360014922">
          <w:marLeft w:val="0"/>
          <w:marRight w:val="0"/>
          <w:marTop w:val="75"/>
          <w:marBottom w:val="450"/>
          <w:divBdr>
            <w:top w:val="none" w:sz="0" w:space="0" w:color="auto"/>
            <w:left w:val="none" w:sz="0" w:space="0" w:color="auto"/>
            <w:bottom w:val="none" w:sz="0" w:space="0" w:color="auto"/>
            <w:right w:val="none" w:sz="0" w:space="0" w:color="auto"/>
          </w:divBdr>
          <w:divsChild>
            <w:div w:id="1394961156">
              <w:marLeft w:val="0"/>
              <w:marRight w:val="0"/>
              <w:marTop w:val="0"/>
              <w:marBottom w:val="0"/>
              <w:divBdr>
                <w:top w:val="none" w:sz="0" w:space="0" w:color="auto"/>
                <w:left w:val="none" w:sz="0" w:space="0" w:color="auto"/>
                <w:bottom w:val="none" w:sz="0" w:space="0" w:color="auto"/>
                <w:right w:val="none" w:sz="0" w:space="0" w:color="auto"/>
              </w:divBdr>
              <w:divsChild>
                <w:div w:id="881985395">
                  <w:marLeft w:val="0"/>
                  <w:marRight w:val="0"/>
                  <w:marTop w:val="0"/>
                  <w:marBottom w:val="0"/>
                  <w:divBdr>
                    <w:top w:val="none" w:sz="0" w:space="0" w:color="auto"/>
                    <w:left w:val="none" w:sz="0" w:space="0" w:color="auto"/>
                    <w:bottom w:val="none" w:sz="0" w:space="0" w:color="auto"/>
                    <w:right w:val="none" w:sz="0" w:space="0" w:color="auto"/>
                  </w:divBdr>
                  <w:divsChild>
                    <w:div w:id="873619674">
                      <w:marLeft w:val="0"/>
                      <w:marRight w:val="0"/>
                      <w:marTop w:val="0"/>
                      <w:marBottom w:val="0"/>
                      <w:divBdr>
                        <w:top w:val="none" w:sz="0" w:space="0" w:color="auto"/>
                        <w:left w:val="none" w:sz="0" w:space="0" w:color="auto"/>
                        <w:bottom w:val="none" w:sz="0" w:space="0" w:color="auto"/>
                        <w:right w:val="none" w:sz="0" w:space="0" w:color="auto"/>
                      </w:divBdr>
                      <w:divsChild>
                        <w:div w:id="1816944368">
                          <w:marLeft w:val="0"/>
                          <w:marRight w:val="0"/>
                          <w:marTop w:val="0"/>
                          <w:marBottom w:val="0"/>
                          <w:divBdr>
                            <w:top w:val="none" w:sz="0" w:space="0" w:color="auto"/>
                            <w:left w:val="none" w:sz="0" w:space="0" w:color="auto"/>
                            <w:bottom w:val="none" w:sz="0" w:space="0" w:color="auto"/>
                            <w:right w:val="none" w:sz="0" w:space="0" w:color="auto"/>
                          </w:divBdr>
                          <w:divsChild>
                            <w:div w:id="1278835286">
                              <w:marLeft w:val="0"/>
                              <w:marRight w:val="0"/>
                              <w:marTop w:val="0"/>
                              <w:marBottom w:val="0"/>
                              <w:divBdr>
                                <w:top w:val="none" w:sz="0" w:space="0" w:color="auto"/>
                                <w:left w:val="none" w:sz="0" w:space="0" w:color="auto"/>
                                <w:bottom w:val="none" w:sz="0" w:space="0" w:color="auto"/>
                                <w:right w:val="none" w:sz="0" w:space="0" w:color="auto"/>
                              </w:divBdr>
                              <w:divsChild>
                                <w:div w:id="1667978945">
                                  <w:marLeft w:val="0"/>
                                  <w:marRight w:val="0"/>
                                  <w:marTop w:val="0"/>
                                  <w:marBottom w:val="0"/>
                                  <w:divBdr>
                                    <w:top w:val="none" w:sz="0" w:space="0" w:color="auto"/>
                                    <w:left w:val="none" w:sz="0" w:space="0" w:color="auto"/>
                                    <w:bottom w:val="none" w:sz="0" w:space="0" w:color="auto"/>
                                    <w:right w:val="none" w:sz="0" w:space="0" w:color="auto"/>
                                  </w:divBdr>
                                  <w:divsChild>
                                    <w:div w:id="507329657">
                                      <w:marLeft w:val="0"/>
                                      <w:marRight w:val="0"/>
                                      <w:marTop w:val="0"/>
                                      <w:marBottom w:val="0"/>
                                      <w:divBdr>
                                        <w:top w:val="none" w:sz="0" w:space="0" w:color="auto"/>
                                        <w:left w:val="none" w:sz="0" w:space="0" w:color="auto"/>
                                        <w:bottom w:val="none" w:sz="0" w:space="0" w:color="auto"/>
                                        <w:right w:val="none" w:sz="0" w:space="0" w:color="auto"/>
                                      </w:divBdr>
                                    </w:div>
                                    <w:div w:id="2069569273">
                                      <w:marLeft w:val="0"/>
                                      <w:marRight w:val="0"/>
                                      <w:marTop w:val="0"/>
                                      <w:marBottom w:val="0"/>
                                      <w:divBdr>
                                        <w:top w:val="none" w:sz="0" w:space="0" w:color="auto"/>
                                        <w:left w:val="none" w:sz="0" w:space="0" w:color="auto"/>
                                        <w:bottom w:val="none" w:sz="0" w:space="0" w:color="auto"/>
                                        <w:right w:val="none" w:sz="0" w:space="0" w:color="auto"/>
                                      </w:divBdr>
                                    </w:div>
                                    <w:div w:id="1511021086">
                                      <w:marLeft w:val="0"/>
                                      <w:marRight w:val="0"/>
                                      <w:marTop w:val="0"/>
                                      <w:marBottom w:val="0"/>
                                      <w:divBdr>
                                        <w:top w:val="none" w:sz="0" w:space="0" w:color="auto"/>
                                        <w:left w:val="none" w:sz="0" w:space="0" w:color="auto"/>
                                        <w:bottom w:val="none" w:sz="0" w:space="0" w:color="auto"/>
                                        <w:right w:val="none" w:sz="0" w:space="0" w:color="auto"/>
                                      </w:divBdr>
                                    </w:div>
                                    <w:div w:id="1220821765">
                                      <w:marLeft w:val="0"/>
                                      <w:marRight w:val="0"/>
                                      <w:marTop w:val="0"/>
                                      <w:marBottom w:val="0"/>
                                      <w:divBdr>
                                        <w:top w:val="none" w:sz="0" w:space="0" w:color="auto"/>
                                        <w:left w:val="none" w:sz="0" w:space="0" w:color="auto"/>
                                        <w:bottom w:val="none" w:sz="0" w:space="0" w:color="auto"/>
                                        <w:right w:val="none" w:sz="0" w:space="0" w:color="auto"/>
                                      </w:divBdr>
                                    </w:div>
                                    <w:div w:id="563031847">
                                      <w:marLeft w:val="0"/>
                                      <w:marRight w:val="0"/>
                                      <w:marTop w:val="0"/>
                                      <w:marBottom w:val="0"/>
                                      <w:divBdr>
                                        <w:top w:val="none" w:sz="0" w:space="0" w:color="auto"/>
                                        <w:left w:val="none" w:sz="0" w:space="0" w:color="auto"/>
                                        <w:bottom w:val="none" w:sz="0" w:space="0" w:color="auto"/>
                                        <w:right w:val="none" w:sz="0" w:space="0" w:color="auto"/>
                                      </w:divBdr>
                                    </w:div>
                                    <w:div w:id="292103606">
                                      <w:marLeft w:val="0"/>
                                      <w:marRight w:val="0"/>
                                      <w:marTop w:val="0"/>
                                      <w:marBottom w:val="0"/>
                                      <w:divBdr>
                                        <w:top w:val="none" w:sz="0" w:space="0" w:color="auto"/>
                                        <w:left w:val="none" w:sz="0" w:space="0" w:color="auto"/>
                                        <w:bottom w:val="none" w:sz="0" w:space="0" w:color="auto"/>
                                        <w:right w:val="none" w:sz="0" w:space="0" w:color="auto"/>
                                      </w:divBdr>
                                    </w:div>
                                    <w:div w:id="1592464982">
                                      <w:marLeft w:val="0"/>
                                      <w:marRight w:val="0"/>
                                      <w:marTop w:val="0"/>
                                      <w:marBottom w:val="0"/>
                                      <w:divBdr>
                                        <w:top w:val="none" w:sz="0" w:space="0" w:color="auto"/>
                                        <w:left w:val="none" w:sz="0" w:space="0" w:color="auto"/>
                                        <w:bottom w:val="none" w:sz="0" w:space="0" w:color="auto"/>
                                        <w:right w:val="none" w:sz="0" w:space="0" w:color="auto"/>
                                      </w:divBdr>
                                      <w:divsChild>
                                        <w:div w:id="978530606">
                                          <w:marLeft w:val="0"/>
                                          <w:marRight w:val="0"/>
                                          <w:marTop w:val="0"/>
                                          <w:marBottom w:val="0"/>
                                          <w:divBdr>
                                            <w:top w:val="none" w:sz="0" w:space="0" w:color="auto"/>
                                            <w:left w:val="none" w:sz="0" w:space="0" w:color="auto"/>
                                            <w:bottom w:val="none" w:sz="0" w:space="0" w:color="auto"/>
                                            <w:right w:val="none" w:sz="0" w:space="0" w:color="auto"/>
                                          </w:divBdr>
                                        </w:div>
                                        <w:div w:id="1409767554">
                                          <w:marLeft w:val="0"/>
                                          <w:marRight w:val="0"/>
                                          <w:marTop w:val="0"/>
                                          <w:marBottom w:val="0"/>
                                          <w:divBdr>
                                            <w:top w:val="none" w:sz="0" w:space="0" w:color="auto"/>
                                            <w:left w:val="none" w:sz="0" w:space="0" w:color="auto"/>
                                            <w:bottom w:val="none" w:sz="0" w:space="0" w:color="auto"/>
                                            <w:right w:val="none" w:sz="0" w:space="0" w:color="auto"/>
                                          </w:divBdr>
                                        </w:div>
                                        <w:div w:id="233663409">
                                          <w:marLeft w:val="0"/>
                                          <w:marRight w:val="0"/>
                                          <w:marTop w:val="0"/>
                                          <w:marBottom w:val="0"/>
                                          <w:divBdr>
                                            <w:top w:val="none" w:sz="0" w:space="0" w:color="auto"/>
                                            <w:left w:val="none" w:sz="0" w:space="0" w:color="auto"/>
                                            <w:bottom w:val="none" w:sz="0" w:space="0" w:color="auto"/>
                                            <w:right w:val="none" w:sz="0" w:space="0" w:color="auto"/>
                                          </w:divBdr>
                                        </w:div>
                                        <w:div w:id="374739734">
                                          <w:marLeft w:val="0"/>
                                          <w:marRight w:val="0"/>
                                          <w:marTop w:val="0"/>
                                          <w:marBottom w:val="0"/>
                                          <w:divBdr>
                                            <w:top w:val="none" w:sz="0" w:space="0" w:color="auto"/>
                                            <w:left w:val="none" w:sz="0" w:space="0" w:color="auto"/>
                                            <w:bottom w:val="none" w:sz="0" w:space="0" w:color="auto"/>
                                            <w:right w:val="none" w:sz="0" w:space="0" w:color="auto"/>
                                          </w:divBdr>
                                        </w:div>
                                        <w:div w:id="1268123150">
                                          <w:marLeft w:val="0"/>
                                          <w:marRight w:val="0"/>
                                          <w:marTop w:val="0"/>
                                          <w:marBottom w:val="0"/>
                                          <w:divBdr>
                                            <w:top w:val="none" w:sz="0" w:space="0" w:color="auto"/>
                                            <w:left w:val="none" w:sz="0" w:space="0" w:color="auto"/>
                                            <w:bottom w:val="none" w:sz="0" w:space="0" w:color="auto"/>
                                            <w:right w:val="none" w:sz="0" w:space="0" w:color="auto"/>
                                          </w:divBdr>
                                        </w:div>
                                        <w:div w:id="1267617100">
                                          <w:marLeft w:val="0"/>
                                          <w:marRight w:val="0"/>
                                          <w:marTop w:val="0"/>
                                          <w:marBottom w:val="0"/>
                                          <w:divBdr>
                                            <w:top w:val="none" w:sz="0" w:space="0" w:color="auto"/>
                                            <w:left w:val="none" w:sz="0" w:space="0" w:color="auto"/>
                                            <w:bottom w:val="none" w:sz="0" w:space="0" w:color="auto"/>
                                            <w:right w:val="none" w:sz="0" w:space="0" w:color="auto"/>
                                          </w:divBdr>
                                        </w:div>
                                        <w:div w:id="1848212619">
                                          <w:marLeft w:val="0"/>
                                          <w:marRight w:val="0"/>
                                          <w:marTop w:val="0"/>
                                          <w:marBottom w:val="0"/>
                                          <w:divBdr>
                                            <w:top w:val="none" w:sz="0" w:space="0" w:color="auto"/>
                                            <w:left w:val="none" w:sz="0" w:space="0" w:color="auto"/>
                                            <w:bottom w:val="none" w:sz="0" w:space="0" w:color="auto"/>
                                            <w:right w:val="none" w:sz="0" w:space="0" w:color="auto"/>
                                          </w:divBdr>
                                        </w:div>
                                        <w:div w:id="525144546">
                                          <w:marLeft w:val="0"/>
                                          <w:marRight w:val="0"/>
                                          <w:marTop w:val="0"/>
                                          <w:marBottom w:val="0"/>
                                          <w:divBdr>
                                            <w:top w:val="none" w:sz="0" w:space="0" w:color="auto"/>
                                            <w:left w:val="none" w:sz="0" w:space="0" w:color="auto"/>
                                            <w:bottom w:val="none" w:sz="0" w:space="0" w:color="auto"/>
                                            <w:right w:val="none" w:sz="0" w:space="0" w:color="auto"/>
                                          </w:divBdr>
                                        </w:div>
                                        <w:div w:id="1966697325">
                                          <w:marLeft w:val="0"/>
                                          <w:marRight w:val="0"/>
                                          <w:marTop w:val="0"/>
                                          <w:marBottom w:val="0"/>
                                          <w:divBdr>
                                            <w:top w:val="none" w:sz="0" w:space="0" w:color="auto"/>
                                            <w:left w:val="none" w:sz="0" w:space="0" w:color="auto"/>
                                            <w:bottom w:val="none" w:sz="0" w:space="0" w:color="auto"/>
                                            <w:right w:val="none" w:sz="0" w:space="0" w:color="auto"/>
                                          </w:divBdr>
                                          <w:divsChild>
                                            <w:div w:id="121921493">
                                              <w:marLeft w:val="0"/>
                                              <w:marRight w:val="0"/>
                                              <w:marTop w:val="0"/>
                                              <w:marBottom w:val="0"/>
                                              <w:divBdr>
                                                <w:top w:val="none" w:sz="0" w:space="0" w:color="auto"/>
                                                <w:left w:val="none" w:sz="0" w:space="0" w:color="auto"/>
                                                <w:bottom w:val="none" w:sz="0" w:space="0" w:color="auto"/>
                                                <w:right w:val="none" w:sz="0" w:space="0" w:color="auto"/>
                                              </w:divBdr>
                                            </w:div>
                                            <w:div w:id="334769314">
                                              <w:marLeft w:val="0"/>
                                              <w:marRight w:val="0"/>
                                              <w:marTop w:val="0"/>
                                              <w:marBottom w:val="0"/>
                                              <w:divBdr>
                                                <w:top w:val="none" w:sz="0" w:space="0" w:color="auto"/>
                                                <w:left w:val="none" w:sz="0" w:space="0" w:color="auto"/>
                                                <w:bottom w:val="none" w:sz="0" w:space="0" w:color="auto"/>
                                                <w:right w:val="none" w:sz="0" w:space="0" w:color="auto"/>
                                              </w:divBdr>
                                            </w:div>
                                            <w:div w:id="1568564319">
                                              <w:marLeft w:val="0"/>
                                              <w:marRight w:val="0"/>
                                              <w:marTop w:val="0"/>
                                              <w:marBottom w:val="0"/>
                                              <w:divBdr>
                                                <w:top w:val="none" w:sz="0" w:space="0" w:color="auto"/>
                                                <w:left w:val="none" w:sz="0" w:space="0" w:color="auto"/>
                                                <w:bottom w:val="none" w:sz="0" w:space="0" w:color="auto"/>
                                                <w:right w:val="none" w:sz="0" w:space="0" w:color="auto"/>
                                              </w:divBdr>
                                            </w:div>
                                            <w:div w:id="1112473878">
                                              <w:marLeft w:val="0"/>
                                              <w:marRight w:val="0"/>
                                              <w:marTop w:val="0"/>
                                              <w:marBottom w:val="0"/>
                                              <w:divBdr>
                                                <w:top w:val="none" w:sz="0" w:space="0" w:color="auto"/>
                                                <w:left w:val="none" w:sz="0" w:space="0" w:color="auto"/>
                                                <w:bottom w:val="none" w:sz="0" w:space="0" w:color="auto"/>
                                                <w:right w:val="none" w:sz="0" w:space="0" w:color="auto"/>
                                              </w:divBdr>
                                            </w:div>
                                            <w:div w:id="5348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344819">
                              <w:marLeft w:val="0"/>
                              <w:marRight w:val="0"/>
                              <w:marTop w:val="0"/>
                              <w:marBottom w:val="0"/>
                              <w:divBdr>
                                <w:top w:val="none" w:sz="0" w:space="0" w:color="auto"/>
                                <w:left w:val="none" w:sz="0" w:space="0" w:color="auto"/>
                                <w:bottom w:val="none" w:sz="0" w:space="0" w:color="auto"/>
                                <w:right w:val="none" w:sz="0" w:space="0" w:color="auto"/>
                              </w:divBdr>
                            </w:div>
                            <w:div w:id="799300390">
                              <w:marLeft w:val="0"/>
                              <w:marRight w:val="0"/>
                              <w:marTop w:val="0"/>
                              <w:marBottom w:val="0"/>
                              <w:divBdr>
                                <w:top w:val="none" w:sz="0" w:space="0" w:color="auto"/>
                                <w:left w:val="none" w:sz="0" w:space="0" w:color="auto"/>
                                <w:bottom w:val="none" w:sz="0" w:space="0" w:color="auto"/>
                                <w:right w:val="none" w:sz="0" w:space="0" w:color="auto"/>
                              </w:divBdr>
                              <w:divsChild>
                                <w:div w:id="10764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601270">
      <w:bodyDiv w:val="1"/>
      <w:marLeft w:val="0"/>
      <w:marRight w:val="0"/>
      <w:marTop w:val="0"/>
      <w:marBottom w:val="0"/>
      <w:divBdr>
        <w:top w:val="none" w:sz="0" w:space="0" w:color="auto"/>
        <w:left w:val="none" w:sz="0" w:space="0" w:color="auto"/>
        <w:bottom w:val="none" w:sz="0" w:space="0" w:color="auto"/>
        <w:right w:val="none" w:sz="0" w:space="0" w:color="auto"/>
      </w:divBdr>
      <w:divsChild>
        <w:div w:id="130905167">
          <w:marLeft w:val="0"/>
          <w:marRight w:val="0"/>
          <w:marTop w:val="75"/>
          <w:marBottom w:val="450"/>
          <w:divBdr>
            <w:top w:val="none" w:sz="0" w:space="0" w:color="auto"/>
            <w:left w:val="none" w:sz="0" w:space="0" w:color="auto"/>
            <w:bottom w:val="none" w:sz="0" w:space="0" w:color="auto"/>
            <w:right w:val="none" w:sz="0" w:space="0" w:color="auto"/>
          </w:divBdr>
          <w:divsChild>
            <w:div w:id="2139954295">
              <w:marLeft w:val="0"/>
              <w:marRight w:val="0"/>
              <w:marTop w:val="0"/>
              <w:marBottom w:val="0"/>
              <w:divBdr>
                <w:top w:val="none" w:sz="0" w:space="0" w:color="auto"/>
                <w:left w:val="none" w:sz="0" w:space="0" w:color="auto"/>
                <w:bottom w:val="none" w:sz="0" w:space="0" w:color="auto"/>
                <w:right w:val="none" w:sz="0" w:space="0" w:color="auto"/>
              </w:divBdr>
              <w:divsChild>
                <w:div w:id="121194544">
                  <w:marLeft w:val="0"/>
                  <w:marRight w:val="0"/>
                  <w:marTop w:val="0"/>
                  <w:marBottom w:val="0"/>
                  <w:divBdr>
                    <w:top w:val="none" w:sz="0" w:space="0" w:color="auto"/>
                    <w:left w:val="none" w:sz="0" w:space="0" w:color="auto"/>
                    <w:bottom w:val="none" w:sz="0" w:space="0" w:color="auto"/>
                    <w:right w:val="none" w:sz="0" w:space="0" w:color="auto"/>
                  </w:divBdr>
                  <w:divsChild>
                    <w:div w:id="1642616248">
                      <w:marLeft w:val="0"/>
                      <w:marRight w:val="0"/>
                      <w:marTop w:val="0"/>
                      <w:marBottom w:val="0"/>
                      <w:divBdr>
                        <w:top w:val="none" w:sz="0" w:space="0" w:color="auto"/>
                        <w:left w:val="none" w:sz="0" w:space="0" w:color="auto"/>
                        <w:bottom w:val="none" w:sz="0" w:space="0" w:color="auto"/>
                        <w:right w:val="none" w:sz="0" w:space="0" w:color="auto"/>
                      </w:divBdr>
                      <w:divsChild>
                        <w:div w:id="908728871">
                          <w:marLeft w:val="0"/>
                          <w:marRight w:val="0"/>
                          <w:marTop w:val="0"/>
                          <w:marBottom w:val="0"/>
                          <w:divBdr>
                            <w:top w:val="none" w:sz="0" w:space="0" w:color="auto"/>
                            <w:left w:val="none" w:sz="0" w:space="0" w:color="auto"/>
                            <w:bottom w:val="none" w:sz="0" w:space="0" w:color="auto"/>
                            <w:right w:val="none" w:sz="0" w:space="0" w:color="auto"/>
                          </w:divBdr>
                          <w:divsChild>
                            <w:div w:id="1115052951">
                              <w:marLeft w:val="0"/>
                              <w:marRight w:val="0"/>
                              <w:marTop w:val="0"/>
                              <w:marBottom w:val="0"/>
                              <w:divBdr>
                                <w:top w:val="none" w:sz="0" w:space="0" w:color="auto"/>
                                <w:left w:val="none" w:sz="0" w:space="0" w:color="auto"/>
                                <w:bottom w:val="none" w:sz="0" w:space="0" w:color="auto"/>
                                <w:right w:val="none" w:sz="0" w:space="0" w:color="auto"/>
                              </w:divBdr>
                            </w:div>
                            <w:div w:id="1276332695">
                              <w:marLeft w:val="0"/>
                              <w:marRight w:val="0"/>
                              <w:marTop w:val="0"/>
                              <w:marBottom w:val="0"/>
                              <w:divBdr>
                                <w:top w:val="none" w:sz="0" w:space="0" w:color="auto"/>
                                <w:left w:val="none" w:sz="0" w:space="0" w:color="auto"/>
                                <w:bottom w:val="none" w:sz="0" w:space="0" w:color="auto"/>
                                <w:right w:val="none" w:sz="0" w:space="0" w:color="auto"/>
                              </w:divBdr>
                            </w:div>
                            <w:div w:id="248467196">
                              <w:marLeft w:val="0"/>
                              <w:marRight w:val="0"/>
                              <w:marTop w:val="0"/>
                              <w:marBottom w:val="0"/>
                              <w:divBdr>
                                <w:top w:val="none" w:sz="0" w:space="0" w:color="auto"/>
                                <w:left w:val="none" w:sz="0" w:space="0" w:color="auto"/>
                                <w:bottom w:val="none" w:sz="0" w:space="0" w:color="auto"/>
                                <w:right w:val="none" w:sz="0" w:space="0" w:color="auto"/>
                              </w:divBdr>
                              <w:divsChild>
                                <w:div w:id="519202689">
                                  <w:marLeft w:val="0"/>
                                  <w:marRight w:val="0"/>
                                  <w:marTop w:val="0"/>
                                  <w:marBottom w:val="0"/>
                                  <w:divBdr>
                                    <w:top w:val="none" w:sz="0" w:space="0" w:color="auto"/>
                                    <w:left w:val="none" w:sz="0" w:space="0" w:color="auto"/>
                                    <w:bottom w:val="none" w:sz="0" w:space="0" w:color="auto"/>
                                    <w:right w:val="none" w:sz="0" w:space="0" w:color="auto"/>
                                  </w:divBdr>
                                </w:div>
                                <w:div w:id="1408914109">
                                  <w:marLeft w:val="0"/>
                                  <w:marRight w:val="0"/>
                                  <w:marTop w:val="0"/>
                                  <w:marBottom w:val="0"/>
                                  <w:divBdr>
                                    <w:top w:val="none" w:sz="0" w:space="0" w:color="auto"/>
                                    <w:left w:val="none" w:sz="0" w:space="0" w:color="auto"/>
                                    <w:bottom w:val="none" w:sz="0" w:space="0" w:color="auto"/>
                                    <w:right w:val="none" w:sz="0" w:space="0" w:color="auto"/>
                                  </w:divBdr>
                                </w:div>
                                <w:div w:id="1218933341">
                                  <w:marLeft w:val="0"/>
                                  <w:marRight w:val="0"/>
                                  <w:marTop w:val="0"/>
                                  <w:marBottom w:val="0"/>
                                  <w:divBdr>
                                    <w:top w:val="none" w:sz="0" w:space="0" w:color="auto"/>
                                    <w:left w:val="none" w:sz="0" w:space="0" w:color="auto"/>
                                    <w:bottom w:val="none" w:sz="0" w:space="0" w:color="auto"/>
                                    <w:right w:val="none" w:sz="0" w:space="0" w:color="auto"/>
                                  </w:divBdr>
                                </w:div>
                                <w:div w:id="145779746">
                                  <w:marLeft w:val="0"/>
                                  <w:marRight w:val="0"/>
                                  <w:marTop w:val="0"/>
                                  <w:marBottom w:val="0"/>
                                  <w:divBdr>
                                    <w:top w:val="none" w:sz="0" w:space="0" w:color="auto"/>
                                    <w:left w:val="none" w:sz="0" w:space="0" w:color="auto"/>
                                    <w:bottom w:val="none" w:sz="0" w:space="0" w:color="auto"/>
                                    <w:right w:val="none" w:sz="0" w:space="0" w:color="auto"/>
                                  </w:divBdr>
                                </w:div>
                              </w:divsChild>
                            </w:div>
                            <w:div w:id="122191670">
                              <w:marLeft w:val="0"/>
                              <w:marRight w:val="0"/>
                              <w:marTop w:val="0"/>
                              <w:marBottom w:val="0"/>
                              <w:divBdr>
                                <w:top w:val="none" w:sz="0" w:space="0" w:color="auto"/>
                                <w:left w:val="none" w:sz="0" w:space="0" w:color="auto"/>
                                <w:bottom w:val="none" w:sz="0" w:space="0" w:color="auto"/>
                                <w:right w:val="none" w:sz="0" w:space="0" w:color="auto"/>
                              </w:divBdr>
                              <w:divsChild>
                                <w:div w:id="961766052">
                                  <w:marLeft w:val="0"/>
                                  <w:marRight w:val="0"/>
                                  <w:marTop w:val="0"/>
                                  <w:marBottom w:val="0"/>
                                  <w:divBdr>
                                    <w:top w:val="none" w:sz="0" w:space="0" w:color="auto"/>
                                    <w:left w:val="none" w:sz="0" w:space="0" w:color="auto"/>
                                    <w:bottom w:val="none" w:sz="0" w:space="0" w:color="auto"/>
                                    <w:right w:val="none" w:sz="0" w:space="0" w:color="auto"/>
                                  </w:divBdr>
                                </w:div>
                                <w:div w:id="1690909931">
                                  <w:marLeft w:val="0"/>
                                  <w:marRight w:val="0"/>
                                  <w:marTop w:val="0"/>
                                  <w:marBottom w:val="0"/>
                                  <w:divBdr>
                                    <w:top w:val="none" w:sz="0" w:space="0" w:color="auto"/>
                                    <w:left w:val="none" w:sz="0" w:space="0" w:color="auto"/>
                                    <w:bottom w:val="none" w:sz="0" w:space="0" w:color="auto"/>
                                    <w:right w:val="none" w:sz="0" w:space="0" w:color="auto"/>
                                  </w:divBdr>
                                </w:div>
                                <w:div w:id="771556932">
                                  <w:marLeft w:val="0"/>
                                  <w:marRight w:val="0"/>
                                  <w:marTop w:val="0"/>
                                  <w:marBottom w:val="0"/>
                                  <w:divBdr>
                                    <w:top w:val="none" w:sz="0" w:space="0" w:color="auto"/>
                                    <w:left w:val="none" w:sz="0" w:space="0" w:color="auto"/>
                                    <w:bottom w:val="none" w:sz="0" w:space="0" w:color="auto"/>
                                    <w:right w:val="none" w:sz="0" w:space="0" w:color="auto"/>
                                  </w:divBdr>
                                </w:div>
                                <w:div w:id="1613517828">
                                  <w:marLeft w:val="0"/>
                                  <w:marRight w:val="0"/>
                                  <w:marTop w:val="0"/>
                                  <w:marBottom w:val="0"/>
                                  <w:divBdr>
                                    <w:top w:val="none" w:sz="0" w:space="0" w:color="auto"/>
                                    <w:left w:val="none" w:sz="0" w:space="0" w:color="auto"/>
                                    <w:bottom w:val="none" w:sz="0" w:space="0" w:color="auto"/>
                                    <w:right w:val="none" w:sz="0" w:space="0" w:color="auto"/>
                                  </w:divBdr>
                                </w:div>
                                <w:div w:id="1338998446">
                                  <w:marLeft w:val="0"/>
                                  <w:marRight w:val="0"/>
                                  <w:marTop w:val="0"/>
                                  <w:marBottom w:val="0"/>
                                  <w:divBdr>
                                    <w:top w:val="none" w:sz="0" w:space="0" w:color="auto"/>
                                    <w:left w:val="none" w:sz="0" w:space="0" w:color="auto"/>
                                    <w:bottom w:val="none" w:sz="0" w:space="0" w:color="auto"/>
                                    <w:right w:val="none" w:sz="0" w:space="0" w:color="auto"/>
                                  </w:divBdr>
                                </w:div>
                              </w:divsChild>
                            </w:div>
                            <w:div w:id="1374505204">
                              <w:marLeft w:val="0"/>
                              <w:marRight w:val="0"/>
                              <w:marTop w:val="0"/>
                              <w:marBottom w:val="0"/>
                              <w:divBdr>
                                <w:top w:val="none" w:sz="0" w:space="0" w:color="auto"/>
                                <w:left w:val="none" w:sz="0" w:space="0" w:color="auto"/>
                                <w:bottom w:val="none" w:sz="0" w:space="0" w:color="auto"/>
                                <w:right w:val="none" w:sz="0" w:space="0" w:color="auto"/>
                              </w:divBdr>
                              <w:divsChild>
                                <w:div w:id="2043166706">
                                  <w:marLeft w:val="0"/>
                                  <w:marRight w:val="0"/>
                                  <w:marTop w:val="0"/>
                                  <w:marBottom w:val="0"/>
                                  <w:divBdr>
                                    <w:top w:val="none" w:sz="0" w:space="0" w:color="auto"/>
                                    <w:left w:val="none" w:sz="0" w:space="0" w:color="auto"/>
                                    <w:bottom w:val="none" w:sz="0" w:space="0" w:color="auto"/>
                                    <w:right w:val="none" w:sz="0" w:space="0" w:color="auto"/>
                                  </w:divBdr>
                                </w:div>
                                <w:div w:id="1059401103">
                                  <w:marLeft w:val="0"/>
                                  <w:marRight w:val="0"/>
                                  <w:marTop w:val="0"/>
                                  <w:marBottom w:val="0"/>
                                  <w:divBdr>
                                    <w:top w:val="none" w:sz="0" w:space="0" w:color="auto"/>
                                    <w:left w:val="none" w:sz="0" w:space="0" w:color="auto"/>
                                    <w:bottom w:val="none" w:sz="0" w:space="0" w:color="auto"/>
                                    <w:right w:val="none" w:sz="0" w:space="0" w:color="auto"/>
                                  </w:divBdr>
                                </w:div>
                                <w:div w:id="1746367994">
                                  <w:marLeft w:val="0"/>
                                  <w:marRight w:val="0"/>
                                  <w:marTop w:val="0"/>
                                  <w:marBottom w:val="0"/>
                                  <w:divBdr>
                                    <w:top w:val="none" w:sz="0" w:space="0" w:color="auto"/>
                                    <w:left w:val="none" w:sz="0" w:space="0" w:color="auto"/>
                                    <w:bottom w:val="none" w:sz="0" w:space="0" w:color="auto"/>
                                    <w:right w:val="none" w:sz="0" w:space="0" w:color="auto"/>
                                  </w:divBdr>
                                </w:div>
                                <w:div w:id="362170974">
                                  <w:marLeft w:val="0"/>
                                  <w:marRight w:val="0"/>
                                  <w:marTop w:val="0"/>
                                  <w:marBottom w:val="0"/>
                                  <w:divBdr>
                                    <w:top w:val="none" w:sz="0" w:space="0" w:color="auto"/>
                                    <w:left w:val="none" w:sz="0" w:space="0" w:color="auto"/>
                                    <w:bottom w:val="none" w:sz="0" w:space="0" w:color="auto"/>
                                    <w:right w:val="none" w:sz="0" w:space="0" w:color="auto"/>
                                  </w:divBdr>
                                </w:div>
                                <w:div w:id="99765759">
                                  <w:marLeft w:val="0"/>
                                  <w:marRight w:val="0"/>
                                  <w:marTop w:val="0"/>
                                  <w:marBottom w:val="0"/>
                                  <w:divBdr>
                                    <w:top w:val="none" w:sz="0" w:space="0" w:color="auto"/>
                                    <w:left w:val="none" w:sz="0" w:space="0" w:color="auto"/>
                                    <w:bottom w:val="none" w:sz="0" w:space="0" w:color="auto"/>
                                    <w:right w:val="none" w:sz="0" w:space="0" w:color="auto"/>
                                  </w:divBdr>
                                </w:div>
                              </w:divsChild>
                            </w:div>
                            <w:div w:id="686058137">
                              <w:marLeft w:val="0"/>
                              <w:marRight w:val="0"/>
                              <w:marTop w:val="0"/>
                              <w:marBottom w:val="0"/>
                              <w:divBdr>
                                <w:top w:val="none" w:sz="0" w:space="0" w:color="auto"/>
                                <w:left w:val="none" w:sz="0" w:space="0" w:color="auto"/>
                                <w:bottom w:val="none" w:sz="0" w:space="0" w:color="auto"/>
                                <w:right w:val="none" w:sz="0" w:space="0" w:color="auto"/>
                              </w:divBdr>
                              <w:divsChild>
                                <w:div w:id="1393043149">
                                  <w:marLeft w:val="0"/>
                                  <w:marRight w:val="0"/>
                                  <w:marTop w:val="0"/>
                                  <w:marBottom w:val="0"/>
                                  <w:divBdr>
                                    <w:top w:val="none" w:sz="0" w:space="0" w:color="auto"/>
                                    <w:left w:val="none" w:sz="0" w:space="0" w:color="auto"/>
                                    <w:bottom w:val="none" w:sz="0" w:space="0" w:color="auto"/>
                                    <w:right w:val="none" w:sz="0" w:space="0" w:color="auto"/>
                                  </w:divBdr>
                                </w:div>
                                <w:div w:id="683749192">
                                  <w:marLeft w:val="0"/>
                                  <w:marRight w:val="0"/>
                                  <w:marTop w:val="0"/>
                                  <w:marBottom w:val="0"/>
                                  <w:divBdr>
                                    <w:top w:val="none" w:sz="0" w:space="0" w:color="auto"/>
                                    <w:left w:val="none" w:sz="0" w:space="0" w:color="auto"/>
                                    <w:bottom w:val="none" w:sz="0" w:space="0" w:color="auto"/>
                                    <w:right w:val="none" w:sz="0" w:space="0" w:color="auto"/>
                                  </w:divBdr>
                                </w:div>
                                <w:div w:id="14423662">
                                  <w:marLeft w:val="0"/>
                                  <w:marRight w:val="0"/>
                                  <w:marTop w:val="0"/>
                                  <w:marBottom w:val="0"/>
                                  <w:divBdr>
                                    <w:top w:val="none" w:sz="0" w:space="0" w:color="auto"/>
                                    <w:left w:val="none" w:sz="0" w:space="0" w:color="auto"/>
                                    <w:bottom w:val="none" w:sz="0" w:space="0" w:color="auto"/>
                                    <w:right w:val="none" w:sz="0" w:space="0" w:color="auto"/>
                                  </w:divBdr>
                                </w:div>
                                <w:div w:id="354235721">
                                  <w:marLeft w:val="0"/>
                                  <w:marRight w:val="0"/>
                                  <w:marTop w:val="0"/>
                                  <w:marBottom w:val="0"/>
                                  <w:divBdr>
                                    <w:top w:val="none" w:sz="0" w:space="0" w:color="auto"/>
                                    <w:left w:val="none" w:sz="0" w:space="0" w:color="auto"/>
                                    <w:bottom w:val="none" w:sz="0" w:space="0" w:color="auto"/>
                                    <w:right w:val="none" w:sz="0" w:space="0" w:color="auto"/>
                                  </w:divBdr>
                                </w:div>
                                <w:div w:id="1082408027">
                                  <w:marLeft w:val="0"/>
                                  <w:marRight w:val="0"/>
                                  <w:marTop w:val="0"/>
                                  <w:marBottom w:val="0"/>
                                  <w:divBdr>
                                    <w:top w:val="none" w:sz="0" w:space="0" w:color="auto"/>
                                    <w:left w:val="none" w:sz="0" w:space="0" w:color="auto"/>
                                    <w:bottom w:val="none" w:sz="0" w:space="0" w:color="auto"/>
                                    <w:right w:val="none" w:sz="0" w:space="0" w:color="auto"/>
                                  </w:divBdr>
                                </w:div>
                                <w:div w:id="221914315">
                                  <w:marLeft w:val="0"/>
                                  <w:marRight w:val="0"/>
                                  <w:marTop w:val="0"/>
                                  <w:marBottom w:val="0"/>
                                  <w:divBdr>
                                    <w:top w:val="none" w:sz="0" w:space="0" w:color="auto"/>
                                    <w:left w:val="none" w:sz="0" w:space="0" w:color="auto"/>
                                    <w:bottom w:val="none" w:sz="0" w:space="0" w:color="auto"/>
                                    <w:right w:val="none" w:sz="0" w:space="0" w:color="auto"/>
                                  </w:divBdr>
                                </w:div>
                                <w:div w:id="268512603">
                                  <w:marLeft w:val="0"/>
                                  <w:marRight w:val="0"/>
                                  <w:marTop w:val="0"/>
                                  <w:marBottom w:val="0"/>
                                  <w:divBdr>
                                    <w:top w:val="none" w:sz="0" w:space="0" w:color="auto"/>
                                    <w:left w:val="none" w:sz="0" w:space="0" w:color="auto"/>
                                    <w:bottom w:val="none" w:sz="0" w:space="0" w:color="auto"/>
                                    <w:right w:val="none" w:sz="0" w:space="0" w:color="auto"/>
                                  </w:divBdr>
                                </w:div>
                                <w:div w:id="327097507">
                                  <w:marLeft w:val="0"/>
                                  <w:marRight w:val="0"/>
                                  <w:marTop w:val="0"/>
                                  <w:marBottom w:val="0"/>
                                  <w:divBdr>
                                    <w:top w:val="none" w:sz="0" w:space="0" w:color="auto"/>
                                    <w:left w:val="none" w:sz="0" w:space="0" w:color="auto"/>
                                    <w:bottom w:val="none" w:sz="0" w:space="0" w:color="auto"/>
                                    <w:right w:val="none" w:sz="0" w:space="0" w:color="auto"/>
                                  </w:divBdr>
                                </w:div>
                              </w:divsChild>
                            </w:div>
                            <w:div w:id="1221670630">
                              <w:marLeft w:val="0"/>
                              <w:marRight w:val="0"/>
                              <w:marTop w:val="0"/>
                              <w:marBottom w:val="0"/>
                              <w:divBdr>
                                <w:top w:val="none" w:sz="0" w:space="0" w:color="auto"/>
                                <w:left w:val="none" w:sz="0" w:space="0" w:color="auto"/>
                                <w:bottom w:val="none" w:sz="0" w:space="0" w:color="auto"/>
                                <w:right w:val="none" w:sz="0" w:space="0" w:color="auto"/>
                              </w:divBdr>
                              <w:divsChild>
                                <w:div w:id="528564864">
                                  <w:marLeft w:val="0"/>
                                  <w:marRight w:val="0"/>
                                  <w:marTop w:val="0"/>
                                  <w:marBottom w:val="0"/>
                                  <w:divBdr>
                                    <w:top w:val="none" w:sz="0" w:space="0" w:color="auto"/>
                                    <w:left w:val="none" w:sz="0" w:space="0" w:color="auto"/>
                                    <w:bottom w:val="none" w:sz="0" w:space="0" w:color="auto"/>
                                    <w:right w:val="none" w:sz="0" w:space="0" w:color="auto"/>
                                  </w:divBdr>
                                </w:div>
                                <w:div w:id="1000472772">
                                  <w:marLeft w:val="0"/>
                                  <w:marRight w:val="0"/>
                                  <w:marTop w:val="0"/>
                                  <w:marBottom w:val="0"/>
                                  <w:divBdr>
                                    <w:top w:val="none" w:sz="0" w:space="0" w:color="auto"/>
                                    <w:left w:val="none" w:sz="0" w:space="0" w:color="auto"/>
                                    <w:bottom w:val="none" w:sz="0" w:space="0" w:color="auto"/>
                                    <w:right w:val="none" w:sz="0" w:space="0" w:color="auto"/>
                                  </w:divBdr>
                                </w:div>
                                <w:div w:id="1843158485">
                                  <w:marLeft w:val="0"/>
                                  <w:marRight w:val="0"/>
                                  <w:marTop w:val="0"/>
                                  <w:marBottom w:val="0"/>
                                  <w:divBdr>
                                    <w:top w:val="none" w:sz="0" w:space="0" w:color="auto"/>
                                    <w:left w:val="none" w:sz="0" w:space="0" w:color="auto"/>
                                    <w:bottom w:val="none" w:sz="0" w:space="0" w:color="auto"/>
                                    <w:right w:val="none" w:sz="0" w:space="0" w:color="auto"/>
                                  </w:divBdr>
                                </w:div>
                                <w:div w:id="1543515384">
                                  <w:marLeft w:val="0"/>
                                  <w:marRight w:val="0"/>
                                  <w:marTop w:val="0"/>
                                  <w:marBottom w:val="0"/>
                                  <w:divBdr>
                                    <w:top w:val="none" w:sz="0" w:space="0" w:color="auto"/>
                                    <w:left w:val="none" w:sz="0" w:space="0" w:color="auto"/>
                                    <w:bottom w:val="none" w:sz="0" w:space="0" w:color="auto"/>
                                    <w:right w:val="none" w:sz="0" w:space="0" w:color="auto"/>
                                  </w:divBdr>
                                </w:div>
                                <w:div w:id="709379360">
                                  <w:marLeft w:val="0"/>
                                  <w:marRight w:val="0"/>
                                  <w:marTop w:val="0"/>
                                  <w:marBottom w:val="0"/>
                                  <w:divBdr>
                                    <w:top w:val="none" w:sz="0" w:space="0" w:color="auto"/>
                                    <w:left w:val="none" w:sz="0" w:space="0" w:color="auto"/>
                                    <w:bottom w:val="none" w:sz="0" w:space="0" w:color="auto"/>
                                    <w:right w:val="none" w:sz="0" w:space="0" w:color="auto"/>
                                  </w:divBdr>
                                </w:div>
                                <w:div w:id="2018995942">
                                  <w:marLeft w:val="0"/>
                                  <w:marRight w:val="0"/>
                                  <w:marTop w:val="0"/>
                                  <w:marBottom w:val="0"/>
                                  <w:divBdr>
                                    <w:top w:val="none" w:sz="0" w:space="0" w:color="auto"/>
                                    <w:left w:val="none" w:sz="0" w:space="0" w:color="auto"/>
                                    <w:bottom w:val="none" w:sz="0" w:space="0" w:color="auto"/>
                                    <w:right w:val="none" w:sz="0" w:space="0" w:color="auto"/>
                                  </w:divBdr>
                                </w:div>
                                <w:div w:id="262300931">
                                  <w:marLeft w:val="0"/>
                                  <w:marRight w:val="0"/>
                                  <w:marTop w:val="0"/>
                                  <w:marBottom w:val="0"/>
                                  <w:divBdr>
                                    <w:top w:val="none" w:sz="0" w:space="0" w:color="auto"/>
                                    <w:left w:val="none" w:sz="0" w:space="0" w:color="auto"/>
                                    <w:bottom w:val="none" w:sz="0" w:space="0" w:color="auto"/>
                                    <w:right w:val="none" w:sz="0" w:space="0" w:color="auto"/>
                                  </w:divBdr>
                                </w:div>
                                <w:div w:id="945238758">
                                  <w:marLeft w:val="0"/>
                                  <w:marRight w:val="0"/>
                                  <w:marTop w:val="0"/>
                                  <w:marBottom w:val="0"/>
                                  <w:divBdr>
                                    <w:top w:val="none" w:sz="0" w:space="0" w:color="auto"/>
                                    <w:left w:val="none" w:sz="0" w:space="0" w:color="auto"/>
                                    <w:bottom w:val="none" w:sz="0" w:space="0" w:color="auto"/>
                                    <w:right w:val="none" w:sz="0" w:space="0" w:color="auto"/>
                                  </w:divBdr>
                                </w:div>
                                <w:div w:id="118104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613421">
      <w:bodyDiv w:val="1"/>
      <w:marLeft w:val="0"/>
      <w:marRight w:val="0"/>
      <w:marTop w:val="0"/>
      <w:marBottom w:val="0"/>
      <w:divBdr>
        <w:top w:val="none" w:sz="0" w:space="0" w:color="auto"/>
        <w:left w:val="none" w:sz="0" w:space="0" w:color="auto"/>
        <w:bottom w:val="none" w:sz="0" w:space="0" w:color="auto"/>
        <w:right w:val="none" w:sz="0" w:space="0" w:color="auto"/>
      </w:divBdr>
      <w:divsChild>
        <w:div w:id="1309553248">
          <w:marLeft w:val="0"/>
          <w:marRight w:val="0"/>
          <w:marTop w:val="75"/>
          <w:marBottom w:val="450"/>
          <w:divBdr>
            <w:top w:val="none" w:sz="0" w:space="0" w:color="auto"/>
            <w:left w:val="none" w:sz="0" w:space="0" w:color="auto"/>
            <w:bottom w:val="none" w:sz="0" w:space="0" w:color="auto"/>
            <w:right w:val="none" w:sz="0" w:space="0" w:color="auto"/>
          </w:divBdr>
          <w:divsChild>
            <w:div w:id="1972787638">
              <w:marLeft w:val="0"/>
              <w:marRight w:val="0"/>
              <w:marTop w:val="0"/>
              <w:marBottom w:val="0"/>
              <w:divBdr>
                <w:top w:val="none" w:sz="0" w:space="0" w:color="auto"/>
                <w:left w:val="none" w:sz="0" w:space="0" w:color="auto"/>
                <w:bottom w:val="none" w:sz="0" w:space="0" w:color="auto"/>
                <w:right w:val="none" w:sz="0" w:space="0" w:color="auto"/>
              </w:divBdr>
              <w:divsChild>
                <w:div w:id="1588268927">
                  <w:marLeft w:val="0"/>
                  <w:marRight w:val="0"/>
                  <w:marTop w:val="0"/>
                  <w:marBottom w:val="0"/>
                  <w:divBdr>
                    <w:top w:val="none" w:sz="0" w:space="0" w:color="auto"/>
                    <w:left w:val="none" w:sz="0" w:space="0" w:color="auto"/>
                    <w:bottom w:val="none" w:sz="0" w:space="0" w:color="auto"/>
                    <w:right w:val="none" w:sz="0" w:space="0" w:color="auto"/>
                  </w:divBdr>
                  <w:divsChild>
                    <w:div w:id="58867352">
                      <w:marLeft w:val="0"/>
                      <w:marRight w:val="0"/>
                      <w:marTop w:val="0"/>
                      <w:marBottom w:val="0"/>
                      <w:divBdr>
                        <w:top w:val="none" w:sz="0" w:space="0" w:color="auto"/>
                        <w:left w:val="none" w:sz="0" w:space="0" w:color="auto"/>
                        <w:bottom w:val="none" w:sz="0" w:space="0" w:color="auto"/>
                        <w:right w:val="none" w:sz="0" w:space="0" w:color="auto"/>
                      </w:divBdr>
                      <w:divsChild>
                        <w:div w:id="956789541">
                          <w:marLeft w:val="0"/>
                          <w:marRight w:val="0"/>
                          <w:marTop w:val="0"/>
                          <w:marBottom w:val="0"/>
                          <w:divBdr>
                            <w:top w:val="none" w:sz="0" w:space="0" w:color="auto"/>
                            <w:left w:val="none" w:sz="0" w:space="0" w:color="auto"/>
                            <w:bottom w:val="none" w:sz="0" w:space="0" w:color="auto"/>
                            <w:right w:val="none" w:sz="0" w:space="0" w:color="auto"/>
                          </w:divBdr>
                          <w:divsChild>
                            <w:div w:id="265964991">
                              <w:marLeft w:val="0"/>
                              <w:marRight w:val="0"/>
                              <w:marTop w:val="0"/>
                              <w:marBottom w:val="0"/>
                              <w:divBdr>
                                <w:top w:val="none" w:sz="0" w:space="0" w:color="auto"/>
                                <w:left w:val="none" w:sz="0" w:space="0" w:color="auto"/>
                                <w:bottom w:val="none" w:sz="0" w:space="0" w:color="auto"/>
                                <w:right w:val="none" w:sz="0" w:space="0" w:color="auto"/>
                              </w:divBdr>
                              <w:divsChild>
                                <w:div w:id="899756543">
                                  <w:marLeft w:val="0"/>
                                  <w:marRight w:val="0"/>
                                  <w:marTop w:val="0"/>
                                  <w:marBottom w:val="0"/>
                                  <w:divBdr>
                                    <w:top w:val="none" w:sz="0" w:space="0" w:color="auto"/>
                                    <w:left w:val="none" w:sz="0" w:space="0" w:color="auto"/>
                                    <w:bottom w:val="none" w:sz="0" w:space="0" w:color="auto"/>
                                    <w:right w:val="none" w:sz="0" w:space="0" w:color="auto"/>
                                  </w:divBdr>
                                  <w:divsChild>
                                    <w:div w:id="733238125">
                                      <w:marLeft w:val="0"/>
                                      <w:marRight w:val="0"/>
                                      <w:marTop w:val="0"/>
                                      <w:marBottom w:val="0"/>
                                      <w:divBdr>
                                        <w:top w:val="none" w:sz="0" w:space="0" w:color="auto"/>
                                        <w:left w:val="none" w:sz="0" w:space="0" w:color="auto"/>
                                        <w:bottom w:val="none" w:sz="0" w:space="0" w:color="auto"/>
                                        <w:right w:val="none" w:sz="0" w:space="0" w:color="auto"/>
                                      </w:divBdr>
                                    </w:div>
                                    <w:div w:id="347147644">
                                      <w:marLeft w:val="0"/>
                                      <w:marRight w:val="0"/>
                                      <w:marTop w:val="0"/>
                                      <w:marBottom w:val="0"/>
                                      <w:divBdr>
                                        <w:top w:val="none" w:sz="0" w:space="0" w:color="auto"/>
                                        <w:left w:val="none" w:sz="0" w:space="0" w:color="auto"/>
                                        <w:bottom w:val="none" w:sz="0" w:space="0" w:color="auto"/>
                                        <w:right w:val="none" w:sz="0" w:space="0" w:color="auto"/>
                                      </w:divBdr>
                                    </w:div>
                                    <w:div w:id="1609199194">
                                      <w:marLeft w:val="0"/>
                                      <w:marRight w:val="0"/>
                                      <w:marTop w:val="0"/>
                                      <w:marBottom w:val="0"/>
                                      <w:divBdr>
                                        <w:top w:val="none" w:sz="0" w:space="0" w:color="auto"/>
                                        <w:left w:val="none" w:sz="0" w:space="0" w:color="auto"/>
                                        <w:bottom w:val="none" w:sz="0" w:space="0" w:color="auto"/>
                                        <w:right w:val="none" w:sz="0" w:space="0" w:color="auto"/>
                                      </w:divBdr>
                                    </w:div>
                                    <w:div w:id="684474968">
                                      <w:marLeft w:val="0"/>
                                      <w:marRight w:val="0"/>
                                      <w:marTop w:val="0"/>
                                      <w:marBottom w:val="0"/>
                                      <w:divBdr>
                                        <w:top w:val="none" w:sz="0" w:space="0" w:color="auto"/>
                                        <w:left w:val="none" w:sz="0" w:space="0" w:color="auto"/>
                                        <w:bottom w:val="none" w:sz="0" w:space="0" w:color="auto"/>
                                        <w:right w:val="none" w:sz="0" w:space="0" w:color="auto"/>
                                      </w:divBdr>
                                    </w:div>
                                    <w:div w:id="1400664836">
                                      <w:marLeft w:val="0"/>
                                      <w:marRight w:val="0"/>
                                      <w:marTop w:val="0"/>
                                      <w:marBottom w:val="0"/>
                                      <w:divBdr>
                                        <w:top w:val="none" w:sz="0" w:space="0" w:color="auto"/>
                                        <w:left w:val="none" w:sz="0" w:space="0" w:color="auto"/>
                                        <w:bottom w:val="none" w:sz="0" w:space="0" w:color="auto"/>
                                        <w:right w:val="none" w:sz="0" w:space="0" w:color="auto"/>
                                      </w:divBdr>
                                    </w:div>
                                    <w:div w:id="324284333">
                                      <w:marLeft w:val="0"/>
                                      <w:marRight w:val="0"/>
                                      <w:marTop w:val="0"/>
                                      <w:marBottom w:val="0"/>
                                      <w:divBdr>
                                        <w:top w:val="none" w:sz="0" w:space="0" w:color="auto"/>
                                        <w:left w:val="none" w:sz="0" w:space="0" w:color="auto"/>
                                        <w:bottom w:val="none" w:sz="0" w:space="0" w:color="auto"/>
                                        <w:right w:val="none" w:sz="0" w:space="0" w:color="auto"/>
                                      </w:divBdr>
                                    </w:div>
                                    <w:div w:id="517355298">
                                      <w:marLeft w:val="0"/>
                                      <w:marRight w:val="0"/>
                                      <w:marTop w:val="0"/>
                                      <w:marBottom w:val="0"/>
                                      <w:divBdr>
                                        <w:top w:val="none" w:sz="0" w:space="0" w:color="auto"/>
                                        <w:left w:val="none" w:sz="0" w:space="0" w:color="auto"/>
                                        <w:bottom w:val="none" w:sz="0" w:space="0" w:color="auto"/>
                                        <w:right w:val="none" w:sz="0" w:space="0" w:color="auto"/>
                                      </w:divBdr>
                                    </w:div>
                                    <w:div w:id="971256070">
                                      <w:marLeft w:val="0"/>
                                      <w:marRight w:val="0"/>
                                      <w:marTop w:val="0"/>
                                      <w:marBottom w:val="0"/>
                                      <w:divBdr>
                                        <w:top w:val="none" w:sz="0" w:space="0" w:color="auto"/>
                                        <w:left w:val="none" w:sz="0" w:space="0" w:color="auto"/>
                                        <w:bottom w:val="none" w:sz="0" w:space="0" w:color="auto"/>
                                        <w:right w:val="none" w:sz="0" w:space="0" w:color="auto"/>
                                      </w:divBdr>
                                    </w:div>
                                    <w:div w:id="124788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641">
      <w:bodyDiv w:val="1"/>
      <w:marLeft w:val="0"/>
      <w:marRight w:val="0"/>
      <w:marTop w:val="0"/>
      <w:marBottom w:val="0"/>
      <w:divBdr>
        <w:top w:val="none" w:sz="0" w:space="0" w:color="auto"/>
        <w:left w:val="none" w:sz="0" w:space="0" w:color="auto"/>
        <w:bottom w:val="none" w:sz="0" w:space="0" w:color="auto"/>
        <w:right w:val="none" w:sz="0" w:space="0" w:color="auto"/>
      </w:divBdr>
      <w:divsChild>
        <w:div w:id="2245868">
          <w:marLeft w:val="0"/>
          <w:marRight w:val="0"/>
          <w:marTop w:val="75"/>
          <w:marBottom w:val="450"/>
          <w:divBdr>
            <w:top w:val="none" w:sz="0" w:space="0" w:color="auto"/>
            <w:left w:val="none" w:sz="0" w:space="0" w:color="auto"/>
            <w:bottom w:val="none" w:sz="0" w:space="0" w:color="auto"/>
            <w:right w:val="none" w:sz="0" w:space="0" w:color="auto"/>
          </w:divBdr>
          <w:divsChild>
            <w:div w:id="137649052">
              <w:marLeft w:val="0"/>
              <w:marRight w:val="0"/>
              <w:marTop w:val="0"/>
              <w:marBottom w:val="0"/>
              <w:divBdr>
                <w:top w:val="none" w:sz="0" w:space="0" w:color="auto"/>
                <w:left w:val="none" w:sz="0" w:space="0" w:color="auto"/>
                <w:bottom w:val="none" w:sz="0" w:space="0" w:color="auto"/>
                <w:right w:val="none" w:sz="0" w:space="0" w:color="auto"/>
              </w:divBdr>
              <w:divsChild>
                <w:div w:id="539636062">
                  <w:marLeft w:val="0"/>
                  <w:marRight w:val="0"/>
                  <w:marTop w:val="0"/>
                  <w:marBottom w:val="0"/>
                  <w:divBdr>
                    <w:top w:val="none" w:sz="0" w:space="0" w:color="auto"/>
                    <w:left w:val="none" w:sz="0" w:space="0" w:color="auto"/>
                    <w:bottom w:val="none" w:sz="0" w:space="0" w:color="auto"/>
                    <w:right w:val="none" w:sz="0" w:space="0" w:color="auto"/>
                  </w:divBdr>
                  <w:divsChild>
                    <w:div w:id="441188930">
                      <w:marLeft w:val="0"/>
                      <w:marRight w:val="0"/>
                      <w:marTop w:val="0"/>
                      <w:marBottom w:val="0"/>
                      <w:divBdr>
                        <w:top w:val="none" w:sz="0" w:space="0" w:color="auto"/>
                        <w:left w:val="none" w:sz="0" w:space="0" w:color="auto"/>
                        <w:bottom w:val="none" w:sz="0" w:space="0" w:color="auto"/>
                        <w:right w:val="none" w:sz="0" w:space="0" w:color="auto"/>
                      </w:divBdr>
                      <w:divsChild>
                        <w:div w:id="910118438">
                          <w:marLeft w:val="0"/>
                          <w:marRight w:val="0"/>
                          <w:marTop w:val="0"/>
                          <w:marBottom w:val="0"/>
                          <w:divBdr>
                            <w:top w:val="none" w:sz="0" w:space="0" w:color="auto"/>
                            <w:left w:val="none" w:sz="0" w:space="0" w:color="auto"/>
                            <w:bottom w:val="none" w:sz="0" w:space="0" w:color="auto"/>
                            <w:right w:val="none" w:sz="0" w:space="0" w:color="auto"/>
                          </w:divBdr>
                          <w:divsChild>
                            <w:div w:id="813371224">
                              <w:marLeft w:val="0"/>
                              <w:marRight w:val="0"/>
                              <w:marTop w:val="0"/>
                              <w:marBottom w:val="0"/>
                              <w:divBdr>
                                <w:top w:val="none" w:sz="0" w:space="0" w:color="auto"/>
                                <w:left w:val="none" w:sz="0" w:space="0" w:color="auto"/>
                                <w:bottom w:val="none" w:sz="0" w:space="0" w:color="auto"/>
                                <w:right w:val="none" w:sz="0" w:space="0" w:color="auto"/>
                              </w:divBdr>
                              <w:divsChild>
                                <w:div w:id="911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2174210">
      <w:bodyDiv w:val="1"/>
      <w:marLeft w:val="0"/>
      <w:marRight w:val="0"/>
      <w:marTop w:val="0"/>
      <w:marBottom w:val="0"/>
      <w:divBdr>
        <w:top w:val="none" w:sz="0" w:space="0" w:color="auto"/>
        <w:left w:val="none" w:sz="0" w:space="0" w:color="auto"/>
        <w:bottom w:val="none" w:sz="0" w:space="0" w:color="auto"/>
        <w:right w:val="none" w:sz="0" w:space="0" w:color="auto"/>
      </w:divBdr>
      <w:divsChild>
        <w:div w:id="1057824322">
          <w:marLeft w:val="0"/>
          <w:marRight w:val="0"/>
          <w:marTop w:val="0"/>
          <w:marBottom w:val="0"/>
          <w:divBdr>
            <w:top w:val="none" w:sz="0" w:space="0" w:color="auto"/>
            <w:left w:val="none" w:sz="0" w:space="0" w:color="auto"/>
            <w:bottom w:val="none" w:sz="0" w:space="0" w:color="auto"/>
            <w:right w:val="none" w:sz="0" w:space="0" w:color="auto"/>
          </w:divBdr>
        </w:div>
        <w:div w:id="1817182469">
          <w:marLeft w:val="0"/>
          <w:marRight w:val="0"/>
          <w:marTop w:val="0"/>
          <w:marBottom w:val="0"/>
          <w:divBdr>
            <w:top w:val="none" w:sz="0" w:space="0" w:color="auto"/>
            <w:left w:val="none" w:sz="0" w:space="0" w:color="auto"/>
            <w:bottom w:val="none" w:sz="0" w:space="0" w:color="auto"/>
            <w:right w:val="none" w:sz="0" w:space="0" w:color="auto"/>
          </w:divBdr>
        </w:div>
        <w:div w:id="365369131">
          <w:marLeft w:val="0"/>
          <w:marRight w:val="0"/>
          <w:marTop w:val="0"/>
          <w:marBottom w:val="0"/>
          <w:divBdr>
            <w:top w:val="none" w:sz="0" w:space="0" w:color="auto"/>
            <w:left w:val="none" w:sz="0" w:space="0" w:color="auto"/>
            <w:bottom w:val="none" w:sz="0" w:space="0" w:color="auto"/>
            <w:right w:val="none" w:sz="0" w:space="0" w:color="auto"/>
          </w:divBdr>
        </w:div>
        <w:div w:id="1724479976">
          <w:marLeft w:val="0"/>
          <w:marRight w:val="0"/>
          <w:marTop w:val="0"/>
          <w:marBottom w:val="0"/>
          <w:divBdr>
            <w:top w:val="none" w:sz="0" w:space="0" w:color="auto"/>
            <w:left w:val="none" w:sz="0" w:space="0" w:color="auto"/>
            <w:bottom w:val="none" w:sz="0" w:space="0" w:color="auto"/>
            <w:right w:val="none" w:sz="0" w:space="0" w:color="auto"/>
          </w:divBdr>
        </w:div>
        <w:div w:id="1565487200">
          <w:marLeft w:val="0"/>
          <w:marRight w:val="0"/>
          <w:marTop w:val="0"/>
          <w:marBottom w:val="0"/>
          <w:divBdr>
            <w:top w:val="none" w:sz="0" w:space="0" w:color="auto"/>
            <w:left w:val="none" w:sz="0" w:space="0" w:color="auto"/>
            <w:bottom w:val="none" w:sz="0" w:space="0" w:color="auto"/>
            <w:right w:val="none" w:sz="0" w:space="0" w:color="auto"/>
          </w:divBdr>
        </w:div>
        <w:div w:id="1245410835">
          <w:marLeft w:val="0"/>
          <w:marRight w:val="0"/>
          <w:marTop w:val="0"/>
          <w:marBottom w:val="0"/>
          <w:divBdr>
            <w:top w:val="none" w:sz="0" w:space="0" w:color="auto"/>
            <w:left w:val="none" w:sz="0" w:space="0" w:color="auto"/>
            <w:bottom w:val="none" w:sz="0" w:space="0" w:color="auto"/>
            <w:right w:val="none" w:sz="0" w:space="0" w:color="auto"/>
          </w:divBdr>
        </w:div>
        <w:div w:id="1481189813">
          <w:marLeft w:val="0"/>
          <w:marRight w:val="0"/>
          <w:marTop w:val="0"/>
          <w:marBottom w:val="0"/>
          <w:divBdr>
            <w:top w:val="none" w:sz="0" w:space="0" w:color="auto"/>
            <w:left w:val="none" w:sz="0" w:space="0" w:color="auto"/>
            <w:bottom w:val="none" w:sz="0" w:space="0" w:color="auto"/>
            <w:right w:val="none" w:sz="0" w:space="0" w:color="auto"/>
          </w:divBdr>
        </w:div>
      </w:divsChild>
    </w:div>
    <w:div w:id="659652483">
      <w:bodyDiv w:val="1"/>
      <w:marLeft w:val="0"/>
      <w:marRight w:val="0"/>
      <w:marTop w:val="0"/>
      <w:marBottom w:val="0"/>
      <w:divBdr>
        <w:top w:val="none" w:sz="0" w:space="0" w:color="auto"/>
        <w:left w:val="none" w:sz="0" w:space="0" w:color="auto"/>
        <w:bottom w:val="none" w:sz="0" w:space="0" w:color="auto"/>
        <w:right w:val="none" w:sz="0" w:space="0" w:color="auto"/>
      </w:divBdr>
    </w:div>
    <w:div w:id="713888452">
      <w:bodyDiv w:val="1"/>
      <w:marLeft w:val="0"/>
      <w:marRight w:val="0"/>
      <w:marTop w:val="0"/>
      <w:marBottom w:val="0"/>
      <w:divBdr>
        <w:top w:val="none" w:sz="0" w:space="0" w:color="auto"/>
        <w:left w:val="none" w:sz="0" w:space="0" w:color="auto"/>
        <w:bottom w:val="none" w:sz="0" w:space="0" w:color="auto"/>
        <w:right w:val="none" w:sz="0" w:space="0" w:color="auto"/>
      </w:divBdr>
    </w:div>
    <w:div w:id="730687617">
      <w:bodyDiv w:val="1"/>
      <w:marLeft w:val="0"/>
      <w:marRight w:val="0"/>
      <w:marTop w:val="0"/>
      <w:marBottom w:val="0"/>
      <w:divBdr>
        <w:top w:val="none" w:sz="0" w:space="0" w:color="auto"/>
        <w:left w:val="none" w:sz="0" w:space="0" w:color="auto"/>
        <w:bottom w:val="none" w:sz="0" w:space="0" w:color="auto"/>
        <w:right w:val="none" w:sz="0" w:space="0" w:color="auto"/>
      </w:divBdr>
      <w:divsChild>
        <w:div w:id="796097436">
          <w:marLeft w:val="0"/>
          <w:marRight w:val="0"/>
          <w:marTop w:val="75"/>
          <w:marBottom w:val="450"/>
          <w:divBdr>
            <w:top w:val="none" w:sz="0" w:space="0" w:color="auto"/>
            <w:left w:val="none" w:sz="0" w:space="0" w:color="auto"/>
            <w:bottom w:val="none" w:sz="0" w:space="0" w:color="auto"/>
            <w:right w:val="none" w:sz="0" w:space="0" w:color="auto"/>
          </w:divBdr>
          <w:divsChild>
            <w:div w:id="1606618768">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sChild>
                    <w:div w:id="1132482575">
                      <w:marLeft w:val="0"/>
                      <w:marRight w:val="0"/>
                      <w:marTop w:val="0"/>
                      <w:marBottom w:val="0"/>
                      <w:divBdr>
                        <w:top w:val="none" w:sz="0" w:space="0" w:color="auto"/>
                        <w:left w:val="none" w:sz="0" w:space="0" w:color="auto"/>
                        <w:bottom w:val="none" w:sz="0" w:space="0" w:color="auto"/>
                        <w:right w:val="none" w:sz="0" w:space="0" w:color="auto"/>
                      </w:divBdr>
                      <w:divsChild>
                        <w:div w:id="1969160914">
                          <w:marLeft w:val="0"/>
                          <w:marRight w:val="0"/>
                          <w:marTop w:val="0"/>
                          <w:marBottom w:val="0"/>
                          <w:divBdr>
                            <w:top w:val="none" w:sz="0" w:space="0" w:color="auto"/>
                            <w:left w:val="none" w:sz="0" w:space="0" w:color="auto"/>
                            <w:bottom w:val="none" w:sz="0" w:space="0" w:color="auto"/>
                            <w:right w:val="none" w:sz="0" w:space="0" w:color="auto"/>
                          </w:divBdr>
                          <w:divsChild>
                            <w:div w:id="858619372">
                              <w:marLeft w:val="0"/>
                              <w:marRight w:val="0"/>
                              <w:marTop w:val="0"/>
                              <w:marBottom w:val="0"/>
                              <w:divBdr>
                                <w:top w:val="none" w:sz="0" w:space="0" w:color="auto"/>
                                <w:left w:val="none" w:sz="0" w:space="0" w:color="auto"/>
                                <w:bottom w:val="none" w:sz="0" w:space="0" w:color="auto"/>
                                <w:right w:val="none" w:sz="0" w:space="0" w:color="auto"/>
                              </w:divBdr>
                              <w:divsChild>
                                <w:div w:id="1638992514">
                                  <w:marLeft w:val="0"/>
                                  <w:marRight w:val="0"/>
                                  <w:marTop w:val="0"/>
                                  <w:marBottom w:val="0"/>
                                  <w:divBdr>
                                    <w:top w:val="none" w:sz="0" w:space="0" w:color="auto"/>
                                    <w:left w:val="none" w:sz="0" w:space="0" w:color="auto"/>
                                    <w:bottom w:val="none" w:sz="0" w:space="0" w:color="auto"/>
                                    <w:right w:val="none" w:sz="0" w:space="0" w:color="auto"/>
                                  </w:divBdr>
                                </w:div>
                                <w:div w:id="624891782">
                                  <w:marLeft w:val="0"/>
                                  <w:marRight w:val="0"/>
                                  <w:marTop w:val="0"/>
                                  <w:marBottom w:val="0"/>
                                  <w:divBdr>
                                    <w:top w:val="none" w:sz="0" w:space="0" w:color="auto"/>
                                    <w:left w:val="none" w:sz="0" w:space="0" w:color="auto"/>
                                    <w:bottom w:val="none" w:sz="0" w:space="0" w:color="auto"/>
                                    <w:right w:val="none" w:sz="0" w:space="0" w:color="auto"/>
                                  </w:divBdr>
                                </w:div>
                                <w:div w:id="1983802187">
                                  <w:marLeft w:val="0"/>
                                  <w:marRight w:val="0"/>
                                  <w:marTop w:val="0"/>
                                  <w:marBottom w:val="0"/>
                                  <w:divBdr>
                                    <w:top w:val="none" w:sz="0" w:space="0" w:color="auto"/>
                                    <w:left w:val="none" w:sz="0" w:space="0" w:color="auto"/>
                                    <w:bottom w:val="none" w:sz="0" w:space="0" w:color="auto"/>
                                    <w:right w:val="none" w:sz="0" w:space="0" w:color="auto"/>
                                  </w:divBdr>
                                </w:div>
                                <w:div w:id="1198816157">
                                  <w:marLeft w:val="0"/>
                                  <w:marRight w:val="0"/>
                                  <w:marTop w:val="0"/>
                                  <w:marBottom w:val="0"/>
                                  <w:divBdr>
                                    <w:top w:val="none" w:sz="0" w:space="0" w:color="auto"/>
                                    <w:left w:val="none" w:sz="0" w:space="0" w:color="auto"/>
                                    <w:bottom w:val="none" w:sz="0" w:space="0" w:color="auto"/>
                                    <w:right w:val="none" w:sz="0" w:space="0" w:color="auto"/>
                                  </w:divBdr>
                                </w:div>
                                <w:div w:id="1413744651">
                                  <w:marLeft w:val="0"/>
                                  <w:marRight w:val="0"/>
                                  <w:marTop w:val="0"/>
                                  <w:marBottom w:val="0"/>
                                  <w:divBdr>
                                    <w:top w:val="none" w:sz="0" w:space="0" w:color="auto"/>
                                    <w:left w:val="none" w:sz="0" w:space="0" w:color="auto"/>
                                    <w:bottom w:val="none" w:sz="0" w:space="0" w:color="auto"/>
                                    <w:right w:val="none" w:sz="0" w:space="0" w:color="auto"/>
                                  </w:divBdr>
                                </w:div>
                                <w:div w:id="525025303">
                                  <w:marLeft w:val="0"/>
                                  <w:marRight w:val="0"/>
                                  <w:marTop w:val="0"/>
                                  <w:marBottom w:val="0"/>
                                  <w:divBdr>
                                    <w:top w:val="none" w:sz="0" w:space="0" w:color="auto"/>
                                    <w:left w:val="none" w:sz="0" w:space="0" w:color="auto"/>
                                    <w:bottom w:val="none" w:sz="0" w:space="0" w:color="auto"/>
                                    <w:right w:val="none" w:sz="0" w:space="0" w:color="auto"/>
                                  </w:divBdr>
                                </w:div>
                                <w:div w:id="1229684670">
                                  <w:marLeft w:val="0"/>
                                  <w:marRight w:val="0"/>
                                  <w:marTop w:val="0"/>
                                  <w:marBottom w:val="0"/>
                                  <w:divBdr>
                                    <w:top w:val="none" w:sz="0" w:space="0" w:color="auto"/>
                                    <w:left w:val="none" w:sz="0" w:space="0" w:color="auto"/>
                                    <w:bottom w:val="none" w:sz="0" w:space="0" w:color="auto"/>
                                    <w:right w:val="none" w:sz="0" w:space="0" w:color="auto"/>
                                  </w:divBdr>
                                </w:div>
                                <w:div w:id="1188565202">
                                  <w:marLeft w:val="0"/>
                                  <w:marRight w:val="0"/>
                                  <w:marTop w:val="0"/>
                                  <w:marBottom w:val="0"/>
                                  <w:divBdr>
                                    <w:top w:val="none" w:sz="0" w:space="0" w:color="auto"/>
                                    <w:left w:val="none" w:sz="0" w:space="0" w:color="auto"/>
                                    <w:bottom w:val="none" w:sz="0" w:space="0" w:color="auto"/>
                                    <w:right w:val="none" w:sz="0" w:space="0" w:color="auto"/>
                                  </w:divBdr>
                                </w:div>
                                <w:div w:id="1541865740">
                                  <w:marLeft w:val="0"/>
                                  <w:marRight w:val="0"/>
                                  <w:marTop w:val="0"/>
                                  <w:marBottom w:val="0"/>
                                  <w:divBdr>
                                    <w:top w:val="none" w:sz="0" w:space="0" w:color="auto"/>
                                    <w:left w:val="none" w:sz="0" w:space="0" w:color="auto"/>
                                    <w:bottom w:val="none" w:sz="0" w:space="0" w:color="auto"/>
                                    <w:right w:val="none" w:sz="0" w:space="0" w:color="auto"/>
                                  </w:divBdr>
                                  <w:divsChild>
                                    <w:div w:id="1368795005">
                                      <w:marLeft w:val="0"/>
                                      <w:marRight w:val="0"/>
                                      <w:marTop w:val="0"/>
                                      <w:marBottom w:val="0"/>
                                      <w:divBdr>
                                        <w:top w:val="none" w:sz="0" w:space="0" w:color="auto"/>
                                        <w:left w:val="none" w:sz="0" w:space="0" w:color="auto"/>
                                        <w:bottom w:val="none" w:sz="0" w:space="0" w:color="auto"/>
                                        <w:right w:val="none" w:sz="0" w:space="0" w:color="auto"/>
                                      </w:divBdr>
                                    </w:div>
                                    <w:div w:id="1994530580">
                                      <w:marLeft w:val="0"/>
                                      <w:marRight w:val="0"/>
                                      <w:marTop w:val="0"/>
                                      <w:marBottom w:val="0"/>
                                      <w:divBdr>
                                        <w:top w:val="none" w:sz="0" w:space="0" w:color="auto"/>
                                        <w:left w:val="none" w:sz="0" w:space="0" w:color="auto"/>
                                        <w:bottom w:val="none" w:sz="0" w:space="0" w:color="auto"/>
                                        <w:right w:val="none" w:sz="0" w:space="0" w:color="auto"/>
                                      </w:divBdr>
                                    </w:div>
                                    <w:div w:id="505173347">
                                      <w:marLeft w:val="0"/>
                                      <w:marRight w:val="0"/>
                                      <w:marTop w:val="0"/>
                                      <w:marBottom w:val="0"/>
                                      <w:divBdr>
                                        <w:top w:val="none" w:sz="0" w:space="0" w:color="auto"/>
                                        <w:left w:val="none" w:sz="0" w:space="0" w:color="auto"/>
                                        <w:bottom w:val="none" w:sz="0" w:space="0" w:color="auto"/>
                                        <w:right w:val="none" w:sz="0" w:space="0" w:color="auto"/>
                                      </w:divBdr>
                                      <w:divsChild>
                                        <w:div w:id="108110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074468">
                              <w:marLeft w:val="0"/>
                              <w:marRight w:val="0"/>
                              <w:marTop w:val="0"/>
                              <w:marBottom w:val="0"/>
                              <w:divBdr>
                                <w:top w:val="none" w:sz="0" w:space="0" w:color="auto"/>
                                <w:left w:val="none" w:sz="0" w:space="0" w:color="auto"/>
                                <w:bottom w:val="none" w:sz="0" w:space="0" w:color="auto"/>
                                <w:right w:val="none" w:sz="0" w:space="0" w:color="auto"/>
                              </w:divBdr>
                              <w:divsChild>
                                <w:div w:id="172151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529107">
      <w:bodyDiv w:val="1"/>
      <w:marLeft w:val="0"/>
      <w:marRight w:val="0"/>
      <w:marTop w:val="0"/>
      <w:marBottom w:val="0"/>
      <w:divBdr>
        <w:top w:val="none" w:sz="0" w:space="0" w:color="auto"/>
        <w:left w:val="none" w:sz="0" w:space="0" w:color="auto"/>
        <w:bottom w:val="none" w:sz="0" w:space="0" w:color="auto"/>
        <w:right w:val="none" w:sz="0" w:space="0" w:color="auto"/>
      </w:divBdr>
      <w:divsChild>
        <w:div w:id="1790276420">
          <w:marLeft w:val="0"/>
          <w:marRight w:val="0"/>
          <w:marTop w:val="75"/>
          <w:marBottom w:val="450"/>
          <w:divBdr>
            <w:top w:val="none" w:sz="0" w:space="0" w:color="auto"/>
            <w:left w:val="none" w:sz="0" w:space="0" w:color="auto"/>
            <w:bottom w:val="none" w:sz="0" w:space="0" w:color="auto"/>
            <w:right w:val="none" w:sz="0" w:space="0" w:color="auto"/>
          </w:divBdr>
          <w:divsChild>
            <w:div w:id="2127774020">
              <w:marLeft w:val="0"/>
              <w:marRight w:val="0"/>
              <w:marTop w:val="0"/>
              <w:marBottom w:val="0"/>
              <w:divBdr>
                <w:top w:val="none" w:sz="0" w:space="0" w:color="auto"/>
                <w:left w:val="none" w:sz="0" w:space="0" w:color="auto"/>
                <w:bottom w:val="none" w:sz="0" w:space="0" w:color="auto"/>
                <w:right w:val="none" w:sz="0" w:space="0" w:color="auto"/>
              </w:divBdr>
              <w:divsChild>
                <w:div w:id="1788348006">
                  <w:marLeft w:val="0"/>
                  <w:marRight w:val="0"/>
                  <w:marTop w:val="0"/>
                  <w:marBottom w:val="0"/>
                  <w:divBdr>
                    <w:top w:val="none" w:sz="0" w:space="0" w:color="auto"/>
                    <w:left w:val="none" w:sz="0" w:space="0" w:color="auto"/>
                    <w:bottom w:val="none" w:sz="0" w:space="0" w:color="auto"/>
                    <w:right w:val="none" w:sz="0" w:space="0" w:color="auto"/>
                  </w:divBdr>
                  <w:divsChild>
                    <w:div w:id="1193807515">
                      <w:marLeft w:val="0"/>
                      <w:marRight w:val="0"/>
                      <w:marTop w:val="0"/>
                      <w:marBottom w:val="0"/>
                      <w:divBdr>
                        <w:top w:val="none" w:sz="0" w:space="0" w:color="auto"/>
                        <w:left w:val="none" w:sz="0" w:space="0" w:color="auto"/>
                        <w:bottom w:val="none" w:sz="0" w:space="0" w:color="auto"/>
                        <w:right w:val="none" w:sz="0" w:space="0" w:color="auto"/>
                      </w:divBdr>
                      <w:divsChild>
                        <w:div w:id="1380936793">
                          <w:marLeft w:val="0"/>
                          <w:marRight w:val="0"/>
                          <w:marTop w:val="0"/>
                          <w:marBottom w:val="0"/>
                          <w:divBdr>
                            <w:top w:val="none" w:sz="0" w:space="0" w:color="auto"/>
                            <w:left w:val="none" w:sz="0" w:space="0" w:color="auto"/>
                            <w:bottom w:val="none" w:sz="0" w:space="0" w:color="auto"/>
                            <w:right w:val="none" w:sz="0" w:space="0" w:color="auto"/>
                          </w:divBdr>
                          <w:divsChild>
                            <w:div w:id="1555657188">
                              <w:marLeft w:val="0"/>
                              <w:marRight w:val="0"/>
                              <w:marTop w:val="0"/>
                              <w:marBottom w:val="0"/>
                              <w:divBdr>
                                <w:top w:val="none" w:sz="0" w:space="0" w:color="auto"/>
                                <w:left w:val="none" w:sz="0" w:space="0" w:color="auto"/>
                                <w:bottom w:val="none" w:sz="0" w:space="0" w:color="auto"/>
                                <w:right w:val="none" w:sz="0" w:space="0" w:color="auto"/>
                              </w:divBdr>
                              <w:divsChild>
                                <w:div w:id="43648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8382881">
      <w:bodyDiv w:val="1"/>
      <w:marLeft w:val="0"/>
      <w:marRight w:val="0"/>
      <w:marTop w:val="0"/>
      <w:marBottom w:val="0"/>
      <w:divBdr>
        <w:top w:val="none" w:sz="0" w:space="0" w:color="auto"/>
        <w:left w:val="none" w:sz="0" w:space="0" w:color="auto"/>
        <w:bottom w:val="none" w:sz="0" w:space="0" w:color="auto"/>
        <w:right w:val="none" w:sz="0" w:space="0" w:color="auto"/>
      </w:divBdr>
    </w:div>
    <w:div w:id="832725833">
      <w:bodyDiv w:val="1"/>
      <w:marLeft w:val="0"/>
      <w:marRight w:val="0"/>
      <w:marTop w:val="100"/>
      <w:marBottom w:val="100"/>
      <w:divBdr>
        <w:top w:val="none" w:sz="0" w:space="0" w:color="auto"/>
        <w:left w:val="none" w:sz="0" w:space="0" w:color="auto"/>
        <w:bottom w:val="none" w:sz="0" w:space="0" w:color="auto"/>
        <w:right w:val="none" w:sz="0" w:space="0" w:color="auto"/>
      </w:divBdr>
      <w:divsChild>
        <w:div w:id="496918986">
          <w:marLeft w:val="0"/>
          <w:marRight w:val="0"/>
          <w:marTop w:val="100"/>
          <w:marBottom w:val="100"/>
          <w:divBdr>
            <w:top w:val="none" w:sz="0" w:space="0" w:color="auto"/>
            <w:left w:val="none" w:sz="0" w:space="0" w:color="auto"/>
            <w:bottom w:val="none" w:sz="0" w:space="0" w:color="auto"/>
            <w:right w:val="none" w:sz="0" w:space="0" w:color="auto"/>
          </w:divBdr>
          <w:divsChild>
            <w:div w:id="1502968694">
              <w:marLeft w:val="0"/>
              <w:marRight w:val="0"/>
              <w:marTop w:val="0"/>
              <w:marBottom w:val="0"/>
              <w:divBdr>
                <w:top w:val="none" w:sz="0" w:space="0" w:color="auto"/>
                <w:left w:val="none" w:sz="0" w:space="0" w:color="auto"/>
                <w:bottom w:val="none" w:sz="0" w:space="0" w:color="auto"/>
                <w:right w:val="none" w:sz="0" w:space="0" w:color="auto"/>
              </w:divBdr>
              <w:divsChild>
                <w:div w:id="999695765">
                  <w:marLeft w:val="2325"/>
                  <w:marRight w:val="0"/>
                  <w:marTop w:val="0"/>
                  <w:marBottom w:val="0"/>
                  <w:divBdr>
                    <w:top w:val="none" w:sz="0" w:space="0" w:color="auto"/>
                    <w:left w:val="none" w:sz="0" w:space="0" w:color="auto"/>
                    <w:bottom w:val="none" w:sz="0" w:space="0" w:color="auto"/>
                    <w:right w:val="none" w:sz="0" w:space="0" w:color="auto"/>
                  </w:divBdr>
                  <w:divsChild>
                    <w:div w:id="1549685847">
                      <w:marLeft w:val="0"/>
                      <w:marRight w:val="0"/>
                      <w:marTop w:val="0"/>
                      <w:marBottom w:val="0"/>
                      <w:divBdr>
                        <w:top w:val="none" w:sz="0" w:space="0" w:color="auto"/>
                        <w:left w:val="none" w:sz="0" w:space="0" w:color="auto"/>
                        <w:bottom w:val="none" w:sz="0" w:space="0" w:color="auto"/>
                        <w:right w:val="none" w:sz="0" w:space="0" w:color="auto"/>
                      </w:divBdr>
                      <w:divsChild>
                        <w:div w:id="977415854">
                          <w:marLeft w:val="0"/>
                          <w:marRight w:val="0"/>
                          <w:marTop w:val="0"/>
                          <w:marBottom w:val="0"/>
                          <w:divBdr>
                            <w:top w:val="none" w:sz="0" w:space="0" w:color="auto"/>
                            <w:left w:val="none" w:sz="0" w:space="0" w:color="auto"/>
                            <w:bottom w:val="none" w:sz="0" w:space="0" w:color="auto"/>
                            <w:right w:val="none" w:sz="0" w:space="0" w:color="auto"/>
                          </w:divBdr>
                          <w:divsChild>
                            <w:div w:id="90125394">
                              <w:marLeft w:val="0"/>
                              <w:marRight w:val="0"/>
                              <w:marTop w:val="0"/>
                              <w:marBottom w:val="0"/>
                              <w:divBdr>
                                <w:top w:val="none" w:sz="0" w:space="0" w:color="auto"/>
                                <w:left w:val="none" w:sz="0" w:space="0" w:color="auto"/>
                                <w:bottom w:val="none" w:sz="0" w:space="0" w:color="auto"/>
                                <w:right w:val="none" w:sz="0" w:space="0" w:color="auto"/>
                              </w:divBdr>
                              <w:divsChild>
                                <w:div w:id="96685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3687021">
      <w:bodyDiv w:val="1"/>
      <w:marLeft w:val="0"/>
      <w:marRight w:val="0"/>
      <w:marTop w:val="0"/>
      <w:marBottom w:val="0"/>
      <w:divBdr>
        <w:top w:val="none" w:sz="0" w:space="0" w:color="auto"/>
        <w:left w:val="none" w:sz="0" w:space="0" w:color="auto"/>
        <w:bottom w:val="none" w:sz="0" w:space="0" w:color="auto"/>
        <w:right w:val="none" w:sz="0" w:space="0" w:color="auto"/>
      </w:divBdr>
      <w:divsChild>
        <w:div w:id="879437348">
          <w:marLeft w:val="0"/>
          <w:marRight w:val="0"/>
          <w:marTop w:val="75"/>
          <w:marBottom w:val="450"/>
          <w:divBdr>
            <w:top w:val="none" w:sz="0" w:space="0" w:color="auto"/>
            <w:left w:val="none" w:sz="0" w:space="0" w:color="auto"/>
            <w:bottom w:val="none" w:sz="0" w:space="0" w:color="auto"/>
            <w:right w:val="none" w:sz="0" w:space="0" w:color="auto"/>
          </w:divBdr>
          <w:divsChild>
            <w:div w:id="2032219778">
              <w:marLeft w:val="0"/>
              <w:marRight w:val="0"/>
              <w:marTop w:val="0"/>
              <w:marBottom w:val="0"/>
              <w:divBdr>
                <w:top w:val="none" w:sz="0" w:space="0" w:color="auto"/>
                <w:left w:val="none" w:sz="0" w:space="0" w:color="auto"/>
                <w:bottom w:val="none" w:sz="0" w:space="0" w:color="auto"/>
                <w:right w:val="none" w:sz="0" w:space="0" w:color="auto"/>
              </w:divBdr>
              <w:divsChild>
                <w:div w:id="924653769">
                  <w:marLeft w:val="0"/>
                  <w:marRight w:val="0"/>
                  <w:marTop w:val="0"/>
                  <w:marBottom w:val="0"/>
                  <w:divBdr>
                    <w:top w:val="none" w:sz="0" w:space="0" w:color="auto"/>
                    <w:left w:val="none" w:sz="0" w:space="0" w:color="auto"/>
                    <w:bottom w:val="none" w:sz="0" w:space="0" w:color="auto"/>
                    <w:right w:val="none" w:sz="0" w:space="0" w:color="auto"/>
                  </w:divBdr>
                  <w:divsChild>
                    <w:div w:id="1423986121">
                      <w:marLeft w:val="0"/>
                      <w:marRight w:val="0"/>
                      <w:marTop w:val="0"/>
                      <w:marBottom w:val="0"/>
                      <w:divBdr>
                        <w:top w:val="none" w:sz="0" w:space="0" w:color="auto"/>
                        <w:left w:val="none" w:sz="0" w:space="0" w:color="auto"/>
                        <w:bottom w:val="none" w:sz="0" w:space="0" w:color="auto"/>
                        <w:right w:val="none" w:sz="0" w:space="0" w:color="auto"/>
                      </w:divBdr>
                      <w:divsChild>
                        <w:div w:id="1334844006">
                          <w:marLeft w:val="0"/>
                          <w:marRight w:val="0"/>
                          <w:marTop w:val="0"/>
                          <w:marBottom w:val="0"/>
                          <w:divBdr>
                            <w:top w:val="none" w:sz="0" w:space="0" w:color="auto"/>
                            <w:left w:val="none" w:sz="0" w:space="0" w:color="auto"/>
                            <w:bottom w:val="none" w:sz="0" w:space="0" w:color="auto"/>
                            <w:right w:val="none" w:sz="0" w:space="0" w:color="auto"/>
                          </w:divBdr>
                          <w:divsChild>
                            <w:div w:id="1066151503">
                              <w:marLeft w:val="0"/>
                              <w:marRight w:val="0"/>
                              <w:marTop w:val="0"/>
                              <w:marBottom w:val="0"/>
                              <w:divBdr>
                                <w:top w:val="none" w:sz="0" w:space="0" w:color="auto"/>
                                <w:left w:val="none" w:sz="0" w:space="0" w:color="auto"/>
                                <w:bottom w:val="none" w:sz="0" w:space="0" w:color="auto"/>
                                <w:right w:val="none" w:sz="0" w:space="0" w:color="auto"/>
                              </w:divBdr>
                              <w:divsChild>
                                <w:div w:id="1790082308">
                                  <w:marLeft w:val="0"/>
                                  <w:marRight w:val="0"/>
                                  <w:marTop w:val="0"/>
                                  <w:marBottom w:val="0"/>
                                  <w:divBdr>
                                    <w:top w:val="none" w:sz="0" w:space="0" w:color="auto"/>
                                    <w:left w:val="none" w:sz="0" w:space="0" w:color="auto"/>
                                    <w:bottom w:val="none" w:sz="0" w:space="0" w:color="auto"/>
                                    <w:right w:val="none" w:sz="0" w:space="0" w:color="auto"/>
                                  </w:divBdr>
                                </w:div>
                                <w:div w:id="745538552">
                                  <w:marLeft w:val="0"/>
                                  <w:marRight w:val="0"/>
                                  <w:marTop w:val="0"/>
                                  <w:marBottom w:val="0"/>
                                  <w:divBdr>
                                    <w:top w:val="none" w:sz="0" w:space="0" w:color="auto"/>
                                    <w:left w:val="none" w:sz="0" w:space="0" w:color="auto"/>
                                    <w:bottom w:val="none" w:sz="0" w:space="0" w:color="auto"/>
                                    <w:right w:val="none" w:sz="0" w:space="0" w:color="auto"/>
                                  </w:divBdr>
                                </w:div>
                                <w:div w:id="1306734941">
                                  <w:marLeft w:val="0"/>
                                  <w:marRight w:val="0"/>
                                  <w:marTop w:val="0"/>
                                  <w:marBottom w:val="0"/>
                                  <w:divBdr>
                                    <w:top w:val="none" w:sz="0" w:space="0" w:color="auto"/>
                                    <w:left w:val="none" w:sz="0" w:space="0" w:color="auto"/>
                                    <w:bottom w:val="none" w:sz="0" w:space="0" w:color="auto"/>
                                    <w:right w:val="none" w:sz="0" w:space="0" w:color="auto"/>
                                  </w:divBdr>
                                </w:div>
                                <w:div w:id="1475413387">
                                  <w:marLeft w:val="0"/>
                                  <w:marRight w:val="0"/>
                                  <w:marTop w:val="0"/>
                                  <w:marBottom w:val="0"/>
                                  <w:divBdr>
                                    <w:top w:val="none" w:sz="0" w:space="0" w:color="auto"/>
                                    <w:left w:val="none" w:sz="0" w:space="0" w:color="auto"/>
                                    <w:bottom w:val="none" w:sz="0" w:space="0" w:color="auto"/>
                                    <w:right w:val="none" w:sz="0" w:space="0" w:color="auto"/>
                                  </w:divBdr>
                                </w:div>
                                <w:div w:id="528879473">
                                  <w:marLeft w:val="0"/>
                                  <w:marRight w:val="0"/>
                                  <w:marTop w:val="0"/>
                                  <w:marBottom w:val="0"/>
                                  <w:divBdr>
                                    <w:top w:val="none" w:sz="0" w:space="0" w:color="auto"/>
                                    <w:left w:val="none" w:sz="0" w:space="0" w:color="auto"/>
                                    <w:bottom w:val="none" w:sz="0" w:space="0" w:color="auto"/>
                                    <w:right w:val="none" w:sz="0" w:space="0" w:color="auto"/>
                                  </w:divBdr>
                                </w:div>
                                <w:div w:id="2105571021">
                                  <w:marLeft w:val="0"/>
                                  <w:marRight w:val="0"/>
                                  <w:marTop w:val="0"/>
                                  <w:marBottom w:val="0"/>
                                  <w:divBdr>
                                    <w:top w:val="none" w:sz="0" w:space="0" w:color="auto"/>
                                    <w:left w:val="none" w:sz="0" w:space="0" w:color="auto"/>
                                    <w:bottom w:val="none" w:sz="0" w:space="0" w:color="auto"/>
                                    <w:right w:val="none" w:sz="0" w:space="0" w:color="auto"/>
                                  </w:divBdr>
                                </w:div>
                              </w:divsChild>
                            </w:div>
                            <w:div w:id="272784145">
                              <w:marLeft w:val="0"/>
                              <w:marRight w:val="0"/>
                              <w:marTop w:val="0"/>
                              <w:marBottom w:val="0"/>
                              <w:divBdr>
                                <w:top w:val="none" w:sz="0" w:space="0" w:color="auto"/>
                                <w:left w:val="none" w:sz="0" w:space="0" w:color="auto"/>
                                <w:bottom w:val="none" w:sz="0" w:space="0" w:color="auto"/>
                                <w:right w:val="none" w:sz="0" w:space="0" w:color="auto"/>
                              </w:divBdr>
                            </w:div>
                            <w:div w:id="2115862292">
                              <w:marLeft w:val="0"/>
                              <w:marRight w:val="0"/>
                              <w:marTop w:val="0"/>
                              <w:marBottom w:val="0"/>
                              <w:divBdr>
                                <w:top w:val="none" w:sz="0" w:space="0" w:color="auto"/>
                                <w:left w:val="none" w:sz="0" w:space="0" w:color="auto"/>
                                <w:bottom w:val="none" w:sz="0" w:space="0" w:color="auto"/>
                                <w:right w:val="none" w:sz="0" w:space="0" w:color="auto"/>
                              </w:divBdr>
                              <w:divsChild>
                                <w:div w:id="801657409">
                                  <w:marLeft w:val="0"/>
                                  <w:marRight w:val="0"/>
                                  <w:marTop w:val="0"/>
                                  <w:marBottom w:val="0"/>
                                  <w:divBdr>
                                    <w:top w:val="none" w:sz="0" w:space="0" w:color="auto"/>
                                    <w:left w:val="none" w:sz="0" w:space="0" w:color="auto"/>
                                    <w:bottom w:val="none" w:sz="0" w:space="0" w:color="auto"/>
                                    <w:right w:val="none" w:sz="0" w:space="0" w:color="auto"/>
                                  </w:divBdr>
                                </w:div>
                                <w:div w:id="530653001">
                                  <w:marLeft w:val="0"/>
                                  <w:marRight w:val="0"/>
                                  <w:marTop w:val="0"/>
                                  <w:marBottom w:val="0"/>
                                  <w:divBdr>
                                    <w:top w:val="none" w:sz="0" w:space="0" w:color="auto"/>
                                    <w:left w:val="none" w:sz="0" w:space="0" w:color="auto"/>
                                    <w:bottom w:val="none" w:sz="0" w:space="0" w:color="auto"/>
                                    <w:right w:val="none" w:sz="0" w:space="0" w:color="auto"/>
                                  </w:divBdr>
                                </w:div>
                                <w:div w:id="908227992">
                                  <w:marLeft w:val="0"/>
                                  <w:marRight w:val="0"/>
                                  <w:marTop w:val="0"/>
                                  <w:marBottom w:val="0"/>
                                  <w:divBdr>
                                    <w:top w:val="none" w:sz="0" w:space="0" w:color="auto"/>
                                    <w:left w:val="none" w:sz="0" w:space="0" w:color="auto"/>
                                    <w:bottom w:val="none" w:sz="0" w:space="0" w:color="auto"/>
                                    <w:right w:val="none" w:sz="0" w:space="0" w:color="auto"/>
                                  </w:divBdr>
                                </w:div>
                                <w:div w:id="2107068010">
                                  <w:marLeft w:val="0"/>
                                  <w:marRight w:val="0"/>
                                  <w:marTop w:val="0"/>
                                  <w:marBottom w:val="0"/>
                                  <w:divBdr>
                                    <w:top w:val="none" w:sz="0" w:space="0" w:color="auto"/>
                                    <w:left w:val="none" w:sz="0" w:space="0" w:color="auto"/>
                                    <w:bottom w:val="none" w:sz="0" w:space="0" w:color="auto"/>
                                    <w:right w:val="none" w:sz="0" w:space="0" w:color="auto"/>
                                  </w:divBdr>
                                </w:div>
                                <w:div w:id="1153763453">
                                  <w:marLeft w:val="0"/>
                                  <w:marRight w:val="0"/>
                                  <w:marTop w:val="0"/>
                                  <w:marBottom w:val="0"/>
                                  <w:divBdr>
                                    <w:top w:val="none" w:sz="0" w:space="0" w:color="auto"/>
                                    <w:left w:val="none" w:sz="0" w:space="0" w:color="auto"/>
                                    <w:bottom w:val="none" w:sz="0" w:space="0" w:color="auto"/>
                                    <w:right w:val="none" w:sz="0" w:space="0" w:color="auto"/>
                                  </w:divBdr>
                                </w:div>
                                <w:div w:id="981886244">
                                  <w:marLeft w:val="0"/>
                                  <w:marRight w:val="0"/>
                                  <w:marTop w:val="0"/>
                                  <w:marBottom w:val="0"/>
                                  <w:divBdr>
                                    <w:top w:val="none" w:sz="0" w:space="0" w:color="auto"/>
                                    <w:left w:val="none" w:sz="0" w:space="0" w:color="auto"/>
                                    <w:bottom w:val="none" w:sz="0" w:space="0" w:color="auto"/>
                                    <w:right w:val="none" w:sz="0" w:space="0" w:color="auto"/>
                                  </w:divBdr>
                                </w:div>
                                <w:div w:id="1192956551">
                                  <w:marLeft w:val="0"/>
                                  <w:marRight w:val="0"/>
                                  <w:marTop w:val="0"/>
                                  <w:marBottom w:val="0"/>
                                  <w:divBdr>
                                    <w:top w:val="none" w:sz="0" w:space="0" w:color="auto"/>
                                    <w:left w:val="none" w:sz="0" w:space="0" w:color="auto"/>
                                    <w:bottom w:val="none" w:sz="0" w:space="0" w:color="auto"/>
                                    <w:right w:val="none" w:sz="0" w:space="0" w:color="auto"/>
                                  </w:divBdr>
                                </w:div>
                                <w:div w:id="1257517563">
                                  <w:marLeft w:val="0"/>
                                  <w:marRight w:val="0"/>
                                  <w:marTop w:val="0"/>
                                  <w:marBottom w:val="0"/>
                                  <w:divBdr>
                                    <w:top w:val="none" w:sz="0" w:space="0" w:color="auto"/>
                                    <w:left w:val="none" w:sz="0" w:space="0" w:color="auto"/>
                                    <w:bottom w:val="none" w:sz="0" w:space="0" w:color="auto"/>
                                    <w:right w:val="none" w:sz="0" w:space="0" w:color="auto"/>
                                  </w:divBdr>
                                  <w:divsChild>
                                    <w:div w:id="1093160649">
                                      <w:marLeft w:val="0"/>
                                      <w:marRight w:val="0"/>
                                      <w:marTop w:val="0"/>
                                      <w:marBottom w:val="0"/>
                                      <w:divBdr>
                                        <w:top w:val="none" w:sz="0" w:space="0" w:color="auto"/>
                                        <w:left w:val="none" w:sz="0" w:space="0" w:color="auto"/>
                                        <w:bottom w:val="none" w:sz="0" w:space="0" w:color="auto"/>
                                        <w:right w:val="none" w:sz="0" w:space="0" w:color="auto"/>
                                      </w:divBdr>
                                    </w:div>
                                    <w:div w:id="48773254">
                                      <w:marLeft w:val="0"/>
                                      <w:marRight w:val="0"/>
                                      <w:marTop w:val="0"/>
                                      <w:marBottom w:val="0"/>
                                      <w:divBdr>
                                        <w:top w:val="none" w:sz="0" w:space="0" w:color="auto"/>
                                        <w:left w:val="none" w:sz="0" w:space="0" w:color="auto"/>
                                        <w:bottom w:val="none" w:sz="0" w:space="0" w:color="auto"/>
                                        <w:right w:val="none" w:sz="0" w:space="0" w:color="auto"/>
                                      </w:divBdr>
                                    </w:div>
                                    <w:div w:id="9840695">
                                      <w:marLeft w:val="0"/>
                                      <w:marRight w:val="0"/>
                                      <w:marTop w:val="0"/>
                                      <w:marBottom w:val="0"/>
                                      <w:divBdr>
                                        <w:top w:val="none" w:sz="0" w:space="0" w:color="auto"/>
                                        <w:left w:val="none" w:sz="0" w:space="0" w:color="auto"/>
                                        <w:bottom w:val="none" w:sz="0" w:space="0" w:color="auto"/>
                                        <w:right w:val="none" w:sz="0" w:space="0" w:color="auto"/>
                                      </w:divBdr>
                                    </w:div>
                                    <w:div w:id="1279144724">
                                      <w:marLeft w:val="0"/>
                                      <w:marRight w:val="0"/>
                                      <w:marTop w:val="0"/>
                                      <w:marBottom w:val="0"/>
                                      <w:divBdr>
                                        <w:top w:val="none" w:sz="0" w:space="0" w:color="auto"/>
                                        <w:left w:val="none" w:sz="0" w:space="0" w:color="auto"/>
                                        <w:bottom w:val="none" w:sz="0" w:space="0" w:color="auto"/>
                                        <w:right w:val="none" w:sz="0" w:space="0" w:color="auto"/>
                                      </w:divBdr>
                                    </w:div>
                                    <w:div w:id="431972800">
                                      <w:marLeft w:val="0"/>
                                      <w:marRight w:val="0"/>
                                      <w:marTop w:val="0"/>
                                      <w:marBottom w:val="0"/>
                                      <w:divBdr>
                                        <w:top w:val="none" w:sz="0" w:space="0" w:color="auto"/>
                                        <w:left w:val="none" w:sz="0" w:space="0" w:color="auto"/>
                                        <w:bottom w:val="none" w:sz="0" w:space="0" w:color="auto"/>
                                        <w:right w:val="none" w:sz="0" w:space="0" w:color="auto"/>
                                      </w:divBdr>
                                    </w:div>
                                    <w:div w:id="913664346">
                                      <w:marLeft w:val="0"/>
                                      <w:marRight w:val="0"/>
                                      <w:marTop w:val="0"/>
                                      <w:marBottom w:val="0"/>
                                      <w:divBdr>
                                        <w:top w:val="none" w:sz="0" w:space="0" w:color="auto"/>
                                        <w:left w:val="none" w:sz="0" w:space="0" w:color="auto"/>
                                        <w:bottom w:val="none" w:sz="0" w:space="0" w:color="auto"/>
                                        <w:right w:val="none" w:sz="0" w:space="0" w:color="auto"/>
                                      </w:divBdr>
                                    </w:div>
                                    <w:div w:id="996571345">
                                      <w:marLeft w:val="0"/>
                                      <w:marRight w:val="0"/>
                                      <w:marTop w:val="0"/>
                                      <w:marBottom w:val="0"/>
                                      <w:divBdr>
                                        <w:top w:val="none" w:sz="0" w:space="0" w:color="auto"/>
                                        <w:left w:val="none" w:sz="0" w:space="0" w:color="auto"/>
                                        <w:bottom w:val="none" w:sz="0" w:space="0" w:color="auto"/>
                                        <w:right w:val="none" w:sz="0" w:space="0" w:color="auto"/>
                                      </w:divBdr>
                                    </w:div>
                                    <w:div w:id="572280638">
                                      <w:marLeft w:val="0"/>
                                      <w:marRight w:val="0"/>
                                      <w:marTop w:val="0"/>
                                      <w:marBottom w:val="0"/>
                                      <w:divBdr>
                                        <w:top w:val="none" w:sz="0" w:space="0" w:color="auto"/>
                                        <w:left w:val="none" w:sz="0" w:space="0" w:color="auto"/>
                                        <w:bottom w:val="none" w:sz="0" w:space="0" w:color="auto"/>
                                        <w:right w:val="none" w:sz="0" w:space="0" w:color="auto"/>
                                      </w:divBdr>
                                    </w:div>
                                    <w:div w:id="711422565">
                                      <w:marLeft w:val="0"/>
                                      <w:marRight w:val="0"/>
                                      <w:marTop w:val="0"/>
                                      <w:marBottom w:val="0"/>
                                      <w:divBdr>
                                        <w:top w:val="none" w:sz="0" w:space="0" w:color="auto"/>
                                        <w:left w:val="none" w:sz="0" w:space="0" w:color="auto"/>
                                        <w:bottom w:val="none" w:sz="0" w:space="0" w:color="auto"/>
                                        <w:right w:val="none" w:sz="0" w:space="0" w:color="auto"/>
                                      </w:divBdr>
                                    </w:div>
                                    <w:div w:id="723985971">
                                      <w:marLeft w:val="0"/>
                                      <w:marRight w:val="0"/>
                                      <w:marTop w:val="0"/>
                                      <w:marBottom w:val="0"/>
                                      <w:divBdr>
                                        <w:top w:val="none" w:sz="0" w:space="0" w:color="auto"/>
                                        <w:left w:val="none" w:sz="0" w:space="0" w:color="auto"/>
                                        <w:bottom w:val="none" w:sz="0" w:space="0" w:color="auto"/>
                                        <w:right w:val="none" w:sz="0" w:space="0" w:color="auto"/>
                                      </w:divBdr>
                                    </w:div>
                                    <w:div w:id="417606022">
                                      <w:marLeft w:val="0"/>
                                      <w:marRight w:val="0"/>
                                      <w:marTop w:val="0"/>
                                      <w:marBottom w:val="0"/>
                                      <w:divBdr>
                                        <w:top w:val="none" w:sz="0" w:space="0" w:color="auto"/>
                                        <w:left w:val="none" w:sz="0" w:space="0" w:color="auto"/>
                                        <w:bottom w:val="none" w:sz="0" w:space="0" w:color="auto"/>
                                        <w:right w:val="none" w:sz="0" w:space="0" w:color="auto"/>
                                      </w:divBdr>
                                    </w:div>
                                    <w:div w:id="1086539553">
                                      <w:marLeft w:val="0"/>
                                      <w:marRight w:val="0"/>
                                      <w:marTop w:val="0"/>
                                      <w:marBottom w:val="0"/>
                                      <w:divBdr>
                                        <w:top w:val="none" w:sz="0" w:space="0" w:color="auto"/>
                                        <w:left w:val="none" w:sz="0" w:space="0" w:color="auto"/>
                                        <w:bottom w:val="none" w:sz="0" w:space="0" w:color="auto"/>
                                        <w:right w:val="none" w:sz="0" w:space="0" w:color="auto"/>
                                      </w:divBdr>
                                      <w:divsChild>
                                        <w:div w:id="535583487">
                                          <w:marLeft w:val="0"/>
                                          <w:marRight w:val="0"/>
                                          <w:marTop w:val="0"/>
                                          <w:marBottom w:val="0"/>
                                          <w:divBdr>
                                            <w:top w:val="none" w:sz="0" w:space="0" w:color="auto"/>
                                            <w:left w:val="none" w:sz="0" w:space="0" w:color="auto"/>
                                            <w:bottom w:val="none" w:sz="0" w:space="0" w:color="auto"/>
                                            <w:right w:val="none" w:sz="0" w:space="0" w:color="auto"/>
                                          </w:divBdr>
                                        </w:div>
                                        <w:div w:id="130756001">
                                          <w:marLeft w:val="0"/>
                                          <w:marRight w:val="0"/>
                                          <w:marTop w:val="0"/>
                                          <w:marBottom w:val="0"/>
                                          <w:divBdr>
                                            <w:top w:val="none" w:sz="0" w:space="0" w:color="auto"/>
                                            <w:left w:val="none" w:sz="0" w:space="0" w:color="auto"/>
                                            <w:bottom w:val="none" w:sz="0" w:space="0" w:color="auto"/>
                                            <w:right w:val="none" w:sz="0" w:space="0" w:color="auto"/>
                                          </w:divBdr>
                                        </w:div>
                                        <w:div w:id="321782246">
                                          <w:marLeft w:val="0"/>
                                          <w:marRight w:val="0"/>
                                          <w:marTop w:val="0"/>
                                          <w:marBottom w:val="0"/>
                                          <w:divBdr>
                                            <w:top w:val="none" w:sz="0" w:space="0" w:color="auto"/>
                                            <w:left w:val="none" w:sz="0" w:space="0" w:color="auto"/>
                                            <w:bottom w:val="none" w:sz="0" w:space="0" w:color="auto"/>
                                            <w:right w:val="none" w:sz="0" w:space="0" w:color="auto"/>
                                          </w:divBdr>
                                        </w:div>
                                        <w:div w:id="1494838755">
                                          <w:marLeft w:val="0"/>
                                          <w:marRight w:val="0"/>
                                          <w:marTop w:val="0"/>
                                          <w:marBottom w:val="0"/>
                                          <w:divBdr>
                                            <w:top w:val="none" w:sz="0" w:space="0" w:color="auto"/>
                                            <w:left w:val="none" w:sz="0" w:space="0" w:color="auto"/>
                                            <w:bottom w:val="none" w:sz="0" w:space="0" w:color="auto"/>
                                            <w:right w:val="none" w:sz="0" w:space="0" w:color="auto"/>
                                          </w:divBdr>
                                        </w:div>
                                        <w:div w:id="1012219261">
                                          <w:marLeft w:val="0"/>
                                          <w:marRight w:val="0"/>
                                          <w:marTop w:val="0"/>
                                          <w:marBottom w:val="0"/>
                                          <w:divBdr>
                                            <w:top w:val="none" w:sz="0" w:space="0" w:color="auto"/>
                                            <w:left w:val="none" w:sz="0" w:space="0" w:color="auto"/>
                                            <w:bottom w:val="none" w:sz="0" w:space="0" w:color="auto"/>
                                            <w:right w:val="none" w:sz="0" w:space="0" w:color="auto"/>
                                          </w:divBdr>
                                        </w:div>
                                        <w:div w:id="1923366675">
                                          <w:marLeft w:val="0"/>
                                          <w:marRight w:val="0"/>
                                          <w:marTop w:val="0"/>
                                          <w:marBottom w:val="0"/>
                                          <w:divBdr>
                                            <w:top w:val="none" w:sz="0" w:space="0" w:color="auto"/>
                                            <w:left w:val="none" w:sz="0" w:space="0" w:color="auto"/>
                                            <w:bottom w:val="none" w:sz="0" w:space="0" w:color="auto"/>
                                            <w:right w:val="none" w:sz="0" w:space="0" w:color="auto"/>
                                          </w:divBdr>
                                        </w:div>
                                        <w:div w:id="160342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0136938">
      <w:bodyDiv w:val="1"/>
      <w:marLeft w:val="0"/>
      <w:marRight w:val="0"/>
      <w:marTop w:val="0"/>
      <w:marBottom w:val="0"/>
      <w:divBdr>
        <w:top w:val="none" w:sz="0" w:space="0" w:color="auto"/>
        <w:left w:val="none" w:sz="0" w:space="0" w:color="auto"/>
        <w:bottom w:val="none" w:sz="0" w:space="0" w:color="auto"/>
        <w:right w:val="none" w:sz="0" w:space="0" w:color="auto"/>
      </w:divBdr>
      <w:divsChild>
        <w:div w:id="1189292710">
          <w:marLeft w:val="0"/>
          <w:marRight w:val="0"/>
          <w:marTop w:val="75"/>
          <w:marBottom w:val="450"/>
          <w:divBdr>
            <w:top w:val="none" w:sz="0" w:space="0" w:color="auto"/>
            <w:left w:val="none" w:sz="0" w:space="0" w:color="auto"/>
            <w:bottom w:val="none" w:sz="0" w:space="0" w:color="auto"/>
            <w:right w:val="none" w:sz="0" w:space="0" w:color="auto"/>
          </w:divBdr>
          <w:divsChild>
            <w:div w:id="2033141173">
              <w:marLeft w:val="0"/>
              <w:marRight w:val="0"/>
              <w:marTop w:val="0"/>
              <w:marBottom w:val="0"/>
              <w:divBdr>
                <w:top w:val="none" w:sz="0" w:space="0" w:color="auto"/>
                <w:left w:val="none" w:sz="0" w:space="0" w:color="auto"/>
                <w:bottom w:val="none" w:sz="0" w:space="0" w:color="auto"/>
                <w:right w:val="none" w:sz="0" w:space="0" w:color="auto"/>
              </w:divBdr>
              <w:divsChild>
                <w:div w:id="655453128">
                  <w:marLeft w:val="0"/>
                  <w:marRight w:val="0"/>
                  <w:marTop w:val="0"/>
                  <w:marBottom w:val="0"/>
                  <w:divBdr>
                    <w:top w:val="none" w:sz="0" w:space="0" w:color="auto"/>
                    <w:left w:val="none" w:sz="0" w:space="0" w:color="auto"/>
                    <w:bottom w:val="none" w:sz="0" w:space="0" w:color="auto"/>
                    <w:right w:val="none" w:sz="0" w:space="0" w:color="auto"/>
                  </w:divBdr>
                  <w:divsChild>
                    <w:div w:id="458573513">
                      <w:marLeft w:val="0"/>
                      <w:marRight w:val="0"/>
                      <w:marTop w:val="0"/>
                      <w:marBottom w:val="0"/>
                      <w:divBdr>
                        <w:top w:val="none" w:sz="0" w:space="0" w:color="auto"/>
                        <w:left w:val="none" w:sz="0" w:space="0" w:color="auto"/>
                        <w:bottom w:val="none" w:sz="0" w:space="0" w:color="auto"/>
                        <w:right w:val="none" w:sz="0" w:space="0" w:color="auto"/>
                      </w:divBdr>
                      <w:divsChild>
                        <w:div w:id="1105224268">
                          <w:marLeft w:val="0"/>
                          <w:marRight w:val="0"/>
                          <w:marTop w:val="0"/>
                          <w:marBottom w:val="0"/>
                          <w:divBdr>
                            <w:top w:val="none" w:sz="0" w:space="0" w:color="auto"/>
                            <w:left w:val="none" w:sz="0" w:space="0" w:color="auto"/>
                            <w:bottom w:val="none" w:sz="0" w:space="0" w:color="auto"/>
                            <w:right w:val="none" w:sz="0" w:space="0" w:color="auto"/>
                          </w:divBdr>
                          <w:divsChild>
                            <w:div w:id="1598519002">
                              <w:marLeft w:val="0"/>
                              <w:marRight w:val="0"/>
                              <w:marTop w:val="0"/>
                              <w:marBottom w:val="0"/>
                              <w:divBdr>
                                <w:top w:val="none" w:sz="0" w:space="0" w:color="auto"/>
                                <w:left w:val="none" w:sz="0" w:space="0" w:color="auto"/>
                                <w:bottom w:val="none" w:sz="0" w:space="0" w:color="auto"/>
                                <w:right w:val="none" w:sz="0" w:space="0" w:color="auto"/>
                              </w:divBdr>
                              <w:divsChild>
                                <w:div w:id="1846821882">
                                  <w:marLeft w:val="0"/>
                                  <w:marRight w:val="0"/>
                                  <w:marTop w:val="0"/>
                                  <w:marBottom w:val="0"/>
                                  <w:divBdr>
                                    <w:top w:val="none" w:sz="0" w:space="0" w:color="auto"/>
                                    <w:left w:val="none" w:sz="0" w:space="0" w:color="auto"/>
                                    <w:bottom w:val="none" w:sz="0" w:space="0" w:color="auto"/>
                                    <w:right w:val="none" w:sz="0" w:space="0" w:color="auto"/>
                                  </w:divBdr>
                                  <w:divsChild>
                                    <w:div w:id="1445274137">
                                      <w:marLeft w:val="0"/>
                                      <w:marRight w:val="0"/>
                                      <w:marTop w:val="0"/>
                                      <w:marBottom w:val="0"/>
                                      <w:divBdr>
                                        <w:top w:val="none" w:sz="0" w:space="0" w:color="auto"/>
                                        <w:left w:val="none" w:sz="0" w:space="0" w:color="auto"/>
                                        <w:bottom w:val="none" w:sz="0" w:space="0" w:color="auto"/>
                                        <w:right w:val="none" w:sz="0" w:space="0" w:color="auto"/>
                                      </w:divBdr>
                                    </w:div>
                                    <w:div w:id="407506464">
                                      <w:marLeft w:val="0"/>
                                      <w:marRight w:val="0"/>
                                      <w:marTop w:val="0"/>
                                      <w:marBottom w:val="0"/>
                                      <w:divBdr>
                                        <w:top w:val="none" w:sz="0" w:space="0" w:color="auto"/>
                                        <w:left w:val="none" w:sz="0" w:space="0" w:color="auto"/>
                                        <w:bottom w:val="none" w:sz="0" w:space="0" w:color="auto"/>
                                        <w:right w:val="none" w:sz="0" w:space="0" w:color="auto"/>
                                      </w:divBdr>
                                    </w:div>
                                    <w:div w:id="1611739042">
                                      <w:marLeft w:val="0"/>
                                      <w:marRight w:val="0"/>
                                      <w:marTop w:val="0"/>
                                      <w:marBottom w:val="0"/>
                                      <w:divBdr>
                                        <w:top w:val="none" w:sz="0" w:space="0" w:color="auto"/>
                                        <w:left w:val="none" w:sz="0" w:space="0" w:color="auto"/>
                                        <w:bottom w:val="none" w:sz="0" w:space="0" w:color="auto"/>
                                        <w:right w:val="none" w:sz="0" w:space="0" w:color="auto"/>
                                      </w:divBdr>
                                    </w:div>
                                    <w:div w:id="2031829346">
                                      <w:marLeft w:val="0"/>
                                      <w:marRight w:val="0"/>
                                      <w:marTop w:val="0"/>
                                      <w:marBottom w:val="0"/>
                                      <w:divBdr>
                                        <w:top w:val="none" w:sz="0" w:space="0" w:color="auto"/>
                                        <w:left w:val="none" w:sz="0" w:space="0" w:color="auto"/>
                                        <w:bottom w:val="none" w:sz="0" w:space="0" w:color="auto"/>
                                        <w:right w:val="none" w:sz="0" w:space="0" w:color="auto"/>
                                      </w:divBdr>
                                    </w:div>
                                    <w:div w:id="1500002650">
                                      <w:marLeft w:val="0"/>
                                      <w:marRight w:val="0"/>
                                      <w:marTop w:val="0"/>
                                      <w:marBottom w:val="0"/>
                                      <w:divBdr>
                                        <w:top w:val="none" w:sz="0" w:space="0" w:color="auto"/>
                                        <w:left w:val="none" w:sz="0" w:space="0" w:color="auto"/>
                                        <w:bottom w:val="none" w:sz="0" w:space="0" w:color="auto"/>
                                        <w:right w:val="none" w:sz="0" w:space="0" w:color="auto"/>
                                      </w:divBdr>
                                    </w:div>
                                    <w:div w:id="965703059">
                                      <w:marLeft w:val="0"/>
                                      <w:marRight w:val="0"/>
                                      <w:marTop w:val="0"/>
                                      <w:marBottom w:val="0"/>
                                      <w:divBdr>
                                        <w:top w:val="none" w:sz="0" w:space="0" w:color="auto"/>
                                        <w:left w:val="none" w:sz="0" w:space="0" w:color="auto"/>
                                        <w:bottom w:val="none" w:sz="0" w:space="0" w:color="auto"/>
                                        <w:right w:val="none" w:sz="0" w:space="0" w:color="auto"/>
                                      </w:divBdr>
                                    </w:div>
                                    <w:div w:id="885336565">
                                      <w:marLeft w:val="0"/>
                                      <w:marRight w:val="0"/>
                                      <w:marTop w:val="0"/>
                                      <w:marBottom w:val="0"/>
                                      <w:divBdr>
                                        <w:top w:val="none" w:sz="0" w:space="0" w:color="auto"/>
                                        <w:left w:val="none" w:sz="0" w:space="0" w:color="auto"/>
                                        <w:bottom w:val="none" w:sz="0" w:space="0" w:color="auto"/>
                                        <w:right w:val="none" w:sz="0" w:space="0" w:color="auto"/>
                                      </w:divBdr>
                                    </w:div>
                                    <w:div w:id="6636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3757335">
      <w:bodyDiv w:val="1"/>
      <w:marLeft w:val="0"/>
      <w:marRight w:val="0"/>
      <w:marTop w:val="0"/>
      <w:marBottom w:val="0"/>
      <w:divBdr>
        <w:top w:val="none" w:sz="0" w:space="0" w:color="auto"/>
        <w:left w:val="none" w:sz="0" w:space="0" w:color="auto"/>
        <w:bottom w:val="none" w:sz="0" w:space="0" w:color="auto"/>
        <w:right w:val="none" w:sz="0" w:space="0" w:color="auto"/>
      </w:divBdr>
    </w:div>
    <w:div w:id="930814650">
      <w:bodyDiv w:val="1"/>
      <w:marLeft w:val="0"/>
      <w:marRight w:val="0"/>
      <w:marTop w:val="0"/>
      <w:marBottom w:val="0"/>
      <w:divBdr>
        <w:top w:val="none" w:sz="0" w:space="0" w:color="auto"/>
        <w:left w:val="none" w:sz="0" w:space="0" w:color="auto"/>
        <w:bottom w:val="none" w:sz="0" w:space="0" w:color="auto"/>
        <w:right w:val="none" w:sz="0" w:space="0" w:color="auto"/>
      </w:divBdr>
    </w:div>
    <w:div w:id="944266031">
      <w:bodyDiv w:val="1"/>
      <w:marLeft w:val="0"/>
      <w:marRight w:val="0"/>
      <w:marTop w:val="0"/>
      <w:marBottom w:val="0"/>
      <w:divBdr>
        <w:top w:val="none" w:sz="0" w:space="0" w:color="auto"/>
        <w:left w:val="none" w:sz="0" w:space="0" w:color="auto"/>
        <w:bottom w:val="none" w:sz="0" w:space="0" w:color="auto"/>
        <w:right w:val="none" w:sz="0" w:space="0" w:color="auto"/>
      </w:divBdr>
    </w:div>
    <w:div w:id="955940642">
      <w:bodyDiv w:val="1"/>
      <w:marLeft w:val="0"/>
      <w:marRight w:val="0"/>
      <w:marTop w:val="0"/>
      <w:marBottom w:val="0"/>
      <w:divBdr>
        <w:top w:val="none" w:sz="0" w:space="0" w:color="auto"/>
        <w:left w:val="none" w:sz="0" w:space="0" w:color="auto"/>
        <w:bottom w:val="none" w:sz="0" w:space="0" w:color="auto"/>
        <w:right w:val="none" w:sz="0" w:space="0" w:color="auto"/>
      </w:divBdr>
    </w:div>
    <w:div w:id="956065997">
      <w:bodyDiv w:val="1"/>
      <w:marLeft w:val="0"/>
      <w:marRight w:val="0"/>
      <w:marTop w:val="100"/>
      <w:marBottom w:val="100"/>
      <w:divBdr>
        <w:top w:val="none" w:sz="0" w:space="0" w:color="auto"/>
        <w:left w:val="none" w:sz="0" w:space="0" w:color="auto"/>
        <w:bottom w:val="none" w:sz="0" w:space="0" w:color="auto"/>
        <w:right w:val="none" w:sz="0" w:space="0" w:color="auto"/>
      </w:divBdr>
      <w:divsChild>
        <w:div w:id="297418524">
          <w:marLeft w:val="0"/>
          <w:marRight w:val="0"/>
          <w:marTop w:val="100"/>
          <w:marBottom w:val="100"/>
          <w:divBdr>
            <w:top w:val="none" w:sz="0" w:space="0" w:color="auto"/>
            <w:left w:val="none" w:sz="0" w:space="0" w:color="auto"/>
            <w:bottom w:val="none" w:sz="0" w:space="0" w:color="auto"/>
            <w:right w:val="none" w:sz="0" w:space="0" w:color="auto"/>
          </w:divBdr>
          <w:divsChild>
            <w:div w:id="1932424110">
              <w:marLeft w:val="0"/>
              <w:marRight w:val="0"/>
              <w:marTop w:val="0"/>
              <w:marBottom w:val="0"/>
              <w:divBdr>
                <w:top w:val="none" w:sz="0" w:space="0" w:color="auto"/>
                <w:left w:val="none" w:sz="0" w:space="0" w:color="auto"/>
                <w:bottom w:val="none" w:sz="0" w:space="0" w:color="auto"/>
                <w:right w:val="none" w:sz="0" w:space="0" w:color="auto"/>
              </w:divBdr>
              <w:divsChild>
                <w:div w:id="1718123959">
                  <w:marLeft w:val="2325"/>
                  <w:marRight w:val="0"/>
                  <w:marTop w:val="0"/>
                  <w:marBottom w:val="0"/>
                  <w:divBdr>
                    <w:top w:val="none" w:sz="0" w:space="0" w:color="auto"/>
                    <w:left w:val="none" w:sz="0" w:space="0" w:color="auto"/>
                    <w:bottom w:val="none" w:sz="0" w:space="0" w:color="auto"/>
                    <w:right w:val="none" w:sz="0" w:space="0" w:color="auto"/>
                  </w:divBdr>
                  <w:divsChild>
                    <w:div w:id="775296067">
                      <w:marLeft w:val="0"/>
                      <w:marRight w:val="0"/>
                      <w:marTop w:val="0"/>
                      <w:marBottom w:val="0"/>
                      <w:divBdr>
                        <w:top w:val="none" w:sz="0" w:space="0" w:color="auto"/>
                        <w:left w:val="none" w:sz="0" w:space="0" w:color="auto"/>
                        <w:bottom w:val="none" w:sz="0" w:space="0" w:color="auto"/>
                        <w:right w:val="none" w:sz="0" w:space="0" w:color="auto"/>
                      </w:divBdr>
                      <w:divsChild>
                        <w:div w:id="600183330">
                          <w:marLeft w:val="0"/>
                          <w:marRight w:val="0"/>
                          <w:marTop w:val="0"/>
                          <w:marBottom w:val="0"/>
                          <w:divBdr>
                            <w:top w:val="none" w:sz="0" w:space="0" w:color="auto"/>
                            <w:left w:val="none" w:sz="0" w:space="0" w:color="auto"/>
                            <w:bottom w:val="none" w:sz="0" w:space="0" w:color="auto"/>
                            <w:right w:val="none" w:sz="0" w:space="0" w:color="auto"/>
                          </w:divBdr>
                          <w:divsChild>
                            <w:div w:id="934944224">
                              <w:marLeft w:val="0"/>
                              <w:marRight w:val="0"/>
                              <w:marTop w:val="0"/>
                              <w:marBottom w:val="0"/>
                              <w:divBdr>
                                <w:top w:val="none" w:sz="0" w:space="0" w:color="auto"/>
                                <w:left w:val="none" w:sz="0" w:space="0" w:color="auto"/>
                                <w:bottom w:val="none" w:sz="0" w:space="0" w:color="auto"/>
                                <w:right w:val="none" w:sz="0" w:space="0" w:color="auto"/>
                              </w:divBdr>
                              <w:divsChild>
                                <w:div w:id="170127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6515137">
      <w:bodyDiv w:val="1"/>
      <w:marLeft w:val="0"/>
      <w:marRight w:val="0"/>
      <w:marTop w:val="0"/>
      <w:marBottom w:val="0"/>
      <w:divBdr>
        <w:top w:val="none" w:sz="0" w:space="0" w:color="auto"/>
        <w:left w:val="none" w:sz="0" w:space="0" w:color="auto"/>
        <w:bottom w:val="none" w:sz="0" w:space="0" w:color="auto"/>
        <w:right w:val="none" w:sz="0" w:space="0" w:color="auto"/>
      </w:divBdr>
      <w:divsChild>
        <w:div w:id="2044816777">
          <w:marLeft w:val="547"/>
          <w:marRight w:val="0"/>
          <w:marTop w:val="0"/>
          <w:marBottom w:val="0"/>
          <w:divBdr>
            <w:top w:val="none" w:sz="0" w:space="0" w:color="auto"/>
            <w:left w:val="none" w:sz="0" w:space="0" w:color="auto"/>
            <w:bottom w:val="none" w:sz="0" w:space="0" w:color="auto"/>
            <w:right w:val="none" w:sz="0" w:space="0" w:color="auto"/>
          </w:divBdr>
        </w:div>
      </w:divsChild>
    </w:div>
    <w:div w:id="1018656036">
      <w:bodyDiv w:val="1"/>
      <w:marLeft w:val="0"/>
      <w:marRight w:val="0"/>
      <w:marTop w:val="0"/>
      <w:marBottom w:val="0"/>
      <w:divBdr>
        <w:top w:val="none" w:sz="0" w:space="0" w:color="auto"/>
        <w:left w:val="none" w:sz="0" w:space="0" w:color="auto"/>
        <w:bottom w:val="none" w:sz="0" w:space="0" w:color="auto"/>
        <w:right w:val="none" w:sz="0" w:space="0" w:color="auto"/>
      </w:divBdr>
    </w:div>
    <w:div w:id="1029524417">
      <w:bodyDiv w:val="1"/>
      <w:marLeft w:val="0"/>
      <w:marRight w:val="0"/>
      <w:marTop w:val="0"/>
      <w:marBottom w:val="0"/>
      <w:divBdr>
        <w:top w:val="none" w:sz="0" w:space="0" w:color="auto"/>
        <w:left w:val="none" w:sz="0" w:space="0" w:color="auto"/>
        <w:bottom w:val="none" w:sz="0" w:space="0" w:color="auto"/>
        <w:right w:val="none" w:sz="0" w:space="0" w:color="auto"/>
      </w:divBdr>
      <w:divsChild>
        <w:div w:id="243683999">
          <w:marLeft w:val="547"/>
          <w:marRight w:val="0"/>
          <w:marTop w:val="0"/>
          <w:marBottom w:val="0"/>
          <w:divBdr>
            <w:top w:val="none" w:sz="0" w:space="0" w:color="auto"/>
            <w:left w:val="none" w:sz="0" w:space="0" w:color="auto"/>
            <w:bottom w:val="none" w:sz="0" w:space="0" w:color="auto"/>
            <w:right w:val="none" w:sz="0" w:space="0" w:color="auto"/>
          </w:divBdr>
        </w:div>
      </w:divsChild>
    </w:div>
    <w:div w:id="1058170106">
      <w:bodyDiv w:val="1"/>
      <w:marLeft w:val="0"/>
      <w:marRight w:val="0"/>
      <w:marTop w:val="0"/>
      <w:marBottom w:val="0"/>
      <w:divBdr>
        <w:top w:val="none" w:sz="0" w:space="0" w:color="auto"/>
        <w:left w:val="none" w:sz="0" w:space="0" w:color="auto"/>
        <w:bottom w:val="none" w:sz="0" w:space="0" w:color="auto"/>
        <w:right w:val="none" w:sz="0" w:space="0" w:color="auto"/>
      </w:divBdr>
      <w:divsChild>
        <w:div w:id="1119757129">
          <w:marLeft w:val="547"/>
          <w:marRight w:val="0"/>
          <w:marTop w:val="0"/>
          <w:marBottom w:val="0"/>
          <w:divBdr>
            <w:top w:val="none" w:sz="0" w:space="0" w:color="auto"/>
            <w:left w:val="none" w:sz="0" w:space="0" w:color="auto"/>
            <w:bottom w:val="none" w:sz="0" w:space="0" w:color="auto"/>
            <w:right w:val="none" w:sz="0" w:space="0" w:color="auto"/>
          </w:divBdr>
        </w:div>
      </w:divsChild>
    </w:div>
    <w:div w:id="1083113803">
      <w:bodyDiv w:val="1"/>
      <w:marLeft w:val="0"/>
      <w:marRight w:val="0"/>
      <w:marTop w:val="0"/>
      <w:marBottom w:val="0"/>
      <w:divBdr>
        <w:top w:val="none" w:sz="0" w:space="0" w:color="auto"/>
        <w:left w:val="none" w:sz="0" w:space="0" w:color="auto"/>
        <w:bottom w:val="none" w:sz="0" w:space="0" w:color="auto"/>
        <w:right w:val="none" w:sz="0" w:space="0" w:color="auto"/>
      </w:divBdr>
      <w:divsChild>
        <w:div w:id="90974286">
          <w:marLeft w:val="0"/>
          <w:marRight w:val="0"/>
          <w:marTop w:val="75"/>
          <w:marBottom w:val="450"/>
          <w:divBdr>
            <w:top w:val="none" w:sz="0" w:space="0" w:color="auto"/>
            <w:left w:val="none" w:sz="0" w:space="0" w:color="auto"/>
            <w:bottom w:val="none" w:sz="0" w:space="0" w:color="auto"/>
            <w:right w:val="none" w:sz="0" w:space="0" w:color="auto"/>
          </w:divBdr>
          <w:divsChild>
            <w:div w:id="1540120122">
              <w:marLeft w:val="0"/>
              <w:marRight w:val="0"/>
              <w:marTop w:val="0"/>
              <w:marBottom w:val="0"/>
              <w:divBdr>
                <w:top w:val="none" w:sz="0" w:space="0" w:color="auto"/>
                <w:left w:val="none" w:sz="0" w:space="0" w:color="auto"/>
                <w:bottom w:val="none" w:sz="0" w:space="0" w:color="auto"/>
                <w:right w:val="none" w:sz="0" w:space="0" w:color="auto"/>
              </w:divBdr>
              <w:divsChild>
                <w:div w:id="378365498">
                  <w:marLeft w:val="0"/>
                  <w:marRight w:val="0"/>
                  <w:marTop w:val="0"/>
                  <w:marBottom w:val="0"/>
                  <w:divBdr>
                    <w:top w:val="none" w:sz="0" w:space="0" w:color="auto"/>
                    <w:left w:val="none" w:sz="0" w:space="0" w:color="auto"/>
                    <w:bottom w:val="none" w:sz="0" w:space="0" w:color="auto"/>
                    <w:right w:val="none" w:sz="0" w:space="0" w:color="auto"/>
                  </w:divBdr>
                  <w:divsChild>
                    <w:div w:id="1015379003">
                      <w:marLeft w:val="0"/>
                      <w:marRight w:val="0"/>
                      <w:marTop w:val="0"/>
                      <w:marBottom w:val="0"/>
                      <w:divBdr>
                        <w:top w:val="none" w:sz="0" w:space="0" w:color="auto"/>
                        <w:left w:val="none" w:sz="0" w:space="0" w:color="auto"/>
                        <w:bottom w:val="none" w:sz="0" w:space="0" w:color="auto"/>
                        <w:right w:val="none" w:sz="0" w:space="0" w:color="auto"/>
                      </w:divBdr>
                      <w:divsChild>
                        <w:div w:id="1016269119">
                          <w:marLeft w:val="0"/>
                          <w:marRight w:val="0"/>
                          <w:marTop w:val="0"/>
                          <w:marBottom w:val="0"/>
                          <w:divBdr>
                            <w:top w:val="none" w:sz="0" w:space="0" w:color="auto"/>
                            <w:left w:val="none" w:sz="0" w:space="0" w:color="auto"/>
                            <w:bottom w:val="none" w:sz="0" w:space="0" w:color="auto"/>
                            <w:right w:val="none" w:sz="0" w:space="0" w:color="auto"/>
                          </w:divBdr>
                          <w:divsChild>
                            <w:div w:id="1549225885">
                              <w:marLeft w:val="0"/>
                              <w:marRight w:val="0"/>
                              <w:marTop w:val="0"/>
                              <w:marBottom w:val="0"/>
                              <w:divBdr>
                                <w:top w:val="none" w:sz="0" w:space="0" w:color="auto"/>
                                <w:left w:val="none" w:sz="0" w:space="0" w:color="auto"/>
                                <w:bottom w:val="none" w:sz="0" w:space="0" w:color="auto"/>
                                <w:right w:val="none" w:sz="0" w:space="0" w:color="auto"/>
                              </w:divBdr>
                              <w:divsChild>
                                <w:div w:id="93791497">
                                  <w:marLeft w:val="0"/>
                                  <w:marRight w:val="0"/>
                                  <w:marTop w:val="0"/>
                                  <w:marBottom w:val="0"/>
                                  <w:divBdr>
                                    <w:top w:val="none" w:sz="0" w:space="0" w:color="auto"/>
                                    <w:left w:val="none" w:sz="0" w:space="0" w:color="auto"/>
                                    <w:bottom w:val="none" w:sz="0" w:space="0" w:color="auto"/>
                                    <w:right w:val="none" w:sz="0" w:space="0" w:color="auto"/>
                                  </w:divBdr>
                                </w:div>
                                <w:div w:id="1623413836">
                                  <w:marLeft w:val="0"/>
                                  <w:marRight w:val="0"/>
                                  <w:marTop w:val="0"/>
                                  <w:marBottom w:val="0"/>
                                  <w:divBdr>
                                    <w:top w:val="none" w:sz="0" w:space="0" w:color="auto"/>
                                    <w:left w:val="none" w:sz="0" w:space="0" w:color="auto"/>
                                    <w:bottom w:val="none" w:sz="0" w:space="0" w:color="auto"/>
                                    <w:right w:val="none" w:sz="0" w:space="0" w:color="auto"/>
                                  </w:divBdr>
                                </w:div>
                                <w:div w:id="376903946">
                                  <w:marLeft w:val="0"/>
                                  <w:marRight w:val="0"/>
                                  <w:marTop w:val="0"/>
                                  <w:marBottom w:val="0"/>
                                  <w:divBdr>
                                    <w:top w:val="none" w:sz="0" w:space="0" w:color="auto"/>
                                    <w:left w:val="none" w:sz="0" w:space="0" w:color="auto"/>
                                    <w:bottom w:val="none" w:sz="0" w:space="0" w:color="auto"/>
                                    <w:right w:val="none" w:sz="0" w:space="0" w:color="auto"/>
                                  </w:divBdr>
                                </w:div>
                                <w:div w:id="650603523">
                                  <w:marLeft w:val="0"/>
                                  <w:marRight w:val="0"/>
                                  <w:marTop w:val="0"/>
                                  <w:marBottom w:val="0"/>
                                  <w:divBdr>
                                    <w:top w:val="none" w:sz="0" w:space="0" w:color="auto"/>
                                    <w:left w:val="none" w:sz="0" w:space="0" w:color="auto"/>
                                    <w:bottom w:val="none" w:sz="0" w:space="0" w:color="auto"/>
                                    <w:right w:val="none" w:sz="0" w:space="0" w:color="auto"/>
                                  </w:divBdr>
                                </w:div>
                                <w:div w:id="1448164188">
                                  <w:marLeft w:val="0"/>
                                  <w:marRight w:val="0"/>
                                  <w:marTop w:val="0"/>
                                  <w:marBottom w:val="0"/>
                                  <w:divBdr>
                                    <w:top w:val="none" w:sz="0" w:space="0" w:color="auto"/>
                                    <w:left w:val="none" w:sz="0" w:space="0" w:color="auto"/>
                                    <w:bottom w:val="none" w:sz="0" w:space="0" w:color="auto"/>
                                    <w:right w:val="none" w:sz="0" w:space="0" w:color="auto"/>
                                  </w:divBdr>
                                </w:div>
                              </w:divsChild>
                            </w:div>
                            <w:div w:id="68499317">
                              <w:marLeft w:val="0"/>
                              <w:marRight w:val="0"/>
                              <w:marTop w:val="0"/>
                              <w:marBottom w:val="0"/>
                              <w:divBdr>
                                <w:top w:val="none" w:sz="0" w:space="0" w:color="auto"/>
                                <w:left w:val="none" w:sz="0" w:space="0" w:color="auto"/>
                                <w:bottom w:val="none" w:sz="0" w:space="0" w:color="auto"/>
                                <w:right w:val="none" w:sz="0" w:space="0" w:color="auto"/>
                              </w:divBdr>
                              <w:divsChild>
                                <w:div w:id="1360547296">
                                  <w:marLeft w:val="0"/>
                                  <w:marRight w:val="0"/>
                                  <w:marTop w:val="0"/>
                                  <w:marBottom w:val="0"/>
                                  <w:divBdr>
                                    <w:top w:val="none" w:sz="0" w:space="0" w:color="auto"/>
                                    <w:left w:val="none" w:sz="0" w:space="0" w:color="auto"/>
                                    <w:bottom w:val="none" w:sz="0" w:space="0" w:color="auto"/>
                                    <w:right w:val="none" w:sz="0" w:space="0" w:color="auto"/>
                                  </w:divBdr>
                                </w:div>
                                <w:div w:id="901867327">
                                  <w:marLeft w:val="0"/>
                                  <w:marRight w:val="0"/>
                                  <w:marTop w:val="0"/>
                                  <w:marBottom w:val="0"/>
                                  <w:divBdr>
                                    <w:top w:val="none" w:sz="0" w:space="0" w:color="auto"/>
                                    <w:left w:val="none" w:sz="0" w:space="0" w:color="auto"/>
                                    <w:bottom w:val="none" w:sz="0" w:space="0" w:color="auto"/>
                                    <w:right w:val="none" w:sz="0" w:space="0" w:color="auto"/>
                                  </w:divBdr>
                                </w:div>
                                <w:div w:id="2110615231">
                                  <w:marLeft w:val="0"/>
                                  <w:marRight w:val="0"/>
                                  <w:marTop w:val="0"/>
                                  <w:marBottom w:val="0"/>
                                  <w:divBdr>
                                    <w:top w:val="none" w:sz="0" w:space="0" w:color="auto"/>
                                    <w:left w:val="none" w:sz="0" w:space="0" w:color="auto"/>
                                    <w:bottom w:val="none" w:sz="0" w:space="0" w:color="auto"/>
                                    <w:right w:val="none" w:sz="0" w:space="0" w:color="auto"/>
                                  </w:divBdr>
                                </w:div>
                                <w:div w:id="912082083">
                                  <w:marLeft w:val="0"/>
                                  <w:marRight w:val="0"/>
                                  <w:marTop w:val="0"/>
                                  <w:marBottom w:val="0"/>
                                  <w:divBdr>
                                    <w:top w:val="none" w:sz="0" w:space="0" w:color="auto"/>
                                    <w:left w:val="none" w:sz="0" w:space="0" w:color="auto"/>
                                    <w:bottom w:val="none" w:sz="0" w:space="0" w:color="auto"/>
                                    <w:right w:val="none" w:sz="0" w:space="0" w:color="auto"/>
                                  </w:divBdr>
                                </w:div>
                                <w:div w:id="1028723675">
                                  <w:marLeft w:val="0"/>
                                  <w:marRight w:val="0"/>
                                  <w:marTop w:val="0"/>
                                  <w:marBottom w:val="0"/>
                                  <w:divBdr>
                                    <w:top w:val="none" w:sz="0" w:space="0" w:color="auto"/>
                                    <w:left w:val="none" w:sz="0" w:space="0" w:color="auto"/>
                                    <w:bottom w:val="none" w:sz="0" w:space="0" w:color="auto"/>
                                    <w:right w:val="none" w:sz="0" w:space="0" w:color="auto"/>
                                  </w:divBdr>
                                </w:div>
                                <w:div w:id="1667052197">
                                  <w:marLeft w:val="0"/>
                                  <w:marRight w:val="0"/>
                                  <w:marTop w:val="0"/>
                                  <w:marBottom w:val="0"/>
                                  <w:divBdr>
                                    <w:top w:val="none" w:sz="0" w:space="0" w:color="auto"/>
                                    <w:left w:val="none" w:sz="0" w:space="0" w:color="auto"/>
                                    <w:bottom w:val="none" w:sz="0" w:space="0" w:color="auto"/>
                                    <w:right w:val="none" w:sz="0" w:space="0" w:color="auto"/>
                                  </w:divBdr>
                                  <w:divsChild>
                                    <w:div w:id="1047798063">
                                      <w:marLeft w:val="0"/>
                                      <w:marRight w:val="0"/>
                                      <w:marTop w:val="0"/>
                                      <w:marBottom w:val="0"/>
                                      <w:divBdr>
                                        <w:top w:val="none" w:sz="0" w:space="0" w:color="auto"/>
                                        <w:left w:val="none" w:sz="0" w:space="0" w:color="auto"/>
                                        <w:bottom w:val="none" w:sz="0" w:space="0" w:color="auto"/>
                                        <w:right w:val="none" w:sz="0" w:space="0" w:color="auto"/>
                                      </w:divBdr>
                                    </w:div>
                                    <w:div w:id="672344554">
                                      <w:marLeft w:val="0"/>
                                      <w:marRight w:val="0"/>
                                      <w:marTop w:val="0"/>
                                      <w:marBottom w:val="0"/>
                                      <w:divBdr>
                                        <w:top w:val="none" w:sz="0" w:space="0" w:color="auto"/>
                                        <w:left w:val="none" w:sz="0" w:space="0" w:color="auto"/>
                                        <w:bottom w:val="none" w:sz="0" w:space="0" w:color="auto"/>
                                        <w:right w:val="none" w:sz="0" w:space="0" w:color="auto"/>
                                      </w:divBdr>
                                    </w:div>
                                    <w:div w:id="2005010677">
                                      <w:marLeft w:val="0"/>
                                      <w:marRight w:val="0"/>
                                      <w:marTop w:val="0"/>
                                      <w:marBottom w:val="0"/>
                                      <w:divBdr>
                                        <w:top w:val="none" w:sz="0" w:space="0" w:color="auto"/>
                                        <w:left w:val="none" w:sz="0" w:space="0" w:color="auto"/>
                                        <w:bottom w:val="none" w:sz="0" w:space="0" w:color="auto"/>
                                        <w:right w:val="none" w:sz="0" w:space="0" w:color="auto"/>
                                      </w:divBdr>
                                    </w:div>
                                    <w:div w:id="470833159">
                                      <w:marLeft w:val="0"/>
                                      <w:marRight w:val="0"/>
                                      <w:marTop w:val="0"/>
                                      <w:marBottom w:val="0"/>
                                      <w:divBdr>
                                        <w:top w:val="none" w:sz="0" w:space="0" w:color="auto"/>
                                        <w:left w:val="none" w:sz="0" w:space="0" w:color="auto"/>
                                        <w:bottom w:val="none" w:sz="0" w:space="0" w:color="auto"/>
                                        <w:right w:val="none" w:sz="0" w:space="0" w:color="auto"/>
                                      </w:divBdr>
                                    </w:div>
                                    <w:div w:id="44187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192368">
                              <w:marLeft w:val="0"/>
                              <w:marRight w:val="0"/>
                              <w:marTop w:val="0"/>
                              <w:marBottom w:val="0"/>
                              <w:divBdr>
                                <w:top w:val="none" w:sz="0" w:space="0" w:color="auto"/>
                                <w:left w:val="none" w:sz="0" w:space="0" w:color="auto"/>
                                <w:bottom w:val="none" w:sz="0" w:space="0" w:color="auto"/>
                                <w:right w:val="none" w:sz="0" w:space="0" w:color="auto"/>
                              </w:divBdr>
                              <w:divsChild>
                                <w:div w:id="603345755">
                                  <w:marLeft w:val="0"/>
                                  <w:marRight w:val="0"/>
                                  <w:marTop w:val="0"/>
                                  <w:marBottom w:val="0"/>
                                  <w:divBdr>
                                    <w:top w:val="none" w:sz="0" w:space="0" w:color="auto"/>
                                    <w:left w:val="none" w:sz="0" w:space="0" w:color="auto"/>
                                    <w:bottom w:val="none" w:sz="0" w:space="0" w:color="auto"/>
                                    <w:right w:val="none" w:sz="0" w:space="0" w:color="auto"/>
                                  </w:divBdr>
                                </w:div>
                                <w:div w:id="2078169295">
                                  <w:marLeft w:val="0"/>
                                  <w:marRight w:val="0"/>
                                  <w:marTop w:val="0"/>
                                  <w:marBottom w:val="0"/>
                                  <w:divBdr>
                                    <w:top w:val="none" w:sz="0" w:space="0" w:color="auto"/>
                                    <w:left w:val="none" w:sz="0" w:space="0" w:color="auto"/>
                                    <w:bottom w:val="none" w:sz="0" w:space="0" w:color="auto"/>
                                    <w:right w:val="none" w:sz="0" w:space="0" w:color="auto"/>
                                  </w:divBdr>
                                </w:div>
                                <w:div w:id="249123033">
                                  <w:marLeft w:val="0"/>
                                  <w:marRight w:val="0"/>
                                  <w:marTop w:val="0"/>
                                  <w:marBottom w:val="0"/>
                                  <w:divBdr>
                                    <w:top w:val="none" w:sz="0" w:space="0" w:color="auto"/>
                                    <w:left w:val="none" w:sz="0" w:space="0" w:color="auto"/>
                                    <w:bottom w:val="none" w:sz="0" w:space="0" w:color="auto"/>
                                    <w:right w:val="none" w:sz="0" w:space="0" w:color="auto"/>
                                  </w:divBdr>
                                </w:div>
                                <w:div w:id="1202521988">
                                  <w:marLeft w:val="0"/>
                                  <w:marRight w:val="0"/>
                                  <w:marTop w:val="0"/>
                                  <w:marBottom w:val="0"/>
                                  <w:divBdr>
                                    <w:top w:val="none" w:sz="0" w:space="0" w:color="auto"/>
                                    <w:left w:val="none" w:sz="0" w:space="0" w:color="auto"/>
                                    <w:bottom w:val="none" w:sz="0" w:space="0" w:color="auto"/>
                                    <w:right w:val="none" w:sz="0" w:space="0" w:color="auto"/>
                                  </w:divBdr>
                                </w:div>
                                <w:div w:id="1657683327">
                                  <w:marLeft w:val="0"/>
                                  <w:marRight w:val="0"/>
                                  <w:marTop w:val="0"/>
                                  <w:marBottom w:val="0"/>
                                  <w:divBdr>
                                    <w:top w:val="none" w:sz="0" w:space="0" w:color="auto"/>
                                    <w:left w:val="none" w:sz="0" w:space="0" w:color="auto"/>
                                    <w:bottom w:val="none" w:sz="0" w:space="0" w:color="auto"/>
                                    <w:right w:val="none" w:sz="0" w:space="0" w:color="auto"/>
                                  </w:divBdr>
                                </w:div>
                                <w:div w:id="1548031540">
                                  <w:marLeft w:val="0"/>
                                  <w:marRight w:val="0"/>
                                  <w:marTop w:val="0"/>
                                  <w:marBottom w:val="0"/>
                                  <w:divBdr>
                                    <w:top w:val="none" w:sz="0" w:space="0" w:color="auto"/>
                                    <w:left w:val="none" w:sz="0" w:space="0" w:color="auto"/>
                                    <w:bottom w:val="none" w:sz="0" w:space="0" w:color="auto"/>
                                    <w:right w:val="none" w:sz="0" w:space="0" w:color="auto"/>
                                  </w:divBdr>
                                </w:div>
                                <w:div w:id="1784031961">
                                  <w:marLeft w:val="0"/>
                                  <w:marRight w:val="0"/>
                                  <w:marTop w:val="0"/>
                                  <w:marBottom w:val="0"/>
                                  <w:divBdr>
                                    <w:top w:val="none" w:sz="0" w:space="0" w:color="auto"/>
                                    <w:left w:val="none" w:sz="0" w:space="0" w:color="auto"/>
                                    <w:bottom w:val="none" w:sz="0" w:space="0" w:color="auto"/>
                                    <w:right w:val="none" w:sz="0" w:space="0" w:color="auto"/>
                                  </w:divBdr>
                                </w:div>
                                <w:div w:id="1638293228">
                                  <w:marLeft w:val="0"/>
                                  <w:marRight w:val="0"/>
                                  <w:marTop w:val="0"/>
                                  <w:marBottom w:val="0"/>
                                  <w:divBdr>
                                    <w:top w:val="none" w:sz="0" w:space="0" w:color="auto"/>
                                    <w:left w:val="none" w:sz="0" w:space="0" w:color="auto"/>
                                    <w:bottom w:val="none" w:sz="0" w:space="0" w:color="auto"/>
                                    <w:right w:val="none" w:sz="0" w:space="0" w:color="auto"/>
                                  </w:divBdr>
                                </w:div>
                                <w:div w:id="476192928">
                                  <w:marLeft w:val="0"/>
                                  <w:marRight w:val="0"/>
                                  <w:marTop w:val="0"/>
                                  <w:marBottom w:val="0"/>
                                  <w:divBdr>
                                    <w:top w:val="none" w:sz="0" w:space="0" w:color="auto"/>
                                    <w:left w:val="none" w:sz="0" w:space="0" w:color="auto"/>
                                    <w:bottom w:val="none" w:sz="0" w:space="0" w:color="auto"/>
                                    <w:right w:val="none" w:sz="0" w:space="0" w:color="auto"/>
                                  </w:divBdr>
                                </w:div>
                                <w:div w:id="1833450305">
                                  <w:marLeft w:val="0"/>
                                  <w:marRight w:val="0"/>
                                  <w:marTop w:val="0"/>
                                  <w:marBottom w:val="0"/>
                                  <w:divBdr>
                                    <w:top w:val="none" w:sz="0" w:space="0" w:color="auto"/>
                                    <w:left w:val="none" w:sz="0" w:space="0" w:color="auto"/>
                                    <w:bottom w:val="none" w:sz="0" w:space="0" w:color="auto"/>
                                    <w:right w:val="none" w:sz="0" w:space="0" w:color="auto"/>
                                  </w:divBdr>
                                  <w:divsChild>
                                    <w:div w:id="545679013">
                                      <w:marLeft w:val="0"/>
                                      <w:marRight w:val="0"/>
                                      <w:marTop w:val="0"/>
                                      <w:marBottom w:val="0"/>
                                      <w:divBdr>
                                        <w:top w:val="none" w:sz="0" w:space="0" w:color="auto"/>
                                        <w:left w:val="none" w:sz="0" w:space="0" w:color="auto"/>
                                        <w:bottom w:val="none" w:sz="0" w:space="0" w:color="auto"/>
                                        <w:right w:val="none" w:sz="0" w:space="0" w:color="auto"/>
                                      </w:divBdr>
                                    </w:div>
                                    <w:div w:id="1608737613">
                                      <w:marLeft w:val="0"/>
                                      <w:marRight w:val="0"/>
                                      <w:marTop w:val="0"/>
                                      <w:marBottom w:val="0"/>
                                      <w:divBdr>
                                        <w:top w:val="none" w:sz="0" w:space="0" w:color="auto"/>
                                        <w:left w:val="none" w:sz="0" w:space="0" w:color="auto"/>
                                        <w:bottom w:val="none" w:sz="0" w:space="0" w:color="auto"/>
                                        <w:right w:val="none" w:sz="0" w:space="0" w:color="auto"/>
                                      </w:divBdr>
                                    </w:div>
                                    <w:div w:id="865488444">
                                      <w:marLeft w:val="0"/>
                                      <w:marRight w:val="0"/>
                                      <w:marTop w:val="0"/>
                                      <w:marBottom w:val="0"/>
                                      <w:divBdr>
                                        <w:top w:val="none" w:sz="0" w:space="0" w:color="auto"/>
                                        <w:left w:val="none" w:sz="0" w:space="0" w:color="auto"/>
                                        <w:bottom w:val="none" w:sz="0" w:space="0" w:color="auto"/>
                                        <w:right w:val="none" w:sz="0" w:space="0" w:color="auto"/>
                                      </w:divBdr>
                                    </w:div>
                                    <w:div w:id="1649549809">
                                      <w:marLeft w:val="0"/>
                                      <w:marRight w:val="0"/>
                                      <w:marTop w:val="0"/>
                                      <w:marBottom w:val="0"/>
                                      <w:divBdr>
                                        <w:top w:val="none" w:sz="0" w:space="0" w:color="auto"/>
                                        <w:left w:val="none" w:sz="0" w:space="0" w:color="auto"/>
                                        <w:bottom w:val="none" w:sz="0" w:space="0" w:color="auto"/>
                                        <w:right w:val="none" w:sz="0" w:space="0" w:color="auto"/>
                                      </w:divBdr>
                                    </w:div>
                                    <w:div w:id="270479156">
                                      <w:marLeft w:val="0"/>
                                      <w:marRight w:val="0"/>
                                      <w:marTop w:val="0"/>
                                      <w:marBottom w:val="0"/>
                                      <w:divBdr>
                                        <w:top w:val="none" w:sz="0" w:space="0" w:color="auto"/>
                                        <w:left w:val="none" w:sz="0" w:space="0" w:color="auto"/>
                                        <w:bottom w:val="none" w:sz="0" w:space="0" w:color="auto"/>
                                        <w:right w:val="none" w:sz="0" w:space="0" w:color="auto"/>
                                      </w:divBdr>
                                      <w:divsChild>
                                        <w:div w:id="610087129">
                                          <w:marLeft w:val="0"/>
                                          <w:marRight w:val="0"/>
                                          <w:marTop w:val="0"/>
                                          <w:marBottom w:val="0"/>
                                          <w:divBdr>
                                            <w:top w:val="none" w:sz="0" w:space="0" w:color="auto"/>
                                            <w:left w:val="none" w:sz="0" w:space="0" w:color="auto"/>
                                            <w:bottom w:val="none" w:sz="0" w:space="0" w:color="auto"/>
                                            <w:right w:val="none" w:sz="0" w:space="0" w:color="auto"/>
                                          </w:divBdr>
                                        </w:div>
                                        <w:div w:id="21827242">
                                          <w:marLeft w:val="0"/>
                                          <w:marRight w:val="0"/>
                                          <w:marTop w:val="0"/>
                                          <w:marBottom w:val="0"/>
                                          <w:divBdr>
                                            <w:top w:val="none" w:sz="0" w:space="0" w:color="auto"/>
                                            <w:left w:val="none" w:sz="0" w:space="0" w:color="auto"/>
                                            <w:bottom w:val="none" w:sz="0" w:space="0" w:color="auto"/>
                                            <w:right w:val="none" w:sz="0" w:space="0" w:color="auto"/>
                                          </w:divBdr>
                                        </w:div>
                                        <w:div w:id="676154096">
                                          <w:marLeft w:val="0"/>
                                          <w:marRight w:val="0"/>
                                          <w:marTop w:val="0"/>
                                          <w:marBottom w:val="0"/>
                                          <w:divBdr>
                                            <w:top w:val="none" w:sz="0" w:space="0" w:color="auto"/>
                                            <w:left w:val="none" w:sz="0" w:space="0" w:color="auto"/>
                                            <w:bottom w:val="none" w:sz="0" w:space="0" w:color="auto"/>
                                            <w:right w:val="none" w:sz="0" w:space="0" w:color="auto"/>
                                          </w:divBdr>
                                        </w:div>
                                        <w:div w:id="188633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5149161">
      <w:bodyDiv w:val="1"/>
      <w:marLeft w:val="0"/>
      <w:marRight w:val="0"/>
      <w:marTop w:val="0"/>
      <w:marBottom w:val="0"/>
      <w:divBdr>
        <w:top w:val="none" w:sz="0" w:space="0" w:color="auto"/>
        <w:left w:val="none" w:sz="0" w:space="0" w:color="auto"/>
        <w:bottom w:val="none" w:sz="0" w:space="0" w:color="auto"/>
        <w:right w:val="none" w:sz="0" w:space="0" w:color="auto"/>
      </w:divBdr>
      <w:divsChild>
        <w:div w:id="167722183">
          <w:marLeft w:val="0"/>
          <w:marRight w:val="0"/>
          <w:marTop w:val="75"/>
          <w:marBottom w:val="450"/>
          <w:divBdr>
            <w:top w:val="none" w:sz="0" w:space="0" w:color="auto"/>
            <w:left w:val="none" w:sz="0" w:space="0" w:color="auto"/>
            <w:bottom w:val="none" w:sz="0" w:space="0" w:color="auto"/>
            <w:right w:val="none" w:sz="0" w:space="0" w:color="auto"/>
          </w:divBdr>
          <w:divsChild>
            <w:div w:id="889272040">
              <w:marLeft w:val="0"/>
              <w:marRight w:val="0"/>
              <w:marTop w:val="0"/>
              <w:marBottom w:val="0"/>
              <w:divBdr>
                <w:top w:val="none" w:sz="0" w:space="0" w:color="auto"/>
                <w:left w:val="none" w:sz="0" w:space="0" w:color="auto"/>
                <w:bottom w:val="none" w:sz="0" w:space="0" w:color="auto"/>
                <w:right w:val="none" w:sz="0" w:space="0" w:color="auto"/>
              </w:divBdr>
              <w:divsChild>
                <w:div w:id="36707611">
                  <w:marLeft w:val="0"/>
                  <w:marRight w:val="0"/>
                  <w:marTop w:val="0"/>
                  <w:marBottom w:val="0"/>
                  <w:divBdr>
                    <w:top w:val="none" w:sz="0" w:space="0" w:color="auto"/>
                    <w:left w:val="none" w:sz="0" w:space="0" w:color="auto"/>
                    <w:bottom w:val="none" w:sz="0" w:space="0" w:color="auto"/>
                    <w:right w:val="none" w:sz="0" w:space="0" w:color="auto"/>
                  </w:divBdr>
                  <w:divsChild>
                    <w:div w:id="1122531490">
                      <w:marLeft w:val="0"/>
                      <w:marRight w:val="0"/>
                      <w:marTop w:val="0"/>
                      <w:marBottom w:val="0"/>
                      <w:divBdr>
                        <w:top w:val="none" w:sz="0" w:space="0" w:color="auto"/>
                        <w:left w:val="none" w:sz="0" w:space="0" w:color="auto"/>
                        <w:bottom w:val="none" w:sz="0" w:space="0" w:color="auto"/>
                        <w:right w:val="none" w:sz="0" w:space="0" w:color="auto"/>
                      </w:divBdr>
                      <w:divsChild>
                        <w:div w:id="1365980656">
                          <w:marLeft w:val="0"/>
                          <w:marRight w:val="0"/>
                          <w:marTop w:val="0"/>
                          <w:marBottom w:val="0"/>
                          <w:divBdr>
                            <w:top w:val="none" w:sz="0" w:space="0" w:color="auto"/>
                            <w:left w:val="none" w:sz="0" w:space="0" w:color="auto"/>
                            <w:bottom w:val="none" w:sz="0" w:space="0" w:color="auto"/>
                            <w:right w:val="none" w:sz="0" w:space="0" w:color="auto"/>
                          </w:divBdr>
                          <w:divsChild>
                            <w:div w:id="580337193">
                              <w:marLeft w:val="0"/>
                              <w:marRight w:val="0"/>
                              <w:marTop w:val="0"/>
                              <w:marBottom w:val="0"/>
                              <w:divBdr>
                                <w:top w:val="none" w:sz="0" w:space="0" w:color="auto"/>
                                <w:left w:val="none" w:sz="0" w:space="0" w:color="auto"/>
                                <w:bottom w:val="none" w:sz="0" w:space="0" w:color="auto"/>
                                <w:right w:val="none" w:sz="0" w:space="0" w:color="auto"/>
                              </w:divBdr>
                              <w:divsChild>
                                <w:div w:id="168605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48647">
      <w:bodyDiv w:val="1"/>
      <w:marLeft w:val="0"/>
      <w:marRight w:val="0"/>
      <w:marTop w:val="0"/>
      <w:marBottom w:val="0"/>
      <w:divBdr>
        <w:top w:val="none" w:sz="0" w:space="0" w:color="auto"/>
        <w:left w:val="none" w:sz="0" w:space="0" w:color="auto"/>
        <w:bottom w:val="none" w:sz="0" w:space="0" w:color="auto"/>
        <w:right w:val="none" w:sz="0" w:space="0" w:color="auto"/>
      </w:divBdr>
      <w:divsChild>
        <w:div w:id="393550021">
          <w:marLeft w:val="0"/>
          <w:marRight w:val="0"/>
          <w:marTop w:val="75"/>
          <w:marBottom w:val="450"/>
          <w:divBdr>
            <w:top w:val="none" w:sz="0" w:space="0" w:color="auto"/>
            <w:left w:val="none" w:sz="0" w:space="0" w:color="auto"/>
            <w:bottom w:val="none" w:sz="0" w:space="0" w:color="auto"/>
            <w:right w:val="none" w:sz="0" w:space="0" w:color="auto"/>
          </w:divBdr>
          <w:divsChild>
            <w:div w:id="287593211">
              <w:marLeft w:val="0"/>
              <w:marRight w:val="0"/>
              <w:marTop w:val="0"/>
              <w:marBottom w:val="0"/>
              <w:divBdr>
                <w:top w:val="none" w:sz="0" w:space="0" w:color="auto"/>
                <w:left w:val="none" w:sz="0" w:space="0" w:color="auto"/>
                <w:bottom w:val="none" w:sz="0" w:space="0" w:color="auto"/>
                <w:right w:val="none" w:sz="0" w:space="0" w:color="auto"/>
              </w:divBdr>
              <w:divsChild>
                <w:div w:id="2131820741">
                  <w:marLeft w:val="0"/>
                  <w:marRight w:val="0"/>
                  <w:marTop w:val="0"/>
                  <w:marBottom w:val="0"/>
                  <w:divBdr>
                    <w:top w:val="none" w:sz="0" w:space="0" w:color="auto"/>
                    <w:left w:val="none" w:sz="0" w:space="0" w:color="auto"/>
                    <w:bottom w:val="none" w:sz="0" w:space="0" w:color="auto"/>
                    <w:right w:val="none" w:sz="0" w:space="0" w:color="auto"/>
                  </w:divBdr>
                  <w:divsChild>
                    <w:div w:id="1268852518">
                      <w:marLeft w:val="0"/>
                      <w:marRight w:val="0"/>
                      <w:marTop w:val="0"/>
                      <w:marBottom w:val="0"/>
                      <w:divBdr>
                        <w:top w:val="none" w:sz="0" w:space="0" w:color="auto"/>
                        <w:left w:val="none" w:sz="0" w:space="0" w:color="auto"/>
                        <w:bottom w:val="none" w:sz="0" w:space="0" w:color="auto"/>
                        <w:right w:val="none" w:sz="0" w:space="0" w:color="auto"/>
                      </w:divBdr>
                      <w:divsChild>
                        <w:div w:id="93748758">
                          <w:marLeft w:val="0"/>
                          <w:marRight w:val="0"/>
                          <w:marTop w:val="0"/>
                          <w:marBottom w:val="0"/>
                          <w:divBdr>
                            <w:top w:val="none" w:sz="0" w:space="0" w:color="auto"/>
                            <w:left w:val="none" w:sz="0" w:space="0" w:color="auto"/>
                            <w:bottom w:val="none" w:sz="0" w:space="0" w:color="auto"/>
                            <w:right w:val="none" w:sz="0" w:space="0" w:color="auto"/>
                          </w:divBdr>
                          <w:divsChild>
                            <w:div w:id="200693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361109">
      <w:bodyDiv w:val="1"/>
      <w:marLeft w:val="0"/>
      <w:marRight w:val="0"/>
      <w:marTop w:val="0"/>
      <w:marBottom w:val="0"/>
      <w:divBdr>
        <w:top w:val="none" w:sz="0" w:space="0" w:color="auto"/>
        <w:left w:val="none" w:sz="0" w:space="0" w:color="auto"/>
        <w:bottom w:val="none" w:sz="0" w:space="0" w:color="auto"/>
        <w:right w:val="none" w:sz="0" w:space="0" w:color="auto"/>
      </w:divBdr>
    </w:div>
    <w:div w:id="1142961850">
      <w:bodyDiv w:val="1"/>
      <w:marLeft w:val="0"/>
      <w:marRight w:val="0"/>
      <w:marTop w:val="0"/>
      <w:marBottom w:val="0"/>
      <w:divBdr>
        <w:top w:val="none" w:sz="0" w:space="0" w:color="auto"/>
        <w:left w:val="none" w:sz="0" w:space="0" w:color="auto"/>
        <w:bottom w:val="none" w:sz="0" w:space="0" w:color="auto"/>
        <w:right w:val="none" w:sz="0" w:space="0" w:color="auto"/>
      </w:divBdr>
    </w:div>
    <w:div w:id="1156452118">
      <w:bodyDiv w:val="1"/>
      <w:marLeft w:val="0"/>
      <w:marRight w:val="0"/>
      <w:marTop w:val="0"/>
      <w:marBottom w:val="0"/>
      <w:divBdr>
        <w:top w:val="none" w:sz="0" w:space="0" w:color="auto"/>
        <w:left w:val="none" w:sz="0" w:space="0" w:color="auto"/>
        <w:bottom w:val="none" w:sz="0" w:space="0" w:color="auto"/>
        <w:right w:val="none" w:sz="0" w:space="0" w:color="auto"/>
      </w:divBdr>
    </w:div>
    <w:div w:id="1163742324">
      <w:bodyDiv w:val="1"/>
      <w:marLeft w:val="0"/>
      <w:marRight w:val="0"/>
      <w:marTop w:val="0"/>
      <w:marBottom w:val="0"/>
      <w:divBdr>
        <w:top w:val="none" w:sz="0" w:space="0" w:color="auto"/>
        <w:left w:val="none" w:sz="0" w:space="0" w:color="auto"/>
        <w:bottom w:val="none" w:sz="0" w:space="0" w:color="auto"/>
        <w:right w:val="none" w:sz="0" w:space="0" w:color="auto"/>
      </w:divBdr>
    </w:div>
    <w:div w:id="1164857145">
      <w:bodyDiv w:val="1"/>
      <w:marLeft w:val="0"/>
      <w:marRight w:val="0"/>
      <w:marTop w:val="0"/>
      <w:marBottom w:val="0"/>
      <w:divBdr>
        <w:top w:val="none" w:sz="0" w:space="0" w:color="auto"/>
        <w:left w:val="none" w:sz="0" w:space="0" w:color="auto"/>
        <w:bottom w:val="none" w:sz="0" w:space="0" w:color="auto"/>
        <w:right w:val="none" w:sz="0" w:space="0" w:color="auto"/>
      </w:divBdr>
      <w:divsChild>
        <w:div w:id="234781920">
          <w:marLeft w:val="0"/>
          <w:marRight w:val="0"/>
          <w:marTop w:val="75"/>
          <w:marBottom w:val="450"/>
          <w:divBdr>
            <w:top w:val="none" w:sz="0" w:space="0" w:color="auto"/>
            <w:left w:val="none" w:sz="0" w:space="0" w:color="auto"/>
            <w:bottom w:val="none" w:sz="0" w:space="0" w:color="auto"/>
            <w:right w:val="none" w:sz="0" w:space="0" w:color="auto"/>
          </w:divBdr>
          <w:divsChild>
            <w:div w:id="1882401011">
              <w:marLeft w:val="0"/>
              <w:marRight w:val="0"/>
              <w:marTop w:val="0"/>
              <w:marBottom w:val="0"/>
              <w:divBdr>
                <w:top w:val="none" w:sz="0" w:space="0" w:color="auto"/>
                <w:left w:val="none" w:sz="0" w:space="0" w:color="auto"/>
                <w:bottom w:val="none" w:sz="0" w:space="0" w:color="auto"/>
                <w:right w:val="none" w:sz="0" w:space="0" w:color="auto"/>
              </w:divBdr>
              <w:divsChild>
                <w:div w:id="33390360">
                  <w:marLeft w:val="0"/>
                  <w:marRight w:val="0"/>
                  <w:marTop w:val="0"/>
                  <w:marBottom w:val="0"/>
                  <w:divBdr>
                    <w:top w:val="none" w:sz="0" w:space="0" w:color="auto"/>
                    <w:left w:val="none" w:sz="0" w:space="0" w:color="auto"/>
                    <w:bottom w:val="none" w:sz="0" w:space="0" w:color="auto"/>
                    <w:right w:val="none" w:sz="0" w:space="0" w:color="auto"/>
                  </w:divBdr>
                  <w:divsChild>
                    <w:div w:id="1246719367">
                      <w:marLeft w:val="0"/>
                      <w:marRight w:val="0"/>
                      <w:marTop w:val="0"/>
                      <w:marBottom w:val="0"/>
                      <w:divBdr>
                        <w:top w:val="none" w:sz="0" w:space="0" w:color="auto"/>
                        <w:left w:val="none" w:sz="0" w:space="0" w:color="auto"/>
                        <w:bottom w:val="none" w:sz="0" w:space="0" w:color="auto"/>
                        <w:right w:val="none" w:sz="0" w:space="0" w:color="auto"/>
                      </w:divBdr>
                      <w:divsChild>
                        <w:div w:id="235405841">
                          <w:marLeft w:val="0"/>
                          <w:marRight w:val="0"/>
                          <w:marTop w:val="0"/>
                          <w:marBottom w:val="0"/>
                          <w:divBdr>
                            <w:top w:val="none" w:sz="0" w:space="0" w:color="auto"/>
                            <w:left w:val="none" w:sz="0" w:space="0" w:color="auto"/>
                            <w:bottom w:val="none" w:sz="0" w:space="0" w:color="auto"/>
                            <w:right w:val="none" w:sz="0" w:space="0" w:color="auto"/>
                          </w:divBdr>
                          <w:divsChild>
                            <w:div w:id="1790122431">
                              <w:marLeft w:val="0"/>
                              <w:marRight w:val="0"/>
                              <w:marTop w:val="0"/>
                              <w:marBottom w:val="0"/>
                              <w:divBdr>
                                <w:top w:val="none" w:sz="0" w:space="0" w:color="auto"/>
                                <w:left w:val="none" w:sz="0" w:space="0" w:color="auto"/>
                                <w:bottom w:val="none" w:sz="0" w:space="0" w:color="auto"/>
                                <w:right w:val="none" w:sz="0" w:space="0" w:color="auto"/>
                              </w:divBdr>
                              <w:divsChild>
                                <w:div w:id="1399548628">
                                  <w:marLeft w:val="0"/>
                                  <w:marRight w:val="0"/>
                                  <w:marTop w:val="0"/>
                                  <w:marBottom w:val="0"/>
                                  <w:divBdr>
                                    <w:top w:val="none" w:sz="0" w:space="0" w:color="auto"/>
                                    <w:left w:val="none" w:sz="0" w:space="0" w:color="auto"/>
                                    <w:bottom w:val="none" w:sz="0" w:space="0" w:color="auto"/>
                                    <w:right w:val="none" w:sz="0" w:space="0" w:color="auto"/>
                                  </w:divBdr>
                                </w:div>
                                <w:div w:id="1568342845">
                                  <w:marLeft w:val="0"/>
                                  <w:marRight w:val="0"/>
                                  <w:marTop w:val="0"/>
                                  <w:marBottom w:val="0"/>
                                  <w:divBdr>
                                    <w:top w:val="none" w:sz="0" w:space="0" w:color="auto"/>
                                    <w:left w:val="none" w:sz="0" w:space="0" w:color="auto"/>
                                    <w:bottom w:val="none" w:sz="0" w:space="0" w:color="auto"/>
                                    <w:right w:val="none" w:sz="0" w:space="0" w:color="auto"/>
                                  </w:divBdr>
                                </w:div>
                                <w:div w:id="963315684">
                                  <w:marLeft w:val="0"/>
                                  <w:marRight w:val="0"/>
                                  <w:marTop w:val="0"/>
                                  <w:marBottom w:val="0"/>
                                  <w:divBdr>
                                    <w:top w:val="none" w:sz="0" w:space="0" w:color="auto"/>
                                    <w:left w:val="none" w:sz="0" w:space="0" w:color="auto"/>
                                    <w:bottom w:val="none" w:sz="0" w:space="0" w:color="auto"/>
                                    <w:right w:val="none" w:sz="0" w:space="0" w:color="auto"/>
                                  </w:divBdr>
                                </w:div>
                                <w:div w:id="994068964">
                                  <w:marLeft w:val="0"/>
                                  <w:marRight w:val="0"/>
                                  <w:marTop w:val="0"/>
                                  <w:marBottom w:val="0"/>
                                  <w:divBdr>
                                    <w:top w:val="none" w:sz="0" w:space="0" w:color="auto"/>
                                    <w:left w:val="none" w:sz="0" w:space="0" w:color="auto"/>
                                    <w:bottom w:val="none" w:sz="0" w:space="0" w:color="auto"/>
                                    <w:right w:val="none" w:sz="0" w:space="0" w:color="auto"/>
                                  </w:divBdr>
                                </w:div>
                                <w:div w:id="1327629281">
                                  <w:marLeft w:val="0"/>
                                  <w:marRight w:val="0"/>
                                  <w:marTop w:val="0"/>
                                  <w:marBottom w:val="0"/>
                                  <w:divBdr>
                                    <w:top w:val="none" w:sz="0" w:space="0" w:color="auto"/>
                                    <w:left w:val="none" w:sz="0" w:space="0" w:color="auto"/>
                                    <w:bottom w:val="none" w:sz="0" w:space="0" w:color="auto"/>
                                    <w:right w:val="none" w:sz="0" w:space="0" w:color="auto"/>
                                  </w:divBdr>
                                  <w:divsChild>
                                    <w:div w:id="1013458417">
                                      <w:marLeft w:val="0"/>
                                      <w:marRight w:val="0"/>
                                      <w:marTop w:val="0"/>
                                      <w:marBottom w:val="0"/>
                                      <w:divBdr>
                                        <w:top w:val="none" w:sz="0" w:space="0" w:color="auto"/>
                                        <w:left w:val="none" w:sz="0" w:space="0" w:color="auto"/>
                                        <w:bottom w:val="none" w:sz="0" w:space="0" w:color="auto"/>
                                        <w:right w:val="none" w:sz="0" w:space="0" w:color="auto"/>
                                      </w:divBdr>
                                    </w:div>
                                    <w:div w:id="264194872">
                                      <w:marLeft w:val="0"/>
                                      <w:marRight w:val="0"/>
                                      <w:marTop w:val="0"/>
                                      <w:marBottom w:val="0"/>
                                      <w:divBdr>
                                        <w:top w:val="none" w:sz="0" w:space="0" w:color="auto"/>
                                        <w:left w:val="none" w:sz="0" w:space="0" w:color="auto"/>
                                        <w:bottom w:val="none" w:sz="0" w:space="0" w:color="auto"/>
                                        <w:right w:val="none" w:sz="0" w:space="0" w:color="auto"/>
                                      </w:divBdr>
                                    </w:div>
                                    <w:div w:id="1134257785">
                                      <w:marLeft w:val="0"/>
                                      <w:marRight w:val="0"/>
                                      <w:marTop w:val="0"/>
                                      <w:marBottom w:val="0"/>
                                      <w:divBdr>
                                        <w:top w:val="none" w:sz="0" w:space="0" w:color="auto"/>
                                        <w:left w:val="none" w:sz="0" w:space="0" w:color="auto"/>
                                        <w:bottom w:val="none" w:sz="0" w:space="0" w:color="auto"/>
                                        <w:right w:val="none" w:sz="0" w:space="0" w:color="auto"/>
                                      </w:divBdr>
                                    </w:div>
                                    <w:div w:id="1754205065">
                                      <w:marLeft w:val="0"/>
                                      <w:marRight w:val="0"/>
                                      <w:marTop w:val="0"/>
                                      <w:marBottom w:val="0"/>
                                      <w:divBdr>
                                        <w:top w:val="none" w:sz="0" w:space="0" w:color="auto"/>
                                        <w:left w:val="none" w:sz="0" w:space="0" w:color="auto"/>
                                        <w:bottom w:val="none" w:sz="0" w:space="0" w:color="auto"/>
                                        <w:right w:val="none" w:sz="0" w:space="0" w:color="auto"/>
                                      </w:divBdr>
                                    </w:div>
                                    <w:div w:id="1063797086">
                                      <w:marLeft w:val="0"/>
                                      <w:marRight w:val="0"/>
                                      <w:marTop w:val="0"/>
                                      <w:marBottom w:val="0"/>
                                      <w:divBdr>
                                        <w:top w:val="none" w:sz="0" w:space="0" w:color="auto"/>
                                        <w:left w:val="none" w:sz="0" w:space="0" w:color="auto"/>
                                        <w:bottom w:val="none" w:sz="0" w:space="0" w:color="auto"/>
                                        <w:right w:val="none" w:sz="0" w:space="0" w:color="auto"/>
                                      </w:divBdr>
                                      <w:divsChild>
                                        <w:div w:id="454638677">
                                          <w:marLeft w:val="0"/>
                                          <w:marRight w:val="0"/>
                                          <w:marTop w:val="0"/>
                                          <w:marBottom w:val="0"/>
                                          <w:divBdr>
                                            <w:top w:val="none" w:sz="0" w:space="0" w:color="auto"/>
                                            <w:left w:val="none" w:sz="0" w:space="0" w:color="auto"/>
                                            <w:bottom w:val="none" w:sz="0" w:space="0" w:color="auto"/>
                                            <w:right w:val="none" w:sz="0" w:space="0" w:color="auto"/>
                                          </w:divBdr>
                                        </w:div>
                                        <w:div w:id="562256247">
                                          <w:marLeft w:val="0"/>
                                          <w:marRight w:val="0"/>
                                          <w:marTop w:val="0"/>
                                          <w:marBottom w:val="0"/>
                                          <w:divBdr>
                                            <w:top w:val="none" w:sz="0" w:space="0" w:color="auto"/>
                                            <w:left w:val="none" w:sz="0" w:space="0" w:color="auto"/>
                                            <w:bottom w:val="none" w:sz="0" w:space="0" w:color="auto"/>
                                            <w:right w:val="none" w:sz="0" w:space="0" w:color="auto"/>
                                          </w:divBdr>
                                        </w:div>
                                        <w:div w:id="1208759057">
                                          <w:marLeft w:val="0"/>
                                          <w:marRight w:val="0"/>
                                          <w:marTop w:val="0"/>
                                          <w:marBottom w:val="0"/>
                                          <w:divBdr>
                                            <w:top w:val="none" w:sz="0" w:space="0" w:color="auto"/>
                                            <w:left w:val="none" w:sz="0" w:space="0" w:color="auto"/>
                                            <w:bottom w:val="none" w:sz="0" w:space="0" w:color="auto"/>
                                            <w:right w:val="none" w:sz="0" w:space="0" w:color="auto"/>
                                          </w:divBdr>
                                        </w:div>
                                        <w:div w:id="959650589">
                                          <w:marLeft w:val="0"/>
                                          <w:marRight w:val="0"/>
                                          <w:marTop w:val="0"/>
                                          <w:marBottom w:val="0"/>
                                          <w:divBdr>
                                            <w:top w:val="none" w:sz="0" w:space="0" w:color="auto"/>
                                            <w:left w:val="none" w:sz="0" w:space="0" w:color="auto"/>
                                            <w:bottom w:val="none" w:sz="0" w:space="0" w:color="auto"/>
                                            <w:right w:val="none" w:sz="0" w:space="0" w:color="auto"/>
                                          </w:divBdr>
                                          <w:divsChild>
                                            <w:div w:id="93895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288423">
                              <w:marLeft w:val="0"/>
                              <w:marRight w:val="0"/>
                              <w:marTop w:val="0"/>
                              <w:marBottom w:val="0"/>
                              <w:divBdr>
                                <w:top w:val="none" w:sz="0" w:space="0" w:color="auto"/>
                                <w:left w:val="none" w:sz="0" w:space="0" w:color="auto"/>
                                <w:bottom w:val="none" w:sz="0" w:space="0" w:color="auto"/>
                                <w:right w:val="none" w:sz="0" w:space="0" w:color="auto"/>
                              </w:divBdr>
                            </w:div>
                            <w:div w:id="1333139985">
                              <w:marLeft w:val="0"/>
                              <w:marRight w:val="0"/>
                              <w:marTop w:val="0"/>
                              <w:marBottom w:val="0"/>
                              <w:divBdr>
                                <w:top w:val="none" w:sz="0" w:space="0" w:color="auto"/>
                                <w:left w:val="none" w:sz="0" w:space="0" w:color="auto"/>
                                <w:bottom w:val="none" w:sz="0" w:space="0" w:color="auto"/>
                                <w:right w:val="none" w:sz="0" w:space="0" w:color="auto"/>
                              </w:divBdr>
                              <w:divsChild>
                                <w:div w:id="1562014236">
                                  <w:marLeft w:val="0"/>
                                  <w:marRight w:val="0"/>
                                  <w:marTop w:val="0"/>
                                  <w:marBottom w:val="0"/>
                                  <w:divBdr>
                                    <w:top w:val="none" w:sz="0" w:space="0" w:color="auto"/>
                                    <w:left w:val="none" w:sz="0" w:space="0" w:color="auto"/>
                                    <w:bottom w:val="none" w:sz="0" w:space="0" w:color="auto"/>
                                    <w:right w:val="none" w:sz="0" w:space="0" w:color="auto"/>
                                  </w:divBdr>
                                </w:div>
                                <w:div w:id="1194878466">
                                  <w:marLeft w:val="0"/>
                                  <w:marRight w:val="0"/>
                                  <w:marTop w:val="0"/>
                                  <w:marBottom w:val="0"/>
                                  <w:divBdr>
                                    <w:top w:val="none" w:sz="0" w:space="0" w:color="auto"/>
                                    <w:left w:val="none" w:sz="0" w:space="0" w:color="auto"/>
                                    <w:bottom w:val="none" w:sz="0" w:space="0" w:color="auto"/>
                                    <w:right w:val="none" w:sz="0" w:space="0" w:color="auto"/>
                                  </w:divBdr>
                                </w:div>
                                <w:div w:id="2005081344">
                                  <w:marLeft w:val="0"/>
                                  <w:marRight w:val="0"/>
                                  <w:marTop w:val="0"/>
                                  <w:marBottom w:val="0"/>
                                  <w:divBdr>
                                    <w:top w:val="none" w:sz="0" w:space="0" w:color="auto"/>
                                    <w:left w:val="none" w:sz="0" w:space="0" w:color="auto"/>
                                    <w:bottom w:val="none" w:sz="0" w:space="0" w:color="auto"/>
                                    <w:right w:val="none" w:sz="0" w:space="0" w:color="auto"/>
                                  </w:divBdr>
                                </w:div>
                                <w:div w:id="421493044">
                                  <w:marLeft w:val="0"/>
                                  <w:marRight w:val="0"/>
                                  <w:marTop w:val="0"/>
                                  <w:marBottom w:val="0"/>
                                  <w:divBdr>
                                    <w:top w:val="none" w:sz="0" w:space="0" w:color="auto"/>
                                    <w:left w:val="none" w:sz="0" w:space="0" w:color="auto"/>
                                    <w:bottom w:val="none" w:sz="0" w:space="0" w:color="auto"/>
                                    <w:right w:val="none" w:sz="0" w:space="0" w:color="auto"/>
                                  </w:divBdr>
                                </w:div>
                                <w:div w:id="1579097090">
                                  <w:marLeft w:val="0"/>
                                  <w:marRight w:val="0"/>
                                  <w:marTop w:val="0"/>
                                  <w:marBottom w:val="0"/>
                                  <w:divBdr>
                                    <w:top w:val="none" w:sz="0" w:space="0" w:color="auto"/>
                                    <w:left w:val="none" w:sz="0" w:space="0" w:color="auto"/>
                                    <w:bottom w:val="none" w:sz="0" w:space="0" w:color="auto"/>
                                    <w:right w:val="none" w:sz="0" w:space="0" w:color="auto"/>
                                  </w:divBdr>
                                </w:div>
                                <w:div w:id="162668859">
                                  <w:marLeft w:val="0"/>
                                  <w:marRight w:val="0"/>
                                  <w:marTop w:val="0"/>
                                  <w:marBottom w:val="0"/>
                                  <w:divBdr>
                                    <w:top w:val="none" w:sz="0" w:space="0" w:color="auto"/>
                                    <w:left w:val="none" w:sz="0" w:space="0" w:color="auto"/>
                                    <w:bottom w:val="none" w:sz="0" w:space="0" w:color="auto"/>
                                    <w:right w:val="none" w:sz="0" w:space="0" w:color="auto"/>
                                  </w:divBdr>
                                </w:div>
                                <w:div w:id="1940330647">
                                  <w:marLeft w:val="0"/>
                                  <w:marRight w:val="0"/>
                                  <w:marTop w:val="0"/>
                                  <w:marBottom w:val="0"/>
                                  <w:divBdr>
                                    <w:top w:val="none" w:sz="0" w:space="0" w:color="auto"/>
                                    <w:left w:val="none" w:sz="0" w:space="0" w:color="auto"/>
                                    <w:bottom w:val="none" w:sz="0" w:space="0" w:color="auto"/>
                                    <w:right w:val="none" w:sz="0" w:space="0" w:color="auto"/>
                                  </w:divBdr>
                                </w:div>
                                <w:div w:id="1427848850">
                                  <w:marLeft w:val="0"/>
                                  <w:marRight w:val="0"/>
                                  <w:marTop w:val="0"/>
                                  <w:marBottom w:val="0"/>
                                  <w:divBdr>
                                    <w:top w:val="none" w:sz="0" w:space="0" w:color="auto"/>
                                    <w:left w:val="none" w:sz="0" w:space="0" w:color="auto"/>
                                    <w:bottom w:val="none" w:sz="0" w:space="0" w:color="auto"/>
                                    <w:right w:val="none" w:sz="0" w:space="0" w:color="auto"/>
                                  </w:divBdr>
                                </w:div>
                                <w:div w:id="1940796025">
                                  <w:marLeft w:val="0"/>
                                  <w:marRight w:val="0"/>
                                  <w:marTop w:val="0"/>
                                  <w:marBottom w:val="0"/>
                                  <w:divBdr>
                                    <w:top w:val="none" w:sz="0" w:space="0" w:color="auto"/>
                                    <w:left w:val="none" w:sz="0" w:space="0" w:color="auto"/>
                                    <w:bottom w:val="none" w:sz="0" w:space="0" w:color="auto"/>
                                    <w:right w:val="none" w:sz="0" w:space="0" w:color="auto"/>
                                  </w:divBdr>
                                </w:div>
                                <w:div w:id="1603101885">
                                  <w:marLeft w:val="0"/>
                                  <w:marRight w:val="0"/>
                                  <w:marTop w:val="0"/>
                                  <w:marBottom w:val="0"/>
                                  <w:divBdr>
                                    <w:top w:val="none" w:sz="0" w:space="0" w:color="auto"/>
                                    <w:left w:val="none" w:sz="0" w:space="0" w:color="auto"/>
                                    <w:bottom w:val="none" w:sz="0" w:space="0" w:color="auto"/>
                                    <w:right w:val="none" w:sz="0" w:space="0" w:color="auto"/>
                                  </w:divBdr>
                                </w:div>
                                <w:div w:id="1329136459">
                                  <w:marLeft w:val="0"/>
                                  <w:marRight w:val="0"/>
                                  <w:marTop w:val="0"/>
                                  <w:marBottom w:val="0"/>
                                  <w:divBdr>
                                    <w:top w:val="none" w:sz="0" w:space="0" w:color="auto"/>
                                    <w:left w:val="none" w:sz="0" w:space="0" w:color="auto"/>
                                    <w:bottom w:val="none" w:sz="0" w:space="0" w:color="auto"/>
                                    <w:right w:val="none" w:sz="0" w:space="0" w:color="auto"/>
                                  </w:divBdr>
                                </w:div>
                                <w:div w:id="1694307814">
                                  <w:marLeft w:val="0"/>
                                  <w:marRight w:val="0"/>
                                  <w:marTop w:val="0"/>
                                  <w:marBottom w:val="0"/>
                                  <w:divBdr>
                                    <w:top w:val="none" w:sz="0" w:space="0" w:color="auto"/>
                                    <w:left w:val="none" w:sz="0" w:space="0" w:color="auto"/>
                                    <w:bottom w:val="none" w:sz="0" w:space="0" w:color="auto"/>
                                    <w:right w:val="none" w:sz="0" w:space="0" w:color="auto"/>
                                  </w:divBdr>
                                </w:div>
                                <w:div w:id="719599011">
                                  <w:marLeft w:val="0"/>
                                  <w:marRight w:val="0"/>
                                  <w:marTop w:val="0"/>
                                  <w:marBottom w:val="0"/>
                                  <w:divBdr>
                                    <w:top w:val="none" w:sz="0" w:space="0" w:color="auto"/>
                                    <w:left w:val="none" w:sz="0" w:space="0" w:color="auto"/>
                                    <w:bottom w:val="none" w:sz="0" w:space="0" w:color="auto"/>
                                    <w:right w:val="none" w:sz="0" w:space="0" w:color="auto"/>
                                  </w:divBdr>
                                </w:div>
                                <w:div w:id="987638112">
                                  <w:marLeft w:val="0"/>
                                  <w:marRight w:val="0"/>
                                  <w:marTop w:val="0"/>
                                  <w:marBottom w:val="0"/>
                                  <w:divBdr>
                                    <w:top w:val="none" w:sz="0" w:space="0" w:color="auto"/>
                                    <w:left w:val="none" w:sz="0" w:space="0" w:color="auto"/>
                                    <w:bottom w:val="none" w:sz="0" w:space="0" w:color="auto"/>
                                    <w:right w:val="none" w:sz="0" w:space="0" w:color="auto"/>
                                  </w:divBdr>
                                </w:div>
                                <w:div w:id="1821582379">
                                  <w:marLeft w:val="0"/>
                                  <w:marRight w:val="0"/>
                                  <w:marTop w:val="0"/>
                                  <w:marBottom w:val="0"/>
                                  <w:divBdr>
                                    <w:top w:val="none" w:sz="0" w:space="0" w:color="auto"/>
                                    <w:left w:val="none" w:sz="0" w:space="0" w:color="auto"/>
                                    <w:bottom w:val="none" w:sz="0" w:space="0" w:color="auto"/>
                                    <w:right w:val="none" w:sz="0" w:space="0" w:color="auto"/>
                                  </w:divBdr>
                                </w:div>
                                <w:div w:id="640111994">
                                  <w:marLeft w:val="0"/>
                                  <w:marRight w:val="0"/>
                                  <w:marTop w:val="0"/>
                                  <w:marBottom w:val="0"/>
                                  <w:divBdr>
                                    <w:top w:val="none" w:sz="0" w:space="0" w:color="auto"/>
                                    <w:left w:val="none" w:sz="0" w:space="0" w:color="auto"/>
                                    <w:bottom w:val="none" w:sz="0" w:space="0" w:color="auto"/>
                                    <w:right w:val="none" w:sz="0" w:space="0" w:color="auto"/>
                                  </w:divBdr>
                                </w:div>
                                <w:div w:id="1552426837">
                                  <w:marLeft w:val="0"/>
                                  <w:marRight w:val="0"/>
                                  <w:marTop w:val="0"/>
                                  <w:marBottom w:val="0"/>
                                  <w:divBdr>
                                    <w:top w:val="none" w:sz="0" w:space="0" w:color="auto"/>
                                    <w:left w:val="none" w:sz="0" w:space="0" w:color="auto"/>
                                    <w:bottom w:val="none" w:sz="0" w:space="0" w:color="auto"/>
                                    <w:right w:val="none" w:sz="0" w:space="0" w:color="auto"/>
                                  </w:divBdr>
                                </w:div>
                                <w:div w:id="2037654480">
                                  <w:marLeft w:val="0"/>
                                  <w:marRight w:val="0"/>
                                  <w:marTop w:val="0"/>
                                  <w:marBottom w:val="0"/>
                                  <w:divBdr>
                                    <w:top w:val="none" w:sz="0" w:space="0" w:color="auto"/>
                                    <w:left w:val="none" w:sz="0" w:space="0" w:color="auto"/>
                                    <w:bottom w:val="none" w:sz="0" w:space="0" w:color="auto"/>
                                    <w:right w:val="none" w:sz="0" w:space="0" w:color="auto"/>
                                  </w:divBdr>
                                </w:div>
                                <w:div w:id="1878931742">
                                  <w:marLeft w:val="0"/>
                                  <w:marRight w:val="0"/>
                                  <w:marTop w:val="0"/>
                                  <w:marBottom w:val="0"/>
                                  <w:divBdr>
                                    <w:top w:val="none" w:sz="0" w:space="0" w:color="auto"/>
                                    <w:left w:val="none" w:sz="0" w:space="0" w:color="auto"/>
                                    <w:bottom w:val="none" w:sz="0" w:space="0" w:color="auto"/>
                                    <w:right w:val="none" w:sz="0" w:space="0" w:color="auto"/>
                                  </w:divBdr>
                                </w:div>
                              </w:divsChild>
                            </w:div>
                            <w:div w:id="549416571">
                              <w:marLeft w:val="0"/>
                              <w:marRight w:val="0"/>
                              <w:marTop w:val="0"/>
                              <w:marBottom w:val="0"/>
                              <w:divBdr>
                                <w:top w:val="none" w:sz="0" w:space="0" w:color="auto"/>
                                <w:left w:val="none" w:sz="0" w:space="0" w:color="auto"/>
                                <w:bottom w:val="none" w:sz="0" w:space="0" w:color="auto"/>
                                <w:right w:val="none" w:sz="0" w:space="0" w:color="auto"/>
                              </w:divBdr>
                            </w:div>
                            <w:div w:id="20916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83083">
      <w:bodyDiv w:val="1"/>
      <w:marLeft w:val="0"/>
      <w:marRight w:val="0"/>
      <w:marTop w:val="0"/>
      <w:marBottom w:val="0"/>
      <w:divBdr>
        <w:top w:val="none" w:sz="0" w:space="0" w:color="auto"/>
        <w:left w:val="none" w:sz="0" w:space="0" w:color="auto"/>
        <w:bottom w:val="none" w:sz="0" w:space="0" w:color="auto"/>
        <w:right w:val="none" w:sz="0" w:space="0" w:color="auto"/>
      </w:divBdr>
      <w:divsChild>
        <w:div w:id="2043941968">
          <w:marLeft w:val="0"/>
          <w:marRight w:val="0"/>
          <w:marTop w:val="75"/>
          <w:marBottom w:val="450"/>
          <w:divBdr>
            <w:top w:val="none" w:sz="0" w:space="0" w:color="auto"/>
            <w:left w:val="none" w:sz="0" w:space="0" w:color="auto"/>
            <w:bottom w:val="none" w:sz="0" w:space="0" w:color="auto"/>
            <w:right w:val="none" w:sz="0" w:space="0" w:color="auto"/>
          </w:divBdr>
          <w:divsChild>
            <w:div w:id="837694461">
              <w:marLeft w:val="0"/>
              <w:marRight w:val="0"/>
              <w:marTop w:val="0"/>
              <w:marBottom w:val="0"/>
              <w:divBdr>
                <w:top w:val="none" w:sz="0" w:space="0" w:color="auto"/>
                <w:left w:val="none" w:sz="0" w:space="0" w:color="auto"/>
                <w:bottom w:val="none" w:sz="0" w:space="0" w:color="auto"/>
                <w:right w:val="none" w:sz="0" w:space="0" w:color="auto"/>
              </w:divBdr>
              <w:divsChild>
                <w:div w:id="603654740">
                  <w:marLeft w:val="0"/>
                  <w:marRight w:val="0"/>
                  <w:marTop w:val="0"/>
                  <w:marBottom w:val="0"/>
                  <w:divBdr>
                    <w:top w:val="none" w:sz="0" w:space="0" w:color="auto"/>
                    <w:left w:val="none" w:sz="0" w:space="0" w:color="auto"/>
                    <w:bottom w:val="none" w:sz="0" w:space="0" w:color="auto"/>
                    <w:right w:val="none" w:sz="0" w:space="0" w:color="auto"/>
                  </w:divBdr>
                  <w:divsChild>
                    <w:div w:id="203637028">
                      <w:marLeft w:val="0"/>
                      <w:marRight w:val="0"/>
                      <w:marTop w:val="0"/>
                      <w:marBottom w:val="0"/>
                      <w:divBdr>
                        <w:top w:val="none" w:sz="0" w:space="0" w:color="auto"/>
                        <w:left w:val="none" w:sz="0" w:space="0" w:color="auto"/>
                        <w:bottom w:val="none" w:sz="0" w:space="0" w:color="auto"/>
                        <w:right w:val="none" w:sz="0" w:space="0" w:color="auto"/>
                      </w:divBdr>
                      <w:divsChild>
                        <w:div w:id="685253641">
                          <w:marLeft w:val="0"/>
                          <w:marRight w:val="0"/>
                          <w:marTop w:val="0"/>
                          <w:marBottom w:val="0"/>
                          <w:divBdr>
                            <w:top w:val="none" w:sz="0" w:space="0" w:color="auto"/>
                            <w:left w:val="none" w:sz="0" w:space="0" w:color="auto"/>
                            <w:bottom w:val="none" w:sz="0" w:space="0" w:color="auto"/>
                            <w:right w:val="none" w:sz="0" w:space="0" w:color="auto"/>
                          </w:divBdr>
                          <w:divsChild>
                            <w:div w:id="138885308">
                              <w:marLeft w:val="0"/>
                              <w:marRight w:val="0"/>
                              <w:marTop w:val="0"/>
                              <w:marBottom w:val="0"/>
                              <w:divBdr>
                                <w:top w:val="none" w:sz="0" w:space="0" w:color="auto"/>
                                <w:left w:val="none" w:sz="0" w:space="0" w:color="auto"/>
                                <w:bottom w:val="none" w:sz="0" w:space="0" w:color="auto"/>
                                <w:right w:val="none" w:sz="0" w:space="0" w:color="auto"/>
                              </w:divBdr>
                              <w:divsChild>
                                <w:div w:id="1200045791">
                                  <w:marLeft w:val="0"/>
                                  <w:marRight w:val="0"/>
                                  <w:marTop w:val="0"/>
                                  <w:marBottom w:val="0"/>
                                  <w:divBdr>
                                    <w:top w:val="none" w:sz="0" w:space="0" w:color="auto"/>
                                    <w:left w:val="none" w:sz="0" w:space="0" w:color="auto"/>
                                    <w:bottom w:val="none" w:sz="0" w:space="0" w:color="auto"/>
                                    <w:right w:val="none" w:sz="0" w:space="0" w:color="auto"/>
                                  </w:divBdr>
                                </w:div>
                                <w:div w:id="230850414">
                                  <w:marLeft w:val="0"/>
                                  <w:marRight w:val="0"/>
                                  <w:marTop w:val="0"/>
                                  <w:marBottom w:val="0"/>
                                  <w:divBdr>
                                    <w:top w:val="none" w:sz="0" w:space="0" w:color="auto"/>
                                    <w:left w:val="none" w:sz="0" w:space="0" w:color="auto"/>
                                    <w:bottom w:val="none" w:sz="0" w:space="0" w:color="auto"/>
                                    <w:right w:val="none" w:sz="0" w:space="0" w:color="auto"/>
                                  </w:divBdr>
                                </w:div>
                                <w:div w:id="1559198766">
                                  <w:marLeft w:val="0"/>
                                  <w:marRight w:val="0"/>
                                  <w:marTop w:val="0"/>
                                  <w:marBottom w:val="0"/>
                                  <w:divBdr>
                                    <w:top w:val="none" w:sz="0" w:space="0" w:color="auto"/>
                                    <w:left w:val="none" w:sz="0" w:space="0" w:color="auto"/>
                                    <w:bottom w:val="none" w:sz="0" w:space="0" w:color="auto"/>
                                    <w:right w:val="none" w:sz="0" w:space="0" w:color="auto"/>
                                  </w:divBdr>
                                </w:div>
                                <w:div w:id="732504492">
                                  <w:marLeft w:val="0"/>
                                  <w:marRight w:val="0"/>
                                  <w:marTop w:val="0"/>
                                  <w:marBottom w:val="0"/>
                                  <w:divBdr>
                                    <w:top w:val="none" w:sz="0" w:space="0" w:color="auto"/>
                                    <w:left w:val="none" w:sz="0" w:space="0" w:color="auto"/>
                                    <w:bottom w:val="none" w:sz="0" w:space="0" w:color="auto"/>
                                    <w:right w:val="none" w:sz="0" w:space="0" w:color="auto"/>
                                  </w:divBdr>
                                </w:div>
                                <w:div w:id="1328636723">
                                  <w:marLeft w:val="0"/>
                                  <w:marRight w:val="0"/>
                                  <w:marTop w:val="0"/>
                                  <w:marBottom w:val="0"/>
                                  <w:divBdr>
                                    <w:top w:val="none" w:sz="0" w:space="0" w:color="auto"/>
                                    <w:left w:val="none" w:sz="0" w:space="0" w:color="auto"/>
                                    <w:bottom w:val="none" w:sz="0" w:space="0" w:color="auto"/>
                                    <w:right w:val="none" w:sz="0" w:space="0" w:color="auto"/>
                                  </w:divBdr>
                                </w:div>
                                <w:div w:id="1357999079">
                                  <w:marLeft w:val="0"/>
                                  <w:marRight w:val="0"/>
                                  <w:marTop w:val="0"/>
                                  <w:marBottom w:val="0"/>
                                  <w:divBdr>
                                    <w:top w:val="none" w:sz="0" w:space="0" w:color="auto"/>
                                    <w:left w:val="none" w:sz="0" w:space="0" w:color="auto"/>
                                    <w:bottom w:val="none" w:sz="0" w:space="0" w:color="auto"/>
                                    <w:right w:val="none" w:sz="0" w:space="0" w:color="auto"/>
                                  </w:divBdr>
                                </w:div>
                                <w:div w:id="503321874">
                                  <w:marLeft w:val="0"/>
                                  <w:marRight w:val="0"/>
                                  <w:marTop w:val="0"/>
                                  <w:marBottom w:val="0"/>
                                  <w:divBdr>
                                    <w:top w:val="none" w:sz="0" w:space="0" w:color="auto"/>
                                    <w:left w:val="none" w:sz="0" w:space="0" w:color="auto"/>
                                    <w:bottom w:val="none" w:sz="0" w:space="0" w:color="auto"/>
                                    <w:right w:val="none" w:sz="0" w:space="0" w:color="auto"/>
                                  </w:divBdr>
                                </w:div>
                                <w:div w:id="1022828626">
                                  <w:marLeft w:val="0"/>
                                  <w:marRight w:val="0"/>
                                  <w:marTop w:val="0"/>
                                  <w:marBottom w:val="0"/>
                                  <w:divBdr>
                                    <w:top w:val="none" w:sz="0" w:space="0" w:color="auto"/>
                                    <w:left w:val="none" w:sz="0" w:space="0" w:color="auto"/>
                                    <w:bottom w:val="none" w:sz="0" w:space="0" w:color="auto"/>
                                    <w:right w:val="none" w:sz="0" w:space="0" w:color="auto"/>
                                  </w:divBdr>
                                  <w:divsChild>
                                    <w:div w:id="1469861176">
                                      <w:marLeft w:val="0"/>
                                      <w:marRight w:val="0"/>
                                      <w:marTop w:val="0"/>
                                      <w:marBottom w:val="0"/>
                                      <w:divBdr>
                                        <w:top w:val="none" w:sz="0" w:space="0" w:color="auto"/>
                                        <w:left w:val="none" w:sz="0" w:space="0" w:color="auto"/>
                                        <w:bottom w:val="none" w:sz="0" w:space="0" w:color="auto"/>
                                        <w:right w:val="none" w:sz="0" w:space="0" w:color="auto"/>
                                      </w:divBdr>
                                    </w:div>
                                    <w:div w:id="76027171">
                                      <w:marLeft w:val="0"/>
                                      <w:marRight w:val="0"/>
                                      <w:marTop w:val="0"/>
                                      <w:marBottom w:val="0"/>
                                      <w:divBdr>
                                        <w:top w:val="none" w:sz="0" w:space="0" w:color="auto"/>
                                        <w:left w:val="none" w:sz="0" w:space="0" w:color="auto"/>
                                        <w:bottom w:val="none" w:sz="0" w:space="0" w:color="auto"/>
                                        <w:right w:val="none" w:sz="0" w:space="0" w:color="auto"/>
                                      </w:divBdr>
                                    </w:div>
                                    <w:div w:id="1525629511">
                                      <w:marLeft w:val="0"/>
                                      <w:marRight w:val="0"/>
                                      <w:marTop w:val="0"/>
                                      <w:marBottom w:val="0"/>
                                      <w:divBdr>
                                        <w:top w:val="none" w:sz="0" w:space="0" w:color="auto"/>
                                        <w:left w:val="none" w:sz="0" w:space="0" w:color="auto"/>
                                        <w:bottom w:val="none" w:sz="0" w:space="0" w:color="auto"/>
                                        <w:right w:val="none" w:sz="0" w:space="0" w:color="auto"/>
                                      </w:divBdr>
                                    </w:div>
                                    <w:div w:id="783697874">
                                      <w:marLeft w:val="0"/>
                                      <w:marRight w:val="0"/>
                                      <w:marTop w:val="0"/>
                                      <w:marBottom w:val="0"/>
                                      <w:divBdr>
                                        <w:top w:val="none" w:sz="0" w:space="0" w:color="auto"/>
                                        <w:left w:val="none" w:sz="0" w:space="0" w:color="auto"/>
                                        <w:bottom w:val="none" w:sz="0" w:space="0" w:color="auto"/>
                                        <w:right w:val="none" w:sz="0" w:space="0" w:color="auto"/>
                                      </w:divBdr>
                                    </w:div>
                                    <w:div w:id="1602562713">
                                      <w:marLeft w:val="0"/>
                                      <w:marRight w:val="0"/>
                                      <w:marTop w:val="0"/>
                                      <w:marBottom w:val="0"/>
                                      <w:divBdr>
                                        <w:top w:val="none" w:sz="0" w:space="0" w:color="auto"/>
                                        <w:left w:val="none" w:sz="0" w:space="0" w:color="auto"/>
                                        <w:bottom w:val="none" w:sz="0" w:space="0" w:color="auto"/>
                                        <w:right w:val="none" w:sz="0" w:space="0" w:color="auto"/>
                                      </w:divBdr>
                                    </w:div>
                                    <w:div w:id="133394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015085">
                              <w:marLeft w:val="0"/>
                              <w:marRight w:val="0"/>
                              <w:marTop w:val="0"/>
                              <w:marBottom w:val="0"/>
                              <w:divBdr>
                                <w:top w:val="none" w:sz="0" w:space="0" w:color="auto"/>
                                <w:left w:val="none" w:sz="0" w:space="0" w:color="auto"/>
                                <w:bottom w:val="none" w:sz="0" w:space="0" w:color="auto"/>
                                <w:right w:val="none" w:sz="0" w:space="0" w:color="auto"/>
                              </w:divBdr>
                              <w:divsChild>
                                <w:div w:id="562641638">
                                  <w:marLeft w:val="0"/>
                                  <w:marRight w:val="0"/>
                                  <w:marTop w:val="0"/>
                                  <w:marBottom w:val="0"/>
                                  <w:divBdr>
                                    <w:top w:val="none" w:sz="0" w:space="0" w:color="auto"/>
                                    <w:left w:val="none" w:sz="0" w:space="0" w:color="auto"/>
                                    <w:bottom w:val="none" w:sz="0" w:space="0" w:color="auto"/>
                                    <w:right w:val="none" w:sz="0" w:space="0" w:color="auto"/>
                                  </w:divBdr>
                                </w:div>
                                <w:div w:id="428965450">
                                  <w:marLeft w:val="0"/>
                                  <w:marRight w:val="0"/>
                                  <w:marTop w:val="0"/>
                                  <w:marBottom w:val="0"/>
                                  <w:divBdr>
                                    <w:top w:val="none" w:sz="0" w:space="0" w:color="auto"/>
                                    <w:left w:val="none" w:sz="0" w:space="0" w:color="auto"/>
                                    <w:bottom w:val="none" w:sz="0" w:space="0" w:color="auto"/>
                                    <w:right w:val="none" w:sz="0" w:space="0" w:color="auto"/>
                                  </w:divBdr>
                                </w:div>
                                <w:div w:id="2025282233">
                                  <w:marLeft w:val="0"/>
                                  <w:marRight w:val="0"/>
                                  <w:marTop w:val="0"/>
                                  <w:marBottom w:val="0"/>
                                  <w:divBdr>
                                    <w:top w:val="none" w:sz="0" w:space="0" w:color="auto"/>
                                    <w:left w:val="none" w:sz="0" w:space="0" w:color="auto"/>
                                    <w:bottom w:val="none" w:sz="0" w:space="0" w:color="auto"/>
                                    <w:right w:val="none" w:sz="0" w:space="0" w:color="auto"/>
                                  </w:divBdr>
                                </w:div>
                                <w:div w:id="185875309">
                                  <w:marLeft w:val="0"/>
                                  <w:marRight w:val="0"/>
                                  <w:marTop w:val="0"/>
                                  <w:marBottom w:val="0"/>
                                  <w:divBdr>
                                    <w:top w:val="none" w:sz="0" w:space="0" w:color="auto"/>
                                    <w:left w:val="none" w:sz="0" w:space="0" w:color="auto"/>
                                    <w:bottom w:val="none" w:sz="0" w:space="0" w:color="auto"/>
                                    <w:right w:val="none" w:sz="0" w:space="0" w:color="auto"/>
                                  </w:divBdr>
                                </w:div>
                                <w:div w:id="173338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0985258">
      <w:bodyDiv w:val="1"/>
      <w:marLeft w:val="0"/>
      <w:marRight w:val="0"/>
      <w:marTop w:val="0"/>
      <w:marBottom w:val="0"/>
      <w:divBdr>
        <w:top w:val="none" w:sz="0" w:space="0" w:color="auto"/>
        <w:left w:val="none" w:sz="0" w:space="0" w:color="auto"/>
        <w:bottom w:val="none" w:sz="0" w:space="0" w:color="auto"/>
        <w:right w:val="none" w:sz="0" w:space="0" w:color="auto"/>
      </w:divBdr>
    </w:div>
    <w:div w:id="1327511165">
      <w:bodyDiv w:val="1"/>
      <w:marLeft w:val="0"/>
      <w:marRight w:val="0"/>
      <w:marTop w:val="0"/>
      <w:marBottom w:val="0"/>
      <w:divBdr>
        <w:top w:val="none" w:sz="0" w:space="0" w:color="auto"/>
        <w:left w:val="none" w:sz="0" w:space="0" w:color="auto"/>
        <w:bottom w:val="none" w:sz="0" w:space="0" w:color="auto"/>
        <w:right w:val="none" w:sz="0" w:space="0" w:color="auto"/>
      </w:divBdr>
      <w:divsChild>
        <w:div w:id="1407806270">
          <w:marLeft w:val="547"/>
          <w:marRight w:val="0"/>
          <w:marTop w:val="0"/>
          <w:marBottom w:val="0"/>
          <w:divBdr>
            <w:top w:val="none" w:sz="0" w:space="0" w:color="auto"/>
            <w:left w:val="none" w:sz="0" w:space="0" w:color="auto"/>
            <w:bottom w:val="none" w:sz="0" w:space="0" w:color="auto"/>
            <w:right w:val="none" w:sz="0" w:space="0" w:color="auto"/>
          </w:divBdr>
        </w:div>
      </w:divsChild>
    </w:div>
    <w:div w:id="1377584938">
      <w:bodyDiv w:val="1"/>
      <w:marLeft w:val="0"/>
      <w:marRight w:val="0"/>
      <w:marTop w:val="100"/>
      <w:marBottom w:val="100"/>
      <w:divBdr>
        <w:top w:val="none" w:sz="0" w:space="0" w:color="auto"/>
        <w:left w:val="none" w:sz="0" w:space="0" w:color="auto"/>
        <w:bottom w:val="none" w:sz="0" w:space="0" w:color="auto"/>
        <w:right w:val="none" w:sz="0" w:space="0" w:color="auto"/>
      </w:divBdr>
      <w:divsChild>
        <w:div w:id="1185677961">
          <w:marLeft w:val="0"/>
          <w:marRight w:val="0"/>
          <w:marTop w:val="100"/>
          <w:marBottom w:val="100"/>
          <w:divBdr>
            <w:top w:val="none" w:sz="0" w:space="0" w:color="auto"/>
            <w:left w:val="none" w:sz="0" w:space="0" w:color="auto"/>
            <w:bottom w:val="none" w:sz="0" w:space="0" w:color="auto"/>
            <w:right w:val="none" w:sz="0" w:space="0" w:color="auto"/>
          </w:divBdr>
          <w:divsChild>
            <w:div w:id="1511019855">
              <w:marLeft w:val="0"/>
              <w:marRight w:val="0"/>
              <w:marTop w:val="0"/>
              <w:marBottom w:val="0"/>
              <w:divBdr>
                <w:top w:val="none" w:sz="0" w:space="0" w:color="auto"/>
                <w:left w:val="none" w:sz="0" w:space="0" w:color="auto"/>
                <w:bottom w:val="none" w:sz="0" w:space="0" w:color="auto"/>
                <w:right w:val="none" w:sz="0" w:space="0" w:color="auto"/>
              </w:divBdr>
              <w:divsChild>
                <w:div w:id="1677539154">
                  <w:marLeft w:val="2325"/>
                  <w:marRight w:val="0"/>
                  <w:marTop w:val="0"/>
                  <w:marBottom w:val="0"/>
                  <w:divBdr>
                    <w:top w:val="none" w:sz="0" w:space="0" w:color="auto"/>
                    <w:left w:val="none" w:sz="0" w:space="0" w:color="auto"/>
                    <w:bottom w:val="none" w:sz="0" w:space="0" w:color="auto"/>
                    <w:right w:val="none" w:sz="0" w:space="0" w:color="auto"/>
                  </w:divBdr>
                  <w:divsChild>
                    <w:div w:id="1108432621">
                      <w:marLeft w:val="0"/>
                      <w:marRight w:val="0"/>
                      <w:marTop w:val="0"/>
                      <w:marBottom w:val="0"/>
                      <w:divBdr>
                        <w:top w:val="none" w:sz="0" w:space="0" w:color="auto"/>
                        <w:left w:val="none" w:sz="0" w:space="0" w:color="auto"/>
                        <w:bottom w:val="none" w:sz="0" w:space="0" w:color="auto"/>
                        <w:right w:val="none" w:sz="0" w:space="0" w:color="auto"/>
                      </w:divBdr>
                      <w:divsChild>
                        <w:div w:id="565839791">
                          <w:marLeft w:val="0"/>
                          <w:marRight w:val="0"/>
                          <w:marTop w:val="0"/>
                          <w:marBottom w:val="0"/>
                          <w:divBdr>
                            <w:top w:val="none" w:sz="0" w:space="0" w:color="auto"/>
                            <w:left w:val="none" w:sz="0" w:space="0" w:color="auto"/>
                            <w:bottom w:val="none" w:sz="0" w:space="0" w:color="auto"/>
                            <w:right w:val="none" w:sz="0" w:space="0" w:color="auto"/>
                          </w:divBdr>
                          <w:divsChild>
                            <w:div w:id="842865657">
                              <w:marLeft w:val="0"/>
                              <w:marRight w:val="0"/>
                              <w:marTop w:val="0"/>
                              <w:marBottom w:val="0"/>
                              <w:divBdr>
                                <w:top w:val="none" w:sz="0" w:space="0" w:color="auto"/>
                                <w:left w:val="none" w:sz="0" w:space="0" w:color="auto"/>
                                <w:bottom w:val="none" w:sz="0" w:space="0" w:color="auto"/>
                                <w:right w:val="none" w:sz="0" w:space="0" w:color="auto"/>
                              </w:divBdr>
                              <w:divsChild>
                                <w:div w:id="1691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597935">
      <w:bodyDiv w:val="1"/>
      <w:marLeft w:val="0"/>
      <w:marRight w:val="0"/>
      <w:marTop w:val="0"/>
      <w:marBottom w:val="0"/>
      <w:divBdr>
        <w:top w:val="none" w:sz="0" w:space="0" w:color="auto"/>
        <w:left w:val="none" w:sz="0" w:space="0" w:color="auto"/>
        <w:bottom w:val="none" w:sz="0" w:space="0" w:color="auto"/>
        <w:right w:val="none" w:sz="0" w:space="0" w:color="auto"/>
      </w:divBdr>
      <w:divsChild>
        <w:div w:id="71852644">
          <w:marLeft w:val="806"/>
          <w:marRight w:val="0"/>
          <w:marTop w:val="101"/>
          <w:marBottom w:val="0"/>
          <w:divBdr>
            <w:top w:val="none" w:sz="0" w:space="0" w:color="auto"/>
            <w:left w:val="none" w:sz="0" w:space="0" w:color="auto"/>
            <w:bottom w:val="none" w:sz="0" w:space="0" w:color="auto"/>
            <w:right w:val="none" w:sz="0" w:space="0" w:color="auto"/>
          </w:divBdr>
        </w:div>
        <w:div w:id="1314875564">
          <w:marLeft w:val="806"/>
          <w:marRight w:val="0"/>
          <w:marTop w:val="101"/>
          <w:marBottom w:val="0"/>
          <w:divBdr>
            <w:top w:val="none" w:sz="0" w:space="0" w:color="auto"/>
            <w:left w:val="none" w:sz="0" w:space="0" w:color="auto"/>
            <w:bottom w:val="none" w:sz="0" w:space="0" w:color="auto"/>
            <w:right w:val="none" w:sz="0" w:space="0" w:color="auto"/>
          </w:divBdr>
        </w:div>
        <w:div w:id="1184782810">
          <w:marLeft w:val="806"/>
          <w:marRight w:val="0"/>
          <w:marTop w:val="101"/>
          <w:marBottom w:val="0"/>
          <w:divBdr>
            <w:top w:val="none" w:sz="0" w:space="0" w:color="auto"/>
            <w:left w:val="none" w:sz="0" w:space="0" w:color="auto"/>
            <w:bottom w:val="none" w:sz="0" w:space="0" w:color="auto"/>
            <w:right w:val="none" w:sz="0" w:space="0" w:color="auto"/>
          </w:divBdr>
        </w:div>
        <w:div w:id="900559521">
          <w:marLeft w:val="806"/>
          <w:marRight w:val="0"/>
          <w:marTop w:val="101"/>
          <w:marBottom w:val="0"/>
          <w:divBdr>
            <w:top w:val="none" w:sz="0" w:space="0" w:color="auto"/>
            <w:left w:val="none" w:sz="0" w:space="0" w:color="auto"/>
            <w:bottom w:val="none" w:sz="0" w:space="0" w:color="auto"/>
            <w:right w:val="none" w:sz="0" w:space="0" w:color="auto"/>
          </w:divBdr>
        </w:div>
        <w:div w:id="1415080269">
          <w:marLeft w:val="806"/>
          <w:marRight w:val="0"/>
          <w:marTop w:val="101"/>
          <w:marBottom w:val="0"/>
          <w:divBdr>
            <w:top w:val="none" w:sz="0" w:space="0" w:color="auto"/>
            <w:left w:val="none" w:sz="0" w:space="0" w:color="auto"/>
            <w:bottom w:val="none" w:sz="0" w:space="0" w:color="auto"/>
            <w:right w:val="none" w:sz="0" w:space="0" w:color="auto"/>
          </w:divBdr>
        </w:div>
      </w:divsChild>
    </w:div>
    <w:div w:id="1436897394">
      <w:bodyDiv w:val="1"/>
      <w:marLeft w:val="0"/>
      <w:marRight w:val="0"/>
      <w:marTop w:val="0"/>
      <w:marBottom w:val="0"/>
      <w:divBdr>
        <w:top w:val="none" w:sz="0" w:space="0" w:color="auto"/>
        <w:left w:val="none" w:sz="0" w:space="0" w:color="auto"/>
        <w:bottom w:val="none" w:sz="0" w:space="0" w:color="auto"/>
        <w:right w:val="none" w:sz="0" w:space="0" w:color="auto"/>
      </w:divBdr>
    </w:div>
    <w:div w:id="1466656757">
      <w:bodyDiv w:val="1"/>
      <w:marLeft w:val="0"/>
      <w:marRight w:val="0"/>
      <w:marTop w:val="0"/>
      <w:marBottom w:val="0"/>
      <w:divBdr>
        <w:top w:val="none" w:sz="0" w:space="0" w:color="auto"/>
        <w:left w:val="none" w:sz="0" w:space="0" w:color="auto"/>
        <w:bottom w:val="none" w:sz="0" w:space="0" w:color="auto"/>
        <w:right w:val="none" w:sz="0" w:space="0" w:color="auto"/>
      </w:divBdr>
    </w:div>
    <w:div w:id="1487548368">
      <w:bodyDiv w:val="1"/>
      <w:marLeft w:val="0"/>
      <w:marRight w:val="0"/>
      <w:marTop w:val="0"/>
      <w:marBottom w:val="0"/>
      <w:divBdr>
        <w:top w:val="none" w:sz="0" w:space="0" w:color="auto"/>
        <w:left w:val="none" w:sz="0" w:space="0" w:color="auto"/>
        <w:bottom w:val="none" w:sz="0" w:space="0" w:color="auto"/>
        <w:right w:val="none" w:sz="0" w:space="0" w:color="auto"/>
      </w:divBdr>
      <w:divsChild>
        <w:div w:id="698894580">
          <w:marLeft w:val="0"/>
          <w:marRight w:val="0"/>
          <w:marTop w:val="75"/>
          <w:marBottom w:val="450"/>
          <w:divBdr>
            <w:top w:val="none" w:sz="0" w:space="0" w:color="auto"/>
            <w:left w:val="none" w:sz="0" w:space="0" w:color="auto"/>
            <w:bottom w:val="none" w:sz="0" w:space="0" w:color="auto"/>
            <w:right w:val="none" w:sz="0" w:space="0" w:color="auto"/>
          </w:divBdr>
          <w:divsChild>
            <w:div w:id="253101161">
              <w:marLeft w:val="0"/>
              <w:marRight w:val="0"/>
              <w:marTop w:val="0"/>
              <w:marBottom w:val="0"/>
              <w:divBdr>
                <w:top w:val="none" w:sz="0" w:space="0" w:color="auto"/>
                <w:left w:val="none" w:sz="0" w:space="0" w:color="auto"/>
                <w:bottom w:val="none" w:sz="0" w:space="0" w:color="auto"/>
                <w:right w:val="none" w:sz="0" w:space="0" w:color="auto"/>
              </w:divBdr>
              <w:divsChild>
                <w:div w:id="1390882553">
                  <w:marLeft w:val="0"/>
                  <w:marRight w:val="0"/>
                  <w:marTop w:val="0"/>
                  <w:marBottom w:val="0"/>
                  <w:divBdr>
                    <w:top w:val="none" w:sz="0" w:space="0" w:color="auto"/>
                    <w:left w:val="none" w:sz="0" w:space="0" w:color="auto"/>
                    <w:bottom w:val="none" w:sz="0" w:space="0" w:color="auto"/>
                    <w:right w:val="none" w:sz="0" w:space="0" w:color="auto"/>
                  </w:divBdr>
                  <w:divsChild>
                    <w:div w:id="1136335119">
                      <w:marLeft w:val="0"/>
                      <w:marRight w:val="0"/>
                      <w:marTop w:val="0"/>
                      <w:marBottom w:val="0"/>
                      <w:divBdr>
                        <w:top w:val="none" w:sz="0" w:space="0" w:color="auto"/>
                        <w:left w:val="none" w:sz="0" w:space="0" w:color="auto"/>
                        <w:bottom w:val="none" w:sz="0" w:space="0" w:color="auto"/>
                        <w:right w:val="none" w:sz="0" w:space="0" w:color="auto"/>
                      </w:divBdr>
                      <w:divsChild>
                        <w:div w:id="497229694">
                          <w:marLeft w:val="0"/>
                          <w:marRight w:val="0"/>
                          <w:marTop w:val="0"/>
                          <w:marBottom w:val="0"/>
                          <w:divBdr>
                            <w:top w:val="none" w:sz="0" w:space="0" w:color="auto"/>
                            <w:left w:val="none" w:sz="0" w:space="0" w:color="auto"/>
                            <w:bottom w:val="none" w:sz="0" w:space="0" w:color="auto"/>
                            <w:right w:val="none" w:sz="0" w:space="0" w:color="auto"/>
                          </w:divBdr>
                          <w:divsChild>
                            <w:div w:id="9780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0390630">
      <w:bodyDiv w:val="1"/>
      <w:marLeft w:val="0"/>
      <w:marRight w:val="0"/>
      <w:marTop w:val="100"/>
      <w:marBottom w:val="100"/>
      <w:divBdr>
        <w:top w:val="none" w:sz="0" w:space="0" w:color="auto"/>
        <w:left w:val="none" w:sz="0" w:space="0" w:color="auto"/>
        <w:bottom w:val="none" w:sz="0" w:space="0" w:color="auto"/>
        <w:right w:val="none" w:sz="0" w:space="0" w:color="auto"/>
      </w:divBdr>
      <w:divsChild>
        <w:div w:id="1126432830">
          <w:marLeft w:val="0"/>
          <w:marRight w:val="0"/>
          <w:marTop w:val="100"/>
          <w:marBottom w:val="100"/>
          <w:divBdr>
            <w:top w:val="none" w:sz="0" w:space="0" w:color="auto"/>
            <w:left w:val="none" w:sz="0" w:space="0" w:color="auto"/>
            <w:bottom w:val="none" w:sz="0" w:space="0" w:color="auto"/>
            <w:right w:val="none" w:sz="0" w:space="0" w:color="auto"/>
          </w:divBdr>
          <w:divsChild>
            <w:div w:id="1210726502">
              <w:marLeft w:val="0"/>
              <w:marRight w:val="0"/>
              <w:marTop w:val="0"/>
              <w:marBottom w:val="0"/>
              <w:divBdr>
                <w:top w:val="none" w:sz="0" w:space="0" w:color="auto"/>
                <w:left w:val="none" w:sz="0" w:space="0" w:color="auto"/>
                <w:bottom w:val="none" w:sz="0" w:space="0" w:color="auto"/>
                <w:right w:val="none" w:sz="0" w:space="0" w:color="auto"/>
              </w:divBdr>
              <w:divsChild>
                <w:div w:id="1162618331">
                  <w:marLeft w:val="2325"/>
                  <w:marRight w:val="0"/>
                  <w:marTop w:val="0"/>
                  <w:marBottom w:val="0"/>
                  <w:divBdr>
                    <w:top w:val="none" w:sz="0" w:space="0" w:color="auto"/>
                    <w:left w:val="none" w:sz="0" w:space="0" w:color="auto"/>
                    <w:bottom w:val="none" w:sz="0" w:space="0" w:color="auto"/>
                    <w:right w:val="none" w:sz="0" w:space="0" w:color="auto"/>
                  </w:divBdr>
                  <w:divsChild>
                    <w:div w:id="357053028">
                      <w:marLeft w:val="0"/>
                      <w:marRight w:val="0"/>
                      <w:marTop w:val="0"/>
                      <w:marBottom w:val="0"/>
                      <w:divBdr>
                        <w:top w:val="none" w:sz="0" w:space="0" w:color="auto"/>
                        <w:left w:val="none" w:sz="0" w:space="0" w:color="auto"/>
                        <w:bottom w:val="none" w:sz="0" w:space="0" w:color="auto"/>
                        <w:right w:val="none" w:sz="0" w:space="0" w:color="auto"/>
                      </w:divBdr>
                      <w:divsChild>
                        <w:div w:id="1787849302">
                          <w:marLeft w:val="0"/>
                          <w:marRight w:val="0"/>
                          <w:marTop w:val="0"/>
                          <w:marBottom w:val="0"/>
                          <w:divBdr>
                            <w:top w:val="none" w:sz="0" w:space="0" w:color="auto"/>
                            <w:left w:val="none" w:sz="0" w:space="0" w:color="auto"/>
                            <w:bottom w:val="none" w:sz="0" w:space="0" w:color="auto"/>
                            <w:right w:val="none" w:sz="0" w:space="0" w:color="auto"/>
                          </w:divBdr>
                          <w:divsChild>
                            <w:div w:id="1116947093">
                              <w:marLeft w:val="0"/>
                              <w:marRight w:val="0"/>
                              <w:marTop w:val="0"/>
                              <w:marBottom w:val="0"/>
                              <w:divBdr>
                                <w:top w:val="none" w:sz="0" w:space="0" w:color="auto"/>
                                <w:left w:val="none" w:sz="0" w:space="0" w:color="auto"/>
                                <w:bottom w:val="none" w:sz="0" w:space="0" w:color="auto"/>
                                <w:right w:val="none" w:sz="0" w:space="0" w:color="auto"/>
                              </w:divBdr>
                              <w:divsChild>
                                <w:div w:id="22125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400804">
      <w:bodyDiv w:val="1"/>
      <w:marLeft w:val="0"/>
      <w:marRight w:val="0"/>
      <w:marTop w:val="0"/>
      <w:marBottom w:val="0"/>
      <w:divBdr>
        <w:top w:val="none" w:sz="0" w:space="0" w:color="auto"/>
        <w:left w:val="none" w:sz="0" w:space="0" w:color="auto"/>
        <w:bottom w:val="none" w:sz="0" w:space="0" w:color="auto"/>
        <w:right w:val="none" w:sz="0" w:space="0" w:color="auto"/>
      </w:divBdr>
    </w:div>
    <w:div w:id="1571119050">
      <w:bodyDiv w:val="1"/>
      <w:marLeft w:val="0"/>
      <w:marRight w:val="0"/>
      <w:marTop w:val="100"/>
      <w:marBottom w:val="100"/>
      <w:divBdr>
        <w:top w:val="none" w:sz="0" w:space="0" w:color="auto"/>
        <w:left w:val="none" w:sz="0" w:space="0" w:color="auto"/>
        <w:bottom w:val="none" w:sz="0" w:space="0" w:color="auto"/>
        <w:right w:val="none" w:sz="0" w:space="0" w:color="auto"/>
      </w:divBdr>
      <w:divsChild>
        <w:div w:id="35594218">
          <w:marLeft w:val="0"/>
          <w:marRight w:val="0"/>
          <w:marTop w:val="100"/>
          <w:marBottom w:val="100"/>
          <w:divBdr>
            <w:top w:val="none" w:sz="0" w:space="0" w:color="auto"/>
            <w:left w:val="none" w:sz="0" w:space="0" w:color="auto"/>
            <w:bottom w:val="none" w:sz="0" w:space="0" w:color="auto"/>
            <w:right w:val="none" w:sz="0" w:space="0" w:color="auto"/>
          </w:divBdr>
          <w:divsChild>
            <w:div w:id="1645086534">
              <w:marLeft w:val="0"/>
              <w:marRight w:val="0"/>
              <w:marTop w:val="0"/>
              <w:marBottom w:val="0"/>
              <w:divBdr>
                <w:top w:val="none" w:sz="0" w:space="0" w:color="auto"/>
                <w:left w:val="none" w:sz="0" w:space="0" w:color="auto"/>
                <w:bottom w:val="none" w:sz="0" w:space="0" w:color="auto"/>
                <w:right w:val="none" w:sz="0" w:space="0" w:color="auto"/>
              </w:divBdr>
              <w:divsChild>
                <w:div w:id="498082741">
                  <w:marLeft w:val="2325"/>
                  <w:marRight w:val="0"/>
                  <w:marTop w:val="0"/>
                  <w:marBottom w:val="0"/>
                  <w:divBdr>
                    <w:top w:val="none" w:sz="0" w:space="0" w:color="auto"/>
                    <w:left w:val="none" w:sz="0" w:space="0" w:color="auto"/>
                    <w:bottom w:val="none" w:sz="0" w:space="0" w:color="auto"/>
                    <w:right w:val="none" w:sz="0" w:space="0" w:color="auto"/>
                  </w:divBdr>
                  <w:divsChild>
                    <w:div w:id="1307859458">
                      <w:marLeft w:val="0"/>
                      <w:marRight w:val="0"/>
                      <w:marTop w:val="0"/>
                      <w:marBottom w:val="0"/>
                      <w:divBdr>
                        <w:top w:val="none" w:sz="0" w:space="0" w:color="auto"/>
                        <w:left w:val="none" w:sz="0" w:space="0" w:color="auto"/>
                        <w:bottom w:val="none" w:sz="0" w:space="0" w:color="auto"/>
                        <w:right w:val="none" w:sz="0" w:space="0" w:color="auto"/>
                      </w:divBdr>
                      <w:divsChild>
                        <w:div w:id="73432371">
                          <w:marLeft w:val="0"/>
                          <w:marRight w:val="0"/>
                          <w:marTop w:val="0"/>
                          <w:marBottom w:val="0"/>
                          <w:divBdr>
                            <w:top w:val="none" w:sz="0" w:space="0" w:color="auto"/>
                            <w:left w:val="none" w:sz="0" w:space="0" w:color="auto"/>
                            <w:bottom w:val="none" w:sz="0" w:space="0" w:color="auto"/>
                            <w:right w:val="none" w:sz="0" w:space="0" w:color="auto"/>
                          </w:divBdr>
                          <w:divsChild>
                            <w:div w:id="1380515917">
                              <w:marLeft w:val="0"/>
                              <w:marRight w:val="0"/>
                              <w:marTop w:val="0"/>
                              <w:marBottom w:val="0"/>
                              <w:divBdr>
                                <w:top w:val="none" w:sz="0" w:space="0" w:color="auto"/>
                                <w:left w:val="none" w:sz="0" w:space="0" w:color="auto"/>
                                <w:bottom w:val="none" w:sz="0" w:space="0" w:color="auto"/>
                                <w:right w:val="none" w:sz="0" w:space="0" w:color="auto"/>
                              </w:divBdr>
                              <w:divsChild>
                                <w:div w:id="56919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301366">
      <w:bodyDiv w:val="1"/>
      <w:marLeft w:val="0"/>
      <w:marRight w:val="0"/>
      <w:marTop w:val="0"/>
      <w:marBottom w:val="0"/>
      <w:divBdr>
        <w:top w:val="none" w:sz="0" w:space="0" w:color="auto"/>
        <w:left w:val="none" w:sz="0" w:space="0" w:color="auto"/>
        <w:bottom w:val="none" w:sz="0" w:space="0" w:color="auto"/>
        <w:right w:val="none" w:sz="0" w:space="0" w:color="auto"/>
      </w:divBdr>
      <w:divsChild>
        <w:div w:id="376977748">
          <w:marLeft w:val="547"/>
          <w:marRight w:val="0"/>
          <w:marTop w:val="0"/>
          <w:marBottom w:val="0"/>
          <w:divBdr>
            <w:top w:val="none" w:sz="0" w:space="0" w:color="auto"/>
            <w:left w:val="none" w:sz="0" w:space="0" w:color="auto"/>
            <w:bottom w:val="none" w:sz="0" w:space="0" w:color="auto"/>
            <w:right w:val="none" w:sz="0" w:space="0" w:color="auto"/>
          </w:divBdr>
        </w:div>
      </w:divsChild>
    </w:div>
    <w:div w:id="1657147803">
      <w:bodyDiv w:val="1"/>
      <w:marLeft w:val="0"/>
      <w:marRight w:val="0"/>
      <w:marTop w:val="100"/>
      <w:marBottom w:val="100"/>
      <w:divBdr>
        <w:top w:val="none" w:sz="0" w:space="0" w:color="auto"/>
        <w:left w:val="none" w:sz="0" w:space="0" w:color="auto"/>
        <w:bottom w:val="none" w:sz="0" w:space="0" w:color="auto"/>
        <w:right w:val="none" w:sz="0" w:space="0" w:color="auto"/>
      </w:divBdr>
      <w:divsChild>
        <w:div w:id="127747883">
          <w:marLeft w:val="0"/>
          <w:marRight w:val="0"/>
          <w:marTop w:val="100"/>
          <w:marBottom w:val="100"/>
          <w:divBdr>
            <w:top w:val="none" w:sz="0" w:space="0" w:color="auto"/>
            <w:left w:val="none" w:sz="0" w:space="0" w:color="auto"/>
            <w:bottom w:val="none" w:sz="0" w:space="0" w:color="auto"/>
            <w:right w:val="none" w:sz="0" w:space="0" w:color="auto"/>
          </w:divBdr>
          <w:divsChild>
            <w:div w:id="199170453">
              <w:marLeft w:val="0"/>
              <w:marRight w:val="0"/>
              <w:marTop w:val="0"/>
              <w:marBottom w:val="0"/>
              <w:divBdr>
                <w:top w:val="none" w:sz="0" w:space="0" w:color="auto"/>
                <w:left w:val="none" w:sz="0" w:space="0" w:color="auto"/>
                <w:bottom w:val="none" w:sz="0" w:space="0" w:color="auto"/>
                <w:right w:val="none" w:sz="0" w:space="0" w:color="auto"/>
              </w:divBdr>
              <w:divsChild>
                <w:div w:id="2103137299">
                  <w:marLeft w:val="2325"/>
                  <w:marRight w:val="0"/>
                  <w:marTop w:val="0"/>
                  <w:marBottom w:val="0"/>
                  <w:divBdr>
                    <w:top w:val="none" w:sz="0" w:space="0" w:color="auto"/>
                    <w:left w:val="none" w:sz="0" w:space="0" w:color="auto"/>
                    <w:bottom w:val="none" w:sz="0" w:space="0" w:color="auto"/>
                    <w:right w:val="none" w:sz="0" w:space="0" w:color="auto"/>
                  </w:divBdr>
                  <w:divsChild>
                    <w:div w:id="559095316">
                      <w:marLeft w:val="0"/>
                      <w:marRight w:val="0"/>
                      <w:marTop w:val="0"/>
                      <w:marBottom w:val="0"/>
                      <w:divBdr>
                        <w:top w:val="none" w:sz="0" w:space="0" w:color="auto"/>
                        <w:left w:val="none" w:sz="0" w:space="0" w:color="auto"/>
                        <w:bottom w:val="none" w:sz="0" w:space="0" w:color="auto"/>
                        <w:right w:val="none" w:sz="0" w:space="0" w:color="auto"/>
                      </w:divBdr>
                      <w:divsChild>
                        <w:div w:id="745494848">
                          <w:marLeft w:val="0"/>
                          <w:marRight w:val="0"/>
                          <w:marTop w:val="0"/>
                          <w:marBottom w:val="0"/>
                          <w:divBdr>
                            <w:top w:val="none" w:sz="0" w:space="0" w:color="auto"/>
                            <w:left w:val="none" w:sz="0" w:space="0" w:color="auto"/>
                            <w:bottom w:val="none" w:sz="0" w:space="0" w:color="auto"/>
                            <w:right w:val="none" w:sz="0" w:space="0" w:color="auto"/>
                          </w:divBdr>
                          <w:divsChild>
                            <w:div w:id="442650951">
                              <w:marLeft w:val="0"/>
                              <w:marRight w:val="0"/>
                              <w:marTop w:val="0"/>
                              <w:marBottom w:val="0"/>
                              <w:divBdr>
                                <w:top w:val="none" w:sz="0" w:space="0" w:color="auto"/>
                                <w:left w:val="none" w:sz="0" w:space="0" w:color="auto"/>
                                <w:bottom w:val="none" w:sz="0" w:space="0" w:color="auto"/>
                                <w:right w:val="none" w:sz="0" w:space="0" w:color="auto"/>
                              </w:divBdr>
                              <w:divsChild>
                                <w:div w:id="2413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814722">
      <w:bodyDiv w:val="1"/>
      <w:marLeft w:val="0"/>
      <w:marRight w:val="0"/>
      <w:marTop w:val="0"/>
      <w:marBottom w:val="0"/>
      <w:divBdr>
        <w:top w:val="none" w:sz="0" w:space="0" w:color="auto"/>
        <w:left w:val="none" w:sz="0" w:space="0" w:color="auto"/>
        <w:bottom w:val="none" w:sz="0" w:space="0" w:color="auto"/>
        <w:right w:val="none" w:sz="0" w:space="0" w:color="auto"/>
      </w:divBdr>
    </w:div>
    <w:div w:id="1677535249">
      <w:bodyDiv w:val="1"/>
      <w:marLeft w:val="0"/>
      <w:marRight w:val="0"/>
      <w:marTop w:val="0"/>
      <w:marBottom w:val="0"/>
      <w:divBdr>
        <w:top w:val="none" w:sz="0" w:space="0" w:color="auto"/>
        <w:left w:val="none" w:sz="0" w:space="0" w:color="auto"/>
        <w:bottom w:val="none" w:sz="0" w:space="0" w:color="auto"/>
        <w:right w:val="none" w:sz="0" w:space="0" w:color="auto"/>
      </w:divBdr>
    </w:div>
    <w:div w:id="1702241649">
      <w:bodyDiv w:val="1"/>
      <w:marLeft w:val="120"/>
      <w:marRight w:val="120"/>
      <w:marTop w:val="0"/>
      <w:marBottom w:val="0"/>
      <w:divBdr>
        <w:top w:val="none" w:sz="0" w:space="0" w:color="auto"/>
        <w:left w:val="none" w:sz="0" w:space="0" w:color="auto"/>
        <w:bottom w:val="none" w:sz="0" w:space="0" w:color="auto"/>
        <w:right w:val="none" w:sz="0" w:space="0" w:color="auto"/>
      </w:divBdr>
      <w:divsChild>
        <w:div w:id="823008764">
          <w:marLeft w:val="0"/>
          <w:marRight w:val="0"/>
          <w:marTop w:val="0"/>
          <w:marBottom w:val="0"/>
          <w:divBdr>
            <w:top w:val="none" w:sz="0" w:space="0" w:color="auto"/>
            <w:left w:val="none" w:sz="0" w:space="0" w:color="auto"/>
            <w:bottom w:val="none" w:sz="0" w:space="0" w:color="auto"/>
            <w:right w:val="none" w:sz="0" w:space="0" w:color="auto"/>
          </w:divBdr>
          <w:divsChild>
            <w:div w:id="14709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27669">
      <w:bodyDiv w:val="1"/>
      <w:marLeft w:val="0"/>
      <w:marRight w:val="0"/>
      <w:marTop w:val="0"/>
      <w:marBottom w:val="0"/>
      <w:divBdr>
        <w:top w:val="none" w:sz="0" w:space="0" w:color="auto"/>
        <w:left w:val="none" w:sz="0" w:space="0" w:color="auto"/>
        <w:bottom w:val="none" w:sz="0" w:space="0" w:color="auto"/>
        <w:right w:val="none" w:sz="0" w:space="0" w:color="auto"/>
      </w:divBdr>
      <w:divsChild>
        <w:div w:id="439372468">
          <w:marLeft w:val="0"/>
          <w:marRight w:val="0"/>
          <w:marTop w:val="0"/>
          <w:marBottom w:val="0"/>
          <w:divBdr>
            <w:top w:val="none" w:sz="0" w:space="0" w:color="auto"/>
            <w:left w:val="none" w:sz="0" w:space="0" w:color="auto"/>
            <w:bottom w:val="none" w:sz="0" w:space="0" w:color="auto"/>
            <w:right w:val="none" w:sz="0" w:space="0" w:color="auto"/>
          </w:divBdr>
          <w:divsChild>
            <w:div w:id="159423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396904">
      <w:bodyDiv w:val="1"/>
      <w:marLeft w:val="0"/>
      <w:marRight w:val="0"/>
      <w:marTop w:val="0"/>
      <w:marBottom w:val="0"/>
      <w:divBdr>
        <w:top w:val="none" w:sz="0" w:space="0" w:color="auto"/>
        <w:left w:val="none" w:sz="0" w:space="0" w:color="auto"/>
        <w:bottom w:val="none" w:sz="0" w:space="0" w:color="auto"/>
        <w:right w:val="none" w:sz="0" w:space="0" w:color="auto"/>
      </w:divBdr>
      <w:divsChild>
        <w:div w:id="40983785">
          <w:marLeft w:val="547"/>
          <w:marRight w:val="0"/>
          <w:marTop w:val="0"/>
          <w:marBottom w:val="0"/>
          <w:divBdr>
            <w:top w:val="none" w:sz="0" w:space="0" w:color="auto"/>
            <w:left w:val="none" w:sz="0" w:space="0" w:color="auto"/>
            <w:bottom w:val="none" w:sz="0" w:space="0" w:color="auto"/>
            <w:right w:val="none" w:sz="0" w:space="0" w:color="auto"/>
          </w:divBdr>
        </w:div>
      </w:divsChild>
    </w:div>
    <w:div w:id="1784877806">
      <w:bodyDiv w:val="1"/>
      <w:marLeft w:val="0"/>
      <w:marRight w:val="0"/>
      <w:marTop w:val="0"/>
      <w:marBottom w:val="0"/>
      <w:divBdr>
        <w:top w:val="none" w:sz="0" w:space="0" w:color="auto"/>
        <w:left w:val="none" w:sz="0" w:space="0" w:color="auto"/>
        <w:bottom w:val="none" w:sz="0" w:space="0" w:color="auto"/>
        <w:right w:val="none" w:sz="0" w:space="0" w:color="auto"/>
      </w:divBdr>
      <w:divsChild>
        <w:div w:id="962541134">
          <w:marLeft w:val="0"/>
          <w:marRight w:val="0"/>
          <w:marTop w:val="75"/>
          <w:marBottom w:val="450"/>
          <w:divBdr>
            <w:top w:val="none" w:sz="0" w:space="0" w:color="auto"/>
            <w:left w:val="none" w:sz="0" w:space="0" w:color="auto"/>
            <w:bottom w:val="none" w:sz="0" w:space="0" w:color="auto"/>
            <w:right w:val="none" w:sz="0" w:space="0" w:color="auto"/>
          </w:divBdr>
          <w:divsChild>
            <w:div w:id="1098790837">
              <w:marLeft w:val="0"/>
              <w:marRight w:val="0"/>
              <w:marTop w:val="0"/>
              <w:marBottom w:val="0"/>
              <w:divBdr>
                <w:top w:val="none" w:sz="0" w:space="0" w:color="auto"/>
                <w:left w:val="none" w:sz="0" w:space="0" w:color="auto"/>
                <w:bottom w:val="none" w:sz="0" w:space="0" w:color="auto"/>
                <w:right w:val="none" w:sz="0" w:space="0" w:color="auto"/>
              </w:divBdr>
              <w:divsChild>
                <w:div w:id="1128549690">
                  <w:marLeft w:val="0"/>
                  <w:marRight w:val="0"/>
                  <w:marTop w:val="0"/>
                  <w:marBottom w:val="0"/>
                  <w:divBdr>
                    <w:top w:val="none" w:sz="0" w:space="0" w:color="auto"/>
                    <w:left w:val="none" w:sz="0" w:space="0" w:color="auto"/>
                    <w:bottom w:val="none" w:sz="0" w:space="0" w:color="auto"/>
                    <w:right w:val="none" w:sz="0" w:space="0" w:color="auto"/>
                  </w:divBdr>
                  <w:divsChild>
                    <w:div w:id="298078892">
                      <w:marLeft w:val="0"/>
                      <w:marRight w:val="0"/>
                      <w:marTop w:val="0"/>
                      <w:marBottom w:val="0"/>
                      <w:divBdr>
                        <w:top w:val="none" w:sz="0" w:space="0" w:color="auto"/>
                        <w:left w:val="none" w:sz="0" w:space="0" w:color="auto"/>
                        <w:bottom w:val="none" w:sz="0" w:space="0" w:color="auto"/>
                        <w:right w:val="none" w:sz="0" w:space="0" w:color="auto"/>
                      </w:divBdr>
                      <w:divsChild>
                        <w:div w:id="965308848">
                          <w:marLeft w:val="0"/>
                          <w:marRight w:val="0"/>
                          <w:marTop w:val="0"/>
                          <w:marBottom w:val="0"/>
                          <w:divBdr>
                            <w:top w:val="none" w:sz="0" w:space="0" w:color="auto"/>
                            <w:left w:val="none" w:sz="0" w:space="0" w:color="auto"/>
                            <w:bottom w:val="none" w:sz="0" w:space="0" w:color="auto"/>
                            <w:right w:val="none" w:sz="0" w:space="0" w:color="auto"/>
                          </w:divBdr>
                          <w:divsChild>
                            <w:div w:id="728721877">
                              <w:marLeft w:val="0"/>
                              <w:marRight w:val="0"/>
                              <w:marTop w:val="0"/>
                              <w:marBottom w:val="0"/>
                              <w:divBdr>
                                <w:top w:val="none" w:sz="0" w:space="0" w:color="auto"/>
                                <w:left w:val="none" w:sz="0" w:space="0" w:color="auto"/>
                                <w:bottom w:val="none" w:sz="0" w:space="0" w:color="auto"/>
                                <w:right w:val="none" w:sz="0" w:space="0" w:color="auto"/>
                              </w:divBdr>
                              <w:divsChild>
                                <w:div w:id="1527868627">
                                  <w:marLeft w:val="0"/>
                                  <w:marRight w:val="0"/>
                                  <w:marTop w:val="0"/>
                                  <w:marBottom w:val="0"/>
                                  <w:divBdr>
                                    <w:top w:val="none" w:sz="0" w:space="0" w:color="auto"/>
                                    <w:left w:val="none" w:sz="0" w:space="0" w:color="auto"/>
                                    <w:bottom w:val="none" w:sz="0" w:space="0" w:color="auto"/>
                                    <w:right w:val="none" w:sz="0" w:space="0" w:color="auto"/>
                                  </w:divBdr>
                                </w:div>
                                <w:div w:id="1996832460">
                                  <w:marLeft w:val="0"/>
                                  <w:marRight w:val="0"/>
                                  <w:marTop w:val="0"/>
                                  <w:marBottom w:val="0"/>
                                  <w:divBdr>
                                    <w:top w:val="none" w:sz="0" w:space="0" w:color="auto"/>
                                    <w:left w:val="none" w:sz="0" w:space="0" w:color="auto"/>
                                    <w:bottom w:val="none" w:sz="0" w:space="0" w:color="auto"/>
                                    <w:right w:val="none" w:sz="0" w:space="0" w:color="auto"/>
                                  </w:divBdr>
                                </w:div>
                                <w:div w:id="1171025884">
                                  <w:marLeft w:val="0"/>
                                  <w:marRight w:val="0"/>
                                  <w:marTop w:val="0"/>
                                  <w:marBottom w:val="0"/>
                                  <w:divBdr>
                                    <w:top w:val="none" w:sz="0" w:space="0" w:color="auto"/>
                                    <w:left w:val="none" w:sz="0" w:space="0" w:color="auto"/>
                                    <w:bottom w:val="none" w:sz="0" w:space="0" w:color="auto"/>
                                    <w:right w:val="none" w:sz="0" w:space="0" w:color="auto"/>
                                  </w:divBdr>
                                </w:div>
                                <w:div w:id="2131121417">
                                  <w:marLeft w:val="0"/>
                                  <w:marRight w:val="0"/>
                                  <w:marTop w:val="0"/>
                                  <w:marBottom w:val="0"/>
                                  <w:divBdr>
                                    <w:top w:val="none" w:sz="0" w:space="0" w:color="auto"/>
                                    <w:left w:val="none" w:sz="0" w:space="0" w:color="auto"/>
                                    <w:bottom w:val="none" w:sz="0" w:space="0" w:color="auto"/>
                                    <w:right w:val="none" w:sz="0" w:space="0" w:color="auto"/>
                                  </w:divBdr>
                                </w:div>
                                <w:div w:id="1662662420">
                                  <w:marLeft w:val="0"/>
                                  <w:marRight w:val="0"/>
                                  <w:marTop w:val="0"/>
                                  <w:marBottom w:val="0"/>
                                  <w:divBdr>
                                    <w:top w:val="none" w:sz="0" w:space="0" w:color="auto"/>
                                    <w:left w:val="none" w:sz="0" w:space="0" w:color="auto"/>
                                    <w:bottom w:val="none" w:sz="0" w:space="0" w:color="auto"/>
                                    <w:right w:val="none" w:sz="0" w:space="0" w:color="auto"/>
                                  </w:divBdr>
                                </w:div>
                                <w:div w:id="480388654">
                                  <w:marLeft w:val="0"/>
                                  <w:marRight w:val="0"/>
                                  <w:marTop w:val="0"/>
                                  <w:marBottom w:val="0"/>
                                  <w:divBdr>
                                    <w:top w:val="none" w:sz="0" w:space="0" w:color="auto"/>
                                    <w:left w:val="none" w:sz="0" w:space="0" w:color="auto"/>
                                    <w:bottom w:val="none" w:sz="0" w:space="0" w:color="auto"/>
                                    <w:right w:val="none" w:sz="0" w:space="0" w:color="auto"/>
                                  </w:divBdr>
                                </w:div>
                                <w:div w:id="1453478123">
                                  <w:marLeft w:val="0"/>
                                  <w:marRight w:val="0"/>
                                  <w:marTop w:val="0"/>
                                  <w:marBottom w:val="0"/>
                                  <w:divBdr>
                                    <w:top w:val="none" w:sz="0" w:space="0" w:color="auto"/>
                                    <w:left w:val="none" w:sz="0" w:space="0" w:color="auto"/>
                                    <w:bottom w:val="none" w:sz="0" w:space="0" w:color="auto"/>
                                    <w:right w:val="none" w:sz="0" w:space="0" w:color="auto"/>
                                  </w:divBdr>
                                </w:div>
                                <w:div w:id="1601177264">
                                  <w:marLeft w:val="0"/>
                                  <w:marRight w:val="0"/>
                                  <w:marTop w:val="0"/>
                                  <w:marBottom w:val="0"/>
                                  <w:divBdr>
                                    <w:top w:val="none" w:sz="0" w:space="0" w:color="auto"/>
                                    <w:left w:val="none" w:sz="0" w:space="0" w:color="auto"/>
                                    <w:bottom w:val="none" w:sz="0" w:space="0" w:color="auto"/>
                                    <w:right w:val="none" w:sz="0" w:space="0" w:color="auto"/>
                                  </w:divBdr>
                                </w:div>
                                <w:div w:id="582029972">
                                  <w:marLeft w:val="0"/>
                                  <w:marRight w:val="0"/>
                                  <w:marTop w:val="0"/>
                                  <w:marBottom w:val="0"/>
                                  <w:divBdr>
                                    <w:top w:val="none" w:sz="0" w:space="0" w:color="auto"/>
                                    <w:left w:val="none" w:sz="0" w:space="0" w:color="auto"/>
                                    <w:bottom w:val="none" w:sz="0" w:space="0" w:color="auto"/>
                                    <w:right w:val="none" w:sz="0" w:space="0" w:color="auto"/>
                                  </w:divBdr>
                                </w:div>
                                <w:div w:id="1146357504">
                                  <w:marLeft w:val="0"/>
                                  <w:marRight w:val="0"/>
                                  <w:marTop w:val="0"/>
                                  <w:marBottom w:val="0"/>
                                  <w:divBdr>
                                    <w:top w:val="none" w:sz="0" w:space="0" w:color="auto"/>
                                    <w:left w:val="none" w:sz="0" w:space="0" w:color="auto"/>
                                    <w:bottom w:val="none" w:sz="0" w:space="0" w:color="auto"/>
                                    <w:right w:val="none" w:sz="0" w:space="0" w:color="auto"/>
                                  </w:divBdr>
                                </w:div>
                                <w:div w:id="20421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396222">
      <w:bodyDiv w:val="1"/>
      <w:marLeft w:val="0"/>
      <w:marRight w:val="0"/>
      <w:marTop w:val="0"/>
      <w:marBottom w:val="0"/>
      <w:divBdr>
        <w:top w:val="none" w:sz="0" w:space="0" w:color="auto"/>
        <w:left w:val="none" w:sz="0" w:space="0" w:color="auto"/>
        <w:bottom w:val="none" w:sz="0" w:space="0" w:color="auto"/>
        <w:right w:val="none" w:sz="0" w:space="0" w:color="auto"/>
      </w:divBdr>
    </w:div>
    <w:div w:id="1823309318">
      <w:bodyDiv w:val="1"/>
      <w:marLeft w:val="0"/>
      <w:marRight w:val="0"/>
      <w:marTop w:val="100"/>
      <w:marBottom w:val="100"/>
      <w:divBdr>
        <w:top w:val="none" w:sz="0" w:space="0" w:color="auto"/>
        <w:left w:val="none" w:sz="0" w:space="0" w:color="auto"/>
        <w:bottom w:val="none" w:sz="0" w:space="0" w:color="auto"/>
        <w:right w:val="none" w:sz="0" w:space="0" w:color="auto"/>
      </w:divBdr>
      <w:divsChild>
        <w:div w:id="417214954">
          <w:marLeft w:val="0"/>
          <w:marRight w:val="0"/>
          <w:marTop w:val="100"/>
          <w:marBottom w:val="100"/>
          <w:divBdr>
            <w:top w:val="none" w:sz="0" w:space="0" w:color="auto"/>
            <w:left w:val="none" w:sz="0" w:space="0" w:color="auto"/>
            <w:bottom w:val="none" w:sz="0" w:space="0" w:color="auto"/>
            <w:right w:val="none" w:sz="0" w:space="0" w:color="auto"/>
          </w:divBdr>
          <w:divsChild>
            <w:div w:id="1073620395">
              <w:marLeft w:val="0"/>
              <w:marRight w:val="0"/>
              <w:marTop w:val="0"/>
              <w:marBottom w:val="0"/>
              <w:divBdr>
                <w:top w:val="none" w:sz="0" w:space="0" w:color="auto"/>
                <w:left w:val="none" w:sz="0" w:space="0" w:color="auto"/>
                <w:bottom w:val="none" w:sz="0" w:space="0" w:color="auto"/>
                <w:right w:val="none" w:sz="0" w:space="0" w:color="auto"/>
              </w:divBdr>
              <w:divsChild>
                <w:div w:id="958798748">
                  <w:marLeft w:val="2325"/>
                  <w:marRight w:val="0"/>
                  <w:marTop w:val="0"/>
                  <w:marBottom w:val="0"/>
                  <w:divBdr>
                    <w:top w:val="none" w:sz="0" w:space="0" w:color="auto"/>
                    <w:left w:val="none" w:sz="0" w:space="0" w:color="auto"/>
                    <w:bottom w:val="none" w:sz="0" w:space="0" w:color="auto"/>
                    <w:right w:val="none" w:sz="0" w:space="0" w:color="auto"/>
                  </w:divBdr>
                  <w:divsChild>
                    <w:div w:id="1338997777">
                      <w:marLeft w:val="0"/>
                      <w:marRight w:val="0"/>
                      <w:marTop w:val="0"/>
                      <w:marBottom w:val="0"/>
                      <w:divBdr>
                        <w:top w:val="none" w:sz="0" w:space="0" w:color="auto"/>
                        <w:left w:val="none" w:sz="0" w:space="0" w:color="auto"/>
                        <w:bottom w:val="none" w:sz="0" w:space="0" w:color="auto"/>
                        <w:right w:val="none" w:sz="0" w:space="0" w:color="auto"/>
                      </w:divBdr>
                      <w:divsChild>
                        <w:div w:id="1066992595">
                          <w:marLeft w:val="0"/>
                          <w:marRight w:val="0"/>
                          <w:marTop w:val="0"/>
                          <w:marBottom w:val="0"/>
                          <w:divBdr>
                            <w:top w:val="none" w:sz="0" w:space="0" w:color="auto"/>
                            <w:left w:val="none" w:sz="0" w:space="0" w:color="auto"/>
                            <w:bottom w:val="none" w:sz="0" w:space="0" w:color="auto"/>
                            <w:right w:val="none" w:sz="0" w:space="0" w:color="auto"/>
                          </w:divBdr>
                          <w:divsChild>
                            <w:div w:id="1435588212">
                              <w:marLeft w:val="0"/>
                              <w:marRight w:val="0"/>
                              <w:marTop w:val="0"/>
                              <w:marBottom w:val="0"/>
                              <w:divBdr>
                                <w:top w:val="none" w:sz="0" w:space="0" w:color="auto"/>
                                <w:left w:val="none" w:sz="0" w:space="0" w:color="auto"/>
                                <w:bottom w:val="none" w:sz="0" w:space="0" w:color="auto"/>
                                <w:right w:val="none" w:sz="0" w:space="0" w:color="auto"/>
                              </w:divBdr>
                              <w:divsChild>
                                <w:div w:id="74730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0238943">
      <w:bodyDiv w:val="1"/>
      <w:marLeft w:val="0"/>
      <w:marRight w:val="0"/>
      <w:marTop w:val="0"/>
      <w:marBottom w:val="0"/>
      <w:divBdr>
        <w:top w:val="none" w:sz="0" w:space="0" w:color="auto"/>
        <w:left w:val="none" w:sz="0" w:space="0" w:color="auto"/>
        <w:bottom w:val="none" w:sz="0" w:space="0" w:color="auto"/>
        <w:right w:val="none" w:sz="0" w:space="0" w:color="auto"/>
      </w:divBdr>
    </w:div>
    <w:div w:id="1884243495">
      <w:bodyDiv w:val="1"/>
      <w:marLeft w:val="0"/>
      <w:marRight w:val="0"/>
      <w:marTop w:val="0"/>
      <w:marBottom w:val="0"/>
      <w:divBdr>
        <w:top w:val="none" w:sz="0" w:space="0" w:color="auto"/>
        <w:left w:val="none" w:sz="0" w:space="0" w:color="auto"/>
        <w:bottom w:val="none" w:sz="0" w:space="0" w:color="auto"/>
        <w:right w:val="none" w:sz="0" w:space="0" w:color="auto"/>
      </w:divBdr>
      <w:divsChild>
        <w:div w:id="1494298964">
          <w:marLeft w:val="0"/>
          <w:marRight w:val="0"/>
          <w:marTop w:val="75"/>
          <w:marBottom w:val="450"/>
          <w:divBdr>
            <w:top w:val="none" w:sz="0" w:space="0" w:color="auto"/>
            <w:left w:val="none" w:sz="0" w:space="0" w:color="auto"/>
            <w:bottom w:val="none" w:sz="0" w:space="0" w:color="auto"/>
            <w:right w:val="none" w:sz="0" w:space="0" w:color="auto"/>
          </w:divBdr>
          <w:divsChild>
            <w:div w:id="206572540">
              <w:marLeft w:val="0"/>
              <w:marRight w:val="0"/>
              <w:marTop w:val="0"/>
              <w:marBottom w:val="0"/>
              <w:divBdr>
                <w:top w:val="none" w:sz="0" w:space="0" w:color="auto"/>
                <w:left w:val="none" w:sz="0" w:space="0" w:color="auto"/>
                <w:bottom w:val="none" w:sz="0" w:space="0" w:color="auto"/>
                <w:right w:val="none" w:sz="0" w:space="0" w:color="auto"/>
              </w:divBdr>
              <w:divsChild>
                <w:div w:id="1104227585">
                  <w:marLeft w:val="0"/>
                  <w:marRight w:val="0"/>
                  <w:marTop w:val="0"/>
                  <w:marBottom w:val="0"/>
                  <w:divBdr>
                    <w:top w:val="none" w:sz="0" w:space="0" w:color="auto"/>
                    <w:left w:val="none" w:sz="0" w:space="0" w:color="auto"/>
                    <w:bottom w:val="none" w:sz="0" w:space="0" w:color="auto"/>
                    <w:right w:val="none" w:sz="0" w:space="0" w:color="auto"/>
                  </w:divBdr>
                  <w:divsChild>
                    <w:div w:id="2012873803">
                      <w:marLeft w:val="0"/>
                      <w:marRight w:val="0"/>
                      <w:marTop w:val="0"/>
                      <w:marBottom w:val="0"/>
                      <w:divBdr>
                        <w:top w:val="none" w:sz="0" w:space="0" w:color="auto"/>
                        <w:left w:val="none" w:sz="0" w:space="0" w:color="auto"/>
                        <w:bottom w:val="none" w:sz="0" w:space="0" w:color="auto"/>
                        <w:right w:val="none" w:sz="0" w:space="0" w:color="auto"/>
                      </w:divBdr>
                      <w:divsChild>
                        <w:div w:id="838890684">
                          <w:marLeft w:val="0"/>
                          <w:marRight w:val="0"/>
                          <w:marTop w:val="0"/>
                          <w:marBottom w:val="0"/>
                          <w:divBdr>
                            <w:top w:val="none" w:sz="0" w:space="0" w:color="auto"/>
                            <w:left w:val="none" w:sz="0" w:space="0" w:color="auto"/>
                            <w:bottom w:val="none" w:sz="0" w:space="0" w:color="auto"/>
                            <w:right w:val="none" w:sz="0" w:space="0" w:color="auto"/>
                          </w:divBdr>
                          <w:divsChild>
                            <w:div w:id="926614543">
                              <w:marLeft w:val="0"/>
                              <w:marRight w:val="0"/>
                              <w:marTop w:val="0"/>
                              <w:marBottom w:val="0"/>
                              <w:divBdr>
                                <w:top w:val="none" w:sz="0" w:space="0" w:color="auto"/>
                                <w:left w:val="none" w:sz="0" w:space="0" w:color="auto"/>
                                <w:bottom w:val="none" w:sz="0" w:space="0" w:color="auto"/>
                                <w:right w:val="none" w:sz="0" w:space="0" w:color="auto"/>
                              </w:divBdr>
                              <w:divsChild>
                                <w:div w:id="21570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4342149">
      <w:bodyDiv w:val="1"/>
      <w:marLeft w:val="0"/>
      <w:marRight w:val="0"/>
      <w:marTop w:val="0"/>
      <w:marBottom w:val="0"/>
      <w:divBdr>
        <w:top w:val="none" w:sz="0" w:space="0" w:color="auto"/>
        <w:left w:val="none" w:sz="0" w:space="0" w:color="auto"/>
        <w:bottom w:val="none" w:sz="0" w:space="0" w:color="auto"/>
        <w:right w:val="none" w:sz="0" w:space="0" w:color="auto"/>
      </w:divBdr>
    </w:div>
    <w:div w:id="1906915682">
      <w:bodyDiv w:val="1"/>
      <w:marLeft w:val="0"/>
      <w:marRight w:val="0"/>
      <w:marTop w:val="0"/>
      <w:marBottom w:val="0"/>
      <w:divBdr>
        <w:top w:val="none" w:sz="0" w:space="0" w:color="auto"/>
        <w:left w:val="none" w:sz="0" w:space="0" w:color="auto"/>
        <w:bottom w:val="none" w:sz="0" w:space="0" w:color="auto"/>
        <w:right w:val="none" w:sz="0" w:space="0" w:color="auto"/>
      </w:divBdr>
      <w:divsChild>
        <w:div w:id="1265187306">
          <w:marLeft w:val="547"/>
          <w:marRight w:val="0"/>
          <w:marTop w:val="0"/>
          <w:marBottom w:val="0"/>
          <w:divBdr>
            <w:top w:val="none" w:sz="0" w:space="0" w:color="auto"/>
            <w:left w:val="none" w:sz="0" w:space="0" w:color="auto"/>
            <w:bottom w:val="none" w:sz="0" w:space="0" w:color="auto"/>
            <w:right w:val="none" w:sz="0" w:space="0" w:color="auto"/>
          </w:divBdr>
        </w:div>
      </w:divsChild>
    </w:div>
    <w:div w:id="1926717985">
      <w:bodyDiv w:val="1"/>
      <w:marLeft w:val="120"/>
      <w:marRight w:val="120"/>
      <w:marTop w:val="0"/>
      <w:marBottom w:val="0"/>
      <w:divBdr>
        <w:top w:val="none" w:sz="0" w:space="0" w:color="auto"/>
        <w:left w:val="none" w:sz="0" w:space="0" w:color="auto"/>
        <w:bottom w:val="none" w:sz="0" w:space="0" w:color="auto"/>
        <w:right w:val="none" w:sz="0" w:space="0" w:color="auto"/>
      </w:divBdr>
      <w:divsChild>
        <w:div w:id="521481189">
          <w:marLeft w:val="0"/>
          <w:marRight w:val="0"/>
          <w:marTop w:val="0"/>
          <w:marBottom w:val="0"/>
          <w:divBdr>
            <w:top w:val="none" w:sz="0" w:space="0" w:color="auto"/>
            <w:left w:val="none" w:sz="0" w:space="0" w:color="auto"/>
            <w:bottom w:val="none" w:sz="0" w:space="0" w:color="auto"/>
            <w:right w:val="none" w:sz="0" w:space="0" w:color="auto"/>
          </w:divBdr>
          <w:divsChild>
            <w:div w:id="18803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03504">
      <w:bodyDiv w:val="1"/>
      <w:marLeft w:val="0"/>
      <w:marRight w:val="0"/>
      <w:marTop w:val="0"/>
      <w:marBottom w:val="0"/>
      <w:divBdr>
        <w:top w:val="none" w:sz="0" w:space="0" w:color="auto"/>
        <w:left w:val="none" w:sz="0" w:space="0" w:color="auto"/>
        <w:bottom w:val="none" w:sz="0" w:space="0" w:color="auto"/>
        <w:right w:val="none" w:sz="0" w:space="0" w:color="auto"/>
      </w:divBdr>
    </w:div>
    <w:div w:id="1960069076">
      <w:bodyDiv w:val="1"/>
      <w:marLeft w:val="0"/>
      <w:marRight w:val="0"/>
      <w:marTop w:val="0"/>
      <w:marBottom w:val="0"/>
      <w:divBdr>
        <w:top w:val="none" w:sz="0" w:space="0" w:color="auto"/>
        <w:left w:val="none" w:sz="0" w:space="0" w:color="auto"/>
        <w:bottom w:val="none" w:sz="0" w:space="0" w:color="auto"/>
        <w:right w:val="none" w:sz="0" w:space="0" w:color="auto"/>
      </w:divBdr>
      <w:divsChild>
        <w:div w:id="2016297701">
          <w:marLeft w:val="547"/>
          <w:marRight w:val="0"/>
          <w:marTop w:val="0"/>
          <w:marBottom w:val="0"/>
          <w:divBdr>
            <w:top w:val="none" w:sz="0" w:space="0" w:color="auto"/>
            <w:left w:val="none" w:sz="0" w:space="0" w:color="auto"/>
            <w:bottom w:val="none" w:sz="0" w:space="0" w:color="auto"/>
            <w:right w:val="none" w:sz="0" w:space="0" w:color="auto"/>
          </w:divBdr>
        </w:div>
      </w:divsChild>
    </w:div>
    <w:div w:id="1982341837">
      <w:bodyDiv w:val="1"/>
      <w:marLeft w:val="0"/>
      <w:marRight w:val="0"/>
      <w:marTop w:val="0"/>
      <w:marBottom w:val="0"/>
      <w:divBdr>
        <w:top w:val="none" w:sz="0" w:space="0" w:color="auto"/>
        <w:left w:val="none" w:sz="0" w:space="0" w:color="auto"/>
        <w:bottom w:val="none" w:sz="0" w:space="0" w:color="auto"/>
        <w:right w:val="none" w:sz="0" w:space="0" w:color="auto"/>
      </w:divBdr>
      <w:divsChild>
        <w:div w:id="1585144799">
          <w:marLeft w:val="0"/>
          <w:marRight w:val="0"/>
          <w:marTop w:val="75"/>
          <w:marBottom w:val="450"/>
          <w:divBdr>
            <w:top w:val="none" w:sz="0" w:space="0" w:color="auto"/>
            <w:left w:val="none" w:sz="0" w:space="0" w:color="auto"/>
            <w:bottom w:val="none" w:sz="0" w:space="0" w:color="auto"/>
            <w:right w:val="none" w:sz="0" w:space="0" w:color="auto"/>
          </w:divBdr>
          <w:divsChild>
            <w:div w:id="11732781">
              <w:marLeft w:val="0"/>
              <w:marRight w:val="0"/>
              <w:marTop w:val="0"/>
              <w:marBottom w:val="0"/>
              <w:divBdr>
                <w:top w:val="none" w:sz="0" w:space="0" w:color="auto"/>
                <w:left w:val="none" w:sz="0" w:space="0" w:color="auto"/>
                <w:bottom w:val="none" w:sz="0" w:space="0" w:color="auto"/>
                <w:right w:val="none" w:sz="0" w:space="0" w:color="auto"/>
              </w:divBdr>
              <w:divsChild>
                <w:div w:id="1748529370">
                  <w:marLeft w:val="0"/>
                  <w:marRight w:val="0"/>
                  <w:marTop w:val="0"/>
                  <w:marBottom w:val="0"/>
                  <w:divBdr>
                    <w:top w:val="none" w:sz="0" w:space="0" w:color="auto"/>
                    <w:left w:val="none" w:sz="0" w:space="0" w:color="auto"/>
                    <w:bottom w:val="none" w:sz="0" w:space="0" w:color="auto"/>
                    <w:right w:val="none" w:sz="0" w:space="0" w:color="auto"/>
                  </w:divBdr>
                  <w:divsChild>
                    <w:div w:id="1383169369">
                      <w:marLeft w:val="0"/>
                      <w:marRight w:val="0"/>
                      <w:marTop w:val="0"/>
                      <w:marBottom w:val="0"/>
                      <w:divBdr>
                        <w:top w:val="none" w:sz="0" w:space="0" w:color="auto"/>
                        <w:left w:val="none" w:sz="0" w:space="0" w:color="auto"/>
                        <w:bottom w:val="none" w:sz="0" w:space="0" w:color="auto"/>
                        <w:right w:val="none" w:sz="0" w:space="0" w:color="auto"/>
                      </w:divBdr>
                      <w:divsChild>
                        <w:div w:id="377828331">
                          <w:marLeft w:val="0"/>
                          <w:marRight w:val="0"/>
                          <w:marTop w:val="0"/>
                          <w:marBottom w:val="0"/>
                          <w:divBdr>
                            <w:top w:val="none" w:sz="0" w:space="0" w:color="auto"/>
                            <w:left w:val="none" w:sz="0" w:space="0" w:color="auto"/>
                            <w:bottom w:val="none" w:sz="0" w:space="0" w:color="auto"/>
                            <w:right w:val="none" w:sz="0" w:space="0" w:color="auto"/>
                          </w:divBdr>
                          <w:divsChild>
                            <w:div w:id="1862477383">
                              <w:marLeft w:val="0"/>
                              <w:marRight w:val="0"/>
                              <w:marTop w:val="0"/>
                              <w:marBottom w:val="0"/>
                              <w:divBdr>
                                <w:top w:val="none" w:sz="0" w:space="0" w:color="auto"/>
                                <w:left w:val="none" w:sz="0" w:space="0" w:color="auto"/>
                                <w:bottom w:val="none" w:sz="0" w:space="0" w:color="auto"/>
                                <w:right w:val="none" w:sz="0" w:space="0" w:color="auto"/>
                              </w:divBdr>
                              <w:divsChild>
                                <w:div w:id="128720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2827978">
      <w:bodyDiv w:val="1"/>
      <w:marLeft w:val="0"/>
      <w:marRight w:val="0"/>
      <w:marTop w:val="0"/>
      <w:marBottom w:val="0"/>
      <w:divBdr>
        <w:top w:val="none" w:sz="0" w:space="0" w:color="auto"/>
        <w:left w:val="none" w:sz="0" w:space="0" w:color="auto"/>
        <w:bottom w:val="none" w:sz="0" w:space="0" w:color="auto"/>
        <w:right w:val="none" w:sz="0" w:space="0" w:color="auto"/>
      </w:divBdr>
    </w:div>
    <w:div w:id="2005744486">
      <w:bodyDiv w:val="1"/>
      <w:marLeft w:val="0"/>
      <w:marRight w:val="0"/>
      <w:marTop w:val="0"/>
      <w:marBottom w:val="0"/>
      <w:divBdr>
        <w:top w:val="none" w:sz="0" w:space="0" w:color="auto"/>
        <w:left w:val="none" w:sz="0" w:space="0" w:color="auto"/>
        <w:bottom w:val="none" w:sz="0" w:space="0" w:color="auto"/>
        <w:right w:val="none" w:sz="0" w:space="0" w:color="auto"/>
      </w:divBdr>
    </w:div>
    <w:div w:id="2013414314">
      <w:bodyDiv w:val="1"/>
      <w:marLeft w:val="0"/>
      <w:marRight w:val="0"/>
      <w:marTop w:val="0"/>
      <w:marBottom w:val="0"/>
      <w:divBdr>
        <w:top w:val="none" w:sz="0" w:space="0" w:color="auto"/>
        <w:left w:val="none" w:sz="0" w:space="0" w:color="auto"/>
        <w:bottom w:val="none" w:sz="0" w:space="0" w:color="auto"/>
        <w:right w:val="none" w:sz="0" w:space="0" w:color="auto"/>
      </w:divBdr>
    </w:div>
    <w:div w:id="2065835734">
      <w:bodyDiv w:val="1"/>
      <w:marLeft w:val="0"/>
      <w:marRight w:val="0"/>
      <w:marTop w:val="0"/>
      <w:marBottom w:val="0"/>
      <w:divBdr>
        <w:top w:val="none" w:sz="0" w:space="0" w:color="auto"/>
        <w:left w:val="none" w:sz="0" w:space="0" w:color="auto"/>
        <w:bottom w:val="none" w:sz="0" w:space="0" w:color="auto"/>
        <w:right w:val="none" w:sz="0" w:space="0" w:color="auto"/>
      </w:divBdr>
      <w:divsChild>
        <w:div w:id="1439720778">
          <w:marLeft w:val="547"/>
          <w:marRight w:val="0"/>
          <w:marTop w:val="0"/>
          <w:marBottom w:val="0"/>
          <w:divBdr>
            <w:top w:val="none" w:sz="0" w:space="0" w:color="auto"/>
            <w:left w:val="none" w:sz="0" w:space="0" w:color="auto"/>
            <w:bottom w:val="none" w:sz="0" w:space="0" w:color="auto"/>
            <w:right w:val="none" w:sz="0" w:space="0" w:color="auto"/>
          </w:divBdr>
        </w:div>
      </w:divsChild>
    </w:div>
    <w:div w:id="2109614331">
      <w:bodyDiv w:val="1"/>
      <w:marLeft w:val="0"/>
      <w:marRight w:val="0"/>
      <w:marTop w:val="0"/>
      <w:marBottom w:val="0"/>
      <w:divBdr>
        <w:top w:val="none" w:sz="0" w:space="0" w:color="auto"/>
        <w:left w:val="none" w:sz="0" w:space="0" w:color="auto"/>
        <w:bottom w:val="none" w:sz="0" w:space="0" w:color="auto"/>
        <w:right w:val="none" w:sz="0" w:space="0" w:color="auto"/>
      </w:divBdr>
    </w:div>
    <w:div w:id="2109887245">
      <w:bodyDiv w:val="1"/>
      <w:marLeft w:val="0"/>
      <w:marRight w:val="0"/>
      <w:marTop w:val="0"/>
      <w:marBottom w:val="0"/>
      <w:divBdr>
        <w:top w:val="none" w:sz="0" w:space="0" w:color="auto"/>
        <w:left w:val="none" w:sz="0" w:space="0" w:color="auto"/>
        <w:bottom w:val="none" w:sz="0" w:space="0" w:color="auto"/>
        <w:right w:val="none" w:sz="0" w:space="0" w:color="auto"/>
      </w:divBdr>
      <w:divsChild>
        <w:div w:id="165853140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crisis.org.uk/media/uqgbuwpp/ending-homelessness-in-wales-a-legislative-review.pdf"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crisis.org.uk/ending-homelessness/wales-expert-review-panel/" TargetMode="External"/><Relationship Id="rId17" Type="http://schemas.openxmlformats.org/officeDocument/2006/relationships/hyperlink" Target="https://www.crisis.org.uk/ending-homelessness/wales-expert-review-panel/" TargetMode="External"/><Relationship Id="rId2" Type="http://schemas.openxmlformats.org/officeDocument/2006/relationships/customXml" Target="../customXml/item2.xml"/><Relationship Id="rId16" Type="http://schemas.openxmlformats.org/officeDocument/2006/relationships/hyperlink" Target="https://gov.wales/topics/environmentcountryside/consmanagement/natural-resources-management/natural-resources-policy/?lang=e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wales/homelessness-action-group" TargetMode="External"/><Relationship Id="rId5" Type="http://schemas.openxmlformats.org/officeDocument/2006/relationships/settings" Target="settings.xml"/><Relationship Id="rId15" Type="http://schemas.openxmlformats.org/officeDocument/2006/relationships/hyperlink" Target="https://www.gov.wales/sites/default/files/consultations/2024-04/analysis-for-the-white-paper-on-ending-homelessness-in-wales_1.pdf" TargetMode="External"/><Relationship Id="rId10" Type="http://schemas.openxmlformats.org/officeDocument/2006/relationships/hyperlink" Target="https://www.gov.wales/programme-for-government-2021-to-2026-html"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www.gov.wales/sites/default/files/publications/2019-10/homelessness-strategy.pdf" TargetMode="External"/><Relationship Id="rId14" Type="http://schemas.openxmlformats.org/officeDocument/2006/relationships/hyperlink" Target="https://www.gov.wales/sites/default/files/consultations/2023-10/ending-homelessness-white-paper_0_0.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taipawb.org/wp-content/uploads/2023/04/Experiences-of-homelessness-Final-Version-PDF.pdf" TargetMode="External"/><Relationship Id="rId2" Type="http://schemas.openxmlformats.org/officeDocument/2006/relationships/hyperlink" Target="https://www.gov.wales/sites/default/files/publications/2020-03/homelessness-action-group-report-march-2020_0.pdf" TargetMode="External"/><Relationship Id="rId1" Type="http://schemas.openxmlformats.org/officeDocument/2006/relationships/hyperlink" Target="https://www.gov.wales/evaluation-homelessness-legislation-part-2-housing-act-wales-2014-final-report" TargetMode="External"/><Relationship Id="rId6" Type="http://schemas.openxmlformats.org/officeDocument/2006/relationships/hyperlink" Target="https://www.gov.wales/sites/default/files/statistics-and-research/2019-06/evaluation-of-homelessness-legislation-part-2-of-the-housing-act-wales-2014-final-report-summary.pdf" TargetMode="External"/><Relationship Id="rId5" Type="http://schemas.openxmlformats.org/officeDocument/2006/relationships/hyperlink" Target="https://phw.nhs.wales/news/winter-health-how-we-can-all-make-a-difference/report/" TargetMode="External"/><Relationship Id="rId4" Type="http://schemas.openxmlformats.org/officeDocument/2006/relationships/hyperlink" Target="https://phw.nhs.wales/publications/publications1/health-of-individuals-with-lived-experience-of-homelessness-in-wales-during-the-covid-19-pandemic-re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A58327101</value>
    </field>
    <field name="Objective-Title">
      <value order="0">250609 - Full  Impact Assessment - Final version</value>
    </field>
    <field name="Objective-Description">
      <value order="0"/>
    </field>
    <field name="Objective-CreationStamp">
      <value order="0">2025-06-06T11:37:13Z</value>
    </field>
    <field name="Objective-IsApproved">
      <value order="0">false</value>
    </field>
    <field name="Objective-IsPublished">
      <value order="0">false</value>
    </field>
    <field name="Objective-DatePublished">
      <value order="0"/>
    </field>
    <field name="Objective-ModificationStamp">
      <value order="0">2025-06-13T13:57:35Z</value>
    </field>
    <field name="Objective-Owner">
      <value order="0">Griffiths, John Eilian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Save:Homelessness Prevention and Housing Management:Homelessness Prevention:Homelessness Prevention - Legislation - Ending Homelessness Bill:Ending Homelessness Bill Development - Explanatory Memorandum and Integrated Impact Assessment - 2023-2025:Impact Assessments for publication</value>
    </field>
    <field name="Objective-Parent">
      <value order="0">Impact Assessments for publication</value>
    </field>
    <field name="Objective-State">
      <value order="0">Being Edited</value>
    </field>
    <field name="Objective-VersionId">
      <value order="0">vA105859166</value>
    </field>
    <field name="Objective-Version">
      <value order="0">6.1</value>
    </field>
    <field name="Objective-VersionNumber">
      <value order="0">7</value>
    </field>
    <field name="Objective-VersionComment">
      <value order="0"/>
    </field>
    <field name="Objective-FileNumber">
      <value order="0">qA1985979</value>
    </field>
    <field name="Objective-Classification">
      <value order="0">Official</value>
    </field>
    <field name="Objective-Caveats">
      <value order="0"/>
    </field>
  </systemFields>
  <catalogues>
    <catalogue name="Document Type Catalogue" type="type" ori="id:cA14">
      <field name="Objective-Date Acquired">
        <value order="0">2025-06-05T23:00:00Z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261589EC-52EE-4A52-8A89-F916104947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7482</Words>
  <Characters>42654</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2025-06-16T11:00:00Z</dcterms:created>
  <dcterms:modified xsi:type="dcterms:W3CDTF">2025-06-16T11:00:00Z</dcterms:modified>
</cp:coreProperties>
</file>