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16EFB" w14:textId="5A18321E" w:rsidR="00E9275B" w:rsidRDefault="005F27B6" w:rsidP="005F27B6">
      <w:pPr>
        <w:spacing w:after="0"/>
        <w:jc w:val="right"/>
        <w:rPr>
          <w:rFonts w:ascii="Arial" w:hAnsi="Arial" w:cs="Arial"/>
          <w:b/>
          <w:bCs/>
          <w:sz w:val="36"/>
          <w:szCs w:val="36"/>
        </w:rPr>
      </w:pPr>
      <w:r w:rsidRPr="006832A3">
        <w:rPr>
          <w:noProof/>
          <w:lang w:eastAsia="en-GB"/>
        </w:rPr>
        <w:drawing>
          <wp:inline distT="0" distB="0" distL="0" distR="0" wp14:anchorId="6D478F53" wp14:editId="6D52489A">
            <wp:extent cx="1221105" cy="1434465"/>
            <wp:effectExtent l="0" t="0" r="0" b="0"/>
            <wp:docPr id="17" name="Picture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a:extLst>
                        <a:ext uri="{C183D7F6-B498-43B3-948B-1728B52AA6E4}">
                          <adec:decorative xmlns:adec="http://schemas.microsoft.com/office/drawing/2017/decorative" val="1"/>
                        </a:ext>
                      </a:extLst>
                    </pic:cNvPr>
                    <pic:cNvPicPr/>
                  </pic:nvPicPr>
                  <pic:blipFill>
                    <a:blip r:embed="rId9">
                      <a:extLst>
                        <a:ext uri="{28A0092B-C50C-407E-A947-70E740481C1C}">
                          <a14:useLocalDpi xmlns:a14="http://schemas.microsoft.com/office/drawing/2010/main" val="0"/>
                        </a:ext>
                      </a:extLst>
                    </a:blip>
                    <a:stretch>
                      <a:fillRect/>
                    </a:stretch>
                  </pic:blipFill>
                  <pic:spPr>
                    <a:xfrm>
                      <a:off x="0" y="0"/>
                      <a:ext cx="1221105" cy="1434465"/>
                    </a:xfrm>
                    <a:prstGeom prst="rect">
                      <a:avLst/>
                    </a:prstGeom>
                    <a:extLst>
                      <a:ext uri="{FAA26D3D-D897-4be2-8F04-BA451C77F1D7}">
                        <ma14:placeholderFlag xmlns:adec="http://schemas.microsoft.com/office/drawing/2017/decorative"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60888BE" w14:textId="77777777" w:rsidR="00E9275B" w:rsidRDefault="00E9275B" w:rsidP="006C7755">
      <w:pPr>
        <w:spacing w:after="0"/>
        <w:jc w:val="center"/>
        <w:rPr>
          <w:rFonts w:ascii="Arial" w:hAnsi="Arial" w:cs="Arial"/>
          <w:b/>
          <w:bCs/>
          <w:sz w:val="36"/>
          <w:szCs w:val="36"/>
        </w:rPr>
      </w:pPr>
    </w:p>
    <w:p w14:paraId="5707075E" w14:textId="77777777" w:rsidR="00E9275B" w:rsidRDefault="00E9275B" w:rsidP="006C7755">
      <w:pPr>
        <w:spacing w:after="0"/>
        <w:jc w:val="center"/>
        <w:rPr>
          <w:rFonts w:ascii="Arial" w:hAnsi="Arial" w:cs="Arial"/>
          <w:b/>
          <w:bCs/>
          <w:sz w:val="36"/>
          <w:szCs w:val="36"/>
        </w:rPr>
      </w:pPr>
    </w:p>
    <w:p w14:paraId="43BE4A00" w14:textId="77777777" w:rsidR="00E9275B" w:rsidRDefault="00E9275B" w:rsidP="006C7755">
      <w:pPr>
        <w:spacing w:after="0"/>
        <w:jc w:val="center"/>
        <w:rPr>
          <w:rFonts w:ascii="Arial" w:hAnsi="Arial" w:cs="Arial"/>
          <w:b/>
          <w:bCs/>
          <w:sz w:val="36"/>
          <w:szCs w:val="36"/>
        </w:rPr>
      </w:pPr>
    </w:p>
    <w:p w14:paraId="6AC27E2E" w14:textId="7D51BCA0" w:rsidR="00921F82" w:rsidRDefault="00E01011" w:rsidP="006C7755">
      <w:pPr>
        <w:spacing w:after="0"/>
        <w:jc w:val="center"/>
        <w:rPr>
          <w:rFonts w:ascii="Arial" w:hAnsi="Arial" w:cs="Arial"/>
          <w:b/>
          <w:bCs/>
          <w:sz w:val="36"/>
          <w:szCs w:val="36"/>
        </w:rPr>
      </w:pPr>
      <w:r>
        <w:rPr>
          <w:rFonts w:ascii="Arial" w:hAnsi="Arial" w:cs="Arial"/>
          <w:b/>
          <w:bCs/>
          <w:sz w:val="36"/>
          <w:szCs w:val="36"/>
        </w:rPr>
        <w:t xml:space="preserve">2025 </w:t>
      </w:r>
      <w:r w:rsidR="00921F82">
        <w:rPr>
          <w:rFonts w:ascii="Arial" w:hAnsi="Arial" w:cs="Arial"/>
          <w:b/>
          <w:bCs/>
          <w:sz w:val="36"/>
          <w:szCs w:val="36"/>
        </w:rPr>
        <w:t xml:space="preserve">Annual </w:t>
      </w:r>
      <w:r w:rsidR="006C7755">
        <w:rPr>
          <w:rFonts w:ascii="Arial" w:hAnsi="Arial" w:cs="Arial"/>
          <w:b/>
          <w:bCs/>
          <w:sz w:val="36"/>
          <w:szCs w:val="36"/>
        </w:rPr>
        <w:t xml:space="preserve">Update Report: </w:t>
      </w:r>
    </w:p>
    <w:p w14:paraId="520E59BE" w14:textId="77777777" w:rsidR="00E01011" w:rsidRPr="006C7755" w:rsidRDefault="00E01011" w:rsidP="00E01011">
      <w:pPr>
        <w:spacing w:after="0"/>
        <w:jc w:val="center"/>
        <w:rPr>
          <w:rFonts w:ascii="Arial" w:hAnsi="Arial" w:cs="Arial"/>
          <w:b/>
          <w:bCs/>
          <w:sz w:val="36"/>
          <w:szCs w:val="36"/>
        </w:rPr>
      </w:pPr>
      <w:r w:rsidRPr="006C7755">
        <w:rPr>
          <w:rFonts w:ascii="Arial" w:hAnsi="Arial" w:cs="Arial"/>
          <w:b/>
          <w:bCs/>
          <w:sz w:val="36"/>
          <w:szCs w:val="36"/>
        </w:rPr>
        <w:t>National action plan to prevent the abuse of older people</w:t>
      </w:r>
    </w:p>
    <w:p w14:paraId="4D704D8C" w14:textId="77777777" w:rsidR="00921F82" w:rsidRDefault="00921F82" w:rsidP="006C7755">
      <w:pPr>
        <w:spacing w:after="0"/>
        <w:jc w:val="center"/>
        <w:rPr>
          <w:rFonts w:ascii="Arial" w:hAnsi="Arial" w:cs="Arial"/>
          <w:b/>
          <w:bCs/>
          <w:sz w:val="36"/>
          <w:szCs w:val="36"/>
        </w:rPr>
      </w:pPr>
    </w:p>
    <w:p w14:paraId="525C11BD" w14:textId="77777777" w:rsidR="00E01011" w:rsidRDefault="00921F82" w:rsidP="006C7755">
      <w:pPr>
        <w:spacing w:after="0"/>
        <w:jc w:val="center"/>
        <w:rPr>
          <w:rFonts w:ascii="Arial" w:hAnsi="Arial" w:cs="Arial"/>
          <w:b/>
          <w:bCs/>
          <w:sz w:val="36"/>
          <w:szCs w:val="36"/>
        </w:rPr>
      </w:pPr>
      <w:r>
        <w:rPr>
          <w:rFonts w:ascii="Arial" w:hAnsi="Arial" w:cs="Arial"/>
          <w:b/>
          <w:bCs/>
          <w:sz w:val="36"/>
          <w:szCs w:val="36"/>
        </w:rPr>
        <w:t xml:space="preserve">Year </w:t>
      </w:r>
      <w:r w:rsidR="00E01011">
        <w:rPr>
          <w:rFonts w:ascii="Arial" w:hAnsi="Arial" w:cs="Arial"/>
          <w:b/>
          <w:bCs/>
          <w:sz w:val="36"/>
          <w:szCs w:val="36"/>
        </w:rPr>
        <w:t>O</w:t>
      </w:r>
      <w:r>
        <w:rPr>
          <w:rFonts w:ascii="Arial" w:hAnsi="Arial" w:cs="Arial"/>
          <w:b/>
          <w:bCs/>
          <w:sz w:val="36"/>
          <w:szCs w:val="36"/>
        </w:rPr>
        <w:t xml:space="preserve">ne </w:t>
      </w:r>
      <w:r w:rsidR="00E01011">
        <w:rPr>
          <w:rFonts w:ascii="Arial" w:hAnsi="Arial" w:cs="Arial"/>
          <w:b/>
          <w:bCs/>
          <w:sz w:val="36"/>
          <w:szCs w:val="36"/>
        </w:rPr>
        <w:t xml:space="preserve">Progress </w:t>
      </w:r>
    </w:p>
    <w:p w14:paraId="2387198B" w14:textId="2C6EC3AB" w:rsidR="00921F82" w:rsidRDefault="00921F82" w:rsidP="006C7755">
      <w:pPr>
        <w:spacing w:after="0"/>
        <w:jc w:val="center"/>
        <w:rPr>
          <w:rFonts w:ascii="Arial" w:hAnsi="Arial" w:cs="Arial"/>
          <w:b/>
          <w:bCs/>
          <w:sz w:val="36"/>
          <w:szCs w:val="36"/>
        </w:rPr>
      </w:pPr>
      <w:r>
        <w:rPr>
          <w:rFonts w:ascii="Arial" w:hAnsi="Arial" w:cs="Arial"/>
          <w:b/>
          <w:bCs/>
          <w:sz w:val="36"/>
          <w:szCs w:val="36"/>
        </w:rPr>
        <w:t>(February 2024</w:t>
      </w:r>
      <w:r w:rsidR="00B32038">
        <w:rPr>
          <w:rFonts w:ascii="Arial" w:hAnsi="Arial" w:cs="Arial"/>
          <w:b/>
          <w:bCs/>
          <w:sz w:val="36"/>
          <w:szCs w:val="36"/>
        </w:rPr>
        <w:t xml:space="preserve"> –</w:t>
      </w:r>
      <w:r w:rsidRPr="00921F82">
        <w:rPr>
          <w:rFonts w:ascii="Arial" w:hAnsi="Arial" w:cs="Arial"/>
          <w:b/>
          <w:bCs/>
          <w:sz w:val="36"/>
          <w:szCs w:val="36"/>
        </w:rPr>
        <w:t xml:space="preserve"> </w:t>
      </w:r>
      <w:r>
        <w:rPr>
          <w:rFonts w:ascii="Arial" w:hAnsi="Arial" w:cs="Arial"/>
          <w:b/>
          <w:bCs/>
          <w:sz w:val="36"/>
          <w:szCs w:val="36"/>
        </w:rPr>
        <w:t>February 2025)</w:t>
      </w:r>
    </w:p>
    <w:p w14:paraId="6AF14CF3" w14:textId="77777777" w:rsidR="00E01011" w:rsidRDefault="00E01011" w:rsidP="006C7755">
      <w:pPr>
        <w:spacing w:after="0"/>
        <w:jc w:val="center"/>
        <w:rPr>
          <w:rFonts w:ascii="Arial" w:hAnsi="Arial" w:cs="Arial"/>
          <w:b/>
          <w:bCs/>
          <w:sz w:val="36"/>
          <w:szCs w:val="36"/>
        </w:rPr>
      </w:pPr>
    </w:p>
    <w:p w14:paraId="793309AE" w14:textId="312170CE" w:rsidR="00E01011" w:rsidRDefault="00E01011" w:rsidP="006C7755">
      <w:pPr>
        <w:spacing w:after="0"/>
        <w:jc w:val="center"/>
        <w:rPr>
          <w:rFonts w:ascii="Arial" w:hAnsi="Arial" w:cs="Arial"/>
          <w:b/>
          <w:bCs/>
          <w:sz w:val="36"/>
          <w:szCs w:val="36"/>
        </w:rPr>
      </w:pPr>
      <w:r>
        <w:rPr>
          <w:rFonts w:ascii="Arial" w:hAnsi="Arial" w:cs="Arial"/>
          <w:b/>
          <w:bCs/>
          <w:sz w:val="36"/>
          <w:szCs w:val="36"/>
        </w:rPr>
        <w:t xml:space="preserve">Year Two Actions </w:t>
      </w:r>
    </w:p>
    <w:p w14:paraId="248D6219" w14:textId="05E4B69F" w:rsidR="00921F82" w:rsidRDefault="00E01011" w:rsidP="006C7755">
      <w:pPr>
        <w:spacing w:after="0"/>
        <w:jc w:val="center"/>
        <w:rPr>
          <w:rFonts w:ascii="Arial" w:hAnsi="Arial" w:cs="Arial"/>
          <w:b/>
          <w:bCs/>
          <w:sz w:val="36"/>
          <w:szCs w:val="36"/>
        </w:rPr>
      </w:pPr>
      <w:r>
        <w:rPr>
          <w:rFonts w:ascii="Arial" w:hAnsi="Arial" w:cs="Arial"/>
          <w:b/>
          <w:bCs/>
          <w:sz w:val="36"/>
          <w:szCs w:val="36"/>
        </w:rPr>
        <w:t xml:space="preserve">(February 2025 </w:t>
      </w:r>
      <w:r w:rsidR="00B32038">
        <w:rPr>
          <w:rFonts w:ascii="Arial" w:hAnsi="Arial" w:cs="Arial"/>
          <w:b/>
          <w:bCs/>
          <w:sz w:val="36"/>
          <w:szCs w:val="36"/>
        </w:rPr>
        <w:t>–</w:t>
      </w:r>
      <w:r>
        <w:rPr>
          <w:rFonts w:ascii="Arial" w:hAnsi="Arial" w:cs="Arial"/>
          <w:b/>
          <w:bCs/>
          <w:sz w:val="36"/>
          <w:szCs w:val="36"/>
        </w:rPr>
        <w:t xml:space="preserve"> February 2026)</w:t>
      </w:r>
    </w:p>
    <w:p w14:paraId="3E0B1904" w14:textId="77777777" w:rsidR="006C7755" w:rsidRDefault="006C7755" w:rsidP="006C7755">
      <w:pPr>
        <w:spacing w:after="0"/>
        <w:jc w:val="center"/>
        <w:rPr>
          <w:rFonts w:ascii="Arial" w:hAnsi="Arial" w:cs="Arial"/>
          <w:b/>
          <w:bCs/>
        </w:rPr>
      </w:pPr>
    </w:p>
    <w:p w14:paraId="17127134" w14:textId="77777777" w:rsidR="00921F82" w:rsidRDefault="00921F82" w:rsidP="006C7755">
      <w:pPr>
        <w:spacing w:after="0"/>
        <w:jc w:val="center"/>
        <w:rPr>
          <w:rFonts w:ascii="Arial" w:hAnsi="Arial" w:cs="Arial"/>
          <w:b/>
          <w:bCs/>
        </w:rPr>
      </w:pPr>
    </w:p>
    <w:p w14:paraId="5A47195E" w14:textId="242BBA41" w:rsidR="006C7755" w:rsidRPr="000C5CD4" w:rsidRDefault="006C7755" w:rsidP="006C7755">
      <w:pPr>
        <w:spacing w:after="0"/>
        <w:jc w:val="center"/>
        <w:rPr>
          <w:rFonts w:ascii="Arial" w:hAnsi="Arial" w:cs="Arial"/>
          <w:b/>
          <w:bCs/>
          <w:i/>
          <w:iCs/>
        </w:rPr>
      </w:pPr>
      <w:r w:rsidRPr="000C5CD4">
        <w:rPr>
          <w:rFonts w:ascii="Arial" w:hAnsi="Arial" w:cs="Arial"/>
          <w:b/>
          <w:bCs/>
          <w:i/>
          <w:iCs/>
        </w:rPr>
        <w:t xml:space="preserve">How we </w:t>
      </w:r>
      <w:r w:rsidR="001476D1" w:rsidRPr="000C5CD4">
        <w:rPr>
          <w:rFonts w:ascii="Arial" w:hAnsi="Arial" w:cs="Arial"/>
          <w:b/>
          <w:bCs/>
          <w:i/>
          <w:iCs/>
        </w:rPr>
        <w:t xml:space="preserve">have achieved our </w:t>
      </w:r>
      <w:r w:rsidR="008B5A33" w:rsidRPr="000C5CD4">
        <w:rPr>
          <w:rFonts w:ascii="Arial" w:hAnsi="Arial" w:cs="Arial"/>
          <w:b/>
          <w:bCs/>
          <w:i/>
          <w:iCs/>
        </w:rPr>
        <w:t xml:space="preserve">year one </w:t>
      </w:r>
      <w:r w:rsidR="001476D1" w:rsidRPr="000C5CD4">
        <w:rPr>
          <w:rFonts w:ascii="Arial" w:hAnsi="Arial" w:cs="Arial"/>
          <w:b/>
          <w:bCs/>
          <w:i/>
          <w:iCs/>
        </w:rPr>
        <w:t>actions and how we plan to continue to a</w:t>
      </w:r>
      <w:r w:rsidRPr="000C5CD4">
        <w:rPr>
          <w:rFonts w:ascii="Arial" w:hAnsi="Arial" w:cs="Arial"/>
          <w:b/>
          <w:bCs/>
          <w:i/>
          <w:iCs/>
        </w:rPr>
        <w:t>ddress</w:t>
      </w:r>
      <w:r w:rsidR="001476D1" w:rsidRPr="000C5CD4">
        <w:rPr>
          <w:rFonts w:ascii="Arial" w:hAnsi="Arial" w:cs="Arial"/>
          <w:b/>
          <w:bCs/>
          <w:i/>
          <w:iCs/>
        </w:rPr>
        <w:t xml:space="preserve"> </w:t>
      </w:r>
      <w:r w:rsidRPr="000C5CD4">
        <w:rPr>
          <w:rFonts w:ascii="Arial" w:hAnsi="Arial" w:cs="Arial"/>
          <w:b/>
          <w:bCs/>
          <w:i/>
          <w:iCs/>
        </w:rPr>
        <w:t>and prevent the types of abuse which older people may be at increased risk.</w:t>
      </w:r>
    </w:p>
    <w:p w14:paraId="7BD99744" w14:textId="77777777" w:rsidR="006C7755" w:rsidRDefault="006C7755" w:rsidP="006C7755">
      <w:pPr>
        <w:spacing w:after="0"/>
        <w:rPr>
          <w:rFonts w:ascii="Arial" w:hAnsi="Arial" w:cs="Arial"/>
        </w:rPr>
      </w:pPr>
    </w:p>
    <w:p w14:paraId="7A0DDB62" w14:textId="77777777" w:rsidR="006C7755" w:rsidRDefault="006C7755" w:rsidP="006C7755">
      <w:pPr>
        <w:spacing w:after="0"/>
        <w:rPr>
          <w:rFonts w:ascii="Arial" w:hAnsi="Arial" w:cs="Arial"/>
        </w:rPr>
      </w:pPr>
    </w:p>
    <w:p w14:paraId="066223F7" w14:textId="77777777" w:rsidR="006C7755" w:rsidRDefault="006C7755" w:rsidP="006C7755">
      <w:pPr>
        <w:spacing w:after="0"/>
        <w:rPr>
          <w:rFonts w:ascii="Arial" w:hAnsi="Arial" w:cs="Arial"/>
        </w:rPr>
      </w:pPr>
    </w:p>
    <w:p w14:paraId="6F7AF835" w14:textId="77777777" w:rsidR="006C7755" w:rsidRDefault="006C7755" w:rsidP="006C7755">
      <w:pPr>
        <w:spacing w:after="0"/>
        <w:rPr>
          <w:rFonts w:ascii="Arial" w:hAnsi="Arial" w:cs="Arial"/>
        </w:rPr>
      </w:pPr>
    </w:p>
    <w:p w14:paraId="63E5B91D" w14:textId="77777777" w:rsidR="006C7755" w:rsidRDefault="006C7755" w:rsidP="006C7755">
      <w:pPr>
        <w:spacing w:after="0"/>
        <w:rPr>
          <w:rFonts w:ascii="Arial" w:hAnsi="Arial" w:cs="Arial"/>
        </w:rPr>
      </w:pPr>
    </w:p>
    <w:p w14:paraId="117C943A" w14:textId="77777777" w:rsidR="006C7755" w:rsidRDefault="006C7755" w:rsidP="006C7755">
      <w:pPr>
        <w:spacing w:after="0"/>
        <w:rPr>
          <w:rFonts w:ascii="Arial" w:hAnsi="Arial" w:cs="Arial"/>
        </w:rPr>
      </w:pPr>
    </w:p>
    <w:p w14:paraId="0EE5FFA9" w14:textId="77777777" w:rsidR="00353185" w:rsidRDefault="00353185" w:rsidP="006C7755">
      <w:pPr>
        <w:spacing w:after="0"/>
        <w:rPr>
          <w:rFonts w:ascii="Arial" w:hAnsi="Arial" w:cs="Arial"/>
        </w:rPr>
      </w:pPr>
    </w:p>
    <w:p w14:paraId="6DE3A27A" w14:textId="0E4EA63D" w:rsidR="006C7755" w:rsidRPr="006C7755" w:rsidRDefault="00353185" w:rsidP="006C7755">
      <w:pPr>
        <w:spacing w:after="0"/>
        <w:rPr>
          <w:rFonts w:ascii="Arial" w:hAnsi="Arial" w:cs="Arial"/>
        </w:rPr>
      </w:pPr>
      <w:r>
        <w:rPr>
          <w:rFonts w:ascii="Arial" w:hAnsi="Arial" w:cs="Arial"/>
        </w:rPr>
        <w:t>P</w:t>
      </w:r>
      <w:r w:rsidR="006C7755" w:rsidRPr="006C7755">
        <w:rPr>
          <w:rFonts w:ascii="Arial" w:hAnsi="Arial" w:cs="Arial"/>
        </w:rPr>
        <w:t xml:space="preserve">ublished: </w:t>
      </w:r>
      <w:r w:rsidR="00081D80">
        <w:rPr>
          <w:rFonts w:ascii="Arial" w:hAnsi="Arial" w:cs="Arial"/>
        </w:rPr>
        <w:t>June</w:t>
      </w:r>
      <w:r w:rsidR="005F27B6">
        <w:rPr>
          <w:rFonts w:ascii="Arial" w:hAnsi="Arial" w:cs="Arial"/>
        </w:rPr>
        <w:t xml:space="preserve"> 2025</w:t>
      </w:r>
    </w:p>
    <w:p w14:paraId="1FAF5BEF" w14:textId="77777777" w:rsidR="00EB07B2" w:rsidRDefault="00EB07B2" w:rsidP="006C7755">
      <w:pPr>
        <w:spacing w:after="0"/>
        <w:rPr>
          <w:rFonts w:ascii="Arial" w:hAnsi="Arial" w:cs="Arial"/>
        </w:rPr>
      </w:pPr>
    </w:p>
    <w:p w14:paraId="7725E8E4" w14:textId="77777777" w:rsidR="00EB07B2" w:rsidRPr="00D116C6" w:rsidRDefault="00EB07B2" w:rsidP="00EB07B2">
      <w:pPr>
        <w:pStyle w:val="NoParagraphStyle"/>
        <w:suppressAutoHyphens/>
        <w:spacing w:after="251"/>
        <w:rPr>
          <w:rFonts w:ascii="Arial" w:hAnsi="Arial" w:cs="Arial"/>
          <w:sz w:val="16"/>
          <w:szCs w:val="16"/>
        </w:rPr>
      </w:pPr>
      <w:proofErr w:type="spellStart"/>
      <w:r w:rsidRPr="00D116C6">
        <w:rPr>
          <w:rFonts w:ascii="Arial" w:hAnsi="Arial" w:cs="Arial"/>
          <w:sz w:val="16"/>
          <w:szCs w:val="16"/>
        </w:rPr>
        <w:t>Mae’r</w:t>
      </w:r>
      <w:proofErr w:type="spellEnd"/>
      <w:r w:rsidRPr="00D116C6">
        <w:rPr>
          <w:rFonts w:ascii="Arial" w:hAnsi="Arial" w:cs="Arial"/>
          <w:sz w:val="16"/>
          <w:szCs w:val="16"/>
        </w:rPr>
        <w:t xml:space="preserve"> </w:t>
      </w:r>
      <w:proofErr w:type="spellStart"/>
      <w:r w:rsidRPr="00D116C6">
        <w:rPr>
          <w:rFonts w:ascii="Arial" w:hAnsi="Arial" w:cs="Arial"/>
          <w:sz w:val="16"/>
          <w:szCs w:val="16"/>
        </w:rPr>
        <w:t>ddogfen</w:t>
      </w:r>
      <w:proofErr w:type="spellEnd"/>
      <w:r w:rsidRPr="00D116C6">
        <w:rPr>
          <w:rFonts w:ascii="Arial" w:hAnsi="Arial" w:cs="Arial"/>
          <w:sz w:val="16"/>
          <w:szCs w:val="16"/>
        </w:rPr>
        <w:t xml:space="preserve"> hon </w:t>
      </w:r>
      <w:proofErr w:type="spellStart"/>
      <w:r w:rsidRPr="00D116C6">
        <w:rPr>
          <w:rFonts w:ascii="Arial" w:hAnsi="Arial" w:cs="Arial"/>
          <w:sz w:val="16"/>
          <w:szCs w:val="16"/>
        </w:rPr>
        <w:t>ar</w:t>
      </w:r>
      <w:proofErr w:type="spellEnd"/>
      <w:r w:rsidRPr="00D116C6">
        <w:rPr>
          <w:rFonts w:ascii="Arial" w:hAnsi="Arial" w:cs="Arial"/>
          <w:sz w:val="16"/>
          <w:szCs w:val="16"/>
        </w:rPr>
        <w:t xml:space="preserve"> </w:t>
      </w:r>
      <w:proofErr w:type="spellStart"/>
      <w:r w:rsidRPr="00D116C6">
        <w:rPr>
          <w:rFonts w:ascii="Arial" w:hAnsi="Arial" w:cs="Arial"/>
          <w:sz w:val="16"/>
          <w:szCs w:val="16"/>
        </w:rPr>
        <w:t>gael</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w:t>
      </w:r>
      <w:proofErr w:type="spellStart"/>
      <w:r w:rsidRPr="00D116C6">
        <w:rPr>
          <w:rFonts w:ascii="Arial" w:hAnsi="Arial" w:cs="Arial"/>
          <w:sz w:val="16"/>
          <w:szCs w:val="16"/>
        </w:rPr>
        <w:t>Gymraeg</w:t>
      </w:r>
      <w:proofErr w:type="spellEnd"/>
      <w:r w:rsidRPr="00D116C6">
        <w:rPr>
          <w:rFonts w:ascii="Arial" w:hAnsi="Arial" w:cs="Arial"/>
          <w:sz w:val="16"/>
          <w:szCs w:val="16"/>
        </w:rPr>
        <w:t xml:space="preserve"> </w:t>
      </w:r>
      <w:proofErr w:type="spellStart"/>
      <w:r w:rsidRPr="00D116C6">
        <w:rPr>
          <w:rFonts w:ascii="Arial" w:hAnsi="Arial" w:cs="Arial"/>
          <w:sz w:val="16"/>
          <w:szCs w:val="16"/>
        </w:rPr>
        <w:t>hefyd</w:t>
      </w:r>
      <w:proofErr w:type="spellEnd"/>
      <w:r w:rsidRPr="00D116C6">
        <w:rPr>
          <w:rFonts w:ascii="Arial" w:hAnsi="Arial" w:cs="Arial"/>
          <w:sz w:val="16"/>
          <w:szCs w:val="16"/>
        </w:rPr>
        <w:t xml:space="preserve"> / This document is also available in Welsh</w:t>
      </w:r>
      <w:r w:rsidRPr="00D116C6">
        <w:rPr>
          <w:rFonts w:ascii="Arial" w:hAnsi="Arial" w:cs="Arial"/>
          <w:sz w:val="16"/>
          <w:szCs w:val="16"/>
        </w:rPr>
        <w:br/>
      </w:r>
      <w:proofErr w:type="spellStart"/>
      <w:r w:rsidRPr="00D116C6">
        <w:rPr>
          <w:rFonts w:ascii="Arial" w:hAnsi="Arial" w:cs="Arial"/>
          <w:sz w:val="16"/>
          <w:szCs w:val="16"/>
        </w:rPr>
        <w:t>Rydym</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w:t>
      </w:r>
      <w:proofErr w:type="spellStart"/>
      <w:r w:rsidRPr="00D116C6">
        <w:rPr>
          <w:rFonts w:ascii="Arial" w:hAnsi="Arial" w:cs="Arial"/>
          <w:sz w:val="16"/>
          <w:szCs w:val="16"/>
        </w:rPr>
        <w:t>croesawu</w:t>
      </w:r>
      <w:proofErr w:type="spellEnd"/>
      <w:r w:rsidRPr="00D116C6">
        <w:rPr>
          <w:rFonts w:ascii="Arial" w:hAnsi="Arial" w:cs="Arial"/>
          <w:sz w:val="16"/>
          <w:szCs w:val="16"/>
        </w:rPr>
        <w:t xml:space="preserve"> </w:t>
      </w:r>
      <w:proofErr w:type="spellStart"/>
      <w:r w:rsidRPr="00D116C6">
        <w:rPr>
          <w:rFonts w:ascii="Arial" w:hAnsi="Arial" w:cs="Arial"/>
          <w:sz w:val="16"/>
          <w:szCs w:val="16"/>
        </w:rPr>
        <w:t>gohebiaeth</w:t>
      </w:r>
      <w:proofErr w:type="spellEnd"/>
      <w:r w:rsidRPr="00D116C6">
        <w:rPr>
          <w:rFonts w:ascii="Arial" w:hAnsi="Arial" w:cs="Arial"/>
          <w:sz w:val="16"/>
          <w:szCs w:val="16"/>
        </w:rPr>
        <w:t xml:space="preserve"> a </w:t>
      </w:r>
      <w:proofErr w:type="spellStart"/>
      <w:r w:rsidRPr="00D116C6">
        <w:rPr>
          <w:rFonts w:ascii="Arial" w:hAnsi="Arial" w:cs="Arial"/>
          <w:sz w:val="16"/>
          <w:szCs w:val="16"/>
        </w:rPr>
        <w:t>galwadau</w:t>
      </w:r>
      <w:proofErr w:type="spellEnd"/>
      <w:r w:rsidRPr="00D116C6">
        <w:rPr>
          <w:rFonts w:ascii="Arial" w:hAnsi="Arial" w:cs="Arial"/>
          <w:sz w:val="16"/>
          <w:szCs w:val="16"/>
        </w:rPr>
        <w:t xml:space="preserve"> </w:t>
      </w:r>
      <w:proofErr w:type="spellStart"/>
      <w:r w:rsidRPr="00D116C6">
        <w:rPr>
          <w:rFonts w:ascii="Arial" w:hAnsi="Arial" w:cs="Arial"/>
          <w:sz w:val="16"/>
          <w:szCs w:val="16"/>
        </w:rPr>
        <w:t>ffôn</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w:t>
      </w:r>
      <w:proofErr w:type="spellStart"/>
      <w:r w:rsidRPr="00D116C6">
        <w:rPr>
          <w:rFonts w:ascii="Arial" w:hAnsi="Arial" w:cs="Arial"/>
          <w:sz w:val="16"/>
          <w:szCs w:val="16"/>
        </w:rPr>
        <w:t>Gymraeg</w:t>
      </w:r>
      <w:proofErr w:type="spellEnd"/>
      <w:r w:rsidRPr="00D116C6">
        <w:rPr>
          <w:rFonts w:ascii="Arial" w:hAnsi="Arial" w:cs="Arial"/>
          <w:sz w:val="16"/>
          <w:szCs w:val="16"/>
        </w:rPr>
        <w:t xml:space="preserve"> / We welcome correspondence and telephone calls in Welsh</w:t>
      </w:r>
    </w:p>
    <w:p w14:paraId="244CA90A" w14:textId="4C8F6580" w:rsidR="007C2EDF" w:rsidRPr="00C07130" w:rsidRDefault="00EB07B2" w:rsidP="007C2EDF">
      <w:pPr>
        <w:rPr>
          <w:rFonts w:ascii="Arial" w:hAnsi="Arial" w:cs="Arial"/>
          <w:sz w:val="16"/>
          <w:szCs w:val="16"/>
        </w:rPr>
      </w:pPr>
      <w:r w:rsidRPr="0017128F">
        <w:rPr>
          <w:rFonts w:ascii="Arial" w:hAnsi="Arial" w:cs="Arial"/>
          <w:noProof/>
          <w:sz w:val="16"/>
          <w:szCs w:val="16"/>
          <w:lang w:eastAsia="en-GB"/>
        </w:rPr>
        <w:drawing>
          <wp:inline distT="0" distB="0" distL="0" distR="0" wp14:anchorId="1CA94B23" wp14:editId="25B44D97">
            <wp:extent cx="248400" cy="97200"/>
            <wp:effectExtent l="0" t="0" r="0" b="0"/>
            <wp:docPr id="18"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sidRPr="0017128F">
        <w:rPr>
          <w:rFonts w:ascii="Arial" w:hAnsi="Arial" w:cs="Arial"/>
          <w:sz w:val="16"/>
          <w:szCs w:val="16"/>
        </w:rPr>
        <w:t xml:space="preserve">  © Crown copyright        Digital ISBN </w:t>
      </w:r>
      <w:r w:rsidR="007C2EDF" w:rsidRPr="007C2EDF">
        <w:rPr>
          <w:rFonts w:ascii="Arial" w:hAnsi="Arial" w:cs="Arial"/>
          <w:b/>
          <w:bCs/>
          <w:sz w:val="16"/>
          <w:szCs w:val="16"/>
        </w:rPr>
        <w:t>978-1-83715-835-5</w:t>
      </w:r>
      <w:r w:rsidR="00C07130">
        <w:rPr>
          <w:rFonts w:ascii="Arial" w:hAnsi="Arial" w:cs="Arial"/>
          <w:b/>
          <w:bCs/>
          <w:sz w:val="16"/>
          <w:szCs w:val="16"/>
        </w:rPr>
        <w:tab/>
      </w:r>
      <w:r w:rsidR="00C07130">
        <w:rPr>
          <w:rFonts w:ascii="Arial" w:hAnsi="Arial" w:cs="Arial"/>
          <w:b/>
          <w:bCs/>
          <w:sz w:val="16"/>
          <w:szCs w:val="16"/>
        </w:rPr>
        <w:tab/>
      </w:r>
      <w:r w:rsidR="00C07130" w:rsidRPr="00C07130">
        <w:rPr>
          <w:rFonts w:ascii="Arial" w:hAnsi="Arial" w:cs="Arial"/>
          <w:sz w:val="16"/>
          <w:szCs w:val="16"/>
        </w:rPr>
        <w:t>WG52189</w:t>
      </w:r>
    </w:p>
    <w:p w14:paraId="0148B780" w14:textId="2BFDA2D3" w:rsidR="00921F82" w:rsidRDefault="00921F82">
      <w:pPr>
        <w:rPr>
          <w:rFonts w:ascii="Arial" w:hAnsi="Arial" w:cs="Arial"/>
        </w:rPr>
      </w:pPr>
      <w:r>
        <w:rPr>
          <w:rFonts w:ascii="Arial" w:hAnsi="Arial" w:cs="Arial"/>
        </w:rPr>
        <w:br w:type="page"/>
      </w:r>
    </w:p>
    <w:p w14:paraId="547C40D5" w14:textId="5E82A6D0" w:rsidR="00A12902" w:rsidRDefault="00A12902" w:rsidP="00A12902">
      <w:pPr>
        <w:pStyle w:val="Heading1"/>
      </w:pPr>
      <w:bookmarkStart w:id="0" w:name="_Contents_Page"/>
      <w:bookmarkStart w:id="1" w:name="_Toc199509895"/>
      <w:bookmarkStart w:id="2" w:name="_Toc201321182"/>
      <w:bookmarkEnd w:id="0"/>
      <w:r>
        <w:lastRenderedPageBreak/>
        <w:t>Contents Page</w:t>
      </w:r>
      <w:bookmarkEnd w:id="1"/>
      <w:bookmarkEnd w:id="2"/>
    </w:p>
    <w:sdt>
      <w:sdtPr>
        <w:rPr>
          <w:rFonts w:asciiTheme="minorHAnsi" w:eastAsiaTheme="minorHAnsi" w:hAnsiTheme="minorHAnsi" w:cstheme="minorBidi"/>
          <w:b w:val="0"/>
          <w:color w:val="auto"/>
          <w:kern w:val="2"/>
          <w:sz w:val="24"/>
          <w:szCs w:val="24"/>
          <w:lang w:val="en-GB"/>
          <w14:ligatures w14:val="standardContextual"/>
        </w:rPr>
        <w:id w:val="1230258958"/>
        <w:docPartObj>
          <w:docPartGallery w:val="Table of Contents"/>
          <w:docPartUnique/>
        </w:docPartObj>
      </w:sdtPr>
      <w:sdtEndPr>
        <w:rPr>
          <w:rFonts w:ascii="Arial" w:hAnsi="Arial" w:cs="Arial"/>
          <w:sz w:val="22"/>
          <w:szCs w:val="22"/>
        </w:rPr>
      </w:sdtEndPr>
      <w:sdtContent>
        <w:p w14:paraId="21A10B3D" w14:textId="6B1D0326" w:rsidR="0047367F" w:rsidRPr="00E0035D" w:rsidRDefault="0047367F">
          <w:pPr>
            <w:pStyle w:val="TOCHeading"/>
            <w:rPr>
              <w:rFonts w:ascii="Arial" w:hAnsi="Arial" w:cs="Arial"/>
              <w:sz w:val="22"/>
              <w:szCs w:val="22"/>
            </w:rPr>
          </w:pPr>
        </w:p>
        <w:p w14:paraId="36E93D4B" w14:textId="5074F8F8" w:rsidR="00E0035D" w:rsidRPr="00E0035D" w:rsidRDefault="0061036F">
          <w:pPr>
            <w:pStyle w:val="TOC1"/>
            <w:tabs>
              <w:tab w:val="right" w:leader="dot" w:pos="9016"/>
            </w:tabs>
            <w:rPr>
              <w:rFonts w:ascii="Arial" w:eastAsiaTheme="minorEastAsia" w:hAnsi="Arial" w:cs="Arial"/>
              <w:noProof/>
              <w:sz w:val="22"/>
              <w:szCs w:val="22"/>
              <w:lang w:eastAsia="en-GB"/>
            </w:rPr>
          </w:pPr>
          <w:r w:rsidRPr="00E0035D">
            <w:rPr>
              <w:rFonts w:ascii="Arial" w:hAnsi="Arial" w:cs="Arial"/>
              <w:sz w:val="22"/>
              <w:szCs w:val="22"/>
            </w:rPr>
            <w:fldChar w:fldCharType="begin"/>
          </w:r>
          <w:r w:rsidR="0047367F" w:rsidRPr="00E0035D">
            <w:rPr>
              <w:rFonts w:ascii="Arial" w:hAnsi="Arial" w:cs="Arial"/>
              <w:sz w:val="22"/>
              <w:szCs w:val="22"/>
            </w:rPr>
            <w:instrText>TOC \o "1-3" \z \u \h</w:instrText>
          </w:r>
          <w:r w:rsidRPr="00E0035D">
            <w:rPr>
              <w:rFonts w:ascii="Arial" w:hAnsi="Arial" w:cs="Arial"/>
              <w:sz w:val="22"/>
              <w:szCs w:val="22"/>
            </w:rPr>
            <w:fldChar w:fldCharType="separate"/>
          </w:r>
          <w:hyperlink w:anchor="_Toc201321182" w:history="1">
            <w:r w:rsidR="00E0035D" w:rsidRPr="00E0035D">
              <w:rPr>
                <w:rStyle w:val="Hyperlink"/>
                <w:rFonts w:ascii="Arial" w:hAnsi="Arial" w:cs="Arial"/>
                <w:noProof/>
                <w:sz w:val="22"/>
                <w:szCs w:val="22"/>
              </w:rPr>
              <w:t>Contents Page</w:t>
            </w:r>
            <w:r w:rsidR="00E0035D" w:rsidRPr="00E0035D">
              <w:rPr>
                <w:rFonts w:ascii="Arial" w:hAnsi="Arial" w:cs="Arial"/>
                <w:noProof/>
                <w:webHidden/>
                <w:sz w:val="22"/>
                <w:szCs w:val="22"/>
              </w:rPr>
              <w:tab/>
            </w:r>
            <w:r w:rsidR="00E0035D" w:rsidRPr="00E0035D">
              <w:rPr>
                <w:rFonts w:ascii="Arial" w:hAnsi="Arial" w:cs="Arial"/>
                <w:noProof/>
                <w:webHidden/>
                <w:sz w:val="22"/>
                <w:szCs w:val="22"/>
              </w:rPr>
              <w:fldChar w:fldCharType="begin"/>
            </w:r>
            <w:r w:rsidR="00E0035D" w:rsidRPr="00E0035D">
              <w:rPr>
                <w:rFonts w:ascii="Arial" w:hAnsi="Arial" w:cs="Arial"/>
                <w:noProof/>
                <w:webHidden/>
                <w:sz w:val="22"/>
                <w:szCs w:val="22"/>
              </w:rPr>
              <w:instrText xml:space="preserve"> PAGEREF _Toc201321182 \h </w:instrText>
            </w:r>
            <w:r w:rsidR="00E0035D" w:rsidRPr="00E0035D">
              <w:rPr>
                <w:rFonts w:ascii="Arial" w:hAnsi="Arial" w:cs="Arial"/>
                <w:noProof/>
                <w:webHidden/>
                <w:sz w:val="22"/>
                <w:szCs w:val="22"/>
              </w:rPr>
            </w:r>
            <w:r w:rsidR="00E0035D" w:rsidRPr="00E0035D">
              <w:rPr>
                <w:rFonts w:ascii="Arial" w:hAnsi="Arial" w:cs="Arial"/>
                <w:noProof/>
                <w:webHidden/>
                <w:sz w:val="22"/>
                <w:szCs w:val="22"/>
              </w:rPr>
              <w:fldChar w:fldCharType="separate"/>
            </w:r>
            <w:r w:rsidR="00E0035D" w:rsidRPr="00E0035D">
              <w:rPr>
                <w:rFonts w:ascii="Arial" w:hAnsi="Arial" w:cs="Arial"/>
                <w:noProof/>
                <w:webHidden/>
                <w:sz w:val="22"/>
                <w:szCs w:val="22"/>
              </w:rPr>
              <w:t>2</w:t>
            </w:r>
            <w:r w:rsidR="00E0035D" w:rsidRPr="00E0035D">
              <w:rPr>
                <w:rFonts w:ascii="Arial" w:hAnsi="Arial" w:cs="Arial"/>
                <w:noProof/>
                <w:webHidden/>
                <w:sz w:val="22"/>
                <w:szCs w:val="22"/>
              </w:rPr>
              <w:fldChar w:fldCharType="end"/>
            </w:r>
          </w:hyperlink>
        </w:p>
        <w:p w14:paraId="2CE126D6" w14:textId="0B81240F" w:rsidR="00E0035D" w:rsidRPr="00E0035D" w:rsidRDefault="00E0035D">
          <w:pPr>
            <w:pStyle w:val="TOC1"/>
            <w:tabs>
              <w:tab w:val="right" w:leader="dot" w:pos="9016"/>
            </w:tabs>
            <w:rPr>
              <w:rFonts w:ascii="Arial" w:eastAsiaTheme="minorEastAsia" w:hAnsi="Arial" w:cs="Arial"/>
              <w:noProof/>
              <w:sz w:val="22"/>
              <w:szCs w:val="22"/>
              <w:lang w:eastAsia="en-GB"/>
            </w:rPr>
          </w:pPr>
          <w:hyperlink w:anchor="_Toc201321183" w:history="1">
            <w:r w:rsidRPr="00E0035D">
              <w:rPr>
                <w:rStyle w:val="Hyperlink"/>
                <w:rFonts w:ascii="Arial" w:hAnsi="Arial" w:cs="Arial"/>
                <w:noProof/>
                <w:sz w:val="22"/>
                <w:szCs w:val="22"/>
              </w:rPr>
              <w:t>Ministerial foreword</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_Toc201321183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4</w:t>
            </w:r>
            <w:r w:rsidRPr="00E0035D">
              <w:rPr>
                <w:rFonts w:ascii="Arial" w:hAnsi="Arial" w:cs="Arial"/>
                <w:noProof/>
                <w:webHidden/>
                <w:sz w:val="22"/>
                <w:szCs w:val="22"/>
              </w:rPr>
              <w:fldChar w:fldCharType="end"/>
            </w:r>
          </w:hyperlink>
        </w:p>
        <w:p w14:paraId="549BA93F" w14:textId="569A169E" w:rsidR="00E0035D" w:rsidRPr="00E0035D" w:rsidRDefault="00E0035D">
          <w:pPr>
            <w:pStyle w:val="TOC1"/>
            <w:tabs>
              <w:tab w:val="right" w:leader="dot" w:pos="9016"/>
            </w:tabs>
            <w:rPr>
              <w:rFonts w:ascii="Arial" w:eastAsiaTheme="minorEastAsia" w:hAnsi="Arial" w:cs="Arial"/>
              <w:noProof/>
              <w:sz w:val="22"/>
              <w:szCs w:val="22"/>
              <w:lang w:eastAsia="en-GB"/>
            </w:rPr>
          </w:pPr>
          <w:hyperlink w:anchor="_Toc201321184" w:history="1">
            <w:r w:rsidRPr="00E0035D">
              <w:rPr>
                <w:rStyle w:val="Hyperlink"/>
                <w:rFonts w:ascii="Arial" w:hAnsi="Arial" w:cs="Arial"/>
                <w:noProof/>
                <w:sz w:val="22"/>
                <w:szCs w:val="22"/>
              </w:rPr>
              <w:t>Background and Context</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_Toc201321184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6</w:t>
            </w:r>
            <w:r w:rsidRPr="00E0035D">
              <w:rPr>
                <w:rFonts w:ascii="Arial" w:hAnsi="Arial" w:cs="Arial"/>
                <w:noProof/>
                <w:webHidden/>
                <w:sz w:val="22"/>
                <w:szCs w:val="22"/>
              </w:rPr>
              <w:fldChar w:fldCharType="end"/>
            </w:r>
          </w:hyperlink>
        </w:p>
        <w:p w14:paraId="72B8B6FE" w14:textId="692F4FF3" w:rsidR="00E0035D" w:rsidRPr="00E0035D" w:rsidRDefault="00E0035D">
          <w:pPr>
            <w:pStyle w:val="TOC1"/>
            <w:tabs>
              <w:tab w:val="right" w:leader="dot" w:pos="9016"/>
            </w:tabs>
            <w:rPr>
              <w:rFonts w:ascii="Arial" w:eastAsiaTheme="minorEastAsia" w:hAnsi="Arial" w:cs="Arial"/>
              <w:noProof/>
              <w:sz w:val="22"/>
              <w:szCs w:val="22"/>
              <w:lang w:eastAsia="en-GB"/>
            </w:rPr>
          </w:pPr>
          <w:hyperlink w:anchor="_Toc201321185" w:history="1">
            <w:r w:rsidRPr="00E0035D">
              <w:rPr>
                <w:rStyle w:val="Hyperlink"/>
                <w:rFonts w:ascii="Arial" w:hAnsi="Arial" w:cs="Arial"/>
                <w:noProof/>
                <w:sz w:val="22"/>
                <w:szCs w:val="22"/>
              </w:rPr>
              <w:t>Objectives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_Toc201321185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8</w:t>
            </w:r>
            <w:r w:rsidRPr="00E0035D">
              <w:rPr>
                <w:rFonts w:ascii="Arial" w:hAnsi="Arial" w:cs="Arial"/>
                <w:noProof/>
                <w:webHidden/>
                <w:sz w:val="22"/>
                <w:szCs w:val="22"/>
              </w:rPr>
              <w:fldChar w:fldCharType="end"/>
            </w:r>
          </w:hyperlink>
        </w:p>
        <w:p w14:paraId="335117B3" w14:textId="70356DC2" w:rsidR="00E0035D" w:rsidRPr="00E0035D" w:rsidRDefault="00E0035D">
          <w:pPr>
            <w:pStyle w:val="TOC1"/>
            <w:tabs>
              <w:tab w:val="right" w:leader="dot" w:pos="9016"/>
            </w:tabs>
            <w:rPr>
              <w:rFonts w:ascii="Arial" w:eastAsiaTheme="minorEastAsia" w:hAnsi="Arial" w:cs="Arial"/>
              <w:noProof/>
              <w:sz w:val="22"/>
              <w:szCs w:val="22"/>
              <w:lang w:eastAsia="en-GB"/>
            </w:rPr>
          </w:pPr>
          <w:hyperlink w:anchor="_Toc201321186" w:history="1">
            <w:r w:rsidRPr="00E0035D">
              <w:rPr>
                <w:rStyle w:val="Hyperlink"/>
                <w:rFonts w:ascii="Arial" w:hAnsi="Arial" w:cs="Arial"/>
                <w:noProof/>
                <w:sz w:val="22"/>
                <w:szCs w:val="22"/>
              </w:rPr>
              <w:t>Section 1 Priority areas for action year one update</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_Toc201321186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9</w:t>
            </w:r>
            <w:r w:rsidRPr="00E0035D">
              <w:rPr>
                <w:rFonts w:ascii="Arial" w:hAnsi="Arial" w:cs="Arial"/>
                <w:noProof/>
                <w:webHidden/>
                <w:sz w:val="22"/>
                <w:szCs w:val="22"/>
              </w:rPr>
              <w:fldChar w:fldCharType="end"/>
            </w:r>
          </w:hyperlink>
        </w:p>
        <w:p w14:paraId="4906F762" w14:textId="3D224EF4"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187" w:history="1">
            <w:r w:rsidRPr="00E0035D">
              <w:rPr>
                <w:rStyle w:val="Hyperlink"/>
                <w:rFonts w:ascii="Arial" w:hAnsi="Arial" w:cs="Arial"/>
                <w:noProof/>
                <w:sz w:val="22"/>
                <w:szCs w:val="22"/>
              </w:rPr>
              <w:t>1.1 Self-Neglect Practitioner Guidance</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_Toc201321187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10</w:t>
            </w:r>
            <w:r w:rsidRPr="00E0035D">
              <w:rPr>
                <w:rFonts w:ascii="Arial" w:hAnsi="Arial" w:cs="Arial"/>
                <w:noProof/>
                <w:webHidden/>
                <w:sz w:val="22"/>
                <w:szCs w:val="22"/>
              </w:rPr>
              <w:fldChar w:fldCharType="end"/>
            </w:r>
          </w:hyperlink>
        </w:p>
        <w:p w14:paraId="2B4D3DC6" w14:textId="6DEC8A63"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188" w:history="1">
            <w:r w:rsidRPr="00E0035D">
              <w:rPr>
                <w:rStyle w:val="Hyperlink"/>
                <w:rFonts w:ascii="Arial" w:hAnsi="Arial" w:cs="Arial"/>
                <w:noProof/>
                <w:sz w:val="22"/>
                <w:szCs w:val="22"/>
              </w:rPr>
              <w:t>1.2 Violence against Women, Domestic Abuse and Sexual Violence (VAWDASV)</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_Toc201321188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11</w:t>
            </w:r>
            <w:r w:rsidRPr="00E0035D">
              <w:rPr>
                <w:rFonts w:ascii="Arial" w:hAnsi="Arial" w:cs="Arial"/>
                <w:noProof/>
                <w:webHidden/>
                <w:sz w:val="22"/>
                <w:szCs w:val="22"/>
              </w:rPr>
              <w:fldChar w:fldCharType="end"/>
            </w:r>
          </w:hyperlink>
        </w:p>
        <w:p w14:paraId="4D47A03B" w14:textId="51618644"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189" w:history="1">
            <w:r w:rsidRPr="00E0035D">
              <w:rPr>
                <w:rStyle w:val="Hyperlink"/>
                <w:rFonts w:ascii="Arial" w:hAnsi="Arial" w:cs="Arial"/>
                <w:noProof/>
                <w:sz w:val="22"/>
                <w:szCs w:val="22"/>
              </w:rPr>
              <w:t>1.3 Financial abuse</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_Toc201321189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13</w:t>
            </w:r>
            <w:r w:rsidRPr="00E0035D">
              <w:rPr>
                <w:rFonts w:ascii="Arial" w:hAnsi="Arial" w:cs="Arial"/>
                <w:noProof/>
                <w:webHidden/>
                <w:sz w:val="22"/>
                <w:szCs w:val="22"/>
              </w:rPr>
              <w:fldChar w:fldCharType="end"/>
            </w:r>
          </w:hyperlink>
        </w:p>
        <w:p w14:paraId="4FDAE654" w14:textId="53B902F6"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190" w:history="1">
            <w:r w:rsidRPr="00E0035D">
              <w:rPr>
                <w:rStyle w:val="Hyperlink"/>
                <w:rFonts w:ascii="Arial" w:hAnsi="Arial" w:cs="Arial"/>
                <w:noProof/>
                <w:sz w:val="22"/>
                <w:szCs w:val="22"/>
              </w:rPr>
              <w:t>1.4 Loneliness, social isolation and older people</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_Toc201321190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14</w:t>
            </w:r>
            <w:r w:rsidRPr="00E0035D">
              <w:rPr>
                <w:rFonts w:ascii="Arial" w:hAnsi="Arial" w:cs="Arial"/>
                <w:noProof/>
                <w:webHidden/>
                <w:sz w:val="22"/>
                <w:szCs w:val="22"/>
              </w:rPr>
              <w:fldChar w:fldCharType="end"/>
            </w:r>
          </w:hyperlink>
        </w:p>
        <w:p w14:paraId="1BC2F7C3" w14:textId="0B51D535"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191" w:history="1">
            <w:r w:rsidRPr="00E0035D">
              <w:rPr>
                <w:rStyle w:val="Hyperlink"/>
                <w:rFonts w:ascii="Arial" w:hAnsi="Arial" w:cs="Arial"/>
                <w:noProof/>
                <w:sz w:val="22"/>
                <w:szCs w:val="22"/>
              </w:rPr>
              <w:t>1.5 Mental capacity - Deprivation of Liberty Safeguards (DoLS)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_Toc201321191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15</w:t>
            </w:r>
            <w:r w:rsidRPr="00E0035D">
              <w:rPr>
                <w:rFonts w:ascii="Arial" w:hAnsi="Arial" w:cs="Arial"/>
                <w:noProof/>
                <w:webHidden/>
                <w:sz w:val="22"/>
                <w:szCs w:val="22"/>
              </w:rPr>
              <w:fldChar w:fldCharType="end"/>
            </w:r>
          </w:hyperlink>
        </w:p>
        <w:p w14:paraId="21A7C61D" w14:textId="6F83CDB0"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192" w:history="1">
            <w:r w:rsidRPr="00E0035D">
              <w:rPr>
                <w:rStyle w:val="Hyperlink"/>
                <w:rFonts w:ascii="Arial" w:hAnsi="Arial" w:cs="Arial"/>
                <w:noProof/>
                <w:sz w:val="22"/>
                <w:szCs w:val="22"/>
              </w:rPr>
              <w:t>1.6 Dementia</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_Toc201321192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16</w:t>
            </w:r>
            <w:r w:rsidRPr="00E0035D">
              <w:rPr>
                <w:rFonts w:ascii="Arial" w:hAnsi="Arial" w:cs="Arial"/>
                <w:noProof/>
                <w:webHidden/>
                <w:sz w:val="22"/>
                <w:szCs w:val="22"/>
              </w:rPr>
              <w:fldChar w:fldCharType="end"/>
            </w:r>
          </w:hyperlink>
        </w:p>
        <w:p w14:paraId="3C680AF2" w14:textId="0CB64AE1" w:rsidR="00E0035D" w:rsidRPr="00E0035D" w:rsidRDefault="00E0035D">
          <w:pPr>
            <w:pStyle w:val="TOC1"/>
            <w:tabs>
              <w:tab w:val="right" w:leader="dot" w:pos="9016"/>
            </w:tabs>
            <w:rPr>
              <w:rFonts w:ascii="Arial" w:eastAsiaTheme="minorEastAsia" w:hAnsi="Arial" w:cs="Arial"/>
              <w:noProof/>
              <w:sz w:val="22"/>
              <w:szCs w:val="22"/>
              <w:lang w:eastAsia="en-GB"/>
            </w:rPr>
          </w:pPr>
          <w:hyperlink w:anchor="_Toc201321193" w:history="1">
            <w:r w:rsidRPr="00E0035D">
              <w:rPr>
                <w:rStyle w:val="Hyperlink"/>
                <w:rFonts w:ascii="Arial" w:hAnsi="Arial" w:cs="Arial"/>
                <w:noProof/>
                <w:sz w:val="22"/>
                <w:szCs w:val="22"/>
              </w:rPr>
              <w:t>Section 2 Priority areas for action year one update Key settings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_Toc201321193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18</w:t>
            </w:r>
            <w:r w:rsidRPr="00E0035D">
              <w:rPr>
                <w:rFonts w:ascii="Arial" w:hAnsi="Arial" w:cs="Arial"/>
                <w:noProof/>
                <w:webHidden/>
                <w:sz w:val="22"/>
                <w:szCs w:val="22"/>
              </w:rPr>
              <w:fldChar w:fldCharType="end"/>
            </w:r>
          </w:hyperlink>
        </w:p>
        <w:p w14:paraId="7E78B988" w14:textId="407D4367" w:rsidR="00E0035D" w:rsidRPr="00E0035D" w:rsidRDefault="00E0035D">
          <w:pPr>
            <w:pStyle w:val="TOC2"/>
            <w:tabs>
              <w:tab w:val="left" w:pos="960"/>
              <w:tab w:val="right" w:leader="dot" w:pos="9016"/>
            </w:tabs>
            <w:rPr>
              <w:rFonts w:ascii="Arial" w:eastAsiaTheme="minorEastAsia" w:hAnsi="Arial" w:cs="Arial"/>
              <w:noProof/>
              <w:sz w:val="22"/>
              <w:szCs w:val="22"/>
              <w:lang w:eastAsia="en-GB"/>
            </w:rPr>
          </w:pPr>
          <w:hyperlink w:anchor="_Toc201321194" w:history="1">
            <w:r w:rsidRPr="00E0035D">
              <w:rPr>
                <w:rStyle w:val="Hyperlink"/>
                <w:rFonts w:ascii="Arial" w:hAnsi="Arial" w:cs="Arial"/>
                <w:noProof/>
                <w:sz w:val="22"/>
                <w:szCs w:val="22"/>
              </w:rPr>
              <w:t>2.1</w:t>
            </w:r>
            <w:r w:rsidRPr="00E0035D">
              <w:rPr>
                <w:rFonts w:ascii="Arial" w:eastAsiaTheme="minorEastAsia" w:hAnsi="Arial" w:cs="Arial"/>
                <w:noProof/>
                <w:sz w:val="22"/>
                <w:szCs w:val="22"/>
                <w:lang w:eastAsia="en-GB"/>
              </w:rPr>
              <w:tab/>
            </w:r>
            <w:r w:rsidRPr="00E0035D">
              <w:rPr>
                <w:rStyle w:val="Hyperlink"/>
                <w:rFonts w:ascii="Arial" w:hAnsi="Arial" w:cs="Arial"/>
                <w:noProof/>
                <w:sz w:val="22"/>
                <w:szCs w:val="22"/>
              </w:rPr>
              <w:t>Care homes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_Toc201321194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18</w:t>
            </w:r>
            <w:r w:rsidRPr="00E0035D">
              <w:rPr>
                <w:rFonts w:ascii="Arial" w:hAnsi="Arial" w:cs="Arial"/>
                <w:noProof/>
                <w:webHidden/>
                <w:sz w:val="22"/>
                <w:szCs w:val="22"/>
              </w:rPr>
              <w:fldChar w:fldCharType="end"/>
            </w:r>
          </w:hyperlink>
        </w:p>
        <w:p w14:paraId="78728B84" w14:textId="72C6665C" w:rsidR="00E0035D" w:rsidRPr="00E0035D" w:rsidRDefault="00E0035D">
          <w:pPr>
            <w:pStyle w:val="TOC2"/>
            <w:tabs>
              <w:tab w:val="left" w:pos="960"/>
              <w:tab w:val="right" w:leader="dot" w:pos="9016"/>
            </w:tabs>
            <w:rPr>
              <w:rFonts w:ascii="Arial" w:eastAsiaTheme="minorEastAsia" w:hAnsi="Arial" w:cs="Arial"/>
              <w:noProof/>
              <w:sz w:val="22"/>
              <w:szCs w:val="22"/>
              <w:lang w:eastAsia="en-GB"/>
            </w:rPr>
          </w:pPr>
          <w:hyperlink w:anchor="_Toc201321195" w:history="1">
            <w:r w:rsidRPr="00E0035D">
              <w:rPr>
                <w:rStyle w:val="Hyperlink"/>
                <w:rFonts w:ascii="Arial" w:hAnsi="Arial" w:cs="Arial"/>
                <w:noProof/>
                <w:sz w:val="22"/>
                <w:szCs w:val="22"/>
              </w:rPr>
              <w:t>2.2</w:t>
            </w:r>
            <w:r w:rsidRPr="00E0035D">
              <w:rPr>
                <w:rFonts w:ascii="Arial" w:eastAsiaTheme="minorEastAsia" w:hAnsi="Arial" w:cs="Arial"/>
                <w:noProof/>
                <w:sz w:val="22"/>
                <w:szCs w:val="22"/>
                <w:lang w:eastAsia="en-GB"/>
              </w:rPr>
              <w:tab/>
            </w:r>
            <w:r w:rsidRPr="00E0035D">
              <w:rPr>
                <w:rStyle w:val="Hyperlink"/>
                <w:rFonts w:ascii="Arial" w:hAnsi="Arial" w:cs="Arial"/>
                <w:noProof/>
                <w:sz w:val="22"/>
                <w:szCs w:val="22"/>
              </w:rPr>
              <w:t>Domiciliary care</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_Toc201321195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19</w:t>
            </w:r>
            <w:r w:rsidRPr="00E0035D">
              <w:rPr>
                <w:rFonts w:ascii="Arial" w:hAnsi="Arial" w:cs="Arial"/>
                <w:noProof/>
                <w:webHidden/>
                <w:sz w:val="22"/>
                <w:szCs w:val="22"/>
              </w:rPr>
              <w:fldChar w:fldCharType="end"/>
            </w:r>
          </w:hyperlink>
        </w:p>
        <w:p w14:paraId="5D5F438F" w14:textId="50F3FEAC" w:rsidR="00E0035D" w:rsidRPr="00E0035D" w:rsidRDefault="00E0035D">
          <w:pPr>
            <w:pStyle w:val="TOC1"/>
            <w:tabs>
              <w:tab w:val="right" w:leader="dot" w:pos="9016"/>
            </w:tabs>
            <w:rPr>
              <w:rFonts w:ascii="Arial" w:eastAsiaTheme="minorEastAsia" w:hAnsi="Arial" w:cs="Arial"/>
              <w:noProof/>
              <w:sz w:val="22"/>
              <w:szCs w:val="22"/>
              <w:lang w:eastAsia="en-GB"/>
            </w:rPr>
          </w:pPr>
          <w:hyperlink w:anchor="_Toc201321196" w:history="1">
            <w:r w:rsidRPr="00E0035D">
              <w:rPr>
                <w:rStyle w:val="Hyperlink"/>
                <w:rFonts w:ascii="Arial" w:hAnsi="Arial" w:cs="Arial"/>
                <w:noProof/>
                <w:sz w:val="22"/>
                <w:szCs w:val="22"/>
              </w:rPr>
              <w:t>Section 3 Priority areas for action year one update Key enablers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_Toc201321196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22</w:t>
            </w:r>
            <w:r w:rsidRPr="00E0035D">
              <w:rPr>
                <w:rFonts w:ascii="Arial" w:hAnsi="Arial" w:cs="Arial"/>
                <w:noProof/>
                <w:webHidden/>
                <w:sz w:val="22"/>
                <w:szCs w:val="22"/>
              </w:rPr>
              <w:fldChar w:fldCharType="end"/>
            </w:r>
          </w:hyperlink>
        </w:p>
        <w:p w14:paraId="2AAFA17D" w14:textId="6DCCE092"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197" w:history="1">
            <w:r w:rsidRPr="00E0035D">
              <w:rPr>
                <w:rStyle w:val="Hyperlink"/>
                <w:rFonts w:ascii="Arial" w:hAnsi="Arial" w:cs="Arial"/>
                <w:noProof/>
                <w:sz w:val="22"/>
                <w:szCs w:val="22"/>
              </w:rPr>
              <w:t>3.1 Unpaid care</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_Toc201321197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22</w:t>
            </w:r>
            <w:r w:rsidRPr="00E0035D">
              <w:rPr>
                <w:rFonts w:ascii="Arial" w:hAnsi="Arial" w:cs="Arial"/>
                <w:noProof/>
                <w:webHidden/>
                <w:sz w:val="22"/>
                <w:szCs w:val="22"/>
              </w:rPr>
              <w:fldChar w:fldCharType="end"/>
            </w:r>
          </w:hyperlink>
        </w:p>
        <w:p w14:paraId="2ED2F866" w14:textId="0FE73AE6"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198" w:history="1">
            <w:r w:rsidRPr="00E0035D">
              <w:rPr>
                <w:rStyle w:val="Hyperlink"/>
                <w:rFonts w:ascii="Arial" w:hAnsi="Arial" w:cs="Arial"/>
                <w:noProof/>
                <w:sz w:val="22"/>
                <w:szCs w:val="22"/>
              </w:rPr>
              <w:t>3.2 Voice</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_Toc201321198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23</w:t>
            </w:r>
            <w:r w:rsidRPr="00E0035D">
              <w:rPr>
                <w:rFonts w:ascii="Arial" w:hAnsi="Arial" w:cs="Arial"/>
                <w:noProof/>
                <w:webHidden/>
                <w:sz w:val="22"/>
                <w:szCs w:val="22"/>
              </w:rPr>
              <w:fldChar w:fldCharType="end"/>
            </w:r>
          </w:hyperlink>
        </w:p>
        <w:p w14:paraId="6E903F89" w14:textId="6A96C431"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199" w:history="1">
            <w:r w:rsidRPr="00E0035D">
              <w:rPr>
                <w:rStyle w:val="Hyperlink"/>
                <w:rFonts w:ascii="Arial" w:hAnsi="Arial" w:cs="Arial"/>
                <w:noProof/>
                <w:sz w:val="22"/>
                <w:szCs w:val="22"/>
              </w:rPr>
              <w:t>3.3 Older people’s rights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_Toc201321199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25</w:t>
            </w:r>
            <w:r w:rsidRPr="00E0035D">
              <w:rPr>
                <w:rFonts w:ascii="Arial" w:hAnsi="Arial" w:cs="Arial"/>
                <w:noProof/>
                <w:webHidden/>
                <w:sz w:val="22"/>
                <w:szCs w:val="22"/>
              </w:rPr>
              <w:fldChar w:fldCharType="end"/>
            </w:r>
          </w:hyperlink>
        </w:p>
        <w:p w14:paraId="2EE26CD9" w14:textId="3A5DE7A4"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200" w:history="1">
            <w:r w:rsidRPr="00E0035D">
              <w:rPr>
                <w:rStyle w:val="Hyperlink"/>
                <w:rFonts w:ascii="Arial" w:hAnsi="Arial" w:cs="Arial"/>
                <w:noProof/>
                <w:sz w:val="22"/>
                <w:szCs w:val="22"/>
              </w:rPr>
              <w:t>3.4 Role of LLAIS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_Toc201321200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27</w:t>
            </w:r>
            <w:r w:rsidRPr="00E0035D">
              <w:rPr>
                <w:rFonts w:ascii="Arial" w:hAnsi="Arial" w:cs="Arial"/>
                <w:noProof/>
                <w:webHidden/>
                <w:sz w:val="22"/>
                <w:szCs w:val="22"/>
              </w:rPr>
              <w:fldChar w:fldCharType="end"/>
            </w:r>
          </w:hyperlink>
        </w:p>
        <w:p w14:paraId="3F7680E5" w14:textId="7A8437D7"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201" w:history="1">
            <w:r w:rsidRPr="00E0035D">
              <w:rPr>
                <w:rStyle w:val="Hyperlink"/>
                <w:rFonts w:ascii="Arial" w:hAnsi="Arial" w:cs="Arial"/>
                <w:noProof/>
                <w:sz w:val="22"/>
                <w:szCs w:val="22"/>
              </w:rPr>
              <w:t>3.5 Better information sharing</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_Toc201321201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29</w:t>
            </w:r>
            <w:r w:rsidRPr="00E0035D">
              <w:rPr>
                <w:rFonts w:ascii="Arial" w:hAnsi="Arial" w:cs="Arial"/>
                <w:noProof/>
                <w:webHidden/>
                <w:sz w:val="22"/>
                <w:szCs w:val="22"/>
              </w:rPr>
              <w:fldChar w:fldCharType="end"/>
            </w:r>
          </w:hyperlink>
        </w:p>
        <w:p w14:paraId="403BB6A5" w14:textId="30DE637F"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202" w:history="1">
            <w:r w:rsidRPr="00E0035D">
              <w:rPr>
                <w:rStyle w:val="Hyperlink"/>
                <w:rFonts w:ascii="Arial" w:hAnsi="Arial" w:cs="Arial"/>
                <w:noProof/>
                <w:sz w:val="22"/>
                <w:szCs w:val="22"/>
              </w:rPr>
              <w:t>3.6 Better digital access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_Toc201321202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30</w:t>
            </w:r>
            <w:r w:rsidRPr="00E0035D">
              <w:rPr>
                <w:rFonts w:ascii="Arial" w:hAnsi="Arial" w:cs="Arial"/>
                <w:noProof/>
                <w:webHidden/>
                <w:sz w:val="22"/>
                <w:szCs w:val="22"/>
              </w:rPr>
              <w:fldChar w:fldCharType="end"/>
            </w:r>
          </w:hyperlink>
        </w:p>
        <w:p w14:paraId="4DDAAF88" w14:textId="3C9C9BBB"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203" w:history="1">
            <w:r w:rsidRPr="00E0035D">
              <w:rPr>
                <w:rStyle w:val="Hyperlink"/>
                <w:rFonts w:ascii="Arial" w:hAnsi="Arial" w:cs="Arial"/>
                <w:noProof/>
                <w:sz w:val="22"/>
                <w:szCs w:val="22"/>
              </w:rPr>
              <w:t>3.7 Learning and improving: the impact of our Single Unified Safeguarding Review (SUSR) process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_Toc201321203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31</w:t>
            </w:r>
            <w:r w:rsidRPr="00E0035D">
              <w:rPr>
                <w:rFonts w:ascii="Arial" w:hAnsi="Arial" w:cs="Arial"/>
                <w:noProof/>
                <w:webHidden/>
                <w:sz w:val="22"/>
                <w:szCs w:val="22"/>
              </w:rPr>
              <w:fldChar w:fldCharType="end"/>
            </w:r>
          </w:hyperlink>
        </w:p>
        <w:p w14:paraId="598CDB35" w14:textId="16113217"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204" w:history="1">
            <w:r w:rsidRPr="00E0035D">
              <w:rPr>
                <w:rStyle w:val="Hyperlink"/>
                <w:rFonts w:ascii="Arial" w:hAnsi="Arial" w:cs="Arial"/>
                <w:noProof/>
                <w:sz w:val="22"/>
                <w:szCs w:val="22"/>
              </w:rPr>
              <w:t>3.8 Better data</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_Toc201321204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34</w:t>
            </w:r>
            <w:r w:rsidRPr="00E0035D">
              <w:rPr>
                <w:rFonts w:ascii="Arial" w:hAnsi="Arial" w:cs="Arial"/>
                <w:noProof/>
                <w:webHidden/>
                <w:sz w:val="22"/>
                <w:szCs w:val="22"/>
              </w:rPr>
              <w:fldChar w:fldCharType="end"/>
            </w:r>
          </w:hyperlink>
        </w:p>
        <w:p w14:paraId="0BC26230" w14:textId="1AB833E8"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205" w:history="1">
            <w:r w:rsidRPr="00E0035D">
              <w:rPr>
                <w:rStyle w:val="Hyperlink"/>
                <w:rFonts w:ascii="Arial" w:hAnsi="Arial" w:cs="Arial"/>
                <w:noProof/>
                <w:sz w:val="22"/>
                <w:szCs w:val="22"/>
              </w:rPr>
              <w:t>3.9 Training and registering our workforce – Social Care Wales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_Toc201321205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36</w:t>
            </w:r>
            <w:r w:rsidRPr="00E0035D">
              <w:rPr>
                <w:rFonts w:ascii="Arial" w:hAnsi="Arial" w:cs="Arial"/>
                <w:noProof/>
                <w:webHidden/>
                <w:sz w:val="22"/>
                <w:szCs w:val="22"/>
              </w:rPr>
              <w:fldChar w:fldCharType="end"/>
            </w:r>
          </w:hyperlink>
        </w:p>
        <w:p w14:paraId="3B3D8E6D" w14:textId="243AB70F"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206" w:history="1">
            <w:r w:rsidRPr="00E0035D">
              <w:rPr>
                <w:rStyle w:val="Hyperlink"/>
                <w:rFonts w:ascii="Arial" w:hAnsi="Arial" w:cs="Arial"/>
                <w:noProof/>
                <w:sz w:val="22"/>
                <w:szCs w:val="22"/>
              </w:rPr>
              <w:t>3.10 Awareness raising and communication</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_Toc201321206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38</w:t>
            </w:r>
            <w:r w:rsidRPr="00E0035D">
              <w:rPr>
                <w:rFonts w:ascii="Arial" w:hAnsi="Arial" w:cs="Arial"/>
                <w:noProof/>
                <w:webHidden/>
                <w:sz w:val="22"/>
                <w:szCs w:val="22"/>
              </w:rPr>
              <w:fldChar w:fldCharType="end"/>
            </w:r>
          </w:hyperlink>
        </w:p>
        <w:p w14:paraId="438DADE9" w14:textId="34E0495F" w:rsidR="00E0035D" w:rsidRPr="00E0035D" w:rsidRDefault="00E0035D">
          <w:pPr>
            <w:pStyle w:val="TOC1"/>
            <w:tabs>
              <w:tab w:val="right" w:leader="dot" w:pos="9016"/>
            </w:tabs>
            <w:rPr>
              <w:rFonts w:ascii="Arial" w:eastAsiaTheme="minorEastAsia" w:hAnsi="Arial" w:cs="Arial"/>
              <w:noProof/>
              <w:sz w:val="22"/>
              <w:szCs w:val="22"/>
              <w:lang w:eastAsia="en-GB"/>
            </w:rPr>
          </w:pPr>
          <w:hyperlink w:anchor="_Toc201321207" w:history="1">
            <w:r w:rsidRPr="00E0035D">
              <w:rPr>
                <w:rStyle w:val="Hyperlink"/>
                <w:rFonts w:ascii="Arial" w:hAnsi="Arial" w:cs="Arial"/>
                <w:noProof/>
                <w:sz w:val="22"/>
                <w:szCs w:val="22"/>
              </w:rPr>
              <w:t>Section 4 Year Two Actions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_Toc201321207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39</w:t>
            </w:r>
            <w:r w:rsidRPr="00E0035D">
              <w:rPr>
                <w:rFonts w:ascii="Arial" w:hAnsi="Arial" w:cs="Arial"/>
                <w:noProof/>
                <w:webHidden/>
                <w:sz w:val="22"/>
                <w:szCs w:val="22"/>
              </w:rPr>
              <w:fldChar w:fldCharType="end"/>
            </w:r>
          </w:hyperlink>
        </w:p>
        <w:p w14:paraId="2D5593F8" w14:textId="28A3D791" w:rsidR="00E0035D" w:rsidRPr="00E0035D" w:rsidRDefault="00E0035D">
          <w:pPr>
            <w:pStyle w:val="TOC1"/>
            <w:tabs>
              <w:tab w:val="right" w:leader="dot" w:pos="9016"/>
            </w:tabs>
            <w:rPr>
              <w:rFonts w:ascii="Arial" w:eastAsiaTheme="minorEastAsia" w:hAnsi="Arial" w:cs="Arial"/>
              <w:noProof/>
              <w:sz w:val="22"/>
              <w:szCs w:val="22"/>
              <w:lang w:eastAsia="en-GB"/>
            </w:rPr>
          </w:pPr>
          <w:hyperlink w:anchor="_Toc201321208" w:history="1">
            <w:r w:rsidRPr="00E0035D">
              <w:rPr>
                <w:rStyle w:val="Hyperlink"/>
                <w:rFonts w:ascii="Arial" w:hAnsi="Arial" w:cs="Arial"/>
                <w:noProof/>
                <w:sz w:val="22"/>
                <w:szCs w:val="22"/>
              </w:rPr>
              <w:t>Year Two and beyond Actions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_Toc201321208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40</w:t>
            </w:r>
            <w:r w:rsidRPr="00E0035D">
              <w:rPr>
                <w:rFonts w:ascii="Arial" w:hAnsi="Arial" w:cs="Arial"/>
                <w:noProof/>
                <w:webHidden/>
                <w:sz w:val="22"/>
                <w:szCs w:val="22"/>
              </w:rPr>
              <w:fldChar w:fldCharType="end"/>
            </w:r>
          </w:hyperlink>
        </w:p>
        <w:p w14:paraId="471A6025" w14:textId="6113F4C3"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209" w:history="1">
            <w:r w:rsidRPr="00E0035D">
              <w:rPr>
                <w:rStyle w:val="Hyperlink"/>
                <w:rFonts w:ascii="Arial" w:hAnsi="Arial" w:cs="Arial"/>
                <w:noProof/>
                <w:sz w:val="22"/>
                <w:szCs w:val="22"/>
              </w:rPr>
              <w:t>Key Objective 1 Actions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_Toc201321209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40</w:t>
            </w:r>
            <w:r w:rsidRPr="00E0035D">
              <w:rPr>
                <w:rFonts w:ascii="Arial" w:hAnsi="Arial" w:cs="Arial"/>
                <w:noProof/>
                <w:webHidden/>
                <w:sz w:val="22"/>
                <w:szCs w:val="22"/>
              </w:rPr>
              <w:fldChar w:fldCharType="end"/>
            </w:r>
          </w:hyperlink>
        </w:p>
        <w:p w14:paraId="59E7371E" w14:textId="0DABD6B4"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210" w:history="1">
            <w:r w:rsidRPr="00E0035D">
              <w:rPr>
                <w:rStyle w:val="Hyperlink"/>
                <w:rFonts w:ascii="Arial" w:hAnsi="Arial" w:cs="Arial"/>
                <w:noProof/>
                <w:sz w:val="22"/>
                <w:szCs w:val="22"/>
              </w:rPr>
              <w:t>Key Objective 2 - Year Two Actions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_Toc201321210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48</w:t>
            </w:r>
            <w:r w:rsidRPr="00E0035D">
              <w:rPr>
                <w:rFonts w:ascii="Arial" w:hAnsi="Arial" w:cs="Arial"/>
                <w:noProof/>
                <w:webHidden/>
                <w:sz w:val="22"/>
                <w:szCs w:val="22"/>
              </w:rPr>
              <w:fldChar w:fldCharType="end"/>
            </w:r>
          </w:hyperlink>
        </w:p>
        <w:p w14:paraId="163A6546" w14:textId="553A7025" w:rsidR="00E0035D" w:rsidRPr="00E0035D" w:rsidRDefault="00E0035D">
          <w:pPr>
            <w:pStyle w:val="TOC2"/>
            <w:tabs>
              <w:tab w:val="right" w:leader="dot" w:pos="9016"/>
            </w:tabs>
            <w:rPr>
              <w:rFonts w:ascii="Arial" w:eastAsiaTheme="minorEastAsia" w:hAnsi="Arial" w:cs="Arial"/>
              <w:noProof/>
              <w:sz w:val="22"/>
              <w:szCs w:val="22"/>
              <w:lang w:eastAsia="en-GB"/>
            </w:rPr>
          </w:pPr>
          <w:hyperlink w:anchor="_Toc201321211" w:history="1">
            <w:r w:rsidRPr="00E0035D">
              <w:rPr>
                <w:rStyle w:val="Hyperlink"/>
                <w:rFonts w:ascii="Arial" w:hAnsi="Arial" w:cs="Arial"/>
                <w:noProof/>
                <w:sz w:val="22"/>
                <w:szCs w:val="22"/>
              </w:rPr>
              <w:t>Key Objective 3 – Year Two Actions</w:t>
            </w:r>
            <w:r w:rsidRPr="00E0035D">
              <w:rPr>
                <w:rFonts w:ascii="Arial" w:hAnsi="Arial" w:cs="Arial"/>
                <w:noProof/>
                <w:webHidden/>
                <w:sz w:val="22"/>
                <w:szCs w:val="22"/>
              </w:rPr>
              <w:tab/>
            </w:r>
            <w:r w:rsidRPr="00E0035D">
              <w:rPr>
                <w:rFonts w:ascii="Arial" w:hAnsi="Arial" w:cs="Arial"/>
                <w:noProof/>
                <w:webHidden/>
                <w:sz w:val="22"/>
                <w:szCs w:val="22"/>
              </w:rPr>
              <w:fldChar w:fldCharType="begin"/>
            </w:r>
            <w:r w:rsidRPr="00E0035D">
              <w:rPr>
                <w:rFonts w:ascii="Arial" w:hAnsi="Arial" w:cs="Arial"/>
                <w:noProof/>
                <w:webHidden/>
                <w:sz w:val="22"/>
                <w:szCs w:val="22"/>
              </w:rPr>
              <w:instrText xml:space="preserve"> PAGEREF _Toc201321211 \h </w:instrText>
            </w:r>
            <w:r w:rsidRPr="00E0035D">
              <w:rPr>
                <w:rFonts w:ascii="Arial" w:hAnsi="Arial" w:cs="Arial"/>
                <w:noProof/>
                <w:webHidden/>
                <w:sz w:val="22"/>
                <w:szCs w:val="22"/>
              </w:rPr>
            </w:r>
            <w:r w:rsidRPr="00E0035D">
              <w:rPr>
                <w:rFonts w:ascii="Arial" w:hAnsi="Arial" w:cs="Arial"/>
                <w:noProof/>
                <w:webHidden/>
                <w:sz w:val="22"/>
                <w:szCs w:val="22"/>
              </w:rPr>
              <w:fldChar w:fldCharType="separate"/>
            </w:r>
            <w:r w:rsidRPr="00E0035D">
              <w:rPr>
                <w:rFonts w:ascii="Arial" w:hAnsi="Arial" w:cs="Arial"/>
                <w:noProof/>
                <w:webHidden/>
                <w:sz w:val="22"/>
                <w:szCs w:val="22"/>
              </w:rPr>
              <w:t>50</w:t>
            </w:r>
            <w:r w:rsidRPr="00E0035D">
              <w:rPr>
                <w:rFonts w:ascii="Arial" w:hAnsi="Arial" w:cs="Arial"/>
                <w:noProof/>
                <w:webHidden/>
                <w:sz w:val="22"/>
                <w:szCs w:val="22"/>
              </w:rPr>
              <w:fldChar w:fldCharType="end"/>
            </w:r>
          </w:hyperlink>
        </w:p>
        <w:p w14:paraId="606A2CFC" w14:textId="594BED12" w:rsidR="00E0035D" w:rsidRPr="00E0035D" w:rsidRDefault="0061036F" w:rsidP="00E0035D">
          <w:pPr>
            <w:pStyle w:val="TOC2"/>
            <w:tabs>
              <w:tab w:val="right" w:leader="dot" w:pos="9015"/>
            </w:tabs>
            <w:rPr>
              <w:rFonts w:ascii="Arial" w:hAnsi="Arial" w:cs="Arial"/>
              <w:sz w:val="22"/>
              <w:szCs w:val="22"/>
            </w:rPr>
          </w:pPr>
          <w:r w:rsidRPr="00E0035D">
            <w:rPr>
              <w:rFonts w:ascii="Arial" w:hAnsi="Arial" w:cs="Arial"/>
              <w:sz w:val="22"/>
              <w:szCs w:val="22"/>
            </w:rPr>
            <w:fldChar w:fldCharType="end"/>
          </w:r>
        </w:p>
      </w:sdtContent>
    </w:sdt>
    <w:p w14:paraId="3F6512EA" w14:textId="6D90A07F" w:rsidR="00921F82" w:rsidRPr="00E0035D" w:rsidRDefault="00921F82" w:rsidP="00E0035D">
      <w:pPr>
        <w:pStyle w:val="TOC2"/>
        <w:tabs>
          <w:tab w:val="right" w:leader="dot" w:pos="9015"/>
        </w:tabs>
        <w:rPr>
          <w:rFonts w:ascii="Arial" w:hAnsi="Arial" w:cs="Arial"/>
          <w:noProof/>
          <w:color w:val="467886" w:themeColor="hyperlink"/>
          <w:sz w:val="22"/>
          <w:szCs w:val="22"/>
          <w:u w:val="single"/>
          <w:lang w:eastAsia="en-GB"/>
        </w:rPr>
      </w:pPr>
      <w:r>
        <w:rPr>
          <w:rFonts w:ascii="Arial" w:hAnsi="Arial" w:cs="Arial"/>
        </w:rPr>
        <w:br w:type="page"/>
      </w:r>
    </w:p>
    <w:p w14:paraId="38F313A8" w14:textId="10B308CB" w:rsidR="006C7755" w:rsidRPr="006C7755" w:rsidRDefault="006C7755" w:rsidP="00921F82">
      <w:pPr>
        <w:pStyle w:val="Heading1"/>
      </w:pPr>
      <w:bookmarkStart w:id="3" w:name="_Toc199509896"/>
      <w:bookmarkStart w:id="4" w:name="_Toc201321183"/>
      <w:r>
        <w:lastRenderedPageBreak/>
        <w:t>Ministerial foreword</w:t>
      </w:r>
      <w:bookmarkEnd w:id="3"/>
      <w:bookmarkEnd w:id="4"/>
    </w:p>
    <w:p w14:paraId="4E4E0BA1" w14:textId="34540357" w:rsidR="00BB7AE7" w:rsidRDefault="00BB7AE7" w:rsidP="00BB7AE7">
      <w:pPr>
        <w:spacing w:after="0"/>
        <w:rPr>
          <w:rFonts w:ascii="Arial" w:hAnsi="Arial" w:cs="Arial"/>
        </w:rPr>
      </w:pPr>
      <w:r w:rsidRPr="00BB7AE7">
        <w:rPr>
          <w:rFonts w:ascii="Arial" w:hAnsi="Arial" w:cs="Arial"/>
        </w:rPr>
        <w:t>Wales stands proudly at the forefront of tackling abuse</w:t>
      </w:r>
      <w:r w:rsidR="009B585B">
        <w:rPr>
          <w:rFonts w:ascii="Arial" w:hAnsi="Arial" w:cs="Arial"/>
        </w:rPr>
        <w:t xml:space="preserve"> of older people</w:t>
      </w:r>
      <w:r w:rsidRPr="00BB7AE7">
        <w:rPr>
          <w:rFonts w:ascii="Arial" w:hAnsi="Arial" w:cs="Arial"/>
        </w:rPr>
        <w:t xml:space="preserve"> with our groundbreaking National Plan—the first of its kind in the UK. One year into this vital work, we've laid strong foundations while recogni</w:t>
      </w:r>
      <w:r w:rsidR="007A118C">
        <w:rPr>
          <w:rFonts w:ascii="Arial" w:hAnsi="Arial" w:cs="Arial"/>
        </w:rPr>
        <w:t>s</w:t>
      </w:r>
      <w:r w:rsidRPr="00BB7AE7">
        <w:rPr>
          <w:rFonts w:ascii="Arial" w:hAnsi="Arial" w:cs="Arial"/>
        </w:rPr>
        <w:t>ing the significant journey still ahead.</w:t>
      </w:r>
    </w:p>
    <w:p w14:paraId="45673527" w14:textId="77777777" w:rsidR="00BB7AE7" w:rsidRPr="00BB7AE7" w:rsidRDefault="00BB7AE7" w:rsidP="00BB7AE7">
      <w:pPr>
        <w:spacing w:after="0"/>
        <w:rPr>
          <w:rFonts w:ascii="Arial" w:hAnsi="Arial" w:cs="Arial"/>
        </w:rPr>
      </w:pPr>
    </w:p>
    <w:p w14:paraId="23210F82" w14:textId="7D009B78" w:rsidR="00BB7AE7" w:rsidRDefault="00BB7AE7" w:rsidP="00BB7AE7">
      <w:pPr>
        <w:spacing w:after="0"/>
        <w:rPr>
          <w:rFonts w:ascii="Arial" w:hAnsi="Arial" w:cs="Arial"/>
        </w:rPr>
      </w:pPr>
      <w:r w:rsidRPr="00BB7AE7">
        <w:rPr>
          <w:rFonts w:ascii="Arial" w:hAnsi="Arial" w:cs="Arial"/>
        </w:rPr>
        <w:t xml:space="preserve">This first annual report showcases our initial achievements and unveils our reshaped strategy for year two. We've strengthened our approach through collaborative </w:t>
      </w:r>
      <w:r w:rsidR="002E67D4" w:rsidRPr="00BB7AE7">
        <w:rPr>
          <w:rFonts w:ascii="Arial" w:hAnsi="Arial" w:cs="Arial"/>
        </w:rPr>
        <w:t>partnerships and</w:t>
      </w:r>
      <w:r w:rsidRPr="00BB7AE7">
        <w:rPr>
          <w:rFonts w:ascii="Arial" w:hAnsi="Arial" w:cs="Arial"/>
        </w:rPr>
        <w:t xml:space="preserve"> refined our methodology to drive measurable impact.</w:t>
      </w:r>
      <w:r w:rsidR="00D40350">
        <w:rPr>
          <w:rFonts w:ascii="Arial" w:hAnsi="Arial" w:cs="Arial"/>
        </w:rPr>
        <w:t xml:space="preserve"> </w:t>
      </w:r>
    </w:p>
    <w:p w14:paraId="798CF5DA" w14:textId="77777777" w:rsidR="00D40350" w:rsidRDefault="00D40350" w:rsidP="00BB7AE7">
      <w:pPr>
        <w:spacing w:after="0"/>
        <w:rPr>
          <w:rFonts w:ascii="Arial" w:hAnsi="Arial" w:cs="Arial"/>
        </w:rPr>
      </w:pPr>
    </w:p>
    <w:p w14:paraId="4D187487" w14:textId="1DB83A65" w:rsidR="00187457" w:rsidRDefault="00187457" w:rsidP="00BB7AE7">
      <w:pPr>
        <w:spacing w:after="0"/>
        <w:rPr>
          <w:rFonts w:ascii="Arial" w:hAnsi="Arial" w:cs="Arial"/>
        </w:rPr>
      </w:pPr>
      <w:r w:rsidRPr="00187457">
        <w:rPr>
          <w:rFonts w:ascii="Arial" w:hAnsi="Arial" w:cs="Arial"/>
        </w:rPr>
        <w:t>Work has commenced on the successor to the Dementia Action Plan, guided by evaluation findings and stakeholder engagement. A Resident Wellbeing Toolkit has been developed in partnership with Age Cymru to ensure that care home residents can express their needs throughout their care journey. The Carers Support Fund successfully delivered payments to 11,687 carers in 2024/25. To strengthen public engagement, the Code of Practice for Llais was published, enhancing access, involvement, and influence over service design. In terms of safeguarding, the Single Unified Safeguarding Review (SUSR) was officially launched in October 2024. Additionally, Social Care Wales, in collaboration with Regional Safeguarding Boards, has developed and implemented National Standards for Safeguarding Training in Wales.</w:t>
      </w:r>
    </w:p>
    <w:p w14:paraId="73649A46" w14:textId="77777777" w:rsidR="00BB7AE7" w:rsidRPr="00BB7AE7" w:rsidRDefault="00BB7AE7" w:rsidP="00BB7AE7">
      <w:pPr>
        <w:spacing w:after="0"/>
        <w:rPr>
          <w:rFonts w:ascii="Arial" w:hAnsi="Arial" w:cs="Arial"/>
        </w:rPr>
      </w:pPr>
    </w:p>
    <w:p w14:paraId="465CB6E8" w14:textId="21B771B9" w:rsidR="00BB7AE7" w:rsidRPr="004A18B5" w:rsidRDefault="00BB7AE7" w:rsidP="004A18B5">
      <w:pPr>
        <w:spacing w:after="0"/>
        <w:rPr>
          <w:rFonts w:ascii="Arial" w:hAnsi="Arial" w:cs="Arial"/>
        </w:rPr>
      </w:pPr>
      <w:r w:rsidRPr="004A18B5">
        <w:rPr>
          <w:rFonts w:ascii="Arial" w:hAnsi="Arial" w:cs="Arial"/>
        </w:rPr>
        <w:t>Our evolved framework now emphasizes accountability through designated action owners from Welsh Government and partner organisations who take direct responsibility for progress. We've integrated robust</w:t>
      </w:r>
      <w:r w:rsidR="004A18B5" w:rsidRPr="004A18B5">
        <w:rPr>
          <w:rFonts w:ascii="Arial" w:hAnsi="Arial" w:cs="Arial"/>
        </w:rPr>
        <w:t xml:space="preserve"> monitoring mechanisms to assess effectiveness, learn, and adapt quickly.</w:t>
      </w:r>
    </w:p>
    <w:p w14:paraId="6BA5DF00" w14:textId="77777777" w:rsidR="00BB7AE7" w:rsidRDefault="00BB7AE7" w:rsidP="00BB7AE7">
      <w:pPr>
        <w:spacing w:after="0"/>
        <w:rPr>
          <w:rFonts w:ascii="Arial" w:hAnsi="Arial" w:cs="Arial"/>
        </w:rPr>
      </w:pPr>
    </w:p>
    <w:p w14:paraId="09147643" w14:textId="25CBE999" w:rsidR="00BB7AE7" w:rsidRDefault="00BB7AE7" w:rsidP="00BB7AE7">
      <w:pPr>
        <w:spacing w:after="0"/>
        <w:rPr>
          <w:rFonts w:ascii="Arial" w:hAnsi="Arial" w:cs="Arial"/>
        </w:rPr>
      </w:pPr>
      <w:r w:rsidRPr="00BB7AE7">
        <w:rPr>
          <w:rFonts w:ascii="Arial" w:hAnsi="Arial" w:cs="Arial"/>
        </w:rPr>
        <w:t>The powerful insights from the Older People's Commissioner for Wales and key stakeholders continue to guide our path forward. Every person in Wales deserves to live with dignity, free from abuse of any kind. Age should never diminish this fundamental right. This Plan deliberately addresses the specific vulnerabilities older people may face without diminishing their individuality.</w:t>
      </w:r>
    </w:p>
    <w:p w14:paraId="65F794C4" w14:textId="77777777" w:rsidR="00BB7AE7" w:rsidRPr="00BB7AE7" w:rsidRDefault="00BB7AE7" w:rsidP="00BB7AE7">
      <w:pPr>
        <w:spacing w:after="0"/>
        <w:rPr>
          <w:rFonts w:ascii="Arial" w:hAnsi="Arial" w:cs="Arial"/>
        </w:rPr>
      </w:pPr>
    </w:p>
    <w:p w14:paraId="7109AD7F" w14:textId="021D8FCE" w:rsidR="00BB7AE7" w:rsidRDefault="00BB7AE7" w:rsidP="00BB7AE7">
      <w:pPr>
        <w:spacing w:after="0"/>
        <w:rPr>
          <w:rFonts w:ascii="Arial" w:hAnsi="Arial" w:cs="Arial"/>
        </w:rPr>
      </w:pPr>
      <w:r w:rsidRPr="00BB7AE7">
        <w:rPr>
          <w:rFonts w:ascii="Arial" w:hAnsi="Arial" w:cs="Arial"/>
        </w:rPr>
        <w:t xml:space="preserve">Our vision extends beyond safeguarding to creating a truly age-friendly Wales—a nation </w:t>
      </w:r>
      <w:r w:rsidR="00F5399D" w:rsidRPr="00F5399D">
        <w:rPr>
          <w:rFonts w:ascii="Arial" w:hAnsi="Arial" w:cs="Arial"/>
        </w:rPr>
        <w:t>where everyone looks forward to growing older</w:t>
      </w:r>
      <w:r w:rsidR="00F5399D">
        <w:rPr>
          <w:rFonts w:ascii="Arial" w:hAnsi="Arial" w:cs="Arial"/>
        </w:rPr>
        <w:t>,</w:t>
      </w:r>
      <w:r w:rsidR="00B410EE">
        <w:rPr>
          <w:rFonts w:ascii="Arial" w:hAnsi="Arial" w:cs="Arial"/>
        </w:rPr>
        <w:t xml:space="preserve"> </w:t>
      </w:r>
      <w:r w:rsidR="00F5399D" w:rsidRPr="00F5399D">
        <w:rPr>
          <w:rFonts w:ascii="Arial" w:hAnsi="Arial" w:cs="Arial"/>
        </w:rPr>
        <w:t>where ageism does not limit potential or affect the quality of services older people receive</w:t>
      </w:r>
      <w:r w:rsidRPr="00BB7AE7">
        <w:rPr>
          <w:rFonts w:ascii="Arial" w:hAnsi="Arial" w:cs="Arial"/>
        </w:rPr>
        <w:t xml:space="preserve">, and </w:t>
      </w:r>
      <w:r w:rsidR="00F5399D">
        <w:rPr>
          <w:rFonts w:ascii="Arial" w:hAnsi="Arial" w:cs="Arial"/>
        </w:rPr>
        <w:t>where</w:t>
      </w:r>
      <w:r w:rsidR="00F5399D" w:rsidRPr="00F5399D">
        <w:rPr>
          <w:rFonts w:ascii="Arial" w:hAnsi="Arial" w:cs="Arial"/>
        </w:rPr>
        <w:t xml:space="preserve"> the independence, participation, care, self-fulfilment and dignity of older people</w:t>
      </w:r>
      <w:r w:rsidR="00F5399D">
        <w:rPr>
          <w:rFonts w:ascii="Arial" w:hAnsi="Arial" w:cs="Arial"/>
        </w:rPr>
        <w:t xml:space="preserve"> are upheld</w:t>
      </w:r>
      <w:r w:rsidR="00F5399D" w:rsidRPr="00F5399D">
        <w:rPr>
          <w:rFonts w:ascii="Arial" w:hAnsi="Arial" w:cs="Arial"/>
        </w:rPr>
        <w:t xml:space="preserve"> at all times</w:t>
      </w:r>
      <w:r w:rsidRPr="00BB7AE7">
        <w:rPr>
          <w:rFonts w:ascii="Arial" w:hAnsi="Arial" w:cs="Arial"/>
        </w:rPr>
        <w:t>.</w:t>
      </w:r>
    </w:p>
    <w:p w14:paraId="0998059F" w14:textId="77777777" w:rsidR="00BB7AE7" w:rsidRPr="00BB7AE7" w:rsidRDefault="00BB7AE7" w:rsidP="00BB7AE7">
      <w:pPr>
        <w:spacing w:after="0"/>
        <w:rPr>
          <w:rFonts w:ascii="Arial" w:hAnsi="Arial" w:cs="Arial"/>
        </w:rPr>
      </w:pPr>
    </w:p>
    <w:p w14:paraId="1B51D414" w14:textId="77777777" w:rsidR="00BB7AE7" w:rsidRPr="00BB7AE7" w:rsidRDefault="00BB7AE7" w:rsidP="00BB7AE7">
      <w:pPr>
        <w:spacing w:after="0"/>
        <w:rPr>
          <w:rFonts w:ascii="Arial" w:hAnsi="Arial" w:cs="Arial"/>
        </w:rPr>
      </w:pPr>
      <w:r w:rsidRPr="00BB7AE7">
        <w:rPr>
          <w:rFonts w:ascii="Arial" w:hAnsi="Arial" w:cs="Arial"/>
        </w:rPr>
        <w:t xml:space="preserve">The progress detailed in this report represents our unwavering national commitment to protect and empower older people across Wales. Together, we are building a </w:t>
      </w:r>
      <w:r w:rsidRPr="00BB7AE7">
        <w:rPr>
          <w:rFonts w:ascii="Arial" w:hAnsi="Arial" w:cs="Arial"/>
        </w:rPr>
        <w:lastRenderedPageBreak/>
        <w:t>country where age brings respect rather than risk, celebration rather than concern, and where every older person can live without fear.</w:t>
      </w:r>
    </w:p>
    <w:p w14:paraId="06A415C0" w14:textId="77777777" w:rsidR="00E60852" w:rsidRPr="006C7755" w:rsidRDefault="00E60852" w:rsidP="006C7755">
      <w:pPr>
        <w:spacing w:after="0"/>
        <w:rPr>
          <w:rFonts w:ascii="Arial" w:hAnsi="Arial" w:cs="Arial"/>
        </w:rPr>
      </w:pPr>
    </w:p>
    <w:p w14:paraId="105A8656" w14:textId="00BCCA9C" w:rsidR="006C7755" w:rsidRDefault="00E60852" w:rsidP="006C7755">
      <w:pPr>
        <w:spacing w:after="0"/>
        <w:rPr>
          <w:rFonts w:ascii="Arial" w:hAnsi="Arial" w:cs="Arial"/>
        </w:rPr>
      </w:pPr>
      <w:r>
        <w:rPr>
          <w:rFonts w:ascii="Arial" w:hAnsi="Arial" w:cs="Arial"/>
        </w:rPr>
        <w:t>Dawn Bowden, MS, Minister for Children and Social Care.</w:t>
      </w:r>
    </w:p>
    <w:p w14:paraId="69456FA5" w14:textId="27D90EF2" w:rsidR="006C7755" w:rsidRDefault="006C7755">
      <w:pPr>
        <w:rPr>
          <w:rFonts w:ascii="Arial" w:hAnsi="Arial" w:cs="Arial"/>
        </w:rPr>
      </w:pPr>
      <w:r>
        <w:rPr>
          <w:rFonts w:ascii="Arial" w:hAnsi="Arial" w:cs="Arial"/>
        </w:rPr>
        <w:br w:type="page"/>
      </w:r>
    </w:p>
    <w:p w14:paraId="7E5CE1AF" w14:textId="77777777" w:rsidR="00EB1813" w:rsidRDefault="006C7755" w:rsidP="00EF5617">
      <w:pPr>
        <w:pStyle w:val="Heading1"/>
      </w:pPr>
      <w:bookmarkStart w:id="5" w:name="_Toc199509897"/>
      <w:bookmarkStart w:id="6" w:name="_Toc201321184"/>
      <w:r>
        <w:lastRenderedPageBreak/>
        <w:t xml:space="preserve">Background and </w:t>
      </w:r>
      <w:r w:rsidR="00EF5617">
        <w:t>C</w:t>
      </w:r>
      <w:r>
        <w:t>ontext</w:t>
      </w:r>
      <w:bookmarkEnd w:id="5"/>
      <w:bookmarkEnd w:id="6"/>
    </w:p>
    <w:p w14:paraId="47977802" w14:textId="77777777" w:rsidR="00EB1813" w:rsidRDefault="00EB1813" w:rsidP="00EB1813">
      <w:pPr>
        <w:spacing w:after="0"/>
        <w:rPr>
          <w:rFonts w:ascii="Arial" w:hAnsi="Arial" w:cs="Arial"/>
          <w:b/>
          <w:bCs/>
        </w:rPr>
      </w:pPr>
    </w:p>
    <w:p w14:paraId="48BB01D1" w14:textId="46C7B16F" w:rsidR="00EF5617" w:rsidRPr="00EB1813" w:rsidRDefault="002D0AD6" w:rsidP="00EB1813">
      <w:pPr>
        <w:spacing w:after="0"/>
        <w:rPr>
          <w:rFonts w:ascii="Arial" w:hAnsi="Arial" w:cs="Arial"/>
          <w:b/>
          <w:bCs/>
        </w:rPr>
      </w:pPr>
      <w:r w:rsidRPr="00EB1813">
        <w:rPr>
          <w:rFonts w:ascii="Arial" w:hAnsi="Arial" w:cs="Arial"/>
          <w:b/>
          <w:bCs/>
        </w:rPr>
        <w:t>A National Commitment to Combat Abuse</w:t>
      </w:r>
      <w:r w:rsidR="009B585B">
        <w:rPr>
          <w:rFonts w:ascii="Arial" w:hAnsi="Arial" w:cs="Arial"/>
          <w:b/>
          <w:bCs/>
        </w:rPr>
        <w:t xml:space="preserve"> of Older People</w:t>
      </w:r>
    </w:p>
    <w:p w14:paraId="211235FF" w14:textId="6DBEB88E" w:rsidR="002D0AD6" w:rsidRDefault="002D0AD6" w:rsidP="002D0AD6">
      <w:pPr>
        <w:spacing w:after="0"/>
        <w:rPr>
          <w:rFonts w:ascii="Arial" w:hAnsi="Arial" w:cs="Arial"/>
        </w:rPr>
      </w:pPr>
      <w:r w:rsidRPr="002D0AD6">
        <w:rPr>
          <w:rFonts w:ascii="Arial" w:hAnsi="Arial" w:cs="Arial"/>
        </w:rPr>
        <w:t>The abuse of older people remains one of our society's most pressing challenges, with profound physical, emotional, and social consequences for victims. Our National Plan established Wales as a UK leader in addressing this complex issue through coordinated, preventative action. One year into implementation, we've made significant strides while identifying crucial areas for enhanced focus.</w:t>
      </w:r>
    </w:p>
    <w:p w14:paraId="43ED5AA6" w14:textId="77777777" w:rsidR="002D0AD6" w:rsidRPr="002D0AD6" w:rsidRDefault="002D0AD6" w:rsidP="002D0AD6">
      <w:pPr>
        <w:spacing w:after="0"/>
        <w:rPr>
          <w:rFonts w:ascii="Arial" w:hAnsi="Arial" w:cs="Arial"/>
        </w:rPr>
      </w:pPr>
    </w:p>
    <w:p w14:paraId="52AE3D2B" w14:textId="6C0CDA5F" w:rsidR="002D0AD6" w:rsidRDefault="002D0AD6" w:rsidP="002D0AD6">
      <w:pPr>
        <w:spacing w:after="0"/>
        <w:rPr>
          <w:rFonts w:ascii="Arial" w:hAnsi="Arial" w:cs="Arial"/>
        </w:rPr>
      </w:pPr>
      <w:r w:rsidRPr="002D0AD6">
        <w:rPr>
          <w:rFonts w:ascii="Arial" w:hAnsi="Arial" w:cs="Arial"/>
        </w:rPr>
        <w:t xml:space="preserve">Our approach continues to build upon the robust legislative frameworks established through the </w:t>
      </w:r>
      <w:hyperlink r:id="rId11" w:history="1">
        <w:r w:rsidRPr="002D0AD6">
          <w:rPr>
            <w:rStyle w:val="Hyperlink"/>
            <w:rFonts w:ascii="Arial" w:hAnsi="Arial" w:cs="Arial"/>
          </w:rPr>
          <w:t>Social Services and Well-being (Wales) Act 2014</w:t>
        </w:r>
      </w:hyperlink>
      <w:r w:rsidRPr="002D0AD6">
        <w:rPr>
          <w:rFonts w:ascii="Arial" w:hAnsi="Arial" w:cs="Arial"/>
        </w:rPr>
        <w:t xml:space="preserve">, the </w:t>
      </w:r>
      <w:hyperlink r:id="rId12" w:history="1">
        <w:r w:rsidRPr="002D0AD6">
          <w:rPr>
            <w:rStyle w:val="Hyperlink"/>
            <w:rFonts w:ascii="Arial" w:hAnsi="Arial" w:cs="Arial"/>
          </w:rPr>
          <w:t>Regulation and Inspection of Social Care (Wales) Act 2016</w:t>
        </w:r>
      </w:hyperlink>
      <w:r w:rsidRPr="002D0AD6">
        <w:rPr>
          <w:rFonts w:ascii="Arial" w:hAnsi="Arial" w:cs="Arial"/>
        </w:rPr>
        <w:t xml:space="preserve">, and the </w:t>
      </w:r>
      <w:hyperlink r:id="rId13" w:history="1">
        <w:r w:rsidRPr="002D0AD6">
          <w:rPr>
            <w:rStyle w:val="Hyperlink"/>
            <w:rFonts w:ascii="Arial" w:hAnsi="Arial" w:cs="Arial"/>
          </w:rPr>
          <w:t>Violence against Women, Domestic Abuse and Sexual Violence (Wales) Act 2015</w:t>
        </w:r>
      </w:hyperlink>
      <w:r w:rsidRPr="002D0AD6">
        <w:rPr>
          <w:rFonts w:ascii="Arial" w:hAnsi="Arial" w:cs="Arial"/>
        </w:rPr>
        <w:t>. What distinguishes this Plan is its cross-governmental scope and commitment to transforming strategic vision into tangible action.</w:t>
      </w:r>
    </w:p>
    <w:p w14:paraId="4813DA68" w14:textId="77777777" w:rsidR="002D0AD6" w:rsidRPr="002D0AD6" w:rsidRDefault="002D0AD6" w:rsidP="002D0AD6">
      <w:pPr>
        <w:spacing w:after="0"/>
        <w:rPr>
          <w:rFonts w:ascii="Arial" w:hAnsi="Arial" w:cs="Arial"/>
        </w:rPr>
      </w:pPr>
    </w:p>
    <w:p w14:paraId="016D8A0B" w14:textId="2D0D8D49" w:rsidR="002D0AD6" w:rsidRDefault="002D0AD6" w:rsidP="002D0AD6">
      <w:pPr>
        <w:spacing w:after="0"/>
        <w:rPr>
          <w:rFonts w:ascii="Arial" w:hAnsi="Arial" w:cs="Arial"/>
        </w:rPr>
      </w:pPr>
      <w:r w:rsidRPr="002D0AD6">
        <w:rPr>
          <w:rFonts w:ascii="Arial" w:hAnsi="Arial" w:cs="Arial"/>
        </w:rPr>
        <w:t xml:space="preserve">The first year has reinforced our understanding that effective safeguarding demands proactive multi-agency collaboration. We've strengthened these partnerships while acknowledging that each older person's experience is unique. Our work remains guided by the principles outlined in </w:t>
      </w:r>
      <w:hyperlink r:id="rId14" w:history="1">
        <w:r w:rsidRPr="002D0AD6">
          <w:rPr>
            <w:rStyle w:val="Hyperlink"/>
            <w:rFonts w:ascii="Arial" w:hAnsi="Arial" w:cs="Arial"/>
          </w:rPr>
          <w:t>Age friendly Wales: our strategy for an ageing society</w:t>
        </w:r>
      </w:hyperlink>
      <w:r w:rsidRPr="002D0AD6">
        <w:rPr>
          <w:rFonts w:ascii="Arial" w:hAnsi="Arial" w:cs="Arial"/>
        </w:rPr>
        <w:t xml:space="preserve"> and the </w:t>
      </w:r>
      <w:hyperlink r:id="rId15" w:history="1">
        <w:r w:rsidRPr="002D0AD6">
          <w:rPr>
            <w:rStyle w:val="Hyperlink"/>
            <w:rFonts w:ascii="Arial" w:hAnsi="Arial" w:cs="Arial"/>
          </w:rPr>
          <w:t>United Nations Principles for Older Persons</w:t>
        </w:r>
      </w:hyperlink>
      <w:r w:rsidRPr="002D0AD6">
        <w:rPr>
          <w:rFonts w:ascii="Arial" w:hAnsi="Arial" w:cs="Arial"/>
        </w:rPr>
        <w:t>.</w:t>
      </w:r>
    </w:p>
    <w:p w14:paraId="4A35DF0A" w14:textId="77777777" w:rsidR="002D0AD6" w:rsidRPr="002D0AD6" w:rsidRDefault="002D0AD6" w:rsidP="002D0AD6">
      <w:pPr>
        <w:spacing w:after="0"/>
        <w:rPr>
          <w:rFonts w:ascii="Arial" w:hAnsi="Arial" w:cs="Arial"/>
        </w:rPr>
      </w:pPr>
    </w:p>
    <w:p w14:paraId="62557F4B" w14:textId="77777777" w:rsidR="002D0AD6" w:rsidRDefault="002D0AD6" w:rsidP="002D0AD6">
      <w:pPr>
        <w:spacing w:after="0"/>
        <w:rPr>
          <w:rFonts w:ascii="Arial" w:hAnsi="Arial" w:cs="Arial"/>
        </w:rPr>
      </w:pPr>
      <w:r w:rsidRPr="002D0AD6">
        <w:rPr>
          <w:rFonts w:ascii="Arial" w:hAnsi="Arial" w:cs="Arial"/>
        </w:rPr>
        <w:t>Evidence continues to show that some older people face distinct barriers to accessing support, including limited awareness of available services, misconceptions that services primarily target younger demographics, and challenges navigating complex systems. These barriers are often compounded by longstanding issues like financial vulnerability, health conditions, and deeply embedded feelings of shame or helplessness that may have developed over years of abuse.</w:t>
      </w:r>
    </w:p>
    <w:p w14:paraId="66DC3A5C" w14:textId="77777777" w:rsidR="00EF5617" w:rsidRPr="002D0AD6" w:rsidRDefault="00EF5617" w:rsidP="002D0AD6">
      <w:pPr>
        <w:spacing w:after="0"/>
        <w:rPr>
          <w:rFonts w:ascii="Arial" w:hAnsi="Arial" w:cs="Arial"/>
        </w:rPr>
      </w:pPr>
    </w:p>
    <w:p w14:paraId="4F5A353E" w14:textId="77777777" w:rsidR="00EF5617" w:rsidRDefault="002D0AD6" w:rsidP="002D0AD6">
      <w:pPr>
        <w:spacing w:after="0"/>
        <w:rPr>
          <w:rFonts w:ascii="Arial" w:hAnsi="Arial" w:cs="Arial"/>
        </w:rPr>
      </w:pPr>
      <w:r w:rsidRPr="002D0AD6">
        <w:rPr>
          <w:rFonts w:ascii="Arial" w:hAnsi="Arial" w:cs="Arial"/>
        </w:rPr>
        <w:t>The Older People's Commissioner's groundbreaking research—including "</w:t>
      </w:r>
      <w:hyperlink r:id="rId16" w:history="1">
        <w:r w:rsidRPr="002D0AD6">
          <w:rPr>
            <w:rStyle w:val="Hyperlink"/>
            <w:rFonts w:ascii="Arial" w:hAnsi="Arial" w:cs="Arial"/>
          </w:rPr>
          <w:t>Leaving No One Behind</w:t>
        </w:r>
      </w:hyperlink>
      <w:r w:rsidRPr="002D0AD6">
        <w:rPr>
          <w:rFonts w:ascii="Arial" w:hAnsi="Arial" w:cs="Arial"/>
        </w:rPr>
        <w:t>," "</w:t>
      </w:r>
      <w:hyperlink r:id="rId17" w:history="1">
        <w:r w:rsidRPr="002D0AD6">
          <w:rPr>
            <w:rStyle w:val="Hyperlink"/>
            <w:rFonts w:ascii="Arial" w:hAnsi="Arial" w:cs="Arial"/>
          </w:rPr>
          <w:t>Support Services for Older People Experiencing Abuse in Wales</w:t>
        </w:r>
      </w:hyperlink>
      <w:r w:rsidRPr="002D0AD6">
        <w:rPr>
          <w:rFonts w:ascii="Arial" w:hAnsi="Arial" w:cs="Arial"/>
        </w:rPr>
        <w:t xml:space="preserve">," and </w:t>
      </w:r>
      <w:hyperlink r:id="rId18" w:history="1">
        <w:r w:rsidRPr="002D0AD6">
          <w:rPr>
            <w:rStyle w:val="Hyperlink"/>
            <w:rFonts w:ascii="Arial" w:hAnsi="Arial" w:cs="Arial"/>
          </w:rPr>
          <w:t>studies</w:t>
        </w:r>
      </w:hyperlink>
      <w:r w:rsidRPr="002D0AD6">
        <w:rPr>
          <w:rFonts w:ascii="Arial" w:hAnsi="Arial" w:cs="Arial"/>
        </w:rPr>
        <w:t xml:space="preserve"> highlighting barriers faced by older men—has been instrumental in shaping our approach. </w:t>
      </w:r>
    </w:p>
    <w:p w14:paraId="2C671E7C" w14:textId="77777777" w:rsidR="00EF5617" w:rsidRDefault="00EF5617" w:rsidP="002D0AD6">
      <w:pPr>
        <w:spacing w:after="0"/>
        <w:rPr>
          <w:rFonts w:ascii="Arial" w:hAnsi="Arial" w:cs="Arial"/>
        </w:rPr>
      </w:pPr>
    </w:p>
    <w:p w14:paraId="05013C0A" w14:textId="6AFD4627" w:rsidR="002D0AD6" w:rsidRDefault="00EF5617" w:rsidP="002D0AD6">
      <w:pPr>
        <w:spacing w:after="0"/>
        <w:rPr>
          <w:rFonts w:ascii="Arial" w:hAnsi="Arial" w:cs="Arial"/>
        </w:rPr>
      </w:pPr>
      <w:hyperlink r:id="rId19" w:history="1">
        <w:r w:rsidRPr="006A5D79">
          <w:rPr>
            <w:rStyle w:val="Hyperlink"/>
            <w:rFonts w:ascii="Arial" w:hAnsi="Arial" w:cs="Arial"/>
            <w:b/>
            <w:bCs/>
          </w:rPr>
          <w:t>Data published by the Welsh Government</w:t>
        </w:r>
      </w:hyperlink>
      <w:r w:rsidR="002D0AD6" w:rsidRPr="002D0AD6">
        <w:rPr>
          <w:rFonts w:ascii="Arial" w:hAnsi="Arial" w:cs="Arial"/>
        </w:rPr>
        <w:t xml:space="preserve"> confirms that older people experience all forms of abuse, with </w:t>
      </w:r>
      <w:r w:rsidRPr="002D0AD6">
        <w:rPr>
          <w:rFonts w:ascii="Arial" w:hAnsi="Arial" w:cs="Arial"/>
        </w:rPr>
        <w:t>vulnerability</w:t>
      </w:r>
      <w:r w:rsidR="002D0AD6" w:rsidRPr="002D0AD6">
        <w:rPr>
          <w:rFonts w:ascii="Arial" w:hAnsi="Arial" w:cs="Arial"/>
        </w:rPr>
        <w:t xml:space="preserve"> to neglect compared to the general adult population.</w:t>
      </w:r>
    </w:p>
    <w:p w14:paraId="70BC283A" w14:textId="77777777" w:rsidR="00EF5617" w:rsidRPr="002D0AD6" w:rsidRDefault="00EF5617" w:rsidP="002D0AD6">
      <w:pPr>
        <w:spacing w:after="0"/>
        <w:rPr>
          <w:rFonts w:ascii="Arial" w:hAnsi="Arial" w:cs="Arial"/>
        </w:rPr>
      </w:pPr>
    </w:p>
    <w:p w14:paraId="1B68F7C5" w14:textId="46EF9333" w:rsidR="002D0AD6" w:rsidRDefault="002D0AD6" w:rsidP="002D0AD6">
      <w:pPr>
        <w:spacing w:after="0"/>
        <w:rPr>
          <w:rFonts w:ascii="Arial" w:hAnsi="Arial" w:cs="Arial"/>
        </w:rPr>
      </w:pPr>
      <w:r w:rsidRPr="002D0AD6">
        <w:rPr>
          <w:rFonts w:ascii="Arial" w:hAnsi="Arial" w:cs="Arial"/>
        </w:rPr>
        <w:t xml:space="preserve">Throughout year one, we've intensified our efforts to identify and combat ageism—the underpinning of much </w:t>
      </w:r>
      <w:r w:rsidR="009B585B">
        <w:rPr>
          <w:rFonts w:ascii="Arial" w:hAnsi="Arial" w:cs="Arial"/>
        </w:rPr>
        <w:t>older people</w:t>
      </w:r>
      <w:r w:rsidRPr="002D0AD6">
        <w:rPr>
          <w:rFonts w:ascii="Arial" w:hAnsi="Arial" w:cs="Arial"/>
        </w:rPr>
        <w:t xml:space="preserve"> abuse. By challenging negative stereotypes and implementing rigorous impact assessments across all policy areas, we're </w:t>
      </w:r>
      <w:r w:rsidRPr="002D0AD6">
        <w:rPr>
          <w:rFonts w:ascii="Arial" w:hAnsi="Arial" w:cs="Arial"/>
        </w:rPr>
        <w:lastRenderedPageBreak/>
        <w:t>working toward a Wales where age never determines one's value, rights, or access to protection.</w:t>
      </w:r>
    </w:p>
    <w:p w14:paraId="0B105DEF" w14:textId="77777777" w:rsidR="00772294" w:rsidRPr="002D0AD6" w:rsidRDefault="00772294" w:rsidP="002D0AD6">
      <w:pPr>
        <w:spacing w:after="0"/>
        <w:rPr>
          <w:rFonts w:ascii="Arial" w:hAnsi="Arial" w:cs="Arial"/>
        </w:rPr>
      </w:pPr>
    </w:p>
    <w:p w14:paraId="24F5F385" w14:textId="0CCD2785" w:rsidR="002D0AD6" w:rsidRDefault="002D0AD6" w:rsidP="002D0AD6">
      <w:pPr>
        <w:spacing w:after="0"/>
        <w:rPr>
          <w:rFonts w:ascii="Arial" w:hAnsi="Arial" w:cs="Arial"/>
        </w:rPr>
      </w:pPr>
      <w:r w:rsidRPr="002D0AD6">
        <w:rPr>
          <w:rFonts w:ascii="Arial" w:hAnsi="Arial" w:cs="Arial"/>
        </w:rPr>
        <w:t>As we move into year two, our refined Plan introduces clear accountability measures, designated action owners across government and partner organi</w:t>
      </w:r>
      <w:r w:rsidR="00EF5617">
        <w:rPr>
          <w:rFonts w:ascii="Arial" w:hAnsi="Arial" w:cs="Arial"/>
        </w:rPr>
        <w:t>s</w:t>
      </w:r>
      <w:r w:rsidRPr="002D0AD6">
        <w:rPr>
          <w:rFonts w:ascii="Arial" w:hAnsi="Arial" w:cs="Arial"/>
        </w:rPr>
        <w:t>ations, and enhanced monitoring frameworks to evaluate effectiveness. This evolved approach will help us better understand what works, identify gaps more quickly, and continuously improve our nationwide response to abuse</w:t>
      </w:r>
      <w:r w:rsidR="009B585B">
        <w:rPr>
          <w:rFonts w:ascii="Arial" w:hAnsi="Arial" w:cs="Arial"/>
        </w:rPr>
        <w:t xml:space="preserve"> of older people</w:t>
      </w:r>
      <w:r w:rsidRPr="002D0AD6">
        <w:rPr>
          <w:rFonts w:ascii="Arial" w:hAnsi="Arial" w:cs="Arial"/>
        </w:rPr>
        <w:t>.</w:t>
      </w:r>
    </w:p>
    <w:p w14:paraId="41522168" w14:textId="77777777" w:rsidR="00EF5617" w:rsidRPr="002D0AD6" w:rsidRDefault="00EF5617" w:rsidP="002D0AD6">
      <w:pPr>
        <w:spacing w:after="0"/>
        <w:rPr>
          <w:rFonts w:ascii="Arial" w:hAnsi="Arial" w:cs="Arial"/>
        </w:rPr>
      </w:pPr>
    </w:p>
    <w:p w14:paraId="0A8BFC94" w14:textId="77777777" w:rsidR="002D0AD6" w:rsidRPr="002D0AD6" w:rsidRDefault="002D0AD6" w:rsidP="002D0AD6">
      <w:pPr>
        <w:spacing w:after="0"/>
        <w:rPr>
          <w:rFonts w:ascii="Arial" w:hAnsi="Arial" w:cs="Arial"/>
        </w:rPr>
      </w:pPr>
      <w:r w:rsidRPr="002D0AD6">
        <w:rPr>
          <w:rFonts w:ascii="Arial" w:hAnsi="Arial" w:cs="Arial"/>
        </w:rPr>
        <w:t>Our commitment remains unwavering: creating a Wales where every older person lives free from abuse, where services are accessible and responsive to individual needs, and where dignity and respect are guaranteed regardless of age or circumstance.</w:t>
      </w:r>
    </w:p>
    <w:p w14:paraId="0CA8BB83" w14:textId="77777777" w:rsidR="002D0AD6" w:rsidRDefault="002D0AD6" w:rsidP="006C7755">
      <w:pPr>
        <w:spacing w:after="0"/>
        <w:rPr>
          <w:rFonts w:ascii="Arial" w:hAnsi="Arial" w:cs="Arial"/>
        </w:rPr>
      </w:pPr>
    </w:p>
    <w:p w14:paraId="4CE45018" w14:textId="77777777" w:rsidR="002D0AD6" w:rsidRDefault="002D0AD6" w:rsidP="006C7755">
      <w:pPr>
        <w:spacing w:after="0"/>
        <w:rPr>
          <w:rFonts w:ascii="Arial" w:hAnsi="Arial" w:cs="Arial"/>
        </w:rPr>
      </w:pPr>
    </w:p>
    <w:p w14:paraId="7F129CDA" w14:textId="77777777" w:rsidR="002D0AD6" w:rsidRDefault="002D0AD6" w:rsidP="006C7755">
      <w:pPr>
        <w:spacing w:after="0"/>
        <w:rPr>
          <w:rFonts w:ascii="Arial" w:hAnsi="Arial" w:cs="Arial"/>
        </w:rPr>
      </w:pPr>
    </w:p>
    <w:p w14:paraId="27008B45" w14:textId="77777777" w:rsidR="002D0AD6" w:rsidRDefault="002D0AD6" w:rsidP="006C7755">
      <w:pPr>
        <w:spacing w:after="0"/>
        <w:rPr>
          <w:rFonts w:ascii="Arial" w:hAnsi="Arial" w:cs="Arial"/>
        </w:rPr>
      </w:pPr>
    </w:p>
    <w:p w14:paraId="6E9F06D9" w14:textId="77777777" w:rsidR="00A12902" w:rsidRDefault="00A12902" w:rsidP="006C7755">
      <w:pPr>
        <w:spacing w:after="0"/>
        <w:rPr>
          <w:rFonts w:ascii="Arial" w:hAnsi="Arial" w:cs="Arial"/>
        </w:rPr>
      </w:pPr>
    </w:p>
    <w:p w14:paraId="77C4BBD8" w14:textId="77777777" w:rsidR="00A12902" w:rsidRDefault="00A12902" w:rsidP="006C7755">
      <w:pPr>
        <w:spacing w:after="0"/>
        <w:rPr>
          <w:rFonts w:ascii="Arial" w:hAnsi="Arial" w:cs="Arial"/>
        </w:rPr>
      </w:pPr>
    </w:p>
    <w:p w14:paraId="7F475D67" w14:textId="77777777" w:rsidR="00A12902" w:rsidRDefault="00A12902" w:rsidP="006C7755">
      <w:pPr>
        <w:spacing w:after="0"/>
        <w:rPr>
          <w:rFonts w:ascii="Arial" w:hAnsi="Arial" w:cs="Arial"/>
        </w:rPr>
      </w:pPr>
    </w:p>
    <w:p w14:paraId="2E8A1EC0" w14:textId="77777777" w:rsidR="00A12902" w:rsidRDefault="00A12902" w:rsidP="006C7755">
      <w:pPr>
        <w:spacing w:after="0"/>
        <w:rPr>
          <w:rFonts w:ascii="Arial" w:hAnsi="Arial" w:cs="Arial"/>
        </w:rPr>
      </w:pPr>
    </w:p>
    <w:p w14:paraId="078B7089" w14:textId="77777777" w:rsidR="00A12902" w:rsidRDefault="00A12902" w:rsidP="006C7755">
      <w:pPr>
        <w:spacing w:after="0"/>
        <w:rPr>
          <w:rFonts w:ascii="Arial" w:hAnsi="Arial" w:cs="Arial"/>
        </w:rPr>
      </w:pPr>
    </w:p>
    <w:p w14:paraId="5537C8FC" w14:textId="77777777" w:rsidR="00A12902" w:rsidRDefault="00A12902" w:rsidP="006C7755">
      <w:pPr>
        <w:spacing w:after="0"/>
        <w:rPr>
          <w:rFonts w:ascii="Arial" w:hAnsi="Arial" w:cs="Arial"/>
        </w:rPr>
      </w:pPr>
    </w:p>
    <w:p w14:paraId="5293925B" w14:textId="77777777" w:rsidR="00A12902" w:rsidRDefault="00A12902" w:rsidP="006C7755">
      <w:pPr>
        <w:spacing w:after="0"/>
        <w:rPr>
          <w:rFonts w:ascii="Arial" w:hAnsi="Arial" w:cs="Arial"/>
        </w:rPr>
      </w:pPr>
    </w:p>
    <w:p w14:paraId="19F7AA8E" w14:textId="77777777" w:rsidR="00A12902" w:rsidRDefault="00A12902" w:rsidP="006C7755">
      <w:pPr>
        <w:spacing w:after="0"/>
        <w:rPr>
          <w:rFonts w:ascii="Arial" w:hAnsi="Arial" w:cs="Arial"/>
        </w:rPr>
      </w:pPr>
    </w:p>
    <w:p w14:paraId="164658F8" w14:textId="77777777" w:rsidR="00A12902" w:rsidRDefault="00A12902" w:rsidP="006C7755">
      <w:pPr>
        <w:spacing w:after="0"/>
        <w:rPr>
          <w:rFonts w:ascii="Arial" w:hAnsi="Arial" w:cs="Arial"/>
        </w:rPr>
      </w:pPr>
    </w:p>
    <w:p w14:paraId="798E5932" w14:textId="77777777" w:rsidR="00A12902" w:rsidRDefault="00A12902" w:rsidP="006C7755">
      <w:pPr>
        <w:spacing w:after="0"/>
        <w:rPr>
          <w:rFonts w:ascii="Arial" w:hAnsi="Arial" w:cs="Arial"/>
        </w:rPr>
      </w:pPr>
    </w:p>
    <w:p w14:paraId="6B88B12B" w14:textId="77777777" w:rsidR="00A12902" w:rsidRDefault="00A12902" w:rsidP="006C7755">
      <w:pPr>
        <w:spacing w:after="0"/>
        <w:rPr>
          <w:rFonts w:ascii="Arial" w:hAnsi="Arial" w:cs="Arial"/>
        </w:rPr>
      </w:pPr>
      <w:bookmarkStart w:id="7" w:name="Contents"/>
      <w:bookmarkEnd w:id="7"/>
    </w:p>
    <w:p w14:paraId="582689AC" w14:textId="7720CF2C" w:rsidR="00A12902" w:rsidRDefault="00A12902" w:rsidP="006C7755">
      <w:pPr>
        <w:spacing w:after="0"/>
        <w:rPr>
          <w:rFonts w:ascii="Arial" w:hAnsi="Arial" w:cs="Arial"/>
        </w:rPr>
      </w:pPr>
      <w:hyperlink w:anchor="_Contents_Page" w:history="1">
        <w:r w:rsidRPr="00A12902">
          <w:rPr>
            <w:rStyle w:val="Hyperlink"/>
            <w:rFonts w:ascii="Arial" w:hAnsi="Arial" w:cs="Arial"/>
          </w:rPr>
          <w:t>Contents page link</w:t>
        </w:r>
      </w:hyperlink>
    </w:p>
    <w:p w14:paraId="17B1CB83" w14:textId="77777777" w:rsidR="00A12902" w:rsidRDefault="00A12902" w:rsidP="006C7755">
      <w:pPr>
        <w:spacing w:after="0"/>
        <w:rPr>
          <w:rFonts w:ascii="Arial" w:hAnsi="Arial" w:cs="Arial"/>
        </w:rPr>
      </w:pPr>
    </w:p>
    <w:p w14:paraId="58842AD7" w14:textId="0595E204" w:rsidR="006A5D79" w:rsidRDefault="006A5D79">
      <w:pPr>
        <w:rPr>
          <w:rFonts w:ascii="Arial" w:hAnsi="Arial" w:cs="Arial"/>
        </w:rPr>
      </w:pPr>
      <w:r>
        <w:rPr>
          <w:rFonts w:ascii="Arial" w:hAnsi="Arial" w:cs="Arial"/>
        </w:rPr>
        <w:br w:type="page"/>
      </w:r>
    </w:p>
    <w:p w14:paraId="5A6DBB46" w14:textId="77777777" w:rsidR="006A5D79" w:rsidRPr="006A5D79" w:rsidRDefault="006A5D79" w:rsidP="00921F82">
      <w:pPr>
        <w:pStyle w:val="Heading1"/>
      </w:pPr>
      <w:bookmarkStart w:id="8" w:name="_Toc199509898"/>
      <w:bookmarkStart w:id="9" w:name="_Toc201321185"/>
      <w:r>
        <w:lastRenderedPageBreak/>
        <w:t>Objectives</w:t>
      </w:r>
      <w:bookmarkEnd w:id="8"/>
      <w:bookmarkEnd w:id="9"/>
    </w:p>
    <w:p w14:paraId="54AF2F25" w14:textId="77777777" w:rsidR="006A5D79" w:rsidRDefault="006A5D79" w:rsidP="006A5D79">
      <w:pPr>
        <w:spacing w:after="0"/>
        <w:rPr>
          <w:rFonts w:ascii="Arial" w:hAnsi="Arial" w:cs="Arial"/>
        </w:rPr>
      </w:pPr>
    </w:p>
    <w:p w14:paraId="71565FC9" w14:textId="31A726D4" w:rsidR="008E6588" w:rsidRDefault="008E6588" w:rsidP="008E6588">
      <w:pPr>
        <w:spacing w:after="0"/>
        <w:rPr>
          <w:rFonts w:ascii="Arial" w:hAnsi="Arial" w:cs="Arial"/>
        </w:rPr>
      </w:pPr>
      <w:r w:rsidRPr="00921F82">
        <w:rPr>
          <w:rFonts w:ascii="Arial" w:hAnsi="Arial" w:cs="Arial"/>
        </w:rPr>
        <w:t xml:space="preserve">The </w:t>
      </w:r>
      <w:hyperlink r:id="rId20" w:history="1">
        <w:r>
          <w:rPr>
            <w:rStyle w:val="Hyperlink"/>
            <w:rFonts w:ascii="Arial" w:hAnsi="Arial" w:cs="Arial"/>
          </w:rPr>
          <w:t>National Action Plan to Prevent Abuse of Older People</w:t>
        </w:r>
      </w:hyperlink>
      <w:r w:rsidRPr="00921F82">
        <w:rPr>
          <w:rFonts w:ascii="Arial" w:hAnsi="Arial" w:cs="Arial"/>
        </w:rPr>
        <w:t xml:space="preserve"> contain</w:t>
      </w:r>
      <w:r>
        <w:rPr>
          <w:rFonts w:ascii="Arial" w:hAnsi="Arial" w:cs="Arial"/>
        </w:rPr>
        <w:t>s</w:t>
      </w:r>
      <w:r w:rsidRPr="00921F82">
        <w:rPr>
          <w:rFonts w:ascii="Arial" w:hAnsi="Arial" w:cs="Arial"/>
        </w:rPr>
        <w:t xml:space="preserve"> </w:t>
      </w:r>
      <w:r w:rsidR="00F44452">
        <w:rPr>
          <w:rFonts w:ascii="Arial" w:hAnsi="Arial" w:cs="Arial"/>
        </w:rPr>
        <w:t>t</w:t>
      </w:r>
      <w:r w:rsidRPr="00921F82">
        <w:rPr>
          <w:rFonts w:ascii="Arial" w:hAnsi="Arial" w:cs="Arial"/>
        </w:rPr>
        <w:t>hree key objectives</w:t>
      </w:r>
      <w:r>
        <w:rPr>
          <w:rFonts w:ascii="Arial" w:hAnsi="Arial" w:cs="Arial"/>
        </w:rPr>
        <w:t>:</w:t>
      </w:r>
    </w:p>
    <w:p w14:paraId="718A91DE" w14:textId="77777777" w:rsidR="00921F82" w:rsidRPr="00921F82" w:rsidRDefault="00921F82" w:rsidP="00921F82">
      <w:pPr>
        <w:spacing w:after="0"/>
        <w:rPr>
          <w:rFonts w:ascii="Arial" w:hAnsi="Arial" w:cs="Arial"/>
        </w:rPr>
      </w:pPr>
    </w:p>
    <w:p w14:paraId="735DF19F" w14:textId="77777777" w:rsidR="00921F82" w:rsidRPr="00921F82" w:rsidRDefault="00921F82" w:rsidP="00921F82">
      <w:pPr>
        <w:spacing w:after="0"/>
        <w:rPr>
          <w:rFonts w:ascii="Arial" w:hAnsi="Arial" w:cs="Arial"/>
        </w:rPr>
      </w:pPr>
    </w:p>
    <w:p w14:paraId="78D43414" w14:textId="77777777" w:rsidR="00921F82" w:rsidRDefault="00921F82">
      <w:pPr>
        <w:numPr>
          <w:ilvl w:val="0"/>
          <w:numId w:val="14"/>
        </w:numPr>
        <w:spacing w:after="0"/>
        <w:rPr>
          <w:rFonts w:ascii="Arial" w:hAnsi="Arial" w:cs="Arial"/>
        </w:rPr>
      </w:pPr>
      <w:r w:rsidRPr="00921F82">
        <w:rPr>
          <w:rFonts w:ascii="Arial" w:hAnsi="Arial" w:cs="Arial"/>
        </w:rPr>
        <w:t>Older people are supported to live independently and with dignity and can access relevant support from safeguarding services where they are at risk of abuse or neglect.</w:t>
      </w:r>
    </w:p>
    <w:p w14:paraId="359D3738" w14:textId="77777777" w:rsidR="00DC4325" w:rsidRPr="00921F82" w:rsidRDefault="00DC4325" w:rsidP="00DC4325">
      <w:pPr>
        <w:spacing w:after="0"/>
        <w:rPr>
          <w:rFonts w:ascii="Arial" w:hAnsi="Arial" w:cs="Arial"/>
        </w:rPr>
      </w:pPr>
    </w:p>
    <w:p w14:paraId="7FDECA10" w14:textId="77777777" w:rsidR="00921F82" w:rsidRDefault="00921F82">
      <w:pPr>
        <w:numPr>
          <w:ilvl w:val="0"/>
          <w:numId w:val="14"/>
        </w:numPr>
        <w:spacing w:after="0"/>
        <w:rPr>
          <w:rFonts w:ascii="Arial" w:hAnsi="Arial" w:cs="Arial"/>
        </w:rPr>
      </w:pPr>
      <w:r w:rsidRPr="00921F82">
        <w:rPr>
          <w:rFonts w:ascii="Arial" w:hAnsi="Arial" w:cs="Arial"/>
        </w:rPr>
        <w:t>Older people experiencing domestic abuse or sexual violence can access relevant support from Violence against Women, Domestic Abuse and Sexual Violence (VAWDASV) services when required.</w:t>
      </w:r>
    </w:p>
    <w:p w14:paraId="4D666219" w14:textId="77777777" w:rsidR="00DC4325" w:rsidRPr="00921F82" w:rsidRDefault="00DC4325" w:rsidP="00DC4325">
      <w:pPr>
        <w:spacing w:after="0"/>
        <w:rPr>
          <w:rFonts w:ascii="Arial" w:hAnsi="Arial" w:cs="Arial"/>
        </w:rPr>
      </w:pPr>
    </w:p>
    <w:p w14:paraId="20FAD01C" w14:textId="77777777" w:rsidR="00921F82" w:rsidRPr="00921F82" w:rsidRDefault="00921F82">
      <w:pPr>
        <w:numPr>
          <w:ilvl w:val="0"/>
          <w:numId w:val="14"/>
        </w:numPr>
        <w:spacing w:after="0"/>
        <w:rPr>
          <w:rFonts w:ascii="Arial" w:hAnsi="Arial" w:cs="Arial"/>
        </w:rPr>
      </w:pPr>
      <w:r w:rsidRPr="00921F82">
        <w:rPr>
          <w:rFonts w:ascii="Arial" w:hAnsi="Arial" w:cs="Arial"/>
        </w:rPr>
        <w:t>Older people are protected from becoming at risk of abuse or neglect.</w:t>
      </w:r>
    </w:p>
    <w:p w14:paraId="64C3E6C2" w14:textId="77777777" w:rsidR="00921F82" w:rsidRDefault="00921F82" w:rsidP="006A5D79">
      <w:pPr>
        <w:spacing w:after="0"/>
        <w:rPr>
          <w:rFonts w:ascii="Arial" w:hAnsi="Arial" w:cs="Arial"/>
        </w:rPr>
      </w:pPr>
    </w:p>
    <w:p w14:paraId="6323BBDA" w14:textId="77777777" w:rsidR="00A12902" w:rsidRDefault="00A12902" w:rsidP="006C7755">
      <w:pPr>
        <w:spacing w:after="0"/>
        <w:rPr>
          <w:rFonts w:ascii="Arial" w:hAnsi="Arial" w:cs="Arial"/>
        </w:rPr>
      </w:pPr>
    </w:p>
    <w:p w14:paraId="7D99DF16" w14:textId="77777777" w:rsidR="00A12902" w:rsidRDefault="00A12902" w:rsidP="006C7755">
      <w:pPr>
        <w:spacing w:after="0"/>
        <w:rPr>
          <w:rFonts w:ascii="Arial" w:hAnsi="Arial" w:cs="Arial"/>
        </w:rPr>
      </w:pPr>
    </w:p>
    <w:p w14:paraId="751F72DF" w14:textId="77777777" w:rsidR="00A12902" w:rsidRDefault="00A12902" w:rsidP="006C7755">
      <w:pPr>
        <w:spacing w:after="0"/>
        <w:rPr>
          <w:rFonts w:ascii="Arial" w:hAnsi="Arial" w:cs="Arial"/>
        </w:rPr>
      </w:pPr>
    </w:p>
    <w:p w14:paraId="18D11AC3" w14:textId="77777777" w:rsidR="00A12902" w:rsidRDefault="00A12902" w:rsidP="006C7755">
      <w:pPr>
        <w:spacing w:after="0"/>
        <w:rPr>
          <w:rFonts w:ascii="Arial" w:hAnsi="Arial" w:cs="Arial"/>
        </w:rPr>
      </w:pPr>
    </w:p>
    <w:p w14:paraId="785011D7" w14:textId="77777777" w:rsidR="00A12902" w:rsidRDefault="00A12902" w:rsidP="006C7755">
      <w:pPr>
        <w:spacing w:after="0"/>
        <w:rPr>
          <w:rFonts w:ascii="Arial" w:hAnsi="Arial" w:cs="Arial"/>
        </w:rPr>
      </w:pPr>
    </w:p>
    <w:p w14:paraId="71A54BDD" w14:textId="77777777" w:rsidR="00A12902" w:rsidRDefault="00A12902" w:rsidP="006C7755">
      <w:pPr>
        <w:spacing w:after="0"/>
        <w:rPr>
          <w:rFonts w:ascii="Arial" w:hAnsi="Arial" w:cs="Arial"/>
        </w:rPr>
      </w:pPr>
    </w:p>
    <w:p w14:paraId="07BE214D" w14:textId="77777777" w:rsidR="00A12902" w:rsidRDefault="00A12902" w:rsidP="006C7755">
      <w:pPr>
        <w:spacing w:after="0"/>
        <w:rPr>
          <w:rFonts w:ascii="Arial" w:hAnsi="Arial" w:cs="Arial"/>
        </w:rPr>
      </w:pPr>
    </w:p>
    <w:p w14:paraId="1E57172D" w14:textId="77777777" w:rsidR="00A12902" w:rsidRDefault="00A12902" w:rsidP="006C7755">
      <w:pPr>
        <w:spacing w:after="0"/>
        <w:rPr>
          <w:rFonts w:ascii="Arial" w:hAnsi="Arial" w:cs="Arial"/>
        </w:rPr>
      </w:pPr>
    </w:p>
    <w:p w14:paraId="1C0544D3" w14:textId="77777777" w:rsidR="00A12902" w:rsidRDefault="00A12902" w:rsidP="006C7755">
      <w:pPr>
        <w:spacing w:after="0"/>
        <w:rPr>
          <w:rFonts w:ascii="Arial" w:hAnsi="Arial" w:cs="Arial"/>
        </w:rPr>
      </w:pPr>
    </w:p>
    <w:p w14:paraId="32093F7C" w14:textId="77777777" w:rsidR="00A12902" w:rsidRDefault="00A12902" w:rsidP="006C7755">
      <w:pPr>
        <w:spacing w:after="0"/>
        <w:rPr>
          <w:rFonts w:ascii="Arial" w:hAnsi="Arial" w:cs="Arial"/>
        </w:rPr>
      </w:pPr>
    </w:p>
    <w:p w14:paraId="39B9B0EB" w14:textId="77777777" w:rsidR="00A12902" w:rsidRDefault="00A12902" w:rsidP="006C7755">
      <w:pPr>
        <w:spacing w:after="0"/>
        <w:rPr>
          <w:rFonts w:ascii="Arial" w:hAnsi="Arial" w:cs="Arial"/>
        </w:rPr>
      </w:pPr>
    </w:p>
    <w:p w14:paraId="57E34541" w14:textId="77777777" w:rsidR="00A12902" w:rsidRDefault="00A12902" w:rsidP="006C7755">
      <w:pPr>
        <w:spacing w:after="0"/>
        <w:rPr>
          <w:rFonts w:ascii="Arial" w:hAnsi="Arial" w:cs="Arial"/>
        </w:rPr>
      </w:pPr>
    </w:p>
    <w:p w14:paraId="13DCF348" w14:textId="77777777" w:rsidR="00A12902" w:rsidRDefault="00A12902" w:rsidP="006C7755">
      <w:pPr>
        <w:spacing w:after="0"/>
        <w:rPr>
          <w:rFonts w:ascii="Arial" w:hAnsi="Arial" w:cs="Arial"/>
        </w:rPr>
      </w:pPr>
    </w:p>
    <w:p w14:paraId="7387D33F" w14:textId="77777777" w:rsidR="00A12902" w:rsidRDefault="00A12902" w:rsidP="006C7755">
      <w:pPr>
        <w:spacing w:after="0"/>
        <w:rPr>
          <w:rFonts w:ascii="Arial" w:hAnsi="Arial" w:cs="Arial"/>
        </w:rPr>
      </w:pPr>
    </w:p>
    <w:p w14:paraId="2DF6584C" w14:textId="77777777" w:rsidR="00A12902" w:rsidRDefault="00A12902" w:rsidP="006C7755">
      <w:pPr>
        <w:spacing w:after="0"/>
        <w:rPr>
          <w:rFonts w:ascii="Arial" w:hAnsi="Arial" w:cs="Arial"/>
        </w:rPr>
      </w:pPr>
    </w:p>
    <w:p w14:paraId="26FEC9BD" w14:textId="77777777" w:rsidR="00A12902" w:rsidRDefault="00A12902" w:rsidP="006C7755">
      <w:pPr>
        <w:spacing w:after="0"/>
        <w:rPr>
          <w:rFonts w:ascii="Arial" w:hAnsi="Arial" w:cs="Arial"/>
        </w:rPr>
      </w:pPr>
    </w:p>
    <w:p w14:paraId="43110410" w14:textId="77777777" w:rsidR="00A12902" w:rsidRDefault="00A12902" w:rsidP="006C7755">
      <w:pPr>
        <w:spacing w:after="0"/>
        <w:rPr>
          <w:rFonts w:ascii="Arial" w:hAnsi="Arial" w:cs="Arial"/>
        </w:rPr>
      </w:pPr>
    </w:p>
    <w:p w14:paraId="675CBF35" w14:textId="77777777" w:rsidR="00A12902" w:rsidRDefault="00A12902" w:rsidP="006C7755">
      <w:pPr>
        <w:spacing w:after="0"/>
        <w:rPr>
          <w:rFonts w:ascii="Arial" w:hAnsi="Arial" w:cs="Arial"/>
        </w:rPr>
      </w:pPr>
    </w:p>
    <w:p w14:paraId="620C6D25" w14:textId="7ED5B3B9" w:rsidR="006C7755" w:rsidRDefault="00A12902" w:rsidP="006C7755">
      <w:pPr>
        <w:spacing w:after="0"/>
        <w:rPr>
          <w:rFonts w:ascii="Arial" w:hAnsi="Arial" w:cs="Arial"/>
        </w:rPr>
      </w:pPr>
      <w:hyperlink w:anchor="_Contents_Page" w:history="1">
        <w:r w:rsidRPr="00A12902">
          <w:rPr>
            <w:rStyle w:val="Hyperlink"/>
            <w:rFonts w:ascii="Arial" w:hAnsi="Arial" w:cs="Arial"/>
          </w:rPr>
          <w:t>Contents page link</w:t>
        </w:r>
      </w:hyperlink>
    </w:p>
    <w:p w14:paraId="175E143D" w14:textId="5C8CA8DA" w:rsidR="006A5D79" w:rsidRDefault="006A5D79">
      <w:pPr>
        <w:rPr>
          <w:rFonts w:ascii="Arial" w:hAnsi="Arial" w:cs="Arial"/>
        </w:rPr>
      </w:pPr>
      <w:r>
        <w:rPr>
          <w:rFonts w:ascii="Arial" w:hAnsi="Arial" w:cs="Arial"/>
        </w:rPr>
        <w:br w:type="page"/>
      </w:r>
    </w:p>
    <w:p w14:paraId="2D0970DD" w14:textId="4D4C30D4" w:rsidR="006A5D79" w:rsidRPr="006A5D79" w:rsidRDefault="002E40E0" w:rsidP="000D730F">
      <w:pPr>
        <w:pStyle w:val="Heading1"/>
        <w:jc w:val="center"/>
      </w:pPr>
      <w:bookmarkStart w:id="10" w:name="_Section_1_Priority"/>
      <w:bookmarkStart w:id="11" w:name="_Toc199509899"/>
      <w:bookmarkStart w:id="12" w:name="_Toc201321186"/>
      <w:bookmarkEnd w:id="10"/>
      <w:r>
        <w:lastRenderedPageBreak/>
        <w:t xml:space="preserve">Section </w:t>
      </w:r>
      <w:r w:rsidR="00A14B34">
        <w:t xml:space="preserve">1 </w:t>
      </w:r>
      <w:r w:rsidR="006A5D79">
        <w:t>Priority areas for action</w:t>
      </w:r>
      <w:r w:rsidR="00BB4CB0">
        <w:t xml:space="preserve"> year one update</w:t>
      </w:r>
      <w:bookmarkEnd w:id="11"/>
      <w:bookmarkEnd w:id="12"/>
    </w:p>
    <w:p w14:paraId="295329D8" w14:textId="77777777" w:rsidR="0020346F" w:rsidRPr="00772294" w:rsidRDefault="0020346F" w:rsidP="006A5D79">
      <w:pPr>
        <w:spacing w:after="0"/>
        <w:rPr>
          <w:rFonts w:ascii="Arial" w:hAnsi="Arial" w:cs="Arial"/>
        </w:rPr>
      </w:pPr>
    </w:p>
    <w:p w14:paraId="1D8626F9" w14:textId="13FA8FAC" w:rsidR="0020346F" w:rsidRPr="002E67D4" w:rsidRDefault="00EB24E4" w:rsidP="006A5D79">
      <w:pPr>
        <w:spacing w:after="0"/>
        <w:rPr>
          <w:rFonts w:ascii="Arial" w:hAnsi="Arial" w:cs="Arial"/>
          <w:b/>
          <w:bCs/>
        </w:rPr>
      </w:pPr>
      <w:bookmarkStart w:id="13" w:name="_Toc199509900"/>
      <w:r w:rsidRPr="002E67D4">
        <w:rPr>
          <w:rFonts w:ascii="Arial" w:hAnsi="Arial" w:cs="Arial"/>
          <w:b/>
          <w:bCs/>
        </w:rPr>
        <w:t>Introduction</w:t>
      </w:r>
      <w:bookmarkEnd w:id="13"/>
    </w:p>
    <w:p w14:paraId="1DBB30CA" w14:textId="441AF77E" w:rsidR="00DF1A2A" w:rsidRDefault="00DF1A2A" w:rsidP="006A5D79">
      <w:pPr>
        <w:spacing w:after="0"/>
        <w:rPr>
          <w:rFonts w:ascii="Arial" w:hAnsi="Arial" w:cs="Arial"/>
        </w:rPr>
      </w:pPr>
      <w:hyperlink w:anchor="_Section_1_Priority" w:history="1">
        <w:r w:rsidRPr="00DF1A2A">
          <w:rPr>
            <w:rStyle w:val="Hyperlink"/>
            <w:rFonts w:ascii="Arial" w:hAnsi="Arial" w:cs="Arial"/>
          </w:rPr>
          <w:t>Section 1 Priority areas for action year one update</w:t>
        </w:r>
      </w:hyperlink>
      <w:r>
        <w:rPr>
          <w:rFonts w:ascii="Arial" w:hAnsi="Arial" w:cs="Arial"/>
        </w:rPr>
        <w:t xml:space="preserve">, </w:t>
      </w:r>
      <w:hyperlink w:anchor="_Section_2_Priority" w:history="1">
        <w:r>
          <w:rPr>
            <w:rStyle w:val="Hyperlink"/>
            <w:rFonts w:ascii="Arial" w:hAnsi="Arial" w:cs="Arial"/>
          </w:rPr>
          <w:t>Section 2 Priority areas for action year one update Key settings</w:t>
        </w:r>
      </w:hyperlink>
      <w:r>
        <w:rPr>
          <w:rFonts w:ascii="Arial" w:hAnsi="Arial" w:cs="Arial"/>
        </w:rPr>
        <w:t xml:space="preserve"> and </w:t>
      </w:r>
      <w:hyperlink w:anchor="_Section_3_Priority" w:history="1">
        <w:r w:rsidRPr="00DF1A2A">
          <w:rPr>
            <w:rStyle w:val="Hyperlink"/>
            <w:rFonts w:ascii="Arial" w:hAnsi="Arial" w:cs="Arial"/>
          </w:rPr>
          <w:t>Section 3 Priority areas for action year one update Key enablers</w:t>
        </w:r>
      </w:hyperlink>
      <w:r w:rsidR="00EB24E4">
        <w:rPr>
          <w:rFonts w:ascii="Arial" w:hAnsi="Arial" w:cs="Arial"/>
        </w:rPr>
        <w:t xml:space="preserve"> provide</w:t>
      </w:r>
      <w:r>
        <w:rPr>
          <w:rFonts w:ascii="Arial" w:hAnsi="Arial" w:cs="Arial"/>
        </w:rPr>
        <w:t>s</w:t>
      </w:r>
      <w:r w:rsidR="00EB24E4">
        <w:rPr>
          <w:rFonts w:ascii="Arial" w:hAnsi="Arial" w:cs="Arial"/>
        </w:rPr>
        <w:t xml:space="preserve"> update on the </w:t>
      </w:r>
      <w:r w:rsidR="00796957">
        <w:rPr>
          <w:rFonts w:ascii="Arial" w:hAnsi="Arial" w:cs="Arial"/>
        </w:rPr>
        <w:t xml:space="preserve">progress of all </w:t>
      </w:r>
      <w:r w:rsidR="00EB24E4">
        <w:rPr>
          <w:rFonts w:ascii="Arial" w:hAnsi="Arial" w:cs="Arial"/>
        </w:rPr>
        <w:t>actions for year one</w:t>
      </w:r>
      <w:r w:rsidR="00772294">
        <w:rPr>
          <w:rFonts w:ascii="Arial" w:hAnsi="Arial" w:cs="Arial"/>
        </w:rPr>
        <w:t xml:space="preserve"> (Feb 2024-Feb 2025)</w:t>
      </w:r>
      <w:r>
        <w:rPr>
          <w:rFonts w:ascii="Arial" w:hAnsi="Arial" w:cs="Arial"/>
        </w:rPr>
        <w:t>.</w:t>
      </w:r>
    </w:p>
    <w:p w14:paraId="3610C570" w14:textId="77777777" w:rsidR="00DF1A2A" w:rsidRDefault="00DF1A2A" w:rsidP="006A5D79">
      <w:pPr>
        <w:spacing w:after="0"/>
        <w:rPr>
          <w:rFonts w:ascii="Arial" w:hAnsi="Arial" w:cs="Arial"/>
        </w:rPr>
      </w:pPr>
    </w:p>
    <w:p w14:paraId="5092749D" w14:textId="0AC3CB01" w:rsidR="00D760D7" w:rsidRDefault="00D760D7" w:rsidP="00D760D7">
      <w:pPr>
        <w:spacing w:after="0"/>
        <w:rPr>
          <w:rFonts w:ascii="Arial" w:hAnsi="Arial" w:cs="Arial"/>
        </w:rPr>
      </w:pPr>
      <w:r>
        <w:rPr>
          <w:rFonts w:ascii="Arial" w:hAnsi="Arial" w:cs="Arial"/>
        </w:rPr>
        <w:t xml:space="preserve">Below each year one action </w:t>
      </w:r>
      <w:r w:rsidR="007B4C1B">
        <w:rPr>
          <w:rFonts w:ascii="Arial" w:hAnsi="Arial" w:cs="Arial"/>
        </w:rPr>
        <w:t>update there will be an indication of the action type as follows:</w:t>
      </w:r>
    </w:p>
    <w:p w14:paraId="48944C2D" w14:textId="77777777" w:rsidR="007B4C1B" w:rsidRDefault="007B4C1B" w:rsidP="00D760D7">
      <w:pPr>
        <w:spacing w:after="0"/>
        <w:rPr>
          <w:rFonts w:ascii="Arial" w:hAnsi="Arial" w:cs="Arial"/>
        </w:rPr>
      </w:pPr>
    </w:p>
    <w:p w14:paraId="7DAEC891" w14:textId="1DC4F89D" w:rsidR="00772294" w:rsidRPr="007B4C1B" w:rsidRDefault="007B4C1B" w:rsidP="007B4C1B">
      <w:pPr>
        <w:pStyle w:val="ListParagraph"/>
        <w:numPr>
          <w:ilvl w:val="0"/>
          <w:numId w:val="34"/>
        </w:numPr>
        <w:spacing w:after="0"/>
        <w:rPr>
          <w:rFonts w:ascii="Arial" w:hAnsi="Arial" w:cs="Arial"/>
        </w:rPr>
      </w:pPr>
      <w:r w:rsidRPr="007B4C1B">
        <w:rPr>
          <w:rFonts w:ascii="Arial" w:hAnsi="Arial" w:cs="Arial"/>
          <w:b/>
          <w:bCs/>
        </w:rPr>
        <w:t>Accomplished</w:t>
      </w:r>
      <w:r w:rsidRPr="007B4C1B">
        <w:rPr>
          <w:rFonts w:ascii="Arial" w:hAnsi="Arial" w:cs="Arial"/>
        </w:rPr>
        <w:t xml:space="preserve"> - this action is now completed.</w:t>
      </w:r>
    </w:p>
    <w:p w14:paraId="778DECA7" w14:textId="77777777" w:rsidR="007B4C1B" w:rsidRPr="007B4C1B" w:rsidRDefault="007B4C1B" w:rsidP="00772294">
      <w:pPr>
        <w:spacing w:after="0"/>
        <w:rPr>
          <w:rFonts w:ascii="Arial" w:hAnsi="Arial" w:cs="Arial"/>
        </w:rPr>
      </w:pPr>
    </w:p>
    <w:p w14:paraId="432D71B2" w14:textId="51501CE6" w:rsidR="007B4C1B" w:rsidRPr="007B4C1B" w:rsidRDefault="007B4C1B" w:rsidP="007B4C1B">
      <w:pPr>
        <w:pStyle w:val="ListParagraph"/>
        <w:numPr>
          <w:ilvl w:val="0"/>
          <w:numId w:val="34"/>
        </w:numPr>
        <w:spacing w:after="0"/>
        <w:rPr>
          <w:rFonts w:ascii="Arial" w:hAnsi="Arial" w:cs="Arial"/>
        </w:rPr>
      </w:pPr>
      <w:r w:rsidRPr="007B4C1B">
        <w:rPr>
          <w:rFonts w:ascii="Arial" w:hAnsi="Arial" w:cs="Arial"/>
          <w:b/>
          <w:bCs/>
        </w:rPr>
        <w:t>Year two action</w:t>
      </w:r>
      <w:r w:rsidRPr="007B4C1B">
        <w:rPr>
          <w:rFonts w:ascii="Arial" w:hAnsi="Arial" w:cs="Arial"/>
        </w:rPr>
        <w:t xml:space="preserve"> (Feb 2025 – Feb 2026) - This action will continue into year two action plan. This action will be listed in </w:t>
      </w:r>
      <w:hyperlink w:anchor="_Section_4_Year" w:history="1">
        <w:r w:rsidRPr="007B4C1B">
          <w:rPr>
            <w:rStyle w:val="Hyperlink"/>
            <w:rFonts w:ascii="Arial" w:hAnsi="Arial" w:cs="Arial"/>
          </w:rPr>
          <w:t>Section 4 Year Two Actions</w:t>
        </w:r>
      </w:hyperlink>
      <w:r w:rsidRPr="007B4C1B">
        <w:rPr>
          <w:rFonts w:ascii="Arial" w:hAnsi="Arial" w:cs="Arial"/>
        </w:rPr>
        <w:t xml:space="preserve"> of the report.</w:t>
      </w:r>
    </w:p>
    <w:p w14:paraId="53061F5E" w14:textId="77777777" w:rsidR="007B4C1B" w:rsidRPr="007B4C1B" w:rsidRDefault="007B4C1B" w:rsidP="00772294">
      <w:pPr>
        <w:spacing w:after="0"/>
        <w:rPr>
          <w:rFonts w:ascii="Arial" w:hAnsi="Arial" w:cs="Arial"/>
        </w:rPr>
      </w:pPr>
    </w:p>
    <w:p w14:paraId="77EF5413" w14:textId="1ABCAB58" w:rsidR="007B4C1B" w:rsidRPr="007B4C1B" w:rsidRDefault="007B4C1B" w:rsidP="007B4C1B">
      <w:pPr>
        <w:pStyle w:val="ListParagraph"/>
        <w:numPr>
          <w:ilvl w:val="0"/>
          <w:numId w:val="34"/>
        </w:numPr>
        <w:spacing w:after="0"/>
        <w:rPr>
          <w:rFonts w:ascii="Arial" w:hAnsi="Arial" w:cs="Arial"/>
        </w:rPr>
      </w:pPr>
      <w:r w:rsidRPr="007B4C1B">
        <w:rPr>
          <w:rFonts w:ascii="Arial" w:hAnsi="Arial" w:cs="Arial"/>
          <w:b/>
          <w:bCs/>
        </w:rPr>
        <w:t>Continuous action</w:t>
      </w:r>
      <w:r w:rsidRPr="007B4C1B">
        <w:rPr>
          <w:rFonts w:ascii="Arial" w:hAnsi="Arial" w:cs="Arial"/>
        </w:rPr>
        <w:t xml:space="preserve"> - This action will be continuous therefore feature on every action plan year on year. (listed in in </w:t>
      </w:r>
      <w:hyperlink w:anchor="_Section_4_Year" w:history="1">
        <w:r w:rsidRPr="007B4C1B">
          <w:rPr>
            <w:rStyle w:val="Hyperlink"/>
            <w:rFonts w:ascii="Arial" w:hAnsi="Arial" w:cs="Arial"/>
          </w:rPr>
          <w:t>Section 4 Year Two Actions</w:t>
        </w:r>
      </w:hyperlink>
      <w:r>
        <w:t>)</w:t>
      </w:r>
    </w:p>
    <w:p w14:paraId="247910CC" w14:textId="77777777" w:rsidR="00D760D7" w:rsidRDefault="00D760D7" w:rsidP="00772294">
      <w:pPr>
        <w:spacing w:after="0"/>
        <w:rPr>
          <w:rFonts w:ascii="Arial" w:hAnsi="Arial" w:cs="Arial"/>
        </w:rPr>
      </w:pPr>
    </w:p>
    <w:p w14:paraId="06E94FD7" w14:textId="12E037EA" w:rsidR="00772294" w:rsidRPr="002E67D4" w:rsidRDefault="00772294" w:rsidP="002E67D4">
      <w:pPr>
        <w:spacing w:after="0"/>
        <w:rPr>
          <w:rFonts w:ascii="Arial" w:hAnsi="Arial" w:cs="Arial"/>
          <w:b/>
          <w:bCs/>
        </w:rPr>
      </w:pPr>
      <w:bookmarkStart w:id="14" w:name="_Toc199509901"/>
      <w:r w:rsidRPr="002E67D4">
        <w:rPr>
          <w:rFonts w:ascii="Arial" w:hAnsi="Arial" w:cs="Arial"/>
          <w:b/>
          <w:bCs/>
        </w:rPr>
        <w:t>Year Two Plan</w:t>
      </w:r>
      <w:bookmarkEnd w:id="14"/>
    </w:p>
    <w:p w14:paraId="2DB45C83" w14:textId="09719573" w:rsidR="009F7A2B" w:rsidRDefault="007B4C1B" w:rsidP="00772294">
      <w:pPr>
        <w:spacing w:after="0"/>
        <w:rPr>
          <w:rFonts w:ascii="Arial" w:hAnsi="Arial" w:cs="Arial"/>
        </w:rPr>
      </w:pPr>
      <w:r>
        <w:rPr>
          <w:rFonts w:ascii="Arial" w:hAnsi="Arial" w:cs="Arial"/>
        </w:rPr>
        <w:t xml:space="preserve">Year two and continuous actions </w:t>
      </w:r>
      <w:r w:rsidR="009F7A2B">
        <w:rPr>
          <w:rFonts w:ascii="Arial" w:hAnsi="Arial" w:cs="Arial"/>
        </w:rPr>
        <w:t xml:space="preserve">can be found in </w:t>
      </w:r>
      <w:hyperlink w:anchor="_Section_4_Year" w:history="1">
        <w:r w:rsidR="009F7A2B" w:rsidRPr="009F7A2B">
          <w:rPr>
            <w:rStyle w:val="Hyperlink"/>
            <w:rFonts w:ascii="Arial" w:hAnsi="Arial" w:cs="Arial"/>
          </w:rPr>
          <w:t>section 4</w:t>
        </w:r>
      </w:hyperlink>
      <w:r w:rsidR="009F7A2B">
        <w:rPr>
          <w:rFonts w:ascii="Arial" w:hAnsi="Arial" w:cs="Arial"/>
        </w:rPr>
        <w:t xml:space="preserve"> of this report. </w:t>
      </w:r>
    </w:p>
    <w:p w14:paraId="75D9C275" w14:textId="77777777" w:rsidR="009F7A2B" w:rsidRDefault="009F7A2B" w:rsidP="00772294">
      <w:pPr>
        <w:spacing w:after="0"/>
        <w:rPr>
          <w:rFonts w:ascii="Arial" w:hAnsi="Arial" w:cs="Arial"/>
        </w:rPr>
      </w:pPr>
    </w:p>
    <w:p w14:paraId="22134D3A" w14:textId="731F992E" w:rsidR="00B918CA" w:rsidRDefault="00772294" w:rsidP="00772294">
      <w:pPr>
        <w:spacing w:after="0"/>
        <w:rPr>
          <w:rFonts w:ascii="Arial" w:hAnsi="Arial" w:cs="Arial"/>
        </w:rPr>
      </w:pPr>
      <w:r w:rsidRPr="002D0AD6">
        <w:rPr>
          <w:rFonts w:ascii="Arial" w:hAnsi="Arial" w:cs="Arial"/>
        </w:rPr>
        <w:t>As we move into year two</w:t>
      </w:r>
      <w:r w:rsidR="007B4C1B">
        <w:rPr>
          <w:rFonts w:ascii="Arial" w:hAnsi="Arial" w:cs="Arial"/>
        </w:rPr>
        <w:t xml:space="preserve"> of our action plan</w:t>
      </w:r>
      <w:r w:rsidRPr="002D0AD6">
        <w:rPr>
          <w:rFonts w:ascii="Arial" w:hAnsi="Arial" w:cs="Arial"/>
        </w:rPr>
        <w:t xml:space="preserve">, our refined </w:t>
      </w:r>
      <w:r w:rsidR="00EA33C3">
        <w:rPr>
          <w:rFonts w:ascii="Arial" w:hAnsi="Arial" w:cs="Arial"/>
        </w:rPr>
        <w:t>p</w:t>
      </w:r>
      <w:r w:rsidRPr="002D0AD6">
        <w:rPr>
          <w:rFonts w:ascii="Arial" w:hAnsi="Arial" w:cs="Arial"/>
        </w:rPr>
        <w:t>lan introduces clear accountability measures, designated action owners across government and partner organi</w:t>
      </w:r>
      <w:r>
        <w:rPr>
          <w:rFonts w:ascii="Arial" w:hAnsi="Arial" w:cs="Arial"/>
        </w:rPr>
        <w:t>s</w:t>
      </w:r>
      <w:r w:rsidRPr="002D0AD6">
        <w:rPr>
          <w:rFonts w:ascii="Arial" w:hAnsi="Arial" w:cs="Arial"/>
        </w:rPr>
        <w:t xml:space="preserve">ations, and enhanced monitoring frameworks to evaluate effectiveness. </w:t>
      </w:r>
    </w:p>
    <w:p w14:paraId="167CCA78" w14:textId="77777777" w:rsidR="00B918CA" w:rsidRDefault="00B918CA" w:rsidP="00772294">
      <w:pPr>
        <w:spacing w:after="0"/>
        <w:rPr>
          <w:rFonts w:ascii="Arial" w:hAnsi="Arial" w:cs="Arial"/>
        </w:rPr>
      </w:pPr>
    </w:p>
    <w:p w14:paraId="37DBCEC2" w14:textId="3D0296D9" w:rsidR="00772294" w:rsidRDefault="00772294" w:rsidP="00772294">
      <w:pPr>
        <w:spacing w:after="0"/>
        <w:rPr>
          <w:rFonts w:ascii="Arial" w:hAnsi="Arial" w:cs="Arial"/>
        </w:rPr>
      </w:pPr>
      <w:r w:rsidRPr="002D0AD6">
        <w:rPr>
          <w:rFonts w:ascii="Arial" w:hAnsi="Arial" w:cs="Arial"/>
        </w:rPr>
        <w:t xml:space="preserve">This evolved approach will help us better understand what works, identify gaps more quickly, and continuously improve our nationwide response to </w:t>
      </w:r>
      <w:r w:rsidR="009B585B">
        <w:rPr>
          <w:rFonts w:ascii="Arial" w:hAnsi="Arial" w:cs="Arial"/>
        </w:rPr>
        <w:t xml:space="preserve">the </w:t>
      </w:r>
      <w:r w:rsidRPr="002D0AD6">
        <w:rPr>
          <w:rFonts w:ascii="Arial" w:hAnsi="Arial" w:cs="Arial"/>
        </w:rPr>
        <w:t>abuse</w:t>
      </w:r>
      <w:r w:rsidR="009B585B">
        <w:rPr>
          <w:rFonts w:ascii="Arial" w:hAnsi="Arial" w:cs="Arial"/>
        </w:rPr>
        <w:t xml:space="preserve"> of older people</w:t>
      </w:r>
      <w:r w:rsidRPr="002D0AD6">
        <w:rPr>
          <w:rFonts w:ascii="Arial" w:hAnsi="Arial" w:cs="Arial"/>
        </w:rPr>
        <w:t>.</w:t>
      </w:r>
    </w:p>
    <w:p w14:paraId="48EA8C0A" w14:textId="77777777" w:rsidR="00A12902" w:rsidRDefault="00A12902" w:rsidP="006A5D79">
      <w:pPr>
        <w:spacing w:after="0"/>
        <w:rPr>
          <w:rFonts w:ascii="Arial" w:hAnsi="Arial" w:cs="Arial"/>
        </w:rPr>
      </w:pPr>
    </w:p>
    <w:p w14:paraId="6D5FDC84" w14:textId="77777777" w:rsidR="00A12902" w:rsidRDefault="00A12902" w:rsidP="006A5D79">
      <w:pPr>
        <w:spacing w:after="0"/>
        <w:rPr>
          <w:rFonts w:ascii="Arial" w:hAnsi="Arial" w:cs="Arial"/>
        </w:rPr>
      </w:pPr>
    </w:p>
    <w:p w14:paraId="28E160BC" w14:textId="77777777" w:rsidR="00A12902" w:rsidRDefault="00A12902" w:rsidP="006A5D79">
      <w:pPr>
        <w:spacing w:after="0"/>
        <w:rPr>
          <w:rFonts w:ascii="Arial" w:hAnsi="Arial" w:cs="Arial"/>
        </w:rPr>
      </w:pPr>
    </w:p>
    <w:p w14:paraId="41E85369" w14:textId="77777777" w:rsidR="00A12902" w:rsidRDefault="00A12902" w:rsidP="00A12902">
      <w:pPr>
        <w:spacing w:after="0"/>
        <w:rPr>
          <w:rFonts w:ascii="Arial" w:hAnsi="Arial" w:cs="Arial"/>
        </w:rPr>
      </w:pPr>
      <w:hyperlink w:anchor="_Contents_Page" w:history="1">
        <w:r w:rsidRPr="00A12902">
          <w:rPr>
            <w:rStyle w:val="Hyperlink"/>
            <w:rFonts w:ascii="Arial" w:hAnsi="Arial" w:cs="Arial"/>
          </w:rPr>
          <w:t>Contents page link</w:t>
        </w:r>
      </w:hyperlink>
    </w:p>
    <w:p w14:paraId="2796091D" w14:textId="77777777" w:rsidR="00A12902" w:rsidRDefault="00A12902" w:rsidP="006A5D79">
      <w:pPr>
        <w:spacing w:after="0"/>
        <w:rPr>
          <w:rFonts w:ascii="Arial" w:hAnsi="Arial" w:cs="Arial"/>
        </w:rPr>
      </w:pPr>
    </w:p>
    <w:p w14:paraId="63E4BA26" w14:textId="58C63339" w:rsidR="0020346F" w:rsidRDefault="0020346F">
      <w:pPr>
        <w:rPr>
          <w:rFonts w:ascii="Arial" w:hAnsi="Arial" w:cs="Arial"/>
        </w:rPr>
      </w:pPr>
      <w:r>
        <w:rPr>
          <w:rFonts w:ascii="Arial" w:hAnsi="Arial" w:cs="Arial"/>
        </w:rPr>
        <w:br w:type="page"/>
      </w:r>
    </w:p>
    <w:p w14:paraId="5E3BA7D3" w14:textId="5552DEE6" w:rsidR="006A5D79" w:rsidRPr="006A5D79" w:rsidRDefault="00A14B34" w:rsidP="00572FB4">
      <w:pPr>
        <w:pStyle w:val="Heading2"/>
      </w:pPr>
      <w:bookmarkStart w:id="15" w:name="_Toc199509902"/>
      <w:bookmarkStart w:id="16" w:name="_Toc201321187"/>
      <w:r>
        <w:lastRenderedPageBreak/>
        <w:t xml:space="preserve">1.1 </w:t>
      </w:r>
      <w:r w:rsidR="006A5D79">
        <w:t>Self-</w:t>
      </w:r>
      <w:r w:rsidR="002175F4">
        <w:t>N</w:t>
      </w:r>
      <w:r w:rsidR="006A5D79">
        <w:t>eglect</w:t>
      </w:r>
      <w:r w:rsidR="002175F4">
        <w:t xml:space="preserve"> Practitioner Guidance</w:t>
      </w:r>
      <w:bookmarkEnd w:id="15"/>
      <w:bookmarkEnd w:id="16"/>
    </w:p>
    <w:p w14:paraId="31A225D1" w14:textId="491E8EA2" w:rsidR="006A5D79" w:rsidRPr="006A5D79" w:rsidRDefault="006A5D79" w:rsidP="006B419C">
      <w:pPr>
        <w:spacing w:after="0"/>
        <w:jc w:val="both"/>
        <w:rPr>
          <w:rFonts w:ascii="Arial" w:hAnsi="Arial" w:cs="Arial"/>
        </w:rPr>
      </w:pPr>
      <w:r w:rsidRPr="006A5D79">
        <w:rPr>
          <w:rFonts w:ascii="Arial" w:hAnsi="Arial" w:cs="Arial"/>
        </w:rPr>
        <w:t xml:space="preserve">Self-neglect </w:t>
      </w:r>
      <w:r w:rsidR="006B419C" w:rsidRPr="00587B0F">
        <w:rPr>
          <w:rFonts w:ascii="Arial" w:hAnsi="Arial" w:cs="Arial"/>
        </w:rPr>
        <w:t>is</w:t>
      </w:r>
      <w:r w:rsidR="006B419C">
        <w:rPr>
          <w:rFonts w:ascii="Arial" w:hAnsi="Arial" w:cs="Arial"/>
        </w:rPr>
        <w:t xml:space="preserve"> </w:t>
      </w:r>
      <w:r w:rsidR="006B419C" w:rsidRPr="00587B0F">
        <w:rPr>
          <w:rFonts w:ascii="Arial" w:hAnsi="Arial" w:cs="Arial"/>
        </w:rPr>
        <w:t>a</w:t>
      </w:r>
      <w:r w:rsidR="00846A7E">
        <w:rPr>
          <w:rFonts w:ascii="Arial" w:hAnsi="Arial" w:cs="Arial"/>
        </w:rPr>
        <w:t>n issue</w:t>
      </w:r>
      <w:r w:rsidR="006B419C" w:rsidRPr="00587B0F">
        <w:rPr>
          <w:rFonts w:ascii="Arial" w:hAnsi="Arial" w:cs="Arial"/>
        </w:rPr>
        <w:t xml:space="preserve"> that has been highlighted in </w:t>
      </w:r>
      <w:r w:rsidR="006D5A5E" w:rsidRPr="00587B0F">
        <w:rPr>
          <w:rFonts w:ascii="Arial" w:hAnsi="Arial" w:cs="Arial"/>
        </w:rPr>
        <w:t>several</w:t>
      </w:r>
      <w:r w:rsidR="006B419C" w:rsidRPr="00587B0F">
        <w:rPr>
          <w:rFonts w:ascii="Arial" w:hAnsi="Arial" w:cs="Arial"/>
        </w:rPr>
        <w:t xml:space="preserve"> Adult Practice Reviews</w:t>
      </w:r>
      <w:r w:rsidR="006D5A5E">
        <w:rPr>
          <w:rFonts w:ascii="Arial" w:hAnsi="Arial" w:cs="Arial"/>
        </w:rPr>
        <w:t xml:space="preserve"> (APR’s). </w:t>
      </w:r>
    </w:p>
    <w:p w14:paraId="326D7CF8" w14:textId="77777777" w:rsidR="006A5D79" w:rsidRDefault="006A5D79" w:rsidP="006A5D79">
      <w:pPr>
        <w:spacing w:after="0"/>
        <w:rPr>
          <w:rFonts w:ascii="Arial" w:hAnsi="Arial" w:cs="Arial"/>
          <w:b/>
          <w:bCs/>
        </w:rPr>
      </w:pPr>
    </w:p>
    <w:p w14:paraId="1709624B" w14:textId="5B0F4E10" w:rsidR="003A2DA0" w:rsidRPr="003A2DA0" w:rsidRDefault="004D03D8" w:rsidP="006A5D79">
      <w:pPr>
        <w:spacing w:after="0"/>
        <w:rPr>
          <w:rFonts w:ascii="Arial" w:hAnsi="Arial" w:cs="Arial"/>
          <w:b/>
          <w:bCs/>
        </w:rPr>
      </w:pPr>
      <w:r>
        <w:rPr>
          <w:rFonts w:ascii="Arial" w:hAnsi="Arial" w:cs="Arial"/>
          <w:b/>
          <w:bCs/>
        </w:rPr>
        <w:t xml:space="preserve">Year </w:t>
      </w:r>
      <w:r w:rsidR="00365C44">
        <w:rPr>
          <w:rFonts w:ascii="Arial" w:hAnsi="Arial" w:cs="Arial"/>
          <w:b/>
          <w:bCs/>
        </w:rPr>
        <w:t>O</w:t>
      </w:r>
      <w:r>
        <w:rPr>
          <w:rFonts w:ascii="Arial" w:hAnsi="Arial" w:cs="Arial"/>
          <w:b/>
          <w:bCs/>
        </w:rPr>
        <w:t xml:space="preserve">ne </w:t>
      </w:r>
      <w:r w:rsidR="006A5D79" w:rsidRPr="006A5D79">
        <w:rPr>
          <w:rFonts w:ascii="Arial" w:hAnsi="Arial" w:cs="Arial"/>
          <w:b/>
          <w:bCs/>
        </w:rPr>
        <w:t>Action</w:t>
      </w:r>
      <w:r w:rsidR="00365C44">
        <w:rPr>
          <w:rFonts w:ascii="Arial" w:hAnsi="Arial" w:cs="Arial"/>
          <w:b/>
          <w:bCs/>
        </w:rPr>
        <w:t xml:space="preserve"> </w:t>
      </w:r>
      <w:r w:rsidR="002254FE">
        <w:rPr>
          <w:rFonts w:ascii="Arial" w:hAnsi="Arial" w:cs="Arial"/>
          <w:b/>
          <w:bCs/>
        </w:rPr>
        <w:t xml:space="preserve">(wording taken from original action plan) </w:t>
      </w:r>
    </w:p>
    <w:p w14:paraId="4DDF436A" w14:textId="1C2B2B60" w:rsidR="006A5D79" w:rsidRPr="006A5D79" w:rsidRDefault="006A5D79" w:rsidP="006A5D79">
      <w:pPr>
        <w:spacing w:after="0"/>
        <w:rPr>
          <w:rFonts w:ascii="Arial" w:hAnsi="Arial" w:cs="Arial"/>
        </w:rPr>
      </w:pPr>
      <w:r w:rsidRPr="006A5D79">
        <w:rPr>
          <w:rFonts w:ascii="Arial" w:hAnsi="Arial" w:cs="Arial"/>
        </w:rPr>
        <w:t xml:space="preserve">We will develop new practice guidance on self-neglect to support practice across relevant settings by </w:t>
      </w:r>
      <w:r w:rsidR="0065418F" w:rsidRPr="006A5D79">
        <w:rPr>
          <w:rFonts w:ascii="Arial" w:hAnsi="Arial" w:cs="Arial"/>
        </w:rPr>
        <w:t>mid-2024</w:t>
      </w:r>
      <w:r w:rsidRPr="006A5D79">
        <w:rPr>
          <w:rFonts w:ascii="Arial" w:hAnsi="Arial" w:cs="Arial"/>
        </w:rPr>
        <w:t>. This will enable practitioners to better identify and act upon signs of self-neglect and prevent the harm to self and others that may arise when it is not sensitively addressed.</w:t>
      </w:r>
    </w:p>
    <w:p w14:paraId="7FBC7746" w14:textId="77777777" w:rsidR="006A5D79" w:rsidRDefault="006A5D79" w:rsidP="006A5D79">
      <w:pPr>
        <w:spacing w:after="0"/>
        <w:rPr>
          <w:rFonts w:ascii="Arial" w:hAnsi="Arial" w:cs="Arial"/>
        </w:rPr>
      </w:pPr>
    </w:p>
    <w:p w14:paraId="092A135A" w14:textId="422FA8E3" w:rsidR="006A5D79" w:rsidRPr="006A5D79" w:rsidRDefault="006A5D79" w:rsidP="006A5D79">
      <w:pPr>
        <w:spacing w:after="0"/>
        <w:rPr>
          <w:rFonts w:ascii="Arial" w:hAnsi="Arial" w:cs="Arial"/>
        </w:rPr>
      </w:pPr>
      <w:r w:rsidRPr="006A5D79">
        <w:rPr>
          <w:rFonts w:ascii="Arial" w:hAnsi="Arial" w:cs="Arial"/>
        </w:rPr>
        <w:t>This document will define self-neglect for the purposes of safeguarding practitioners, set it within the framework of the Social Services and Well-being (Wales) Act 2014 Act statutory framework and describes how it sits with the definitions of neglect used in that. It will give practitioners a clearer idea of the relationship between their obligations under 2014 Act and the issues of consent and capacity addressed in the Mental Capacity Act 2005, as amended, and the</w:t>
      </w:r>
      <w:r w:rsidR="00F00686">
        <w:rPr>
          <w:rFonts w:ascii="Arial" w:hAnsi="Arial" w:cs="Arial"/>
        </w:rPr>
        <w:t xml:space="preserve"> </w:t>
      </w:r>
      <w:hyperlink r:id="rId21" w:history="1">
        <w:r w:rsidRPr="006A5D79">
          <w:rPr>
            <w:rStyle w:val="Hyperlink"/>
            <w:rFonts w:ascii="Arial" w:hAnsi="Arial" w:cs="Arial"/>
            <w:b/>
            <w:bCs/>
          </w:rPr>
          <w:t>Mental Health Act 1983</w:t>
        </w:r>
      </w:hyperlink>
      <w:r w:rsidRPr="006A5D79">
        <w:rPr>
          <w:rFonts w:ascii="Arial" w:hAnsi="Arial" w:cs="Arial"/>
        </w:rPr>
        <w:t>, when dealing with issues of self-neglect.</w:t>
      </w:r>
    </w:p>
    <w:p w14:paraId="6C57AE96" w14:textId="77777777" w:rsidR="006C7755" w:rsidRDefault="006C7755" w:rsidP="006C7755">
      <w:pPr>
        <w:spacing w:after="0"/>
        <w:rPr>
          <w:rFonts w:ascii="Arial" w:hAnsi="Arial" w:cs="Arial"/>
        </w:rPr>
      </w:pPr>
    </w:p>
    <w:p w14:paraId="7E956E6B" w14:textId="77EEF7D9" w:rsidR="006A5D79" w:rsidRPr="003A2DA0" w:rsidRDefault="004D03D8" w:rsidP="006C7755">
      <w:pPr>
        <w:spacing w:after="0"/>
        <w:rPr>
          <w:rFonts w:ascii="Arial" w:hAnsi="Arial" w:cs="Arial"/>
          <w:b/>
          <w:bCs/>
        </w:rPr>
      </w:pPr>
      <w:r>
        <w:rPr>
          <w:rFonts w:ascii="Arial" w:hAnsi="Arial" w:cs="Arial"/>
          <w:b/>
          <w:bCs/>
        </w:rPr>
        <w:t xml:space="preserve">Year </w:t>
      </w:r>
      <w:r w:rsidR="00365C44">
        <w:rPr>
          <w:rFonts w:ascii="Arial" w:hAnsi="Arial" w:cs="Arial"/>
          <w:b/>
          <w:bCs/>
        </w:rPr>
        <w:t>O</w:t>
      </w:r>
      <w:r>
        <w:rPr>
          <w:rFonts w:ascii="Arial" w:hAnsi="Arial" w:cs="Arial"/>
          <w:b/>
          <w:bCs/>
        </w:rPr>
        <w:t xml:space="preserve">ne </w:t>
      </w:r>
      <w:r w:rsidR="006A5D79" w:rsidRPr="006A5D79">
        <w:rPr>
          <w:rFonts w:ascii="Arial" w:hAnsi="Arial" w:cs="Arial"/>
          <w:b/>
          <w:bCs/>
        </w:rPr>
        <w:t>Progress</w:t>
      </w:r>
      <w:r w:rsidR="00365C44">
        <w:rPr>
          <w:rFonts w:ascii="Arial" w:hAnsi="Arial" w:cs="Arial"/>
          <w:b/>
          <w:bCs/>
        </w:rPr>
        <w:t xml:space="preserve"> Update</w:t>
      </w:r>
    </w:p>
    <w:p w14:paraId="08B17ECC" w14:textId="77777777" w:rsidR="006D5A5E" w:rsidRDefault="003A2DA0" w:rsidP="003A2DA0">
      <w:pPr>
        <w:spacing w:after="0"/>
        <w:rPr>
          <w:rFonts w:ascii="Arial" w:hAnsi="Arial" w:cs="Arial"/>
        </w:rPr>
      </w:pPr>
      <w:r w:rsidRPr="006A5D79">
        <w:rPr>
          <w:rFonts w:ascii="Arial" w:hAnsi="Arial" w:cs="Arial"/>
        </w:rPr>
        <w:t xml:space="preserve">We </w:t>
      </w:r>
      <w:r>
        <w:rPr>
          <w:rFonts w:ascii="Arial" w:hAnsi="Arial" w:cs="Arial"/>
        </w:rPr>
        <w:t>have experienced a delay in progressing this action</w:t>
      </w:r>
      <w:r w:rsidR="005917C0">
        <w:rPr>
          <w:rFonts w:ascii="Arial" w:hAnsi="Arial" w:cs="Arial"/>
        </w:rPr>
        <w:t xml:space="preserve"> in year one</w:t>
      </w:r>
      <w:r>
        <w:rPr>
          <w:rFonts w:ascii="Arial" w:hAnsi="Arial" w:cs="Arial"/>
        </w:rPr>
        <w:t xml:space="preserve">. </w:t>
      </w:r>
    </w:p>
    <w:p w14:paraId="45308E87" w14:textId="77777777" w:rsidR="006D5A5E" w:rsidRDefault="006D5A5E" w:rsidP="003A2DA0">
      <w:pPr>
        <w:spacing w:after="0"/>
        <w:rPr>
          <w:rFonts w:ascii="Arial" w:hAnsi="Arial" w:cs="Arial"/>
        </w:rPr>
      </w:pPr>
    </w:p>
    <w:p w14:paraId="7BDE8041" w14:textId="77777777" w:rsidR="006D5A5E" w:rsidRDefault="003A2DA0" w:rsidP="003A2DA0">
      <w:pPr>
        <w:spacing w:after="0"/>
        <w:rPr>
          <w:rFonts w:ascii="Arial" w:hAnsi="Arial" w:cs="Arial"/>
        </w:rPr>
      </w:pPr>
      <w:r>
        <w:rPr>
          <w:rFonts w:ascii="Arial" w:hAnsi="Arial" w:cs="Arial"/>
        </w:rPr>
        <w:t>We have worked with partners to</w:t>
      </w:r>
      <w:r w:rsidRPr="006A5D79">
        <w:rPr>
          <w:rFonts w:ascii="Arial" w:hAnsi="Arial" w:cs="Arial"/>
        </w:rPr>
        <w:t xml:space="preserve"> develop new practice guidance on self-neglect to support practice across relevant settings</w:t>
      </w:r>
      <w:r w:rsidR="005F78FC">
        <w:rPr>
          <w:rFonts w:ascii="Arial" w:hAnsi="Arial" w:cs="Arial"/>
        </w:rPr>
        <w:t xml:space="preserve">. </w:t>
      </w:r>
    </w:p>
    <w:p w14:paraId="58D1CB1F" w14:textId="77777777" w:rsidR="006D5A5E" w:rsidRDefault="006D5A5E" w:rsidP="003A2DA0">
      <w:pPr>
        <w:spacing w:after="0"/>
        <w:rPr>
          <w:rFonts w:ascii="Arial" w:hAnsi="Arial" w:cs="Arial"/>
        </w:rPr>
      </w:pPr>
    </w:p>
    <w:p w14:paraId="1D2DE502" w14:textId="77777777" w:rsidR="006D5A5E" w:rsidRDefault="005F78FC" w:rsidP="003A2DA0">
      <w:pPr>
        <w:spacing w:after="0"/>
        <w:rPr>
          <w:rFonts w:ascii="Arial" w:hAnsi="Arial" w:cs="Arial"/>
        </w:rPr>
      </w:pPr>
      <w:r>
        <w:rPr>
          <w:rFonts w:ascii="Arial" w:hAnsi="Arial" w:cs="Arial"/>
        </w:rPr>
        <w:t xml:space="preserve">We aim to publish the </w:t>
      </w:r>
      <w:r w:rsidR="003A2DA0" w:rsidRPr="008A48E0">
        <w:rPr>
          <w:rFonts w:ascii="Arial" w:hAnsi="Arial" w:cs="Arial"/>
        </w:rPr>
        <w:t>‘</w:t>
      </w:r>
      <w:r w:rsidR="003A2DA0" w:rsidRPr="008A48E0">
        <w:rPr>
          <w:rFonts w:ascii="Arial" w:hAnsi="Arial" w:cs="Arial"/>
          <w:lang w:val="en-US"/>
        </w:rPr>
        <w:t>Self-Neglect Non-Statutory Supplementary Guidance</w:t>
      </w:r>
      <w:r>
        <w:rPr>
          <w:rFonts w:ascii="Arial" w:hAnsi="Arial" w:cs="Arial"/>
          <w:b/>
          <w:bCs/>
          <w:lang w:val="en-US"/>
        </w:rPr>
        <w:t>’</w:t>
      </w:r>
      <w:r w:rsidR="003A2DA0">
        <w:rPr>
          <w:rFonts w:ascii="Arial" w:hAnsi="Arial" w:cs="Arial"/>
          <w:b/>
          <w:bCs/>
          <w:lang w:val="en-US"/>
        </w:rPr>
        <w:t xml:space="preserve"> </w:t>
      </w:r>
      <w:r>
        <w:rPr>
          <w:rFonts w:ascii="Arial" w:hAnsi="Arial" w:cs="Arial"/>
        </w:rPr>
        <w:t xml:space="preserve">on the </w:t>
      </w:r>
      <w:r w:rsidRPr="006A5D79">
        <w:rPr>
          <w:rFonts w:ascii="Arial" w:hAnsi="Arial" w:cs="Arial"/>
        </w:rPr>
        <w:t xml:space="preserve">Safeguarding Adults </w:t>
      </w:r>
      <w:r w:rsidR="00F00686">
        <w:rPr>
          <w:rFonts w:ascii="Arial" w:hAnsi="Arial" w:cs="Arial"/>
        </w:rPr>
        <w:t>procedure b</w:t>
      </w:r>
      <w:r w:rsidRPr="006A5D79">
        <w:rPr>
          <w:rFonts w:ascii="Arial" w:hAnsi="Arial" w:cs="Arial"/>
        </w:rPr>
        <w:t>oard</w:t>
      </w:r>
      <w:r>
        <w:rPr>
          <w:rFonts w:ascii="Arial" w:hAnsi="Arial" w:cs="Arial"/>
        </w:rPr>
        <w:t xml:space="preserve"> website late spring 2025. </w:t>
      </w:r>
    </w:p>
    <w:p w14:paraId="0603A5BE" w14:textId="77777777" w:rsidR="006D5A5E" w:rsidRDefault="006D5A5E" w:rsidP="003A2DA0">
      <w:pPr>
        <w:spacing w:after="0"/>
        <w:rPr>
          <w:rFonts w:ascii="Arial" w:hAnsi="Arial" w:cs="Arial"/>
        </w:rPr>
      </w:pPr>
    </w:p>
    <w:p w14:paraId="1BA6D3EC" w14:textId="04B745F6" w:rsidR="003A2DA0" w:rsidRDefault="00365C44" w:rsidP="003A2DA0">
      <w:pPr>
        <w:spacing w:after="0"/>
        <w:rPr>
          <w:rFonts w:ascii="Arial" w:hAnsi="Arial" w:cs="Arial"/>
        </w:rPr>
      </w:pPr>
      <w:r>
        <w:rPr>
          <w:rFonts w:ascii="Arial" w:hAnsi="Arial" w:cs="Arial"/>
        </w:rPr>
        <w:t>This</w:t>
      </w:r>
      <w:r w:rsidR="00DE413F">
        <w:rPr>
          <w:rFonts w:ascii="Arial" w:hAnsi="Arial" w:cs="Arial"/>
        </w:rPr>
        <w:t xml:space="preserve"> action</w:t>
      </w:r>
      <w:r>
        <w:rPr>
          <w:rFonts w:ascii="Arial" w:hAnsi="Arial" w:cs="Arial"/>
        </w:rPr>
        <w:t xml:space="preserve"> will be reported on in the year two report following publication of the guidance. </w:t>
      </w:r>
    </w:p>
    <w:p w14:paraId="01F84D77" w14:textId="77777777" w:rsidR="005917C0" w:rsidRDefault="005917C0" w:rsidP="0093500A">
      <w:pPr>
        <w:spacing w:after="0"/>
        <w:rPr>
          <w:rFonts w:ascii="Arial" w:hAnsi="Arial" w:cs="Arial"/>
        </w:rPr>
      </w:pPr>
    </w:p>
    <w:p w14:paraId="4DD829E4" w14:textId="66B0D9D4" w:rsidR="007B4C1B" w:rsidRPr="00C226F7" w:rsidRDefault="007B4C1B" w:rsidP="007B4C1B">
      <w:pPr>
        <w:spacing w:after="0"/>
        <w:rPr>
          <w:rFonts w:ascii="Arial" w:hAnsi="Arial" w:cs="Arial"/>
          <w:b/>
          <w:bCs/>
        </w:rPr>
      </w:pPr>
      <w:r w:rsidRPr="00C226F7">
        <w:rPr>
          <w:rFonts w:ascii="Arial" w:hAnsi="Arial" w:cs="Arial"/>
          <w:b/>
          <w:bCs/>
        </w:rPr>
        <w:t xml:space="preserve">Action type: </w:t>
      </w:r>
      <w:r>
        <w:rPr>
          <w:rFonts w:ascii="Arial" w:hAnsi="Arial" w:cs="Arial"/>
          <w:b/>
          <w:bCs/>
        </w:rPr>
        <w:t xml:space="preserve">Year two </w:t>
      </w:r>
      <w:r w:rsidRPr="00C226F7">
        <w:rPr>
          <w:rFonts w:ascii="Arial" w:hAnsi="Arial" w:cs="Arial"/>
          <w:b/>
          <w:bCs/>
        </w:rPr>
        <w:t>action</w:t>
      </w:r>
    </w:p>
    <w:p w14:paraId="2BEE496B" w14:textId="77777777" w:rsidR="00A12902" w:rsidRDefault="00A12902" w:rsidP="000D730F">
      <w:pPr>
        <w:spacing w:after="0"/>
        <w:rPr>
          <w:rFonts w:ascii="Arial" w:hAnsi="Arial" w:cs="Arial"/>
        </w:rPr>
      </w:pPr>
    </w:p>
    <w:p w14:paraId="37484CEC" w14:textId="6F834AC9" w:rsidR="00A12902" w:rsidRDefault="00A12902" w:rsidP="000D730F">
      <w:pPr>
        <w:spacing w:after="0"/>
        <w:rPr>
          <w:rFonts w:ascii="Arial" w:hAnsi="Arial" w:cs="Arial"/>
        </w:rPr>
      </w:pPr>
      <w:hyperlink w:anchor="_Contents_Page" w:history="1">
        <w:r w:rsidRPr="00A12902">
          <w:rPr>
            <w:rStyle w:val="Hyperlink"/>
            <w:rFonts w:ascii="Arial" w:hAnsi="Arial" w:cs="Arial"/>
          </w:rPr>
          <w:t>Contents page link</w:t>
        </w:r>
      </w:hyperlink>
    </w:p>
    <w:p w14:paraId="5438534A" w14:textId="76019F47" w:rsidR="006A5D79" w:rsidRDefault="006A5D79" w:rsidP="000D730F">
      <w:pPr>
        <w:spacing w:after="0"/>
        <w:rPr>
          <w:rFonts w:ascii="Arial" w:hAnsi="Arial" w:cs="Arial"/>
        </w:rPr>
      </w:pPr>
      <w:r>
        <w:rPr>
          <w:rFonts w:ascii="Arial" w:hAnsi="Arial" w:cs="Arial"/>
        </w:rPr>
        <w:br w:type="page"/>
      </w:r>
    </w:p>
    <w:p w14:paraId="68811ECC" w14:textId="60151C70" w:rsidR="006A5D79" w:rsidRPr="006A5D79" w:rsidRDefault="00A14B34" w:rsidP="0096658C">
      <w:pPr>
        <w:pStyle w:val="Heading2"/>
      </w:pPr>
      <w:bookmarkStart w:id="17" w:name="_Toc199509903"/>
      <w:bookmarkStart w:id="18" w:name="_Toc201321188"/>
      <w:r>
        <w:lastRenderedPageBreak/>
        <w:t xml:space="preserve">1.2 </w:t>
      </w:r>
      <w:r w:rsidR="00304868">
        <w:t>Violence against Women, Domestic Abuse and Sexual Violence (VAWDASV)</w:t>
      </w:r>
      <w:bookmarkEnd w:id="17"/>
      <w:bookmarkEnd w:id="18"/>
    </w:p>
    <w:p w14:paraId="544022F3" w14:textId="74896775" w:rsidR="000B3B43" w:rsidRDefault="00F44452" w:rsidP="006A5D79">
      <w:pPr>
        <w:spacing w:after="0"/>
        <w:rPr>
          <w:rFonts w:ascii="Arial" w:hAnsi="Arial" w:cs="Arial"/>
        </w:rPr>
      </w:pPr>
      <w:r>
        <w:rPr>
          <w:rFonts w:ascii="Arial" w:hAnsi="Arial" w:cs="Arial"/>
          <w:b/>
          <w:bCs/>
        </w:rPr>
        <w:t xml:space="preserve">In our original action plan we documented that </w:t>
      </w:r>
      <w:r w:rsidR="006A5D79" w:rsidRPr="006A5D79">
        <w:rPr>
          <w:rFonts w:ascii="Arial" w:hAnsi="Arial" w:cs="Arial"/>
        </w:rPr>
        <w:t>Welsh Government commissioned the Wales Violence Prevention Unit to carry out research to establish</w:t>
      </w:r>
      <w:r w:rsidR="000B3B43">
        <w:rPr>
          <w:rFonts w:ascii="Arial" w:hAnsi="Arial" w:cs="Arial"/>
        </w:rPr>
        <w:t xml:space="preserve"> </w:t>
      </w:r>
      <w:hyperlink r:id="rId22" w:history="1">
        <w:r w:rsidR="006A5D79" w:rsidRPr="006A5D79">
          <w:rPr>
            <w:rStyle w:val="Hyperlink"/>
            <w:rFonts w:ascii="Arial" w:hAnsi="Arial" w:cs="Arial"/>
            <w:b/>
            <w:bCs/>
          </w:rPr>
          <w:t>what approaches may have been successful in preventing Violence against Women, Domestic Abuse and Sexual Violence</w:t>
        </w:r>
      </w:hyperlink>
      <w:r w:rsidR="000B3B43">
        <w:rPr>
          <w:rFonts w:ascii="Arial" w:hAnsi="Arial" w:cs="Arial"/>
        </w:rPr>
        <w:t xml:space="preserve"> </w:t>
      </w:r>
      <w:r w:rsidR="006A5D79" w:rsidRPr="006A5D79">
        <w:rPr>
          <w:rFonts w:ascii="Arial" w:hAnsi="Arial" w:cs="Arial"/>
        </w:rPr>
        <w:t xml:space="preserve">(VAWDASV), published in September 2021. </w:t>
      </w:r>
    </w:p>
    <w:p w14:paraId="2BAB9DBE" w14:textId="77777777" w:rsidR="000B3B43" w:rsidRDefault="000B3B43" w:rsidP="006A5D79">
      <w:pPr>
        <w:spacing w:after="0"/>
        <w:rPr>
          <w:rFonts w:ascii="Arial" w:hAnsi="Arial" w:cs="Arial"/>
        </w:rPr>
      </w:pPr>
    </w:p>
    <w:p w14:paraId="59CDD0F7" w14:textId="36E33D40" w:rsidR="00F44452" w:rsidRPr="006A5D79" w:rsidRDefault="00F44452" w:rsidP="006A5D79">
      <w:pPr>
        <w:spacing w:after="0"/>
        <w:rPr>
          <w:rFonts w:ascii="Arial" w:hAnsi="Arial" w:cs="Arial"/>
        </w:rPr>
      </w:pPr>
      <w:r>
        <w:rPr>
          <w:rFonts w:ascii="Arial" w:hAnsi="Arial" w:cs="Arial"/>
        </w:rPr>
        <w:t>It concluded or recommendations included:</w:t>
      </w:r>
    </w:p>
    <w:p w14:paraId="2EB8C4F1" w14:textId="5EDDFD60" w:rsidR="006A5D79" w:rsidRDefault="006A5D79" w:rsidP="006A5D79">
      <w:pPr>
        <w:spacing w:after="0"/>
        <w:rPr>
          <w:rFonts w:ascii="Arial" w:hAnsi="Arial" w:cs="Arial"/>
        </w:rPr>
      </w:pPr>
      <w:r w:rsidRPr="006A5D79">
        <w:rPr>
          <w:rFonts w:ascii="Arial" w:hAnsi="Arial" w:cs="Arial"/>
        </w:rPr>
        <w:t>Further research is also urgently needed for the prevention of specific forms of VAWDASV including honour-based abuse, exploitation and trafficking, and how prevention programmes intersect with the needs of individuals and communities who are LGBT+, BAME, and older age groups.</w:t>
      </w:r>
    </w:p>
    <w:p w14:paraId="7BA32F1A" w14:textId="77777777" w:rsidR="006A5D79" w:rsidRDefault="006A5D79" w:rsidP="006A5D79">
      <w:pPr>
        <w:spacing w:after="0"/>
        <w:rPr>
          <w:rFonts w:ascii="Arial" w:hAnsi="Arial" w:cs="Arial"/>
          <w:b/>
          <w:bCs/>
        </w:rPr>
      </w:pPr>
    </w:p>
    <w:p w14:paraId="3DDD5B0A" w14:textId="04E16C1F" w:rsidR="00365C44" w:rsidRPr="00586F85" w:rsidRDefault="00365C44">
      <w:pPr>
        <w:pStyle w:val="ListParagraph"/>
        <w:numPr>
          <w:ilvl w:val="0"/>
          <w:numId w:val="16"/>
        </w:numPr>
        <w:spacing w:after="0"/>
        <w:rPr>
          <w:rFonts w:ascii="Arial" w:hAnsi="Arial" w:cs="Arial"/>
          <w:b/>
          <w:bCs/>
        </w:rPr>
      </w:pPr>
      <w:r w:rsidRPr="00586F85">
        <w:rPr>
          <w:rFonts w:ascii="Arial" w:hAnsi="Arial" w:cs="Arial"/>
          <w:b/>
          <w:bCs/>
        </w:rPr>
        <w:t xml:space="preserve">Year One </w:t>
      </w:r>
      <w:r w:rsidR="00F44452">
        <w:rPr>
          <w:rFonts w:ascii="Arial" w:hAnsi="Arial" w:cs="Arial"/>
          <w:b/>
          <w:bCs/>
        </w:rPr>
        <w:t xml:space="preserve">- </w:t>
      </w:r>
      <w:r w:rsidRPr="00586F85">
        <w:rPr>
          <w:rFonts w:ascii="Arial" w:hAnsi="Arial" w:cs="Arial"/>
          <w:b/>
          <w:bCs/>
        </w:rPr>
        <w:t xml:space="preserve">Action </w:t>
      </w:r>
      <w:r w:rsidR="00585ACA">
        <w:rPr>
          <w:rFonts w:ascii="Arial" w:hAnsi="Arial" w:cs="Arial"/>
          <w:b/>
          <w:bCs/>
        </w:rPr>
        <w:t>1</w:t>
      </w:r>
    </w:p>
    <w:p w14:paraId="715D6C91" w14:textId="591C1E7E" w:rsidR="006A5D79" w:rsidRPr="006A5D79" w:rsidRDefault="006A5D79" w:rsidP="006A5D79">
      <w:pPr>
        <w:spacing w:after="0"/>
        <w:rPr>
          <w:rFonts w:ascii="Arial" w:hAnsi="Arial" w:cs="Arial"/>
        </w:rPr>
      </w:pPr>
      <w:r w:rsidRPr="006A5D79">
        <w:rPr>
          <w:rFonts w:ascii="Arial" w:hAnsi="Arial" w:cs="Arial"/>
        </w:rPr>
        <w:t>We will continue to monitor VAWDASV Grants administered by the Welsh Government to regions and third sector organisations on an annual basis to ensure they are adhering to the</w:t>
      </w:r>
      <w:r w:rsidR="000B3B43">
        <w:rPr>
          <w:rFonts w:ascii="Arial" w:hAnsi="Arial" w:cs="Arial"/>
        </w:rPr>
        <w:t xml:space="preserve"> </w:t>
      </w:r>
      <w:hyperlink r:id="rId23" w:history="1">
        <w:r w:rsidRPr="006A5D79">
          <w:rPr>
            <w:rStyle w:val="Hyperlink"/>
            <w:rFonts w:ascii="Arial" w:hAnsi="Arial" w:cs="Arial"/>
            <w:b/>
            <w:bCs/>
          </w:rPr>
          <w:t>statutory guidance for the commissioning of VAWDASV services in Wales</w:t>
        </w:r>
      </w:hyperlink>
      <w:r w:rsidRPr="006A5D79">
        <w:rPr>
          <w:rFonts w:ascii="Arial" w:hAnsi="Arial" w:cs="Arial"/>
        </w:rPr>
        <w:t>. They will be asked to provide evidence of how they have considered and met the needs of older people.</w:t>
      </w:r>
    </w:p>
    <w:p w14:paraId="116A1AD9" w14:textId="77777777" w:rsidR="006A5D79" w:rsidRDefault="006A5D79" w:rsidP="006A5D79">
      <w:pPr>
        <w:spacing w:after="0"/>
        <w:rPr>
          <w:rFonts w:ascii="Arial" w:hAnsi="Arial" w:cs="Arial"/>
          <w:b/>
          <w:bCs/>
        </w:rPr>
      </w:pPr>
    </w:p>
    <w:p w14:paraId="509B8519" w14:textId="77777777" w:rsidR="00017A3B" w:rsidRPr="003A2DA0" w:rsidRDefault="00017A3B" w:rsidP="00017A3B">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4C7FD309" w14:textId="0CD747C2" w:rsidR="0093500A" w:rsidRDefault="00954A5F" w:rsidP="00017A3B">
      <w:pPr>
        <w:spacing w:after="0"/>
        <w:rPr>
          <w:rFonts w:ascii="Arial" w:hAnsi="Arial" w:cs="Arial"/>
        </w:rPr>
      </w:pPr>
      <w:r w:rsidRPr="00996398">
        <w:rPr>
          <w:rFonts w:ascii="Arial" w:hAnsi="Arial" w:cs="Arial"/>
        </w:rPr>
        <w:t xml:space="preserve">The VAWDASV policy and finance team monitor grant recipients on a quarterly and annual basis to ensure the needs of all victims of VAWDASV are considered when delivering specialist services across Wales. </w:t>
      </w:r>
    </w:p>
    <w:p w14:paraId="1BA099C9" w14:textId="77777777" w:rsidR="006D5A5E" w:rsidRDefault="006D5A5E" w:rsidP="00585ACA">
      <w:pPr>
        <w:spacing w:after="0"/>
        <w:rPr>
          <w:rFonts w:ascii="Arial" w:hAnsi="Arial" w:cs="Arial"/>
        </w:rPr>
      </w:pPr>
    </w:p>
    <w:p w14:paraId="456FC5D1" w14:textId="7418D3C6" w:rsidR="00585ACA" w:rsidRPr="0093500A" w:rsidRDefault="00585ACA" w:rsidP="00585ACA">
      <w:pPr>
        <w:spacing w:after="0"/>
        <w:rPr>
          <w:rFonts w:ascii="Arial" w:hAnsi="Arial" w:cs="Arial"/>
        </w:rPr>
      </w:pPr>
      <w:r w:rsidRPr="00996398">
        <w:rPr>
          <w:rFonts w:ascii="Arial" w:hAnsi="Arial" w:cs="Arial"/>
        </w:rPr>
        <w:t>An intersectional approach to supporting service users is taken to ensure all cohorts in Wales with protected characteristics are being considered</w:t>
      </w:r>
      <w:r w:rsidR="00F07BA9">
        <w:rPr>
          <w:rFonts w:ascii="Arial" w:hAnsi="Arial" w:cs="Arial"/>
        </w:rPr>
        <w:t>, therefore this action will no</w:t>
      </w:r>
      <w:r w:rsidR="00F44452">
        <w:rPr>
          <w:rFonts w:ascii="Arial" w:hAnsi="Arial" w:cs="Arial"/>
        </w:rPr>
        <w:t>w</w:t>
      </w:r>
      <w:r w:rsidR="00F07BA9">
        <w:rPr>
          <w:rFonts w:ascii="Arial" w:hAnsi="Arial" w:cs="Arial"/>
        </w:rPr>
        <w:t xml:space="preserve"> continue into year two as is business as usual.</w:t>
      </w:r>
    </w:p>
    <w:p w14:paraId="5ECFEBB7" w14:textId="77777777" w:rsidR="0093500A" w:rsidRDefault="0093500A" w:rsidP="0093500A">
      <w:pPr>
        <w:spacing w:after="0"/>
        <w:rPr>
          <w:rFonts w:ascii="Arial" w:hAnsi="Arial" w:cs="Arial"/>
        </w:rPr>
      </w:pPr>
    </w:p>
    <w:p w14:paraId="68F8D272" w14:textId="1385DD69" w:rsidR="00C226F7" w:rsidRPr="007B4C1B" w:rsidRDefault="00C226F7" w:rsidP="0093500A">
      <w:pPr>
        <w:spacing w:after="0"/>
        <w:rPr>
          <w:rFonts w:ascii="Arial" w:hAnsi="Arial" w:cs="Arial"/>
          <w:b/>
          <w:bCs/>
        </w:rPr>
      </w:pPr>
      <w:r w:rsidRPr="00C226F7">
        <w:rPr>
          <w:rFonts w:ascii="Arial" w:hAnsi="Arial" w:cs="Arial"/>
          <w:b/>
          <w:bCs/>
        </w:rPr>
        <w:t xml:space="preserve">Action type: </w:t>
      </w:r>
      <w:r>
        <w:rPr>
          <w:rFonts w:ascii="Arial" w:hAnsi="Arial" w:cs="Arial"/>
          <w:b/>
          <w:bCs/>
        </w:rPr>
        <w:t>Accomplished</w:t>
      </w:r>
      <w:r w:rsidRPr="00C226F7">
        <w:rPr>
          <w:rFonts w:ascii="Arial" w:hAnsi="Arial" w:cs="Arial"/>
          <w:b/>
          <w:bCs/>
        </w:rPr>
        <w:t xml:space="preserve"> action</w:t>
      </w:r>
    </w:p>
    <w:p w14:paraId="41397D72" w14:textId="77777777" w:rsidR="00E62541" w:rsidRPr="0093500A" w:rsidRDefault="00E62541" w:rsidP="006A5D79">
      <w:pPr>
        <w:spacing w:after="0"/>
        <w:rPr>
          <w:rFonts w:ascii="Arial" w:hAnsi="Arial" w:cs="Arial"/>
        </w:rPr>
      </w:pPr>
    </w:p>
    <w:p w14:paraId="6FFA55AA" w14:textId="4C7EA264" w:rsidR="00365C44" w:rsidRPr="00586F85" w:rsidRDefault="00365C44">
      <w:pPr>
        <w:pStyle w:val="ListParagraph"/>
        <w:numPr>
          <w:ilvl w:val="0"/>
          <w:numId w:val="16"/>
        </w:numPr>
        <w:spacing w:after="0"/>
        <w:rPr>
          <w:rFonts w:ascii="Arial" w:hAnsi="Arial" w:cs="Arial"/>
          <w:b/>
          <w:bCs/>
        </w:rPr>
      </w:pPr>
      <w:r w:rsidRPr="00586F85">
        <w:rPr>
          <w:rFonts w:ascii="Arial" w:hAnsi="Arial" w:cs="Arial"/>
          <w:b/>
          <w:bCs/>
        </w:rPr>
        <w:t>Year One</w:t>
      </w:r>
      <w:r w:rsidR="00F44452">
        <w:rPr>
          <w:rFonts w:ascii="Arial" w:hAnsi="Arial" w:cs="Arial"/>
          <w:b/>
          <w:bCs/>
        </w:rPr>
        <w:t xml:space="preserve"> -</w:t>
      </w:r>
      <w:r w:rsidRPr="00586F85">
        <w:rPr>
          <w:rFonts w:ascii="Arial" w:hAnsi="Arial" w:cs="Arial"/>
          <w:b/>
          <w:bCs/>
        </w:rPr>
        <w:t xml:space="preserve"> Action </w:t>
      </w:r>
      <w:r w:rsidR="00585ACA">
        <w:rPr>
          <w:rFonts w:ascii="Arial" w:hAnsi="Arial" w:cs="Arial"/>
          <w:b/>
          <w:bCs/>
        </w:rPr>
        <w:t>2</w:t>
      </w:r>
    </w:p>
    <w:p w14:paraId="221D01BB" w14:textId="74C4AF34" w:rsidR="007B4C1B" w:rsidRDefault="006A5D79" w:rsidP="006A5D79">
      <w:pPr>
        <w:spacing w:after="0"/>
        <w:rPr>
          <w:rFonts w:ascii="Arial" w:hAnsi="Arial" w:cs="Arial"/>
        </w:rPr>
      </w:pPr>
      <w:r w:rsidRPr="006A5D79">
        <w:rPr>
          <w:rFonts w:ascii="Arial" w:hAnsi="Arial" w:cs="Arial"/>
        </w:rPr>
        <w:t>We will ensure the Violence against Women, Domestic Abuse and Sexual Violence Strategy 2022 to 2026 adopts a blueprint approach under which there is a specific workstream to address the needs of older people. Specific actions will be achieved in accordance with a programme to be established under the strategy’s programme board, to highlight the qualities and characteristics of those services found to be effectively improving the lives of older people and how good practice can be encouraged and shared.</w:t>
      </w:r>
    </w:p>
    <w:p w14:paraId="56B83B38" w14:textId="77777777" w:rsidR="00A42BF0" w:rsidRPr="006A5D79" w:rsidRDefault="00A42BF0" w:rsidP="006A5D79">
      <w:pPr>
        <w:spacing w:after="0"/>
        <w:rPr>
          <w:rFonts w:ascii="Arial" w:hAnsi="Arial" w:cs="Arial"/>
        </w:rPr>
      </w:pPr>
    </w:p>
    <w:p w14:paraId="402D30B6" w14:textId="77777777" w:rsidR="00017A3B" w:rsidRPr="003A2DA0" w:rsidRDefault="00017A3B" w:rsidP="00017A3B">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24C2D5F5" w14:textId="649E0621" w:rsidR="009B6F6D" w:rsidRDefault="009B6F6D" w:rsidP="009B6F6D">
      <w:pPr>
        <w:tabs>
          <w:tab w:val="left" w:pos="1245"/>
        </w:tabs>
        <w:spacing w:after="0" w:line="240" w:lineRule="auto"/>
        <w:rPr>
          <w:rFonts w:ascii="Arial" w:hAnsi="Arial" w:cs="Arial"/>
        </w:rPr>
      </w:pPr>
      <w:r w:rsidRPr="379126AA">
        <w:rPr>
          <w:rFonts w:ascii="Arial" w:hAnsi="Arial" w:cs="Arial"/>
        </w:rPr>
        <w:t xml:space="preserve">The VAWDASV Blueprint was established to be the delivery mechanism for the National VAWDASV Strategy for 2022-26.  Older people’s needs have been </w:t>
      </w:r>
      <w:r w:rsidRPr="379126AA">
        <w:rPr>
          <w:rFonts w:ascii="Arial" w:hAnsi="Arial" w:cs="Arial"/>
        </w:rPr>
        <w:lastRenderedPageBreak/>
        <w:t xml:space="preserve">identified as a priority and therefore the Older People’s Needs </w:t>
      </w:r>
      <w:r w:rsidR="00393923" w:rsidRPr="379126AA">
        <w:rPr>
          <w:rFonts w:ascii="Arial" w:hAnsi="Arial" w:cs="Arial"/>
        </w:rPr>
        <w:t xml:space="preserve">Workstream </w:t>
      </w:r>
      <w:r w:rsidRPr="379126AA">
        <w:rPr>
          <w:rFonts w:ascii="Arial" w:hAnsi="Arial" w:cs="Arial"/>
        </w:rPr>
        <w:t xml:space="preserve">is a priority area within the Blueprint. </w:t>
      </w:r>
    </w:p>
    <w:p w14:paraId="0088FE98" w14:textId="77777777" w:rsidR="00393923" w:rsidRDefault="00393923" w:rsidP="009B6F6D">
      <w:pPr>
        <w:tabs>
          <w:tab w:val="left" w:pos="1245"/>
        </w:tabs>
        <w:spacing w:after="0" w:line="240" w:lineRule="auto"/>
        <w:rPr>
          <w:rFonts w:ascii="Arial" w:hAnsi="Arial" w:cs="Arial"/>
        </w:rPr>
      </w:pPr>
    </w:p>
    <w:p w14:paraId="17580E32" w14:textId="62A18FB0" w:rsidR="00393923" w:rsidRDefault="00393923" w:rsidP="009B6F6D">
      <w:pPr>
        <w:tabs>
          <w:tab w:val="left" w:pos="1245"/>
        </w:tabs>
        <w:spacing w:after="0" w:line="240" w:lineRule="auto"/>
        <w:rPr>
          <w:rFonts w:ascii="Arial" w:hAnsi="Arial" w:cs="Arial"/>
        </w:rPr>
      </w:pPr>
      <w:r>
        <w:rPr>
          <w:rFonts w:ascii="Arial" w:hAnsi="Arial" w:cs="Arial"/>
        </w:rPr>
        <w:t xml:space="preserve">During 2024/25 the Older Pople’s Needs Workstream engaged with Welsh Women’s Aid regarding Act and Act ‘train the trainer’ programme. A spotlight session with the workstream members took place to learn how the materials are adapted to suit an older cohort and how they consider intersectional needs within their training. </w:t>
      </w:r>
    </w:p>
    <w:p w14:paraId="28A3A605" w14:textId="77777777" w:rsidR="006D5A5E" w:rsidRDefault="006D5A5E" w:rsidP="009B6F6D">
      <w:pPr>
        <w:tabs>
          <w:tab w:val="left" w:pos="1245"/>
        </w:tabs>
        <w:spacing w:after="0" w:line="240" w:lineRule="auto"/>
        <w:rPr>
          <w:rFonts w:ascii="Arial" w:hAnsi="Arial" w:cs="Arial"/>
        </w:rPr>
      </w:pPr>
    </w:p>
    <w:p w14:paraId="3BF6961C" w14:textId="6B1F3E3D" w:rsidR="00393923" w:rsidRDefault="00393923" w:rsidP="009B6F6D">
      <w:pPr>
        <w:tabs>
          <w:tab w:val="left" w:pos="1245"/>
        </w:tabs>
        <w:spacing w:after="0" w:line="240" w:lineRule="auto"/>
        <w:rPr>
          <w:rFonts w:ascii="Arial" w:hAnsi="Arial" w:cs="Arial"/>
        </w:rPr>
      </w:pPr>
      <w:r>
        <w:rPr>
          <w:rFonts w:ascii="Arial" w:hAnsi="Arial" w:cs="Arial"/>
        </w:rPr>
        <w:t xml:space="preserve">A service engagement project took place to identify best practice when engaging with older people. This included a calendar of interviews with service providers who support older people, concluding in a report highlighting best practice. Workstream members then collaborated on translating the learning from these interviews into a non-statutory information leaflet to demonstrate best practice that has been disseminated to professional networks across Wales. </w:t>
      </w:r>
    </w:p>
    <w:p w14:paraId="465B9A5B" w14:textId="35C37E8B" w:rsidR="00393923" w:rsidRDefault="00393923" w:rsidP="009B6F6D">
      <w:pPr>
        <w:tabs>
          <w:tab w:val="left" w:pos="1245"/>
        </w:tabs>
        <w:spacing w:after="0" w:line="240" w:lineRule="auto"/>
        <w:rPr>
          <w:rFonts w:ascii="Arial" w:hAnsi="Arial" w:cs="Arial"/>
        </w:rPr>
      </w:pPr>
    </w:p>
    <w:p w14:paraId="06A6CD0B" w14:textId="45AFEBD8" w:rsidR="00393923" w:rsidRDefault="00393923" w:rsidP="009B6F6D">
      <w:pPr>
        <w:tabs>
          <w:tab w:val="left" w:pos="1245"/>
        </w:tabs>
        <w:spacing w:after="0" w:line="240" w:lineRule="auto"/>
        <w:rPr>
          <w:rFonts w:ascii="Arial" w:hAnsi="Arial" w:cs="Arial"/>
        </w:rPr>
      </w:pPr>
      <w:r>
        <w:rPr>
          <w:rFonts w:ascii="Arial" w:hAnsi="Arial" w:cs="Arial"/>
        </w:rPr>
        <w:t xml:space="preserve">A research and evidence </w:t>
      </w:r>
      <w:r w:rsidR="0061036F">
        <w:rPr>
          <w:rFonts w:ascii="Arial" w:hAnsi="Arial" w:cs="Arial"/>
        </w:rPr>
        <w:t>need</w:t>
      </w:r>
      <w:r>
        <w:rPr>
          <w:rFonts w:ascii="Arial" w:hAnsi="Arial" w:cs="Arial"/>
        </w:rPr>
        <w:t xml:space="preserve"> sub-group was created to identify gaps in knowledge required to make informed policy decisions. During this, priority areas were highlighted such as adult family violence and abuse and identifying better working practice between social care services and VAWDASV services. This was fed into a broader evidence and research piece of work taking place across the Blueprint as a whole. </w:t>
      </w:r>
    </w:p>
    <w:p w14:paraId="07562EDF" w14:textId="77777777" w:rsidR="00B835C4" w:rsidRDefault="00B835C4" w:rsidP="009B6F6D">
      <w:pPr>
        <w:tabs>
          <w:tab w:val="left" w:pos="1245"/>
        </w:tabs>
        <w:spacing w:after="0" w:line="240" w:lineRule="auto"/>
        <w:rPr>
          <w:rFonts w:ascii="Arial" w:hAnsi="Arial" w:cs="Arial"/>
        </w:rPr>
      </w:pPr>
    </w:p>
    <w:p w14:paraId="732E35B1" w14:textId="13550E50" w:rsidR="00B835C4" w:rsidRDefault="00B835C4" w:rsidP="009B6F6D">
      <w:pPr>
        <w:tabs>
          <w:tab w:val="left" w:pos="1245"/>
        </w:tabs>
        <w:spacing w:after="0" w:line="240" w:lineRule="auto"/>
        <w:rPr>
          <w:rFonts w:ascii="Arial" w:hAnsi="Arial" w:cs="Arial"/>
        </w:rPr>
      </w:pPr>
      <w:r w:rsidRPr="00B835C4">
        <w:rPr>
          <w:rFonts w:ascii="Arial" w:hAnsi="Arial" w:cs="Arial"/>
        </w:rPr>
        <w:t>The workstream beg</w:t>
      </w:r>
      <w:r>
        <w:rPr>
          <w:rFonts w:ascii="Arial" w:hAnsi="Arial" w:cs="Arial"/>
        </w:rPr>
        <w:t>a</w:t>
      </w:r>
      <w:r w:rsidRPr="00B835C4">
        <w:rPr>
          <w:rFonts w:ascii="Arial" w:hAnsi="Arial" w:cs="Arial"/>
        </w:rPr>
        <w:t xml:space="preserve">n </w:t>
      </w:r>
      <w:r>
        <w:rPr>
          <w:rFonts w:ascii="Arial" w:hAnsi="Arial" w:cs="Arial"/>
        </w:rPr>
        <w:t>work on reviewing opportunities to improve the risk assessment process for identifying those at risk of/ experiencing VAWDASV in Wales. Following</w:t>
      </w:r>
      <w:r w:rsidRPr="00B835C4">
        <w:rPr>
          <w:rFonts w:ascii="Arial" w:hAnsi="Arial" w:cs="Arial"/>
        </w:rPr>
        <w:t xml:space="preserve"> concerns raised by professionals on the suitability of the assessment and its ability to appropriately capture risk for older people</w:t>
      </w:r>
      <w:r>
        <w:rPr>
          <w:rFonts w:ascii="Arial" w:hAnsi="Arial" w:cs="Arial"/>
        </w:rPr>
        <w:t>, a</w:t>
      </w:r>
      <w:r w:rsidRPr="00B835C4">
        <w:rPr>
          <w:rFonts w:ascii="Arial" w:hAnsi="Arial" w:cs="Arial"/>
        </w:rPr>
        <w:t xml:space="preserve"> task and finish group </w:t>
      </w:r>
      <w:r>
        <w:rPr>
          <w:rFonts w:ascii="Arial" w:hAnsi="Arial" w:cs="Arial"/>
        </w:rPr>
        <w:t>was</w:t>
      </w:r>
      <w:r w:rsidRPr="00B835C4">
        <w:rPr>
          <w:rFonts w:ascii="Arial" w:hAnsi="Arial" w:cs="Arial"/>
        </w:rPr>
        <w:t xml:space="preserve"> established, and data is being gathered regionally from MARACs to support this piece of work. The workstream aims to make a formal recommendation </w:t>
      </w:r>
      <w:r>
        <w:rPr>
          <w:rFonts w:ascii="Arial" w:hAnsi="Arial" w:cs="Arial"/>
        </w:rPr>
        <w:t>on opportunities to the National Partnership Board in the Summer of 2025.</w:t>
      </w:r>
    </w:p>
    <w:p w14:paraId="3B9CFB23" w14:textId="77777777" w:rsidR="0093500A" w:rsidRDefault="0093500A" w:rsidP="0093500A">
      <w:pPr>
        <w:spacing w:after="0"/>
        <w:rPr>
          <w:rFonts w:ascii="Arial" w:hAnsi="Arial" w:cs="Arial"/>
        </w:rPr>
      </w:pPr>
    </w:p>
    <w:p w14:paraId="3E8C401E" w14:textId="77777777"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Accomplished</w:t>
      </w:r>
      <w:r w:rsidRPr="00C226F7">
        <w:rPr>
          <w:rFonts w:ascii="Arial" w:hAnsi="Arial" w:cs="Arial"/>
          <w:b/>
          <w:bCs/>
        </w:rPr>
        <w:t xml:space="preserve"> action</w:t>
      </w:r>
    </w:p>
    <w:p w14:paraId="16426894" w14:textId="77777777" w:rsidR="0061036F" w:rsidRPr="0093500A" w:rsidRDefault="0061036F" w:rsidP="006A5D79">
      <w:pPr>
        <w:spacing w:after="0"/>
        <w:rPr>
          <w:rFonts w:ascii="Arial" w:hAnsi="Arial" w:cs="Arial"/>
        </w:rPr>
      </w:pPr>
    </w:p>
    <w:p w14:paraId="7A3EE0D6" w14:textId="7CB096A4" w:rsidR="002254FE" w:rsidRPr="002254FE" w:rsidRDefault="00365C44" w:rsidP="002254FE">
      <w:pPr>
        <w:pStyle w:val="ListParagraph"/>
        <w:numPr>
          <w:ilvl w:val="0"/>
          <w:numId w:val="16"/>
        </w:numPr>
        <w:spacing w:after="0"/>
        <w:rPr>
          <w:rFonts w:ascii="Arial" w:hAnsi="Arial" w:cs="Arial"/>
          <w:b/>
          <w:bCs/>
        </w:rPr>
      </w:pPr>
      <w:r w:rsidRPr="002254FE">
        <w:rPr>
          <w:rFonts w:ascii="Arial" w:hAnsi="Arial" w:cs="Arial"/>
          <w:b/>
          <w:bCs/>
        </w:rPr>
        <w:t>Year One Action</w:t>
      </w:r>
      <w:r w:rsidR="00585ACA" w:rsidRPr="002254FE">
        <w:rPr>
          <w:rFonts w:ascii="Arial" w:hAnsi="Arial" w:cs="Arial"/>
          <w:b/>
          <w:bCs/>
        </w:rPr>
        <w:t xml:space="preserve"> 3</w:t>
      </w:r>
      <w:r w:rsidR="002254FE" w:rsidRPr="002254FE">
        <w:rPr>
          <w:rFonts w:ascii="Arial" w:hAnsi="Arial" w:cs="Arial"/>
          <w:b/>
          <w:bCs/>
        </w:rPr>
        <w:t xml:space="preserve"> </w:t>
      </w:r>
    </w:p>
    <w:p w14:paraId="71B53C16" w14:textId="59447BAF" w:rsidR="00365C44" w:rsidRPr="002254FE" w:rsidRDefault="00365C44" w:rsidP="002254FE">
      <w:pPr>
        <w:spacing w:after="0"/>
        <w:rPr>
          <w:rFonts w:ascii="Arial" w:hAnsi="Arial" w:cs="Arial"/>
          <w:b/>
          <w:bCs/>
        </w:rPr>
      </w:pPr>
    </w:p>
    <w:p w14:paraId="3E3FAE4F" w14:textId="52419823" w:rsidR="006A5D79" w:rsidRPr="006A5D79" w:rsidRDefault="006A5D79" w:rsidP="006A5D79">
      <w:pPr>
        <w:spacing w:after="0"/>
        <w:rPr>
          <w:rFonts w:ascii="Arial" w:hAnsi="Arial" w:cs="Arial"/>
        </w:rPr>
      </w:pPr>
      <w:r w:rsidRPr="006A5D79">
        <w:rPr>
          <w:rFonts w:ascii="Arial" w:hAnsi="Arial" w:cs="Arial"/>
        </w:rPr>
        <w:t>We will work with the Older People’s Commissioner to review the</w:t>
      </w:r>
      <w:r w:rsidR="009B6F6D">
        <w:rPr>
          <w:rFonts w:ascii="Arial" w:hAnsi="Arial" w:cs="Arial"/>
        </w:rPr>
        <w:t xml:space="preserve"> </w:t>
      </w:r>
      <w:hyperlink r:id="rId24" w:history="1">
        <w:r w:rsidRPr="006A5D79">
          <w:rPr>
            <w:rStyle w:val="Hyperlink"/>
            <w:rFonts w:ascii="Arial" w:hAnsi="Arial" w:cs="Arial"/>
            <w:b/>
            <w:bCs/>
          </w:rPr>
          <w:t>information and guidance on domestic abuse: safeguarding older people in Wales</w:t>
        </w:r>
      </w:hyperlink>
      <w:r w:rsidR="009B6F6D">
        <w:t xml:space="preserve"> </w:t>
      </w:r>
      <w:r w:rsidRPr="006A5D79">
        <w:rPr>
          <w:rFonts w:ascii="Arial" w:hAnsi="Arial" w:cs="Arial"/>
        </w:rPr>
        <w:t xml:space="preserve">by </w:t>
      </w:r>
      <w:proofErr w:type="spellStart"/>
      <w:r w:rsidRPr="006A5D79">
        <w:rPr>
          <w:rFonts w:ascii="Arial" w:hAnsi="Arial" w:cs="Arial"/>
        </w:rPr>
        <w:t>mid 2024</w:t>
      </w:r>
      <w:proofErr w:type="spellEnd"/>
      <w:r w:rsidRPr="006A5D79">
        <w:rPr>
          <w:rFonts w:ascii="Arial" w:hAnsi="Arial" w:cs="Arial"/>
        </w:rPr>
        <w:t>.</w:t>
      </w:r>
    </w:p>
    <w:p w14:paraId="1A139290" w14:textId="77777777" w:rsidR="00017A3B" w:rsidRPr="00083B60" w:rsidRDefault="00017A3B" w:rsidP="006A5D79">
      <w:pPr>
        <w:spacing w:after="0"/>
        <w:rPr>
          <w:rFonts w:ascii="Arial" w:hAnsi="Arial" w:cs="Arial"/>
        </w:rPr>
      </w:pPr>
    </w:p>
    <w:p w14:paraId="78044E65" w14:textId="77777777" w:rsidR="00017A3B" w:rsidRPr="003A2DA0" w:rsidRDefault="00017A3B" w:rsidP="00017A3B">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10DDA4CA" w14:textId="385D0A76" w:rsidR="00083B60" w:rsidRDefault="00083B60" w:rsidP="00017A3B">
      <w:pPr>
        <w:spacing w:after="0"/>
        <w:rPr>
          <w:rFonts w:ascii="Arial" w:hAnsi="Arial" w:cs="Arial"/>
        </w:rPr>
      </w:pPr>
      <w:r>
        <w:rPr>
          <w:rFonts w:ascii="Arial" w:hAnsi="Arial" w:cs="Arial"/>
        </w:rPr>
        <w:t xml:space="preserve">There was a delay in progressing this action in 2024. </w:t>
      </w:r>
      <w:r w:rsidRPr="007C13C1">
        <w:rPr>
          <w:rFonts w:ascii="Arial" w:hAnsi="Arial" w:cs="Arial"/>
        </w:rPr>
        <w:t xml:space="preserve">This </w:t>
      </w:r>
      <w:r>
        <w:rPr>
          <w:rFonts w:ascii="Arial" w:hAnsi="Arial" w:cs="Arial"/>
        </w:rPr>
        <w:t xml:space="preserve">guidance </w:t>
      </w:r>
      <w:r w:rsidRPr="007C13C1">
        <w:rPr>
          <w:rFonts w:ascii="Arial" w:hAnsi="Arial" w:cs="Arial"/>
        </w:rPr>
        <w:t xml:space="preserve">is currently </w:t>
      </w:r>
      <w:r w:rsidR="002254FE">
        <w:rPr>
          <w:rFonts w:ascii="Arial" w:hAnsi="Arial" w:cs="Arial"/>
        </w:rPr>
        <w:t>under</w:t>
      </w:r>
      <w:r w:rsidR="002254FE" w:rsidRPr="007C13C1">
        <w:rPr>
          <w:rFonts w:ascii="Arial" w:hAnsi="Arial" w:cs="Arial"/>
        </w:rPr>
        <w:t xml:space="preserve"> </w:t>
      </w:r>
      <w:r w:rsidRPr="007C13C1">
        <w:rPr>
          <w:rFonts w:ascii="Arial" w:hAnsi="Arial" w:cs="Arial"/>
        </w:rPr>
        <w:t>review by safeguarding and VAWDASV colleagues</w:t>
      </w:r>
      <w:r w:rsidR="002254FE">
        <w:rPr>
          <w:rFonts w:ascii="Arial" w:hAnsi="Arial" w:cs="Arial"/>
        </w:rPr>
        <w:t xml:space="preserve">, once completed this will </w:t>
      </w:r>
      <w:r w:rsidRPr="007C13C1">
        <w:rPr>
          <w:rFonts w:ascii="Arial" w:hAnsi="Arial" w:cs="Arial"/>
        </w:rPr>
        <w:t>be</w:t>
      </w:r>
      <w:r w:rsidR="002254FE">
        <w:rPr>
          <w:rFonts w:ascii="Arial" w:hAnsi="Arial" w:cs="Arial"/>
        </w:rPr>
        <w:t xml:space="preserve"> </w:t>
      </w:r>
      <w:r w:rsidRPr="007C13C1">
        <w:rPr>
          <w:rFonts w:ascii="Arial" w:hAnsi="Arial" w:cs="Arial"/>
        </w:rPr>
        <w:t>shared with the Older People’s Needs workstream, including the representative from the Older People’s Commissioner’s office</w:t>
      </w:r>
      <w:r>
        <w:rPr>
          <w:rFonts w:ascii="Arial" w:hAnsi="Arial" w:cs="Arial"/>
        </w:rPr>
        <w:t xml:space="preserve">. It is expected this guidance will be delivered upon in year two of the national action plan. </w:t>
      </w:r>
    </w:p>
    <w:p w14:paraId="09A686EB" w14:textId="77777777" w:rsidR="0093500A" w:rsidRDefault="0093500A" w:rsidP="0093500A">
      <w:pPr>
        <w:spacing w:after="0"/>
        <w:rPr>
          <w:rFonts w:ascii="Arial" w:hAnsi="Arial" w:cs="Arial"/>
        </w:rPr>
      </w:pPr>
    </w:p>
    <w:p w14:paraId="5BB92FE6" w14:textId="755746B0" w:rsidR="00C226F7" w:rsidRPr="007B4C1B" w:rsidRDefault="00C226F7" w:rsidP="0093500A">
      <w:pPr>
        <w:spacing w:after="0"/>
        <w:rPr>
          <w:rFonts w:ascii="Arial" w:hAnsi="Arial" w:cs="Arial"/>
          <w:b/>
          <w:bCs/>
        </w:rPr>
      </w:pPr>
      <w:r w:rsidRPr="00C226F7">
        <w:rPr>
          <w:rFonts w:ascii="Arial" w:hAnsi="Arial" w:cs="Arial"/>
          <w:b/>
          <w:bCs/>
        </w:rPr>
        <w:t xml:space="preserve">Action type: </w:t>
      </w:r>
      <w:r>
        <w:rPr>
          <w:rFonts w:ascii="Arial" w:hAnsi="Arial" w:cs="Arial"/>
          <w:b/>
          <w:bCs/>
        </w:rPr>
        <w:t>Year two</w:t>
      </w:r>
      <w:r w:rsidRPr="00C226F7">
        <w:rPr>
          <w:rFonts w:ascii="Arial" w:hAnsi="Arial" w:cs="Arial"/>
          <w:b/>
          <w:bCs/>
        </w:rPr>
        <w:t xml:space="preserve"> action</w:t>
      </w:r>
    </w:p>
    <w:p w14:paraId="0BAD959E" w14:textId="47E85204" w:rsidR="006A5D79" w:rsidRDefault="00A12902" w:rsidP="006C3D33">
      <w:pPr>
        <w:spacing w:after="0"/>
        <w:rPr>
          <w:rFonts w:ascii="Arial" w:hAnsi="Arial" w:cs="Arial"/>
        </w:rPr>
      </w:pPr>
      <w:hyperlink w:anchor="_Contents_Page" w:history="1">
        <w:r w:rsidRPr="00A12902">
          <w:rPr>
            <w:rStyle w:val="Hyperlink"/>
            <w:rFonts w:ascii="Arial" w:hAnsi="Arial" w:cs="Arial"/>
          </w:rPr>
          <w:t>Contents page link</w:t>
        </w:r>
      </w:hyperlink>
      <w:r w:rsidR="006A5D79">
        <w:rPr>
          <w:rFonts w:ascii="Arial" w:hAnsi="Arial" w:cs="Arial"/>
        </w:rPr>
        <w:br w:type="page"/>
      </w:r>
    </w:p>
    <w:p w14:paraId="4AA4AAD0" w14:textId="6EC4A0FA" w:rsidR="006A5D79" w:rsidRPr="006A5D79" w:rsidRDefault="00A14B34" w:rsidP="0096658C">
      <w:pPr>
        <w:pStyle w:val="Heading2"/>
      </w:pPr>
      <w:bookmarkStart w:id="19" w:name="_Toc199509904"/>
      <w:bookmarkStart w:id="20" w:name="_Toc201321189"/>
      <w:r>
        <w:lastRenderedPageBreak/>
        <w:t xml:space="preserve">1.3 </w:t>
      </w:r>
      <w:r w:rsidR="006A5D79">
        <w:t>Financial abuse</w:t>
      </w:r>
      <w:bookmarkEnd w:id="19"/>
      <w:bookmarkEnd w:id="20"/>
    </w:p>
    <w:p w14:paraId="2A39C3A8" w14:textId="77777777" w:rsidR="006A5D79" w:rsidRPr="006A5D79" w:rsidRDefault="006A5D79" w:rsidP="006A5D79">
      <w:pPr>
        <w:spacing w:after="0"/>
        <w:rPr>
          <w:rFonts w:ascii="Arial" w:hAnsi="Arial" w:cs="Arial"/>
        </w:rPr>
      </w:pPr>
      <w:r w:rsidRPr="006A5D79">
        <w:rPr>
          <w:rFonts w:ascii="Arial" w:hAnsi="Arial" w:cs="Arial"/>
        </w:rPr>
        <w:t>Financial abuse can have a devastating impact on victims and their families. The Social Services and Well-being (Wales) Act 2014 included financial abuse within its definition of abuse and made clear that abuse is:</w:t>
      </w:r>
    </w:p>
    <w:p w14:paraId="0513D28F" w14:textId="77777777" w:rsidR="006A5D79" w:rsidRPr="006A5D79" w:rsidRDefault="006A5D79">
      <w:pPr>
        <w:numPr>
          <w:ilvl w:val="0"/>
          <w:numId w:val="1"/>
        </w:numPr>
        <w:spacing w:after="0"/>
        <w:rPr>
          <w:rFonts w:ascii="Arial" w:hAnsi="Arial" w:cs="Arial"/>
        </w:rPr>
      </w:pPr>
      <w:r w:rsidRPr="006A5D79">
        <w:rPr>
          <w:rFonts w:ascii="Arial" w:hAnsi="Arial" w:cs="Arial"/>
        </w:rPr>
        <w:t>having money or property stolen</w:t>
      </w:r>
    </w:p>
    <w:p w14:paraId="64817936" w14:textId="77777777" w:rsidR="006A5D79" w:rsidRPr="006A5D79" w:rsidRDefault="006A5D79">
      <w:pPr>
        <w:numPr>
          <w:ilvl w:val="0"/>
          <w:numId w:val="1"/>
        </w:numPr>
        <w:spacing w:after="0"/>
        <w:rPr>
          <w:rFonts w:ascii="Arial" w:hAnsi="Arial" w:cs="Arial"/>
        </w:rPr>
      </w:pPr>
      <w:r w:rsidRPr="006A5D79">
        <w:rPr>
          <w:rFonts w:ascii="Arial" w:hAnsi="Arial" w:cs="Arial"/>
        </w:rPr>
        <w:t>being defrauded</w:t>
      </w:r>
    </w:p>
    <w:p w14:paraId="5613EE79" w14:textId="77777777" w:rsidR="006A5D79" w:rsidRPr="006A5D79" w:rsidRDefault="006A5D79">
      <w:pPr>
        <w:numPr>
          <w:ilvl w:val="0"/>
          <w:numId w:val="1"/>
        </w:numPr>
        <w:spacing w:after="0"/>
        <w:rPr>
          <w:rFonts w:ascii="Arial" w:hAnsi="Arial" w:cs="Arial"/>
        </w:rPr>
      </w:pPr>
      <w:r w:rsidRPr="006A5D79">
        <w:rPr>
          <w:rFonts w:ascii="Arial" w:hAnsi="Arial" w:cs="Arial"/>
        </w:rPr>
        <w:t>being put under pressure in relation to money or property</w:t>
      </w:r>
    </w:p>
    <w:p w14:paraId="55B07A56" w14:textId="77777777" w:rsidR="006A5D79" w:rsidRPr="006A5D79" w:rsidRDefault="006A5D79">
      <w:pPr>
        <w:numPr>
          <w:ilvl w:val="0"/>
          <w:numId w:val="1"/>
        </w:numPr>
        <w:spacing w:after="0"/>
        <w:rPr>
          <w:rFonts w:ascii="Arial" w:hAnsi="Arial" w:cs="Arial"/>
        </w:rPr>
      </w:pPr>
      <w:r w:rsidRPr="006A5D79">
        <w:rPr>
          <w:rFonts w:ascii="Arial" w:hAnsi="Arial" w:cs="Arial"/>
        </w:rPr>
        <w:t>having money or property misused</w:t>
      </w:r>
    </w:p>
    <w:p w14:paraId="506D97F0" w14:textId="77777777" w:rsidR="006A5D79" w:rsidRPr="006A5D79" w:rsidRDefault="006A5D79" w:rsidP="006A5D79">
      <w:pPr>
        <w:spacing w:after="0"/>
        <w:rPr>
          <w:rFonts w:ascii="Arial" w:hAnsi="Arial" w:cs="Arial"/>
        </w:rPr>
      </w:pPr>
    </w:p>
    <w:p w14:paraId="17C246B3" w14:textId="77777777" w:rsidR="006A5D79" w:rsidRPr="006A5D79" w:rsidRDefault="006A5D79" w:rsidP="006A5D79">
      <w:pPr>
        <w:spacing w:after="0"/>
        <w:rPr>
          <w:rFonts w:ascii="Arial" w:hAnsi="Arial" w:cs="Arial"/>
        </w:rPr>
      </w:pPr>
    </w:p>
    <w:p w14:paraId="339B0B04" w14:textId="77777777" w:rsidR="00365C44" w:rsidRPr="003A2DA0" w:rsidRDefault="00365C44" w:rsidP="00365C44">
      <w:pPr>
        <w:spacing w:after="0"/>
        <w:rPr>
          <w:rFonts w:ascii="Arial" w:hAnsi="Arial" w:cs="Arial"/>
          <w:b/>
          <w:bCs/>
        </w:rPr>
      </w:pPr>
      <w:r>
        <w:rPr>
          <w:rFonts w:ascii="Arial" w:hAnsi="Arial" w:cs="Arial"/>
          <w:b/>
          <w:bCs/>
        </w:rPr>
        <w:t xml:space="preserve">Year One </w:t>
      </w:r>
      <w:r w:rsidRPr="006A5D79">
        <w:rPr>
          <w:rFonts w:ascii="Arial" w:hAnsi="Arial" w:cs="Arial"/>
          <w:b/>
          <w:bCs/>
        </w:rPr>
        <w:t>Action</w:t>
      </w:r>
      <w:r>
        <w:rPr>
          <w:rFonts w:ascii="Arial" w:hAnsi="Arial" w:cs="Arial"/>
          <w:b/>
          <w:bCs/>
        </w:rPr>
        <w:t xml:space="preserve"> </w:t>
      </w:r>
    </w:p>
    <w:p w14:paraId="15BF5418" w14:textId="77777777" w:rsidR="006A5D79" w:rsidRPr="006A5D79" w:rsidRDefault="006A5D79" w:rsidP="006A5D79">
      <w:pPr>
        <w:spacing w:after="0"/>
        <w:rPr>
          <w:rFonts w:ascii="Arial" w:hAnsi="Arial" w:cs="Arial"/>
        </w:rPr>
      </w:pPr>
      <w:r w:rsidRPr="006A5D79">
        <w:rPr>
          <w:rFonts w:ascii="Arial" w:hAnsi="Arial" w:cs="Arial"/>
        </w:rPr>
        <w:t>We will work with partners to identify ways of recognising and avoiding financial abuse, including scams, raising awareness among older people particularly, and signposting sources of advice and assistance.</w:t>
      </w:r>
    </w:p>
    <w:p w14:paraId="5B1E3DFA" w14:textId="77777777" w:rsidR="006A5D79" w:rsidRDefault="006A5D79" w:rsidP="006C7755">
      <w:pPr>
        <w:spacing w:after="0"/>
        <w:rPr>
          <w:rFonts w:ascii="Arial" w:hAnsi="Arial" w:cs="Arial"/>
        </w:rPr>
      </w:pPr>
    </w:p>
    <w:p w14:paraId="2D6D52F3" w14:textId="05AC8EC5" w:rsidR="0093500A" w:rsidRPr="0050766F" w:rsidRDefault="00017A3B" w:rsidP="00DE7950">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7A1DB2E9" w14:textId="0D52771C" w:rsidR="006D4894" w:rsidRDefault="006D4894" w:rsidP="00DE7950">
      <w:pPr>
        <w:spacing w:after="0"/>
        <w:rPr>
          <w:rFonts w:ascii="Arial" w:hAnsi="Arial" w:cs="Arial"/>
        </w:rPr>
      </w:pPr>
      <w:r w:rsidRPr="006A5D79">
        <w:rPr>
          <w:rFonts w:ascii="Arial" w:hAnsi="Arial" w:cs="Arial"/>
        </w:rPr>
        <w:t xml:space="preserve">We </w:t>
      </w:r>
      <w:r>
        <w:rPr>
          <w:rFonts w:ascii="Arial" w:hAnsi="Arial" w:cs="Arial"/>
        </w:rPr>
        <w:t xml:space="preserve">have experienced a delay in progressing this action. </w:t>
      </w:r>
    </w:p>
    <w:p w14:paraId="01AA27E6" w14:textId="77777777" w:rsidR="00F44452" w:rsidRDefault="00F44452" w:rsidP="00DE7950">
      <w:pPr>
        <w:spacing w:after="0"/>
      </w:pPr>
    </w:p>
    <w:p w14:paraId="525A13A3" w14:textId="099D6C32" w:rsidR="00027742" w:rsidRDefault="00027742" w:rsidP="00027742">
      <w:pPr>
        <w:spacing w:after="0"/>
        <w:rPr>
          <w:rFonts w:ascii="Arial" w:hAnsi="Arial" w:cs="Arial"/>
        </w:rPr>
      </w:pPr>
      <w:r w:rsidRPr="002D0AD6">
        <w:rPr>
          <w:rFonts w:ascii="Arial" w:hAnsi="Arial" w:cs="Arial"/>
        </w:rPr>
        <w:t xml:space="preserve">As we move into year two, our refined </w:t>
      </w:r>
      <w:r>
        <w:rPr>
          <w:rFonts w:ascii="Arial" w:hAnsi="Arial" w:cs="Arial"/>
        </w:rPr>
        <w:t>p</w:t>
      </w:r>
      <w:r w:rsidRPr="002D0AD6">
        <w:rPr>
          <w:rFonts w:ascii="Arial" w:hAnsi="Arial" w:cs="Arial"/>
        </w:rPr>
        <w:t>lan introduces clear accountability measures, designated action owners across government and partner organi</w:t>
      </w:r>
      <w:r>
        <w:rPr>
          <w:rFonts w:ascii="Arial" w:hAnsi="Arial" w:cs="Arial"/>
        </w:rPr>
        <w:t>s</w:t>
      </w:r>
      <w:r w:rsidRPr="002D0AD6">
        <w:rPr>
          <w:rFonts w:ascii="Arial" w:hAnsi="Arial" w:cs="Arial"/>
        </w:rPr>
        <w:t xml:space="preserve">ations, and enhanced monitoring frameworks to evaluate effectiveness. This evolved approach will help us better understand what works, identify gaps more quickly, and continuously improve our nationwide response to </w:t>
      </w:r>
      <w:r w:rsidR="009B585B">
        <w:rPr>
          <w:rFonts w:ascii="Arial" w:hAnsi="Arial" w:cs="Arial"/>
        </w:rPr>
        <w:t xml:space="preserve">the </w:t>
      </w:r>
      <w:r w:rsidRPr="002D0AD6">
        <w:rPr>
          <w:rFonts w:ascii="Arial" w:hAnsi="Arial" w:cs="Arial"/>
        </w:rPr>
        <w:t>abuse</w:t>
      </w:r>
      <w:r w:rsidR="009B585B">
        <w:rPr>
          <w:rFonts w:ascii="Arial" w:hAnsi="Arial" w:cs="Arial"/>
        </w:rPr>
        <w:t xml:space="preserve"> of older people</w:t>
      </w:r>
      <w:r w:rsidRPr="002D0AD6">
        <w:rPr>
          <w:rFonts w:ascii="Arial" w:hAnsi="Arial" w:cs="Arial"/>
        </w:rPr>
        <w:t>.</w:t>
      </w:r>
    </w:p>
    <w:p w14:paraId="64F91267" w14:textId="77777777" w:rsidR="00347BBA" w:rsidRDefault="00347BBA" w:rsidP="00027742">
      <w:pPr>
        <w:spacing w:after="0"/>
        <w:rPr>
          <w:rFonts w:ascii="Arial" w:hAnsi="Arial" w:cs="Arial"/>
        </w:rPr>
      </w:pPr>
    </w:p>
    <w:p w14:paraId="33F6294B" w14:textId="52D232F0" w:rsidR="00027742" w:rsidRDefault="00027742" w:rsidP="00027742">
      <w:pPr>
        <w:spacing w:after="0"/>
      </w:pPr>
      <w:r>
        <w:rPr>
          <w:rFonts w:ascii="Arial" w:hAnsi="Arial" w:cs="Arial"/>
        </w:rPr>
        <w:t xml:space="preserve">This action will be continued and reflected in </w:t>
      </w:r>
      <w:hyperlink w:anchor="_Section_4_Year" w:history="1">
        <w:r w:rsidRPr="006D4894">
          <w:rPr>
            <w:rStyle w:val="Hyperlink"/>
            <w:rFonts w:ascii="Arial" w:hAnsi="Arial" w:cs="Arial"/>
          </w:rPr>
          <w:t>section 4</w:t>
        </w:r>
      </w:hyperlink>
      <w:r>
        <w:rPr>
          <w:rFonts w:ascii="Arial" w:hAnsi="Arial" w:cs="Arial"/>
        </w:rPr>
        <w:t xml:space="preserve"> and reported on in the year two report.</w:t>
      </w:r>
    </w:p>
    <w:p w14:paraId="00432495" w14:textId="77777777" w:rsidR="006D4894" w:rsidRDefault="006D4894" w:rsidP="0093500A">
      <w:pPr>
        <w:spacing w:after="0"/>
        <w:rPr>
          <w:rFonts w:ascii="Arial" w:hAnsi="Arial" w:cs="Arial"/>
        </w:rPr>
      </w:pPr>
    </w:p>
    <w:p w14:paraId="3FDF49C8" w14:textId="45DFDCBD"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Year two</w:t>
      </w:r>
      <w:r w:rsidRPr="00C226F7">
        <w:rPr>
          <w:rFonts w:ascii="Arial" w:hAnsi="Arial" w:cs="Arial"/>
          <w:b/>
          <w:bCs/>
        </w:rPr>
        <w:t xml:space="preserve"> action</w:t>
      </w:r>
    </w:p>
    <w:p w14:paraId="5F074547" w14:textId="77777777" w:rsidR="006D4894" w:rsidRDefault="006D4894" w:rsidP="0093500A">
      <w:pPr>
        <w:spacing w:after="0"/>
        <w:rPr>
          <w:rFonts w:ascii="Arial" w:hAnsi="Arial" w:cs="Arial"/>
        </w:rPr>
      </w:pPr>
    </w:p>
    <w:p w14:paraId="28324D48" w14:textId="77777777" w:rsidR="00E95666" w:rsidRDefault="00E95666" w:rsidP="00A9239D">
      <w:pPr>
        <w:spacing w:after="0"/>
      </w:pPr>
    </w:p>
    <w:p w14:paraId="17D1B127" w14:textId="77777777" w:rsidR="00E95666" w:rsidRDefault="00E95666" w:rsidP="00A9239D">
      <w:pPr>
        <w:spacing w:after="0"/>
      </w:pPr>
    </w:p>
    <w:p w14:paraId="4381A75D" w14:textId="77777777" w:rsidR="00E95666" w:rsidRDefault="00E95666" w:rsidP="00A9239D">
      <w:pPr>
        <w:spacing w:after="0"/>
      </w:pPr>
    </w:p>
    <w:p w14:paraId="406548F1" w14:textId="77777777" w:rsidR="00E95666" w:rsidRDefault="00E95666" w:rsidP="00A9239D">
      <w:pPr>
        <w:spacing w:after="0"/>
      </w:pPr>
    </w:p>
    <w:p w14:paraId="4FEF1D79" w14:textId="77777777" w:rsidR="00E95666" w:rsidRDefault="00E95666" w:rsidP="00A9239D">
      <w:pPr>
        <w:spacing w:after="0"/>
      </w:pPr>
    </w:p>
    <w:p w14:paraId="7B7F472B" w14:textId="77777777" w:rsidR="00E95666" w:rsidRDefault="00E95666" w:rsidP="00A9239D">
      <w:pPr>
        <w:spacing w:after="0"/>
      </w:pPr>
    </w:p>
    <w:p w14:paraId="3A0BEB9B" w14:textId="77777777" w:rsidR="00E95666" w:rsidRDefault="00E95666" w:rsidP="00A9239D">
      <w:pPr>
        <w:spacing w:after="0"/>
      </w:pPr>
    </w:p>
    <w:p w14:paraId="068A6FC8" w14:textId="77777777" w:rsidR="00E95666" w:rsidRDefault="00E95666" w:rsidP="00A9239D">
      <w:pPr>
        <w:spacing w:after="0"/>
      </w:pPr>
    </w:p>
    <w:p w14:paraId="4FC63413" w14:textId="765A7013" w:rsidR="006A5D79" w:rsidRDefault="00A12902" w:rsidP="00A9239D">
      <w:pPr>
        <w:spacing w:after="0"/>
        <w:rPr>
          <w:rFonts w:ascii="Arial" w:hAnsi="Arial" w:cs="Arial"/>
        </w:rPr>
      </w:pPr>
      <w:hyperlink w:anchor="_Contents_Page" w:history="1">
        <w:r w:rsidRPr="00A12902">
          <w:rPr>
            <w:rStyle w:val="Hyperlink"/>
            <w:rFonts w:ascii="Arial" w:hAnsi="Arial" w:cs="Arial"/>
          </w:rPr>
          <w:t>Contents page link</w:t>
        </w:r>
      </w:hyperlink>
      <w:r w:rsidR="006A5D79">
        <w:rPr>
          <w:rFonts w:ascii="Arial" w:hAnsi="Arial" w:cs="Arial"/>
        </w:rPr>
        <w:br w:type="page"/>
      </w:r>
    </w:p>
    <w:p w14:paraId="0D22B259" w14:textId="29B8279C" w:rsidR="006A5D79" w:rsidRPr="006A5D79" w:rsidRDefault="00A14B34" w:rsidP="0096658C">
      <w:pPr>
        <w:pStyle w:val="Heading2"/>
      </w:pPr>
      <w:bookmarkStart w:id="21" w:name="_Toc199509905"/>
      <w:bookmarkStart w:id="22" w:name="_Toc201321190"/>
      <w:r>
        <w:lastRenderedPageBreak/>
        <w:t xml:space="preserve">1.4 </w:t>
      </w:r>
      <w:r w:rsidR="006A5D79">
        <w:t>Loneliness, social isolation and older people</w:t>
      </w:r>
      <w:bookmarkEnd w:id="21"/>
      <w:bookmarkEnd w:id="22"/>
    </w:p>
    <w:p w14:paraId="0720C785" w14:textId="4AF461A9" w:rsidR="006A5D79" w:rsidRPr="006A5D79" w:rsidRDefault="0050766F" w:rsidP="006A5D79">
      <w:pPr>
        <w:spacing w:after="0"/>
        <w:rPr>
          <w:rFonts w:ascii="Arial" w:hAnsi="Arial" w:cs="Arial"/>
        </w:rPr>
      </w:pPr>
      <w:r>
        <w:rPr>
          <w:rFonts w:ascii="Arial" w:hAnsi="Arial" w:cs="Arial"/>
          <w:b/>
          <w:bCs/>
        </w:rPr>
        <w:t xml:space="preserve">In our original action plan we documented that </w:t>
      </w:r>
      <w:r w:rsidRPr="0050766F">
        <w:rPr>
          <w:rFonts w:ascii="Arial" w:hAnsi="Arial" w:cs="Arial"/>
        </w:rPr>
        <w:t>i</w:t>
      </w:r>
      <w:r w:rsidR="006A5D79" w:rsidRPr="0050766F">
        <w:rPr>
          <w:rFonts w:ascii="Arial" w:hAnsi="Arial" w:cs="Arial"/>
        </w:rPr>
        <w:t>n</w:t>
      </w:r>
      <w:r w:rsidR="006A5D79" w:rsidRPr="006A5D79">
        <w:rPr>
          <w:rFonts w:ascii="Arial" w:hAnsi="Arial" w:cs="Arial"/>
        </w:rPr>
        <w:t xml:space="preserve"> recent years we have heard increasingly about the detrimental impact loneliness and social isolation can have on our physical and mental health and well-being.</w:t>
      </w:r>
    </w:p>
    <w:p w14:paraId="47DD08EF" w14:textId="77777777" w:rsidR="0050766F" w:rsidRDefault="0050766F" w:rsidP="006A5D79">
      <w:pPr>
        <w:spacing w:after="0"/>
        <w:rPr>
          <w:rFonts w:ascii="Arial" w:hAnsi="Arial" w:cs="Arial"/>
        </w:rPr>
      </w:pPr>
    </w:p>
    <w:p w14:paraId="0F92DBDD" w14:textId="1C536F2E" w:rsidR="006A5D79" w:rsidRPr="006A5D79" w:rsidRDefault="006A5D79" w:rsidP="006A5D79">
      <w:pPr>
        <w:spacing w:after="0"/>
        <w:rPr>
          <w:rFonts w:ascii="Arial" w:hAnsi="Arial" w:cs="Arial"/>
        </w:rPr>
      </w:pPr>
      <w:r w:rsidRPr="006A5D79">
        <w:rPr>
          <w:rFonts w:ascii="Arial" w:hAnsi="Arial" w:cs="Arial"/>
        </w:rPr>
        <w:t>Our strategy,</w:t>
      </w:r>
      <w:r w:rsidR="00874C56">
        <w:rPr>
          <w:rFonts w:ascii="Arial" w:hAnsi="Arial" w:cs="Arial"/>
        </w:rPr>
        <w:t xml:space="preserve"> </w:t>
      </w:r>
      <w:hyperlink r:id="rId25" w:history="1">
        <w:r w:rsidRPr="006A5D79">
          <w:rPr>
            <w:rStyle w:val="Hyperlink"/>
            <w:rFonts w:ascii="Arial" w:hAnsi="Arial" w:cs="Arial"/>
            <w:b/>
            <w:bCs/>
          </w:rPr>
          <w:t>connected communities</w:t>
        </w:r>
      </w:hyperlink>
      <w:r w:rsidR="00874C56">
        <w:rPr>
          <w:rFonts w:ascii="Arial" w:hAnsi="Arial" w:cs="Arial"/>
        </w:rPr>
        <w:t xml:space="preserve"> </w:t>
      </w:r>
      <w:r w:rsidRPr="006A5D79">
        <w:rPr>
          <w:rFonts w:ascii="Arial" w:hAnsi="Arial" w:cs="Arial"/>
        </w:rPr>
        <w:t>published in February 2020, recognises that whereas anyone, of any age, can experience loneliness and social isolation, older people are particularly vulnerable. This can leave people at increased risk of abuse or neglect.</w:t>
      </w:r>
    </w:p>
    <w:p w14:paraId="0AA46229" w14:textId="77777777" w:rsidR="006A5D79" w:rsidRDefault="006A5D79" w:rsidP="006C7755">
      <w:pPr>
        <w:spacing w:after="0"/>
        <w:rPr>
          <w:rFonts w:ascii="Arial" w:hAnsi="Arial" w:cs="Arial"/>
        </w:rPr>
      </w:pPr>
    </w:p>
    <w:p w14:paraId="3D793BEF" w14:textId="77777777" w:rsidR="0000766E" w:rsidRPr="003A2DA0" w:rsidRDefault="0000766E" w:rsidP="0000766E">
      <w:pPr>
        <w:spacing w:after="0"/>
        <w:rPr>
          <w:rFonts w:ascii="Arial" w:hAnsi="Arial" w:cs="Arial"/>
          <w:b/>
          <w:bCs/>
        </w:rPr>
      </w:pPr>
      <w:r>
        <w:rPr>
          <w:rFonts w:ascii="Arial" w:hAnsi="Arial" w:cs="Arial"/>
          <w:b/>
          <w:bCs/>
        </w:rPr>
        <w:t xml:space="preserve">Year One </w:t>
      </w:r>
      <w:r w:rsidRPr="006A5D79">
        <w:rPr>
          <w:rFonts w:ascii="Arial" w:hAnsi="Arial" w:cs="Arial"/>
          <w:b/>
          <w:bCs/>
        </w:rPr>
        <w:t>Action</w:t>
      </w:r>
      <w:r>
        <w:rPr>
          <w:rFonts w:ascii="Arial" w:hAnsi="Arial" w:cs="Arial"/>
          <w:b/>
          <w:bCs/>
        </w:rPr>
        <w:t xml:space="preserve"> </w:t>
      </w:r>
    </w:p>
    <w:p w14:paraId="30E45B8B" w14:textId="5AA92934" w:rsidR="00F06C2F" w:rsidRDefault="00F06C2F" w:rsidP="0000766E">
      <w:pPr>
        <w:spacing w:after="0"/>
        <w:rPr>
          <w:rFonts w:ascii="Arial" w:hAnsi="Arial" w:cs="Arial"/>
        </w:rPr>
      </w:pPr>
      <w:r>
        <w:rPr>
          <w:rFonts w:ascii="Arial" w:hAnsi="Arial" w:cs="Arial"/>
        </w:rPr>
        <w:t>C</w:t>
      </w:r>
      <w:r w:rsidRPr="0001259E">
        <w:rPr>
          <w:rFonts w:ascii="Arial" w:hAnsi="Arial" w:cs="Arial"/>
        </w:rPr>
        <w:t xml:space="preserve">ontinue to implement the Loneliness and Isolation strategy </w:t>
      </w:r>
      <w:r>
        <w:rPr>
          <w:rFonts w:ascii="Arial" w:hAnsi="Arial" w:cs="Arial"/>
        </w:rPr>
        <w:t>which</w:t>
      </w:r>
      <w:r w:rsidRPr="0001259E">
        <w:rPr>
          <w:rFonts w:ascii="Arial" w:hAnsi="Arial" w:cs="Arial"/>
        </w:rPr>
        <w:t xml:space="preserve"> will consider key issues such as: digital exclusion, overcoming barriers to re-engaging, types of ongoing support required and sustaining community-based support</w:t>
      </w:r>
      <w:r>
        <w:rPr>
          <w:rFonts w:ascii="Arial" w:hAnsi="Arial" w:cs="Arial"/>
        </w:rPr>
        <w:t xml:space="preserve"> and the role s</w:t>
      </w:r>
      <w:r w:rsidRPr="0001259E">
        <w:rPr>
          <w:rFonts w:ascii="Arial" w:hAnsi="Arial" w:cs="Arial"/>
        </w:rPr>
        <w:t>ocial prescribing will play a key role in ensuring local, preventative support is available and responsive to people’s individual needs.</w:t>
      </w:r>
    </w:p>
    <w:p w14:paraId="1E19DC85" w14:textId="77777777" w:rsidR="006A5D79" w:rsidRDefault="006A5D79" w:rsidP="006C7755">
      <w:pPr>
        <w:spacing w:after="0"/>
        <w:rPr>
          <w:rFonts w:ascii="Arial" w:hAnsi="Arial" w:cs="Arial"/>
        </w:rPr>
      </w:pPr>
    </w:p>
    <w:p w14:paraId="358EB5D7" w14:textId="77777777" w:rsidR="00017A3B" w:rsidRDefault="00017A3B" w:rsidP="00017A3B">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7211FA52" w14:textId="77777777" w:rsidR="00F06C2F" w:rsidRDefault="00F06C2F" w:rsidP="00F06C2F">
      <w:pPr>
        <w:tabs>
          <w:tab w:val="center" w:pos="4513"/>
          <w:tab w:val="right" w:pos="9026"/>
        </w:tabs>
        <w:spacing w:after="0"/>
        <w:rPr>
          <w:rFonts w:ascii="Arial" w:hAnsi="Arial" w:cs="Arial"/>
        </w:rPr>
      </w:pPr>
      <w:r>
        <w:rPr>
          <w:rFonts w:ascii="Arial" w:hAnsi="Arial" w:cs="Arial"/>
        </w:rPr>
        <w:t>The strategy continues to be embedded in the work of the Social Services and Integration Directorate and cuts across several other strategies and plans in other Directorates.</w:t>
      </w:r>
    </w:p>
    <w:p w14:paraId="36BD1566" w14:textId="77777777" w:rsidR="00F06C2F" w:rsidRDefault="00F06C2F" w:rsidP="00F06C2F">
      <w:pPr>
        <w:tabs>
          <w:tab w:val="center" w:pos="4513"/>
          <w:tab w:val="right" w:pos="9026"/>
        </w:tabs>
        <w:spacing w:after="0"/>
        <w:rPr>
          <w:rFonts w:ascii="Arial" w:hAnsi="Arial" w:cs="Arial"/>
        </w:rPr>
      </w:pPr>
    </w:p>
    <w:p w14:paraId="0EEABC67" w14:textId="77777777" w:rsidR="00F06C2F" w:rsidRDefault="00F06C2F" w:rsidP="00F06C2F">
      <w:pPr>
        <w:tabs>
          <w:tab w:val="center" w:pos="4513"/>
          <w:tab w:val="right" w:pos="9026"/>
        </w:tabs>
        <w:spacing w:after="0"/>
        <w:rPr>
          <w:rFonts w:ascii="Arial" w:hAnsi="Arial" w:cs="Arial"/>
        </w:rPr>
      </w:pPr>
      <w:r>
        <w:rPr>
          <w:rFonts w:ascii="Arial" w:hAnsi="Arial" w:cs="Arial"/>
        </w:rPr>
        <w:t>Several of the key objectives have been achieved including:</w:t>
      </w:r>
    </w:p>
    <w:p w14:paraId="5E4A86CB" w14:textId="77777777" w:rsidR="00F06C2F" w:rsidRDefault="00F06C2F" w:rsidP="00F06C2F">
      <w:pPr>
        <w:tabs>
          <w:tab w:val="center" w:pos="4513"/>
          <w:tab w:val="right" w:pos="9026"/>
        </w:tabs>
        <w:spacing w:after="0"/>
        <w:rPr>
          <w:rFonts w:ascii="Arial" w:hAnsi="Arial" w:cs="Arial"/>
        </w:rPr>
      </w:pPr>
    </w:p>
    <w:p w14:paraId="6C220F9B" w14:textId="77777777" w:rsidR="00F06C2F" w:rsidRDefault="00F06C2F">
      <w:pPr>
        <w:pStyle w:val="ListParagraph"/>
        <w:numPr>
          <w:ilvl w:val="0"/>
          <w:numId w:val="18"/>
        </w:numPr>
        <w:tabs>
          <w:tab w:val="center" w:pos="4513"/>
          <w:tab w:val="right" w:pos="9026"/>
        </w:tabs>
        <w:spacing w:after="0" w:line="259" w:lineRule="auto"/>
        <w:rPr>
          <w:rFonts w:ascii="Arial" w:hAnsi="Arial" w:cs="Arial"/>
        </w:rPr>
      </w:pPr>
      <w:r>
        <w:rPr>
          <w:rFonts w:ascii="Arial" w:hAnsi="Arial" w:cs="Arial"/>
        </w:rPr>
        <w:t>Publication of the Competence Framework for Social Prescribing Practitioners in Wales in December 2023</w:t>
      </w:r>
    </w:p>
    <w:p w14:paraId="71BDA2CB" w14:textId="77777777" w:rsidR="00F06C2F" w:rsidRDefault="00F06C2F">
      <w:pPr>
        <w:pStyle w:val="ListParagraph"/>
        <w:numPr>
          <w:ilvl w:val="0"/>
          <w:numId w:val="18"/>
        </w:numPr>
        <w:tabs>
          <w:tab w:val="center" w:pos="4513"/>
          <w:tab w:val="right" w:pos="9026"/>
        </w:tabs>
        <w:spacing w:after="0" w:line="259" w:lineRule="auto"/>
        <w:rPr>
          <w:rFonts w:ascii="Arial" w:hAnsi="Arial" w:cs="Arial"/>
        </w:rPr>
      </w:pPr>
      <w:r>
        <w:rPr>
          <w:rFonts w:ascii="Arial" w:hAnsi="Arial" w:cs="Arial"/>
        </w:rPr>
        <w:t>Launch of the Information and Advice Services that provide a single point of contact for health and social care in regions</w:t>
      </w:r>
    </w:p>
    <w:p w14:paraId="131B3EC2" w14:textId="77777777" w:rsidR="00F06C2F" w:rsidRDefault="00F06C2F">
      <w:pPr>
        <w:pStyle w:val="ListParagraph"/>
        <w:numPr>
          <w:ilvl w:val="0"/>
          <w:numId w:val="18"/>
        </w:numPr>
        <w:tabs>
          <w:tab w:val="center" w:pos="4513"/>
          <w:tab w:val="right" w:pos="9026"/>
        </w:tabs>
        <w:spacing w:after="0" w:line="259" w:lineRule="auto"/>
        <w:rPr>
          <w:rFonts w:ascii="Arial" w:hAnsi="Arial" w:cs="Arial"/>
        </w:rPr>
      </w:pPr>
      <w:r w:rsidRPr="0387C213">
        <w:rPr>
          <w:rFonts w:ascii="Arial" w:hAnsi="Arial" w:cs="Arial"/>
        </w:rPr>
        <w:t>Funding from the Community Facilities Programme has helped community centres – as well as a range of other facilities - to make improvements, repairs and redevelopments across Wales</w:t>
      </w:r>
    </w:p>
    <w:p w14:paraId="2A351662" w14:textId="54FB26A7" w:rsidR="41F85BBD" w:rsidRDefault="41F85BBD" w:rsidP="0387C213">
      <w:pPr>
        <w:pStyle w:val="ListParagraph"/>
        <w:numPr>
          <w:ilvl w:val="0"/>
          <w:numId w:val="18"/>
        </w:numPr>
        <w:tabs>
          <w:tab w:val="center" w:pos="4513"/>
          <w:tab w:val="right" w:pos="9026"/>
        </w:tabs>
        <w:spacing w:after="0" w:line="259" w:lineRule="auto"/>
        <w:rPr>
          <w:rFonts w:ascii="Arial" w:hAnsi="Arial" w:cs="Arial"/>
        </w:rPr>
      </w:pPr>
      <w:r w:rsidRPr="0387C213">
        <w:rPr>
          <w:rFonts w:ascii="Arial" w:hAnsi="Arial" w:cs="Arial"/>
        </w:rPr>
        <w:t>Funding from the Sustainable Social Services Third Sector Grant has helped community support groups increase their capacity and activities for</w:t>
      </w:r>
      <w:r w:rsidR="628A00F9" w:rsidRPr="0387C213">
        <w:rPr>
          <w:rFonts w:ascii="Arial" w:hAnsi="Arial" w:cs="Arial"/>
        </w:rPr>
        <w:t xml:space="preserve"> older people to maintain or re-engage with their local community and build social connections.</w:t>
      </w:r>
    </w:p>
    <w:p w14:paraId="17435971" w14:textId="77777777" w:rsidR="00F06C2F" w:rsidRDefault="00F06C2F">
      <w:pPr>
        <w:pStyle w:val="ListParagraph"/>
        <w:numPr>
          <w:ilvl w:val="0"/>
          <w:numId w:val="18"/>
        </w:numPr>
        <w:tabs>
          <w:tab w:val="center" w:pos="4513"/>
          <w:tab w:val="right" w:pos="9026"/>
        </w:tabs>
        <w:spacing w:after="0" w:line="259" w:lineRule="auto"/>
        <w:rPr>
          <w:rFonts w:ascii="Arial" w:hAnsi="Arial" w:cs="Arial"/>
        </w:rPr>
      </w:pPr>
      <w:r>
        <w:rPr>
          <w:rFonts w:ascii="Arial" w:hAnsi="Arial" w:cs="Arial"/>
        </w:rPr>
        <w:t>Public Health Wales has published the Principles for Community Engagement for Empowerment</w:t>
      </w:r>
    </w:p>
    <w:p w14:paraId="0DCB0A0A" w14:textId="77777777" w:rsidR="00F06C2F" w:rsidRDefault="00F06C2F" w:rsidP="00F06C2F">
      <w:pPr>
        <w:tabs>
          <w:tab w:val="center" w:pos="4513"/>
          <w:tab w:val="right" w:pos="9026"/>
        </w:tabs>
        <w:spacing w:after="0"/>
        <w:rPr>
          <w:rFonts w:ascii="Arial" w:hAnsi="Arial" w:cs="Arial"/>
        </w:rPr>
      </w:pPr>
    </w:p>
    <w:p w14:paraId="24FFB026" w14:textId="414CC7C6" w:rsidR="00FA40D9" w:rsidRDefault="00F06C2F" w:rsidP="00F06C2F">
      <w:pPr>
        <w:spacing w:after="0"/>
        <w:rPr>
          <w:rFonts w:ascii="Arial" w:hAnsi="Arial" w:cs="Arial"/>
        </w:rPr>
      </w:pPr>
      <w:r>
        <w:rPr>
          <w:rFonts w:ascii="Arial" w:hAnsi="Arial" w:cs="Arial"/>
        </w:rPr>
        <w:t>Currently progress towards the objectives of this strategy are being mapped and an oral statement will be made in 2025 to update stakeholders.</w:t>
      </w:r>
    </w:p>
    <w:p w14:paraId="49805EFA" w14:textId="77777777" w:rsidR="0093500A" w:rsidRDefault="0093500A" w:rsidP="0093500A">
      <w:pPr>
        <w:spacing w:after="0"/>
        <w:rPr>
          <w:rFonts w:ascii="Arial" w:hAnsi="Arial" w:cs="Arial"/>
        </w:rPr>
      </w:pPr>
    </w:p>
    <w:p w14:paraId="156F3467" w14:textId="7D36F198"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Continuous</w:t>
      </w:r>
      <w:r w:rsidRPr="00C226F7">
        <w:rPr>
          <w:rFonts w:ascii="Arial" w:hAnsi="Arial" w:cs="Arial"/>
          <w:b/>
          <w:bCs/>
        </w:rPr>
        <w:t xml:space="preserve"> action</w:t>
      </w:r>
    </w:p>
    <w:p w14:paraId="0CB5511B" w14:textId="790332E5" w:rsidR="006A5D79" w:rsidRDefault="00A12902" w:rsidP="00E95666">
      <w:pPr>
        <w:spacing w:after="0"/>
        <w:rPr>
          <w:rFonts w:ascii="Arial" w:hAnsi="Arial" w:cs="Arial"/>
        </w:rPr>
      </w:pPr>
      <w:hyperlink w:anchor="_Contents_Page" w:history="1">
        <w:r w:rsidRPr="00A12902">
          <w:rPr>
            <w:rStyle w:val="Hyperlink"/>
            <w:rFonts w:ascii="Arial" w:hAnsi="Arial" w:cs="Arial"/>
          </w:rPr>
          <w:t>Contents page link</w:t>
        </w:r>
      </w:hyperlink>
      <w:r w:rsidR="006A5D79">
        <w:rPr>
          <w:rFonts w:ascii="Arial" w:hAnsi="Arial" w:cs="Arial"/>
        </w:rPr>
        <w:br w:type="page"/>
      </w:r>
    </w:p>
    <w:p w14:paraId="33E66DE2" w14:textId="12E5F4EA" w:rsidR="00C16E89" w:rsidRPr="00C16E89" w:rsidRDefault="00A14B34" w:rsidP="0096658C">
      <w:pPr>
        <w:pStyle w:val="Heading2"/>
      </w:pPr>
      <w:bookmarkStart w:id="23" w:name="_Toc199509906"/>
      <w:bookmarkStart w:id="24" w:name="_Toc201321191"/>
      <w:r>
        <w:lastRenderedPageBreak/>
        <w:t xml:space="preserve">1.5 </w:t>
      </w:r>
      <w:r w:rsidR="00C16E89">
        <w:t>Mental capacity</w:t>
      </w:r>
      <w:r>
        <w:t xml:space="preserve"> - </w:t>
      </w:r>
      <w:r w:rsidR="00C16E89">
        <w:t>Deprivation of Liberty Safeguards (</w:t>
      </w:r>
      <w:proofErr w:type="spellStart"/>
      <w:r w:rsidR="00C16E89">
        <w:t>DoLS</w:t>
      </w:r>
      <w:proofErr w:type="spellEnd"/>
      <w:r w:rsidR="00C16E89">
        <w:t>)</w:t>
      </w:r>
      <w:bookmarkEnd w:id="23"/>
      <w:bookmarkEnd w:id="24"/>
    </w:p>
    <w:p w14:paraId="1FCD671F" w14:textId="77777777" w:rsidR="005C3154" w:rsidRDefault="005C3154" w:rsidP="002254FE">
      <w:pPr>
        <w:spacing w:after="0"/>
        <w:rPr>
          <w:rFonts w:ascii="Arial" w:hAnsi="Arial" w:cs="Arial"/>
          <w:b/>
          <w:bCs/>
        </w:rPr>
      </w:pPr>
    </w:p>
    <w:p w14:paraId="2A12598F" w14:textId="47EDDC28" w:rsidR="00C16E89" w:rsidRPr="00C16E89" w:rsidRDefault="0050766F" w:rsidP="00C16E89">
      <w:pPr>
        <w:spacing w:after="0"/>
        <w:rPr>
          <w:rFonts w:ascii="Arial" w:hAnsi="Arial" w:cs="Arial"/>
        </w:rPr>
      </w:pPr>
      <w:r>
        <w:rPr>
          <w:rFonts w:ascii="Arial" w:hAnsi="Arial" w:cs="Arial"/>
          <w:b/>
          <w:bCs/>
        </w:rPr>
        <w:t xml:space="preserve">In our original action plan we documented that </w:t>
      </w:r>
      <w:r w:rsidR="00C16E89" w:rsidRPr="00C16E89">
        <w:rPr>
          <w:rFonts w:ascii="Arial" w:hAnsi="Arial" w:cs="Arial"/>
        </w:rPr>
        <w:t>The Deputy Minister for Mental Health and Well-being</w:t>
      </w:r>
      <w:r w:rsidR="00A72B7D">
        <w:rPr>
          <w:rFonts w:ascii="Arial" w:hAnsi="Arial" w:cs="Arial"/>
        </w:rPr>
        <w:t xml:space="preserve"> </w:t>
      </w:r>
      <w:hyperlink r:id="rId26" w:history="1">
        <w:r w:rsidR="00C16E89" w:rsidRPr="00C16E89">
          <w:rPr>
            <w:rStyle w:val="Hyperlink"/>
            <w:rFonts w:ascii="Arial" w:hAnsi="Arial" w:cs="Arial"/>
            <w:b/>
            <w:bCs/>
          </w:rPr>
          <w:t>issued a written statement on 5 April 2023</w:t>
        </w:r>
      </w:hyperlink>
      <w:r w:rsidR="00A72B7D">
        <w:rPr>
          <w:rFonts w:ascii="Arial" w:hAnsi="Arial" w:cs="Arial"/>
        </w:rPr>
        <w:t xml:space="preserve"> </w:t>
      </w:r>
      <w:r w:rsidR="00C16E89" w:rsidRPr="00C16E89">
        <w:rPr>
          <w:rFonts w:ascii="Arial" w:hAnsi="Arial" w:cs="Arial"/>
        </w:rPr>
        <w:t>in response to the announcement by the UK Government to step away from the introduction of the Liberty Protection Safeguards (the LPS) and the implementation of the Mental Capacity (Amendment) Act 2019 (the 2019 Act).</w:t>
      </w:r>
    </w:p>
    <w:p w14:paraId="1F68941B" w14:textId="77777777" w:rsidR="00A72B7D" w:rsidRDefault="00A72B7D" w:rsidP="00C16E89">
      <w:pPr>
        <w:spacing w:after="0"/>
        <w:rPr>
          <w:rFonts w:ascii="Arial" w:hAnsi="Arial" w:cs="Arial"/>
        </w:rPr>
      </w:pPr>
    </w:p>
    <w:p w14:paraId="1D02905A" w14:textId="7D437190" w:rsidR="00C16E89" w:rsidRDefault="00C16E89" w:rsidP="00C16E89">
      <w:pPr>
        <w:spacing w:after="0"/>
        <w:rPr>
          <w:rFonts w:ascii="Arial" w:hAnsi="Arial" w:cs="Arial"/>
        </w:rPr>
      </w:pPr>
      <w:r w:rsidRPr="00C16E89">
        <w:rPr>
          <w:rFonts w:ascii="Arial" w:hAnsi="Arial" w:cs="Arial"/>
        </w:rPr>
        <w:t>The statement confirmed the UK Government decision that the necessary legislation to implement the LPS will not be brought forward within this Parliament and confirmed the Welsh Government’s deep disappointment with this decision not to proceed with implementation at this time.</w:t>
      </w:r>
    </w:p>
    <w:p w14:paraId="661C69E4" w14:textId="77777777" w:rsidR="00C16E89" w:rsidRDefault="00C16E89" w:rsidP="006C7755">
      <w:pPr>
        <w:spacing w:after="0"/>
        <w:rPr>
          <w:rFonts w:ascii="Arial" w:hAnsi="Arial" w:cs="Arial"/>
        </w:rPr>
      </w:pPr>
    </w:p>
    <w:p w14:paraId="57D5914A" w14:textId="54F6D431" w:rsidR="007C1881" w:rsidRPr="007C1881" w:rsidRDefault="007C1881" w:rsidP="006C7755">
      <w:pPr>
        <w:spacing w:after="0"/>
        <w:rPr>
          <w:rFonts w:ascii="Arial" w:hAnsi="Arial" w:cs="Arial"/>
          <w:b/>
          <w:bCs/>
        </w:rPr>
      </w:pPr>
      <w:r>
        <w:rPr>
          <w:rFonts w:ascii="Arial" w:hAnsi="Arial" w:cs="Arial"/>
          <w:b/>
          <w:bCs/>
        </w:rPr>
        <w:t xml:space="preserve">Year One </w:t>
      </w:r>
      <w:r w:rsidRPr="006A5D79">
        <w:rPr>
          <w:rFonts w:ascii="Arial" w:hAnsi="Arial" w:cs="Arial"/>
          <w:b/>
          <w:bCs/>
        </w:rPr>
        <w:t>Action</w:t>
      </w:r>
      <w:r>
        <w:rPr>
          <w:rFonts w:ascii="Arial" w:hAnsi="Arial" w:cs="Arial"/>
          <w:b/>
          <w:bCs/>
        </w:rPr>
        <w:t xml:space="preserve"> </w:t>
      </w:r>
    </w:p>
    <w:p w14:paraId="7EAFE414" w14:textId="77777777" w:rsidR="007C1881" w:rsidRPr="00F57FB5" w:rsidRDefault="007C1881" w:rsidP="007C1881">
      <w:pPr>
        <w:spacing w:after="0"/>
        <w:rPr>
          <w:rFonts w:ascii="Arial" w:hAnsi="Arial" w:cs="Arial"/>
        </w:rPr>
      </w:pPr>
      <w:r w:rsidRPr="00F57FB5">
        <w:rPr>
          <w:rFonts w:ascii="Arial" w:hAnsi="Arial" w:cs="Arial"/>
        </w:rPr>
        <w:t xml:space="preserve">Continue to support partners in Health and Social Care to streamline processes and improve practice around Deprivation of Liberty assessments in the absence of the Liberty Protection Safeguards being brought into being by UK Government (info below) </w:t>
      </w:r>
    </w:p>
    <w:p w14:paraId="3CCDC322" w14:textId="77777777" w:rsidR="007C1881" w:rsidRDefault="007C1881" w:rsidP="007C1881">
      <w:pPr>
        <w:spacing w:after="0"/>
        <w:rPr>
          <w:rFonts w:ascii="Arial" w:hAnsi="Arial" w:cs="Arial"/>
        </w:rPr>
      </w:pPr>
    </w:p>
    <w:p w14:paraId="397B9F23" w14:textId="27FCA528" w:rsidR="007C1881" w:rsidRPr="007C1881" w:rsidRDefault="007C1881" w:rsidP="007C1881">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3CC3D089" w14:textId="77777777" w:rsidR="007C1881" w:rsidRPr="00C16E89" w:rsidRDefault="007C1881" w:rsidP="007C1881">
      <w:pPr>
        <w:spacing w:after="0"/>
        <w:rPr>
          <w:rFonts w:ascii="Arial" w:hAnsi="Arial" w:cs="Arial"/>
        </w:rPr>
      </w:pPr>
      <w:r>
        <w:rPr>
          <w:rFonts w:ascii="Arial" w:hAnsi="Arial" w:cs="Arial"/>
        </w:rPr>
        <w:t>This action will be removed from year two action plan as t</w:t>
      </w:r>
      <w:r w:rsidRPr="00C16E89">
        <w:rPr>
          <w:rFonts w:ascii="Arial" w:hAnsi="Arial" w:cs="Arial"/>
        </w:rPr>
        <w:t>he Deputy Minister for Mental Health and Well-being</w:t>
      </w:r>
      <w:r>
        <w:rPr>
          <w:rFonts w:ascii="Arial" w:hAnsi="Arial" w:cs="Arial"/>
        </w:rPr>
        <w:t xml:space="preserve"> </w:t>
      </w:r>
      <w:hyperlink r:id="rId27" w:history="1">
        <w:r w:rsidRPr="00C16E89">
          <w:rPr>
            <w:rStyle w:val="Hyperlink"/>
            <w:rFonts w:ascii="Arial" w:hAnsi="Arial" w:cs="Arial"/>
            <w:b/>
            <w:bCs/>
          </w:rPr>
          <w:t>issued a written statement on 5 April 2023</w:t>
        </w:r>
      </w:hyperlink>
      <w:r>
        <w:rPr>
          <w:rFonts w:ascii="Arial" w:hAnsi="Arial" w:cs="Arial"/>
        </w:rPr>
        <w:t xml:space="preserve"> </w:t>
      </w:r>
      <w:r w:rsidRPr="00C16E89">
        <w:rPr>
          <w:rFonts w:ascii="Arial" w:hAnsi="Arial" w:cs="Arial"/>
        </w:rPr>
        <w:t>in response to the announcement by the UK Government to step away from the introduction of the Liberty Protection Safeguards (the LPS) and the implementation of the Mental Capacity (Amendment) Act 2019 (the 2019 Act).</w:t>
      </w:r>
    </w:p>
    <w:p w14:paraId="3F23E1CD" w14:textId="77777777" w:rsidR="007C1881" w:rsidRDefault="007C1881" w:rsidP="007C1881">
      <w:pPr>
        <w:spacing w:after="0"/>
        <w:rPr>
          <w:rFonts w:ascii="Arial" w:hAnsi="Arial" w:cs="Arial"/>
        </w:rPr>
      </w:pPr>
    </w:p>
    <w:p w14:paraId="560D3279" w14:textId="77777777" w:rsidR="003448A2" w:rsidRDefault="007C1881" w:rsidP="007C1881">
      <w:pPr>
        <w:spacing w:after="0"/>
        <w:rPr>
          <w:rFonts w:ascii="Arial" w:hAnsi="Arial" w:cs="Arial"/>
        </w:rPr>
      </w:pPr>
      <w:r w:rsidRPr="00C16E89">
        <w:rPr>
          <w:rFonts w:ascii="Arial" w:hAnsi="Arial" w:cs="Arial"/>
        </w:rPr>
        <w:t>The statement confirmed the UK Government decision that the necessary legislation to implement the LPS will not be brought forward within th</w:t>
      </w:r>
      <w:r>
        <w:rPr>
          <w:rFonts w:ascii="Arial" w:hAnsi="Arial" w:cs="Arial"/>
        </w:rPr>
        <w:t>at</w:t>
      </w:r>
      <w:r w:rsidRPr="00C16E89">
        <w:rPr>
          <w:rFonts w:ascii="Arial" w:hAnsi="Arial" w:cs="Arial"/>
        </w:rPr>
        <w:t xml:space="preserve"> Parliament and confirmed the Welsh Government’s deep disappointment with this decision not to proceed with implementation</w:t>
      </w:r>
      <w:r>
        <w:rPr>
          <w:rFonts w:ascii="Arial" w:hAnsi="Arial" w:cs="Arial"/>
        </w:rPr>
        <w:t>, therefore this action will be removed from this action plan, however Welsh Government will c</w:t>
      </w:r>
      <w:r w:rsidRPr="00F57FB5">
        <w:rPr>
          <w:rFonts w:ascii="Arial" w:hAnsi="Arial" w:cs="Arial"/>
        </w:rPr>
        <w:t>ontinue to support partners in Health and Social Care to improve practice around Deprivation of Liberty assessments</w:t>
      </w:r>
      <w:r>
        <w:rPr>
          <w:rFonts w:ascii="Arial" w:hAnsi="Arial" w:cs="Arial"/>
        </w:rPr>
        <w:t xml:space="preserve"> as required. </w:t>
      </w:r>
      <w:bookmarkStart w:id="25" w:name="_Hlk195185301"/>
    </w:p>
    <w:bookmarkEnd w:id="25"/>
    <w:p w14:paraId="69FCC5DB" w14:textId="77777777" w:rsidR="007C1881" w:rsidRDefault="007C1881" w:rsidP="007C1881">
      <w:pPr>
        <w:spacing w:after="0"/>
        <w:rPr>
          <w:rFonts w:ascii="Arial" w:hAnsi="Arial" w:cs="Arial"/>
        </w:rPr>
      </w:pPr>
    </w:p>
    <w:p w14:paraId="290846D7" w14:textId="77777777"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Accomplished</w:t>
      </w:r>
      <w:r w:rsidRPr="00C226F7">
        <w:rPr>
          <w:rFonts w:ascii="Arial" w:hAnsi="Arial" w:cs="Arial"/>
          <w:b/>
          <w:bCs/>
        </w:rPr>
        <w:t xml:space="preserve"> action</w:t>
      </w:r>
    </w:p>
    <w:p w14:paraId="2AFF8E71" w14:textId="77777777" w:rsidR="00C226F7" w:rsidRDefault="00C226F7" w:rsidP="007C1881">
      <w:pPr>
        <w:spacing w:after="0"/>
        <w:rPr>
          <w:rFonts w:ascii="Arial" w:hAnsi="Arial" w:cs="Arial"/>
        </w:rPr>
      </w:pPr>
    </w:p>
    <w:p w14:paraId="345D319B" w14:textId="77777777" w:rsidR="00C16E89" w:rsidRDefault="00C16E89" w:rsidP="006C7755">
      <w:pPr>
        <w:spacing w:after="0"/>
        <w:rPr>
          <w:rFonts w:ascii="Arial" w:hAnsi="Arial" w:cs="Arial"/>
        </w:rPr>
      </w:pPr>
    </w:p>
    <w:p w14:paraId="590DBB16" w14:textId="77777777" w:rsidR="00A12902" w:rsidRDefault="00A12902" w:rsidP="006C7755">
      <w:pPr>
        <w:spacing w:after="0"/>
        <w:rPr>
          <w:rFonts w:ascii="Arial" w:hAnsi="Arial" w:cs="Arial"/>
        </w:rPr>
      </w:pPr>
    </w:p>
    <w:p w14:paraId="6D3334F3" w14:textId="77777777" w:rsidR="00A12902" w:rsidRDefault="00A12902" w:rsidP="006C7755">
      <w:pPr>
        <w:spacing w:after="0"/>
        <w:rPr>
          <w:rFonts w:ascii="Arial" w:hAnsi="Arial" w:cs="Arial"/>
        </w:rPr>
      </w:pPr>
    </w:p>
    <w:p w14:paraId="24B7C0DA" w14:textId="22F37E6F" w:rsidR="00A12902" w:rsidRDefault="00A12902" w:rsidP="006C7755">
      <w:pPr>
        <w:spacing w:after="0"/>
        <w:rPr>
          <w:rFonts w:ascii="Arial" w:hAnsi="Arial" w:cs="Arial"/>
        </w:rPr>
      </w:pPr>
      <w:hyperlink w:anchor="_Contents_Page">
        <w:r w:rsidRPr="0387C213">
          <w:rPr>
            <w:rStyle w:val="Hyperlink"/>
            <w:rFonts w:ascii="Arial" w:hAnsi="Arial" w:cs="Arial"/>
          </w:rPr>
          <w:t>Contents page link</w:t>
        </w:r>
      </w:hyperlink>
    </w:p>
    <w:p w14:paraId="4978D7C1" w14:textId="3CFDE282" w:rsidR="00C16E89" w:rsidRDefault="00C16E89">
      <w:pPr>
        <w:rPr>
          <w:rFonts w:ascii="Arial" w:hAnsi="Arial" w:cs="Arial"/>
        </w:rPr>
      </w:pPr>
      <w:r>
        <w:rPr>
          <w:rFonts w:ascii="Arial" w:hAnsi="Arial" w:cs="Arial"/>
        </w:rPr>
        <w:br w:type="page"/>
      </w:r>
    </w:p>
    <w:p w14:paraId="72B1CB0F" w14:textId="09009842" w:rsidR="00C16E89" w:rsidRPr="00C16E89" w:rsidRDefault="00A14B34" w:rsidP="0096658C">
      <w:pPr>
        <w:pStyle w:val="Heading2"/>
      </w:pPr>
      <w:bookmarkStart w:id="26" w:name="_Toc199509907"/>
      <w:bookmarkStart w:id="27" w:name="_Toc201321192"/>
      <w:r>
        <w:lastRenderedPageBreak/>
        <w:t xml:space="preserve">1.6 </w:t>
      </w:r>
      <w:r w:rsidR="00C16E89">
        <w:t>Dementia</w:t>
      </w:r>
      <w:bookmarkEnd w:id="26"/>
      <w:bookmarkEnd w:id="27"/>
    </w:p>
    <w:p w14:paraId="71F89073" w14:textId="0B23B40A" w:rsidR="00455DE7" w:rsidRDefault="0050766F" w:rsidP="00C16E89">
      <w:pPr>
        <w:spacing w:after="0"/>
        <w:rPr>
          <w:rFonts w:ascii="Arial" w:hAnsi="Arial" w:cs="Arial"/>
        </w:rPr>
      </w:pPr>
      <w:r>
        <w:rPr>
          <w:rFonts w:ascii="Arial" w:hAnsi="Arial" w:cs="Arial"/>
          <w:b/>
          <w:bCs/>
        </w:rPr>
        <w:t xml:space="preserve">In our original action plan we documented that </w:t>
      </w:r>
      <w:r w:rsidR="00C16E89" w:rsidRPr="00C16E89">
        <w:rPr>
          <w:rFonts w:ascii="Arial" w:hAnsi="Arial" w:cs="Arial"/>
        </w:rPr>
        <w:t>Welsh Government published</w:t>
      </w:r>
      <w:r w:rsidR="00A14B34">
        <w:rPr>
          <w:rFonts w:ascii="Arial" w:hAnsi="Arial" w:cs="Arial"/>
        </w:rPr>
        <w:t xml:space="preserve"> </w:t>
      </w:r>
      <w:hyperlink r:id="rId28" w:history="1">
        <w:r w:rsidR="00C16E89" w:rsidRPr="00C16E89">
          <w:rPr>
            <w:rStyle w:val="Hyperlink"/>
            <w:rFonts w:ascii="Arial" w:hAnsi="Arial" w:cs="Arial"/>
            <w:b/>
            <w:bCs/>
          </w:rPr>
          <w:t>Dementia action plan: strengthening provision in response to COVID-19</w:t>
        </w:r>
      </w:hyperlink>
      <w:r w:rsidR="00A14B34">
        <w:rPr>
          <w:rFonts w:ascii="Arial" w:hAnsi="Arial" w:cs="Arial"/>
        </w:rPr>
        <w:t xml:space="preserve"> </w:t>
      </w:r>
      <w:r w:rsidR="00C16E89" w:rsidRPr="00C16E89">
        <w:rPr>
          <w:rFonts w:ascii="Arial" w:hAnsi="Arial" w:cs="Arial"/>
        </w:rPr>
        <w:t xml:space="preserve">in September 2021. </w:t>
      </w:r>
    </w:p>
    <w:p w14:paraId="27C0E8C8" w14:textId="77777777" w:rsidR="00C16E89" w:rsidRPr="00455DE7" w:rsidRDefault="00C16E89" w:rsidP="00C16E89">
      <w:pPr>
        <w:spacing w:after="0"/>
        <w:rPr>
          <w:rFonts w:ascii="Arial" w:hAnsi="Arial" w:cs="Arial"/>
        </w:rPr>
      </w:pPr>
    </w:p>
    <w:p w14:paraId="4A6EE326" w14:textId="1E40ADAB" w:rsidR="0000766E" w:rsidRPr="00067B69" w:rsidRDefault="0000766E">
      <w:pPr>
        <w:pStyle w:val="ListParagraph"/>
        <w:numPr>
          <w:ilvl w:val="0"/>
          <w:numId w:val="19"/>
        </w:numPr>
        <w:spacing w:after="0"/>
        <w:rPr>
          <w:rFonts w:ascii="Arial" w:hAnsi="Arial" w:cs="Arial"/>
          <w:b/>
          <w:bCs/>
        </w:rPr>
      </w:pPr>
      <w:r w:rsidRPr="00067B69">
        <w:rPr>
          <w:rFonts w:ascii="Arial" w:hAnsi="Arial" w:cs="Arial"/>
          <w:b/>
          <w:bCs/>
        </w:rPr>
        <w:t>Year One Action</w:t>
      </w:r>
      <w:r w:rsidR="007E1FC4">
        <w:rPr>
          <w:rFonts w:ascii="Arial" w:hAnsi="Arial" w:cs="Arial"/>
          <w:b/>
          <w:bCs/>
        </w:rPr>
        <w:t xml:space="preserve"> 1</w:t>
      </w:r>
    </w:p>
    <w:p w14:paraId="734FAC2C" w14:textId="77777777" w:rsidR="00067B69" w:rsidRDefault="00C16E89" w:rsidP="00C16E89">
      <w:pPr>
        <w:spacing w:after="0"/>
        <w:rPr>
          <w:rFonts w:ascii="Arial" w:hAnsi="Arial" w:cs="Arial"/>
        </w:rPr>
      </w:pPr>
      <w:r w:rsidRPr="00C16E89">
        <w:rPr>
          <w:rFonts w:ascii="Arial" w:hAnsi="Arial" w:cs="Arial"/>
        </w:rPr>
        <w:t xml:space="preserve">Of particular relevance to this action plan, the Dementia action plan identifies as one of the overall cross-cutting themes a ‘protecting rights / person centred approach’; support for care homes and support for unpaid carers. </w:t>
      </w:r>
    </w:p>
    <w:p w14:paraId="099CC391" w14:textId="77777777" w:rsidR="00067B69" w:rsidRDefault="00067B69" w:rsidP="00C16E89">
      <w:pPr>
        <w:spacing w:after="0"/>
        <w:rPr>
          <w:rFonts w:ascii="Arial" w:hAnsi="Arial" w:cs="Arial"/>
        </w:rPr>
      </w:pPr>
    </w:p>
    <w:p w14:paraId="49821589" w14:textId="528D1649" w:rsidR="00C16E89" w:rsidRPr="00C16E89" w:rsidRDefault="00C16E89" w:rsidP="00C16E89">
      <w:pPr>
        <w:spacing w:after="0"/>
        <w:rPr>
          <w:rFonts w:ascii="Arial" w:hAnsi="Arial" w:cs="Arial"/>
        </w:rPr>
      </w:pPr>
      <w:r w:rsidRPr="00C16E89">
        <w:rPr>
          <w:rFonts w:ascii="Arial" w:hAnsi="Arial" w:cs="Arial"/>
        </w:rPr>
        <w:t>The document states that Welsh Government will:</w:t>
      </w:r>
    </w:p>
    <w:p w14:paraId="1E80F307" w14:textId="77777777" w:rsidR="00C16E89" w:rsidRDefault="00C16E89">
      <w:pPr>
        <w:numPr>
          <w:ilvl w:val="0"/>
          <w:numId w:val="4"/>
        </w:numPr>
        <w:spacing w:after="0"/>
        <w:rPr>
          <w:rFonts w:ascii="Arial" w:hAnsi="Arial" w:cs="Arial"/>
        </w:rPr>
      </w:pPr>
      <w:r w:rsidRPr="00C16E89">
        <w:rPr>
          <w:rFonts w:ascii="Arial" w:hAnsi="Arial" w:cs="Arial"/>
        </w:rPr>
        <w:t>Provide a summary of outcomes reported through the Intermediate Care Fund (ICF) funded projects, which are being matched to areas of the Dementia Action Plan. This will include developments supporting the ‘teams around the individual’ approach, enabling families and carers to access respite care that is able to meet the needs of the carer as well as those of the person living with dementia.</w:t>
      </w:r>
    </w:p>
    <w:p w14:paraId="0DEA8C55" w14:textId="77777777" w:rsidR="00067B69" w:rsidRDefault="00067B69" w:rsidP="00067B69">
      <w:pPr>
        <w:spacing w:after="0"/>
        <w:rPr>
          <w:rFonts w:ascii="Arial" w:hAnsi="Arial" w:cs="Arial"/>
        </w:rPr>
      </w:pPr>
    </w:p>
    <w:p w14:paraId="17D58795" w14:textId="77777777" w:rsidR="00067B69" w:rsidRDefault="00067B69" w:rsidP="00067B69">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21B7782E" w14:textId="0A23B694" w:rsidR="00067B69" w:rsidRDefault="00067B69" w:rsidP="009C728A">
      <w:pPr>
        <w:tabs>
          <w:tab w:val="center" w:pos="4513"/>
          <w:tab w:val="right" w:pos="9026"/>
        </w:tabs>
        <w:spacing w:after="0"/>
        <w:ind w:left="30"/>
        <w:rPr>
          <w:rFonts w:ascii="Arial" w:hAnsi="Arial" w:cs="Arial"/>
        </w:rPr>
      </w:pPr>
      <w:r w:rsidRPr="00996398">
        <w:rPr>
          <w:rFonts w:ascii="Arial" w:hAnsi="Arial" w:cs="Arial"/>
        </w:rPr>
        <w:t>We</w:t>
      </w:r>
      <w:r w:rsidR="00023791">
        <w:rPr>
          <w:rFonts w:ascii="Arial" w:hAnsi="Arial" w:cs="Arial"/>
        </w:rPr>
        <w:t>lsh Government</w:t>
      </w:r>
      <w:r w:rsidRPr="00996398">
        <w:rPr>
          <w:rFonts w:ascii="Arial" w:hAnsi="Arial" w:cs="Arial"/>
        </w:rPr>
        <w:t xml:space="preserve"> provide £12m to Regional Partnership Boards annually to support the implementation of the Dementia Action Plan vision and develop a joint health and social care approach to dementia support. </w:t>
      </w:r>
    </w:p>
    <w:p w14:paraId="168A3702" w14:textId="77777777" w:rsidR="00067B69" w:rsidRPr="00996398" w:rsidRDefault="00067B69" w:rsidP="009C728A">
      <w:pPr>
        <w:tabs>
          <w:tab w:val="center" w:pos="4513"/>
          <w:tab w:val="right" w:pos="9026"/>
        </w:tabs>
        <w:spacing w:after="0"/>
        <w:ind w:left="30"/>
        <w:rPr>
          <w:rFonts w:ascii="Arial" w:hAnsi="Arial" w:cs="Arial"/>
        </w:rPr>
      </w:pPr>
    </w:p>
    <w:p w14:paraId="4F6D0757" w14:textId="77777777" w:rsidR="00067B69" w:rsidRDefault="00067B69" w:rsidP="009C728A">
      <w:pPr>
        <w:spacing w:after="0"/>
        <w:rPr>
          <w:rFonts w:ascii="Arial" w:hAnsi="Arial" w:cs="Arial"/>
        </w:rPr>
      </w:pPr>
      <w:r w:rsidRPr="00996398">
        <w:rPr>
          <w:rFonts w:ascii="Arial" w:hAnsi="Arial" w:cs="Arial"/>
        </w:rPr>
        <w:t>We have commissioned an independent evaluation of the Dementia Action Plan which is continuing to assess its impact on dementia care and support in Wales. This evaluation will inform the successor arrangements to the current Dementia Action Plan, and the companion document published September 2021 is acting as a bridging plan whilst the priorities for the successor arrangements are identified. The interim evaluation of the current Dementia Action Plan was received in May with the final version due by the end of the year. The interim evaluation focuses on several recommendations around timely diagnosis and post-diagnostic needs assessment and support.</w:t>
      </w:r>
    </w:p>
    <w:p w14:paraId="45BE7CB7" w14:textId="77777777" w:rsidR="009C728A" w:rsidRDefault="009C728A" w:rsidP="009C728A">
      <w:pPr>
        <w:spacing w:after="0"/>
        <w:rPr>
          <w:rFonts w:ascii="Arial" w:hAnsi="Arial" w:cs="Arial"/>
        </w:rPr>
      </w:pPr>
    </w:p>
    <w:p w14:paraId="16CE6B16" w14:textId="77777777" w:rsidR="00067B69" w:rsidRDefault="00067B69" w:rsidP="009C728A">
      <w:pPr>
        <w:spacing w:after="0"/>
        <w:rPr>
          <w:rFonts w:ascii="Arial" w:hAnsi="Arial" w:cs="Arial"/>
        </w:rPr>
      </w:pPr>
      <w:bookmarkStart w:id="28" w:name="_Hlk177982071"/>
      <w:r w:rsidRPr="00996398">
        <w:rPr>
          <w:rFonts w:ascii="Arial" w:hAnsi="Arial" w:cs="Arial"/>
        </w:rPr>
        <w:t>We are starting work on preparing for the successor strategy and will be using the evaluation findings, alongside our engagement with stakeholders, to inform this work</w:t>
      </w:r>
      <w:bookmarkEnd w:id="28"/>
      <w:r>
        <w:rPr>
          <w:rFonts w:ascii="Arial" w:hAnsi="Arial" w:cs="Arial"/>
        </w:rPr>
        <w:t>.</w:t>
      </w:r>
    </w:p>
    <w:p w14:paraId="50EA6489" w14:textId="77777777" w:rsidR="009C728A" w:rsidRDefault="009C728A" w:rsidP="00067B69">
      <w:pPr>
        <w:spacing w:after="0"/>
        <w:rPr>
          <w:rFonts w:ascii="Arial" w:hAnsi="Arial" w:cs="Arial"/>
        </w:rPr>
      </w:pPr>
    </w:p>
    <w:p w14:paraId="70B4A4F6" w14:textId="43338171"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Year two</w:t>
      </w:r>
      <w:r w:rsidRPr="00C226F7">
        <w:rPr>
          <w:rFonts w:ascii="Arial" w:hAnsi="Arial" w:cs="Arial"/>
          <w:b/>
          <w:bCs/>
        </w:rPr>
        <w:t xml:space="preserve"> action</w:t>
      </w:r>
    </w:p>
    <w:p w14:paraId="35469AFD" w14:textId="77777777" w:rsidR="00C226F7" w:rsidRDefault="00C226F7" w:rsidP="00067B69">
      <w:pPr>
        <w:spacing w:after="0"/>
        <w:rPr>
          <w:rFonts w:ascii="Arial" w:hAnsi="Arial" w:cs="Arial"/>
        </w:rPr>
      </w:pPr>
    </w:p>
    <w:p w14:paraId="167DA7E8" w14:textId="77777777" w:rsidR="00067B69" w:rsidRDefault="00067B69" w:rsidP="00067B69">
      <w:pPr>
        <w:spacing w:after="0"/>
        <w:rPr>
          <w:rFonts w:ascii="Arial" w:hAnsi="Arial" w:cs="Arial"/>
        </w:rPr>
      </w:pPr>
    </w:p>
    <w:p w14:paraId="7E26A9DA" w14:textId="77777777" w:rsidR="00C226F7" w:rsidRDefault="00C226F7" w:rsidP="00067B69">
      <w:pPr>
        <w:spacing w:after="0"/>
        <w:rPr>
          <w:rFonts w:ascii="Arial" w:hAnsi="Arial" w:cs="Arial"/>
        </w:rPr>
      </w:pPr>
    </w:p>
    <w:p w14:paraId="71B059BA" w14:textId="77777777" w:rsidR="00C226F7" w:rsidRDefault="00C226F7" w:rsidP="00067B69">
      <w:pPr>
        <w:spacing w:after="0"/>
        <w:rPr>
          <w:rFonts w:ascii="Arial" w:hAnsi="Arial" w:cs="Arial"/>
        </w:rPr>
      </w:pPr>
    </w:p>
    <w:p w14:paraId="6673CD05" w14:textId="77777777" w:rsidR="00023791" w:rsidRDefault="00023791" w:rsidP="00067B69">
      <w:pPr>
        <w:spacing w:after="0"/>
        <w:rPr>
          <w:rFonts w:ascii="Arial" w:hAnsi="Arial" w:cs="Arial"/>
        </w:rPr>
      </w:pPr>
    </w:p>
    <w:p w14:paraId="0307DD58" w14:textId="40D2EA6D" w:rsidR="009C728A" w:rsidRPr="009C728A" w:rsidRDefault="009C728A">
      <w:pPr>
        <w:pStyle w:val="ListParagraph"/>
        <w:numPr>
          <w:ilvl w:val="0"/>
          <w:numId w:val="19"/>
        </w:numPr>
        <w:spacing w:after="0"/>
        <w:rPr>
          <w:rFonts w:ascii="Arial" w:hAnsi="Arial" w:cs="Arial"/>
          <w:b/>
          <w:bCs/>
        </w:rPr>
      </w:pPr>
      <w:r w:rsidRPr="009C728A">
        <w:rPr>
          <w:rFonts w:ascii="Arial" w:hAnsi="Arial" w:cs="Arial"/>
          <w:b/>
          <w:bCs/>
        </w:rPr>
        <w:lastRenderedPageBreak/>
        <w:t>Year One Action</w:t>
      </w:r>
      <w:r w:rsidR="007E1FC4">
        <w:rPr>
          <w:rFonts w:ascii="Arial" w:hAnsi="Arial" w:cs="Arial"/>
          <w:b/>
          <w:bCs/>
        </w:rPr>
        <w:t xml:space="preserve"> 2</w:t>
      </w:r>
    </w:p>
    <w:p w14:paraId="5AFBE881" w14:textId="402C7B4C" w:rsidR="00067B69" w:rsidRDefault="00067B69" w:rsidP="00067B69">
      <w:pPr>
        <w:spacing w:after="0"/>
        <w:rPr>
          <w:rFonts w:ascii="Arial" w:hAnsi="Arial" w:cs="Arial"/>
        </w:rPr>
      </w:pPr>
      <w:r w:rsidRPr="00C16E89">
        <w:rPr>
          <w:rFonts w:ascii="Arial" w:hAnsi="Arial" w:cs="Arial"/>
        </w:rPr>
        <w:t>Of particular relevance to this action plan, the Dementia action plan identifies as one of the overall cross-cutting themes a ‘protecting rights / person centred approach</w:t>
      </w:r>
      <w:r w:rsidR="0051777C" w:rsidRPr="00C16E89">
        <w:rPr>
          <w:rFonts w:ascii="Arial" w:hAnsi="Arial" w:cs="Arial"/>
        </w:rPr>
        <w:t>’,</w:t>
      </w:r>
      <w:r w:rsidRPr="00C16E89">
        <w:rPr>
          <w:rFonts w:ascii="Arial" w:hAnsi="Arial" w:cs="Arial"/>
        </w:rPr>
        <w:t xml:space="preserve"> support for care homes and support for unpaid carers. </w:t>
      </w:r>
    </w:p>
    <w:p w14:paraId="0D1379B4" w14:textId="77777777" w:rsidR="00067B69" w:rsidRDefault="00067B69" w:rsidP="00067B69">
      <w:pPr>
        <w:spacing w:after="0"/>
        <w:rPr>
          <w:rFonts w:ascii="Arial" w:hAnsi="Arial" w:cs="Arial"/>
        </w:rPr>
      </w:pPr>
    </w:p>
    <w:p w14:paraId="0C10E925" w14:textId="2BD42ACA" w:rsidR="00067B69" w:rsidRPr="00C16E89" w:rsidRDefault="00067B69" w:rsidP="00067B69">
      <w:pPr>
        <w:spacing w:after="0"/>
        <w:rPr>
          <w:rFonts w:ascii="Arial" w:hAnsi="Arial" w:cs="Arial"/>
        </w:rPr>
      </w:pPr>
      <w:r w:rsidRPr="00C16E89">
        <w:rPr>
          <w:rFonts w:ascii="Arial" w:hAnsi="Arial" w:cs="Arial"/>
        </w:rPr>
        <w:t>The document states that Welsh Government will:</w:t>
      </w:r>
    </w:p>
    <w:p w14:paraId="53F8073E" w14:textId="7AE05596" w:rsidR="00C16E89" w:rsidRPr="00C16E89" w:rsidRDefault="00C16E89">
      <w:pPr>
        <w:numPr>
          <w:ilvl w:val="0"/>
          <w:numId w:val="4"/>
        </w:numPr>
        <w:spacing w:after="0"/>
        <w:rPr>
          <w:rFonts w:ascii="Arial" w:hAnsi="Arial" w:cs="Arial"/>
        </w:rPr>
      </w:pPr>
      <w:r w:rsidRPr="00C16E89">
        <w:rPr>
          <w:rFonts w:ascii="Arial" w:hAnsi="Arial" w:cs="Arial"/>
        </w:rPr>
        <w:t xml:space="preserve">Continue to work with the care home sector to help support the </w:t>
      </w:r>
      <w:r w:rsidR="006A1081" w:rsidRPr="00C16E89">
        <w:rPr>
          <w:rFonts w:ascii="Arial" w:hAnsi="Arial" w:cs="Arial"/>
        </w:rPr>
        <w:t>rights-based</w:t>
      </w:r>
      <w:r w:rsidRPr="00C16E89">
        <w:rPr>
          <w:rFonts w:ascii="Arial" w:hAnsi="Arial" w:cs="Arial"/>
        </w:rPr>
        <w:t xml:space="preserve"> approach to care for people living with dementia and their </w:t>
      </w:r>
      <w:r w:rsidR="005F19B2" w:rsidRPr="00C16E89">
        <w:rPr>
          <w:rFonts w:ascii="Arial" w:hAnsi="Arial" w:cs="Arial"/>
        </w:rPr>
        <w:t>families and</w:t>
      </w:r>
      <w:r w:rsidRPr="00C16E89">
        <w:rPr>
          <w:rFonts w:ascii="Arial" w:hAnsi="Arial" w:cs="Arial"/>
        </w:rPr>
        <w:t xml:space="preserve"> enabling access to the rehabilitation they require in response to COVID-19. This will include ongoing work supporting care home residents’ well-being, identified through the work of the</w:t>
      </w:r>
      <w:r w:rsidR="006A1081">
        <w:rPr>
          <w:rFonts w:ascii="Arial" w:hAnsi="Arial" w:cs="Arial"/>
        </w:rPr>
        <w:t xml:space="preserve"> </w:t>
      </w:r>
      <w:hyperlink r:id="rId29" w:history="1">
        <w:r w:rsidRPr="00C16E89">
          <w:rPr>
            <w:rStyle w:val="Hyperlink"/>
            <w:rFonts w:ascii="Arial" w:hAnsi="Arial" w:cs="Arial"/>
            <w:b/>
            <w:bCs/>
          </w:rPr>
          <w:t>Care Home Action Plan</w:t>
        </w:r>
      </w:hyperlink>
      <w:r w:rsidRPr="00C16E89">
        <w:rPr>
          <w:rFonts w:ascii="Arial" w:hAnsi="Arial" w:cs="Arial"/>
        </w:rPr>
        <w:t>.</w:t>
      </w:r>
    </w:p>
    <w:p w14:paraId="0AB2CB69" w14:textId="77777777" w:rsidR="00067B69" w:rsidRDefault="00067B69" w:rsidP="006C7755">
      <w:pPr>
        <w:spacing w:after="0"/>
        <w:rPr>
          <w:rFonts w:ascii="Arial" w:hAnsi="Arial" w:cs="Arial"/>
        </w:rPr>
      </w:pPr>
    </w:p>
    <w:p w14:paraId="119E424A" w14:textId="3ACCDDC5" w:rsidR="00067B69" w:rsidRPr="009C728A" w:rsidRDefault="00067B69" w:rsidP="006C7755">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1F7BBAC1" w14:textId="477CFC7E" w:rsidR="00067B69" w:rsidRDefault="00067B69" w:rsidP="009C728A">
      <w:pPr>
        <w:tabs>
          <w:tab w:val="center" w:pos="4513"/>
          <w:tab w:val="right" w:pos="9026"/>
        </w:tabs>
        <w:spacing w:after="0"/>
        <w:rPr>
          <w:rFonts w:ascii="Arial" w:hAnsi="Arial" w:cs="Arial"/>
        </w:rPr>
      </w:pPr>
      <w:bookmarkStart w:id="29" w:name="_Hlk177982122"/>
      <w:r w:rsidRPr="002C4702">
        <w:rPr>
          <w:rFonts w:ascii="Arial" w:hAnsi="Arial" w:cs="Arial"/>
        </w:rPr>
        <w:t xml:space="preserve">The resident well-being </w:t>
      </w:r>
      <w:r w:rsidR="00846A7E">
        <w:rPr>
          <w:rFonts w:ascii="Arial" w:hAnsi="Arial" w:cs="Arial"/>
        </w:rPr>
        <w:t>project people</w:t>
      </w:r>
      <w:r w:rsidRPr="002C4702">
        <w:rPr>
          <w:rFonts w:ascii="Arial" w:hAnsi="Arial" w:cs="Arial"/>
        </w:rPr>
        <w:t xml:space="preserve"> living in care home</w:t>
      </w:r>
      <w:r w:rsidR="00846A7E">
        <w:rPr>
          <w:rFonts w:ascii="Arial" w:hAnsi="Arial" w:cs="Arial"/>
        </w:rPr>
        <w:t>s</w:t>
      </w:r>
      <w:r w:rsidRPr="002C4702">
        <w:rPr>
          <w:rFonts w:ascii="Arial" w:hAnsi="Arial" w:cs="Arial"/>
        </w:rPr>
        <w:t xml:space="preserve"> has continu</w:t>
      </w:r>
      <w:r w:rsidR="00846A7E">
        <w:rPr>
          <w:rFonts w:ascii="Arial" w:hAnsi="Arial" w:cs="Arial"/>
        </w:rPr>
        <w:t>ed</w:t>
      </w:r>
      <w:r w:rsidRPr="002C4702">
        <w:rPr>
          <w:rFonts w:ascii="Arial" w:hAnsi="Arial" w:cs="Arial"/>
        </w:rPr>
        <w:t xml:space="preserve"> </w:t>
      </w:r>
      <w:r w:rsidR="00846A7E">
        <w:rPr>
          <w:rFonts w:ascii="Arial" w:hAnsi="Arial" w:cs="Arial"/>
        </w:rPr>
        <w:t xml:space="preserve">to </w:t>
      </w:r>
      <w:r w:rsidRPr="002C4702">
        <w:rPr>
          <w:rFonts w:ascii="Arial" w:hAnsi="Arial" w:cs="Arial"/>
        </w:rPr>
        <w:t xml:space="preserve">evolve. </w:t>
      </w:r>
      <w:bookmarkStart w:id="30" w:name="_Hlk137216822"/>
    </w:p>
    <w:bookmarkEnd w:id="29"/>
    <w:bookmarkEnd w:id="30"/>
    <w:p w14:paraId="2E3166E8" w14:textId="554D26DE" w:rsidR="005709E2" w:rsidRDefault="00846A7E" w:rsidP="005709E2">
      <w:pPr>
        <w:spacing w:after="0"/>
        <w:rPr>
          <w:rFonts w:ascii="Arial" w:hAnsi="Arial" w:cs="Arial"/>
        </w:rPr>
      </w:pPr>
      <w:r>
        <w:rPr>
          <w:rFonts w:ascii="Arial" w:hAnsi="Arial" w:cs="Arial"/>
        </w:rPr>
        <w:t>The Resident Wellbeing toolkit</w:t>
      </w:r>
      <w:r w:rsidR="00556B8D">
        <w:rPr>
          <w:rFonts w:ascii="Arial" w:hAnsi="Arial" w:cs="Arial"/>
        </w:rPr>
        <w:t xml:space="preserve"> -</w:t>
      </w:r>
      <w:hyperlink r:id="rId30" w:history="1">
        <w:r w:rsidR="00556B8D" w:rsidRPr="00556B8D">
          <w:rPr>
            <w:rStyle w:val="Hyperlink"/>
            <w:rFonts w:ascii="Arial" w:hAnsi="Arial" w:cs="Arial"/>
          </w:rPr>
          <w:t>Age Cymru ¦ Resident wellbeing</w:t>
        </w:r>
      </w:hyperlink>
      <w:r w:rsidR="00556B8D">
        <w:rPr>
          <w:rFonts w:ascii="Arial" w:hAnsi="Arial" w:cs="Arial"/>
        </w:rPr>
        <w:t>- brings together resources that have been developed as part of the above work and move with the person through their care home life, including resources to support care home staff to have conversations about moving to a care home, future care planning, what matters to them, meaningful activities they would like to take part in and their plan for the end of the their lives. The toolkit supports people living in care homes to have their voices heard.</w:t>
      </w:r>
    </w:p>
    <w:p w14:paraId="34C9FC5D" w14:textId="77777777" w:rsidR="00556B8D" w:rsidRDefault="00556B8D" w:rsidP="005709E2">
      <w:pPr>
        <w:spacing w:after="0"/>
        <w:rPr>
          <w:rFonts w:ascii="Arial" w:hAnsi="Arial" w:cs="Arial"/>
        </w:rPr>
      </w:pPr>
    </w:p>
    <w:p w14:paraId="0BE53FC6" w14:textId="09AB2083" w:rsidR="00FE7F86" w:rsidRPr="00921686" w:rsidRDefault="00FE7F86" w:rsidP="00FE7F86">
      <w:pPr>
        <w:spacing w:after="0"/>
        <w:rPr>
          <w:rFonts w:ascii="Arial" w:hAnsi="Arial" w:cs="Arial"/>
        </w:rPr>
      </w:pPr>
      <w:r w:rsidRPr="0387C213">
        <w:rPr>
          <w:rFonts w:ascii="Arial" w:hAnsi="Arial" w:cs="Arial"/>
        </w:rPr>
        <w:t xml:space="preserve">We will continue to raise awareness </w:t>
      </w:r>
      <w:r w:rsidR="5FC5B7A6" w:rsidRPr="0387C213">
        <w:rPr>
          <w:rFonts w:ascii="Arial" w:hAnsi="Arial" w:cs="Arial"/>
        </w:rPr>
        <w:t>of the</w:t>
      </w:r>
      <w:r w:rsidRPr="0387C213">
        <w:rPr>
          <w:rFonts w:ascii="Arial" w:hAnsi="Arial" w:cs="Arial"/>
        </w:rPr>
        <w:t xml:space="preserve"> </w:t>
      </w:r>
      <w:hyperlink r:id="rId31">
        <w:r w:rsidRPr="0387C213">
          <w:rPr>
            <w:rStyle w:val="Hyperlink"/>
            <w:rFonts w:ascii="Arial" w:hAnsi="Arial" w:cs="Arial"/>
          </w:rPr>
          <w:t>Resident Wellbeing toolkit</w:t>
        </w:r>
      </w:hyperlink>
      <w:r w:rsidRPr="0387C213">
        <w:rPr>
          <w:rFonts w:ascii="Arial" w:hAnsi="Arial" w:cs="Arial"/>
        </w:rPr>
        <w:t xml:space="preserve"> with care homes and continue to add resources to it throughout the year.</w:t>
      </w:r>
    </w:p>
    <w:p w14:paraId="532B9C1E" w14:textId="77777777" w:rsidR="00556B8D" w:rsidRDefault="00556B8D" w:rsidP="005709E2">
      <w:pPr>
        <w:spacing w:after="0"/>
        <w:rPr>
          <w:rFonts w:ascii="Arial" w:hAnsi="Arial" w:cs="Arial"/>
        </w:rPr>
      </w:pPr>
    </w:p>
    <w:p w14:paraId="7CE18E6F" w14:textId="75F1AEDD"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Year two</w:t>
      </w:r>
      <w:r w:rsidRPr="00C226F7">
        <w:rPr>
          <w:rFonts w:ascii="Arial" w:hAnsi="Arial" w:cs="Arial"/>
          <w:b/>
          <w:bCs/>
        </w:rPr>
        <w:t xml:space="preserve"> action</w:t>
      </w:r>
    </w:p>
    <w:p w14:paraId="72BFE16B" w14:textId="77777777" w:rsidR="00556B8D" w:rsidRDefault="00556B8D" w:rsidP="005709E2">
      <w:pPr>
        <w:spacing w:after="0"/>
        <w:rPr>
          <w:rFonts w:ascii="Arial" w:hAnsi="Arial" w:cs="Arial"/>
        </w:rPr>
      </w:pPr>
    </w:p>
    <w:p w14:paraId="6FAC4704" w14:textId="77777777" w:rsidR="00F16A70" w:rsidRDefault="00F16A70" w:rsidP="0043264E">
      <w:pPr>
        <w:spacing w:after="0"/>
      </w:pPr>
    </w:p>
    <w:p w14:paraId="48E364AE" w14:textId="77777777" w:rsidR="005C3154" w:rsidRDefault="005C3154" w:rsidP="0043264E">
      <w:pPr>
        <w:spacing w:after="0"/>
      </w:pPr>
    </w:p>
    <w:p w14:paraId="7611E927" w14:textId="77777777" w:rsidR="005C3154" w:rsidRDefault="005C3154" w:rsidP="0043264E">
      <w:pPr>
        <w:spacing w:after="0"/>
      </w:pPr>
    </w:p>
    <w:p w14:paraId="7DD6DCC2" w14:textId="77777777" w:rsidR="005C3154" w:rsidRDefault="005C3154" w:rsidP="0043264E">
      <w:pPr>
        <w:spacing w:after="0"/>
      </w:pPr>
    </w:p>
    <w:p w14:paraId="4C14758B" w14:textId="77777777" w:rsidR="005C3154" w:rsidRDefault="005C3154" w:rsidP="0043264E">
      <w:pPr>
        <w:spacing w:after="0"/>
      </w:pPr>
    </w:p>
    <w:p w14:paraId="4107EF5D" w14:textId="36E00B0B" w:rsidR="005C3154" w:rsidRDefault="00A12902" w:rsidP="0043264E">
      <w:pPr>
        <w:spacing w:after="0"/>
      </w:pPr>
      <w:hyperlink w:anchor="_Contents_Page" w:history="1">
        <w:r w:rsidRPr="00A12902">
          <w:rPr>
            <w:rStyle w:val="Hyperlink"/>
            <w:rFonts w:ascii="Arial" w:hAnsi="Arial" w:cs="Arial"/>
          </w:rPr>
          <w:t>Contents page link</w:t>
        </w:r>
      </w:hyperlink>
    </w:p>
    <w:p w14:paraId="2AD3673F" w14:textId="77777777" w:rsidR="005C3154" w:rsidRDefault="005C3154" w:rsidP="0043264E">
      <w:pPr>
        <w:spacing w:after="0"/>
      </w:pPr>
    </w:p>
    <w:p w14:paraId="6D7FF5BF" w14:textId="6876A636" w:rsidR="00C16E89" w:rsidRDefault="00C16E89" w:rsidP="0043264E">
      <w:pPr>
        <w:spacing w:after="0"/>
        <w:rPr>
          <w:rFonts w:ascii="Arial" w:hAnsi="Arial" w:cs="Arial"/>
        </w:rPr>
      </w:pPr>
      <w:r>
        <w:rPr>
          <w:rFonts w:ascii="Arial" w:hAnsi="Arial" w:cs="Arial"/>
        </w:rPr>
        <w:br w:type="page"/>
      </w:r>
    </w:p>
    <w:p w14:paraId="06243663" w14:textId="405539BA" w:rsidR="0025344B" w:rsidRPr="00017A3B" w:rsidRDefault="002E40E0" w:rsidP="00017A3B">
      <w:pPr>
        <w:pStyle w:val="Heading1"/>
        <w:jc w:val="center"/>
      </w:pPr>
      <w:bookmarkStart w:id="31" w:name="_Section_2_Priority"/>
      <w:bookmarkStart w:id="32" w:name="_Toc199509908"/>
      <w:bookmarkStart w:id="33" w:name="_Toc201321193"/>
      <w:bookmarkEnd w:id="31"/>
      <w:r>
        <w:lastRenderedPageBreak/>
        <w:t xml:space="preserve">Section 2 Priority areas for action year one update </w:t>
      </w:r>
      <w:r w:rsidR="0025344B">
        <w:t>Key settings</w:t>
      </w:r>
      <w:bookmarkEnd w:id="32"/>
      <w:bookmarkEnd w:id="33"/>
    </w:p>
    <w:p w14:paraId="639EEDBE" w14:textId="2BB0D902" w:rsidR="00C16E89" w:rsidRPr="00E62541" w:rsidRDefault="0025344B" w:rsidP="00E62541">
      <w:pPr>
        <w:pStyle w:val="Heading2"/>
        <w:numPr>
          <w:ilvl w:val="1"/>
          <w:numId w:val="15"/>
        </w:numPr>
      </w:pPr>
      <w:bookmarkStart w:id="34" w:name="_Toc199509909"/>
      <w:bookmarkStart w:id="35" w:name="_Toc201321194"/>
      <w:r>
        <w:t>Care homes</w:t>
      </w:r>
      <w:bookmarkEnd w:id="34"/>
      <w:bookmarkEnd w:id="35"/>
    </w:p>
    <w:p w14:paraId="193E7610" w14:textId="46562D75" w:rsidR="0025344B" w:rsidRDefault="0050766F" w:rsidP="0025344B">
      <w:pPr>
        <w:spacing w:after="0"/>
        <w:rPr>
          <w:rFonts w:ascii="Arial" w:hAnsi="Arial" w:cs="Arial"/>
        </w:rPr>
      </w:pPr>
      <w:r>
        <w:rPr>
          <w:rFonts w:ascii="Arial" w:hAnsi="Arial" w:cs="Arial"/>
          <w:b/>
          <w:bCs/>
        </w:rPr>
        <w:t xml:space="preserve">In our original action plan we documented that </w:t>
      </w:r>
      <w:r>
        <w:rPr>
          <w:rFonts w:ascii="Arial" w:hAnsi="Arial" w:cs="Arial"/>
        </w:rPr>
        <w:t>i</w:t>
      </w:r>
      <w:r w:rsidR="0025344B" w:rsidRPr="0387C213">
        <w:rPr>
          <w:rFonts w:ascii="Arial" w:hAnsi="Arial" w:cs="Arial"/>
        </w:rPr>
        <w:t>nquests into the deaths of 8 people whose cases were considered as part of</w:t>
      </w:r>
      <w:r w:rsidR="000D0154" w:rsidRPr="0387C213">
        <w:rPr>
          <w:rFonts w:ascii="Arial" w:hAnsi="Arial" w:cs="Arial"/>
        </w:rPr>
        <w:t xml:space="preserve"> </w:t>
      </w:r>
      <w:hyperlink r:id="rId32">
        <w:r w:rsidR="0025344B" w:rsidRPr="0387C213">
          <w:rPr>
            <w:rStyle w:val="Hyperlink"/>
            <w:rFonts w:ascii="Arial" w:hAnsi="Arial" w:cs="Arial"/>
            <w:b/>
            <w:bCs/>
          </w:rPr>
          <w:t>Operation Jasmine</w:t>
        </w:r>
      </w:hyperlink>
      <w:r w:rsidR="000D0154" w:rsidRPr="0387C213">
        <w:rPr>
          <w:rFonts w:ascii="Arial" w:hAnsi="Arial" w:cs="Arial"/>
        </w:rPr>
        <w:t xml:space="preserve"> </w:t>
      </w:r>
      <w:r w:rsidR="0025344B" w:rsidRPr="0387C213">
        <w:rPr>
          <w:rFonts w:ascii="Arial" w:hAnsi="Arial" w:cs="Arial"/>
        </w:rPr>
        <w:t>shone a light on the impact poor leadership and management has on the culture of an organisation and how this in turn impacts on the safety and well-being of people receiving a service. A negative culture in care home services creates the environment in which the neglect, abuse and breaches of people’s human rights can occur.</w:t>
      </w:r>
    </w:p>
    <w:p w14:paraId="34753C9E" w14:textId="77777777" w:rsidR="0060350A" w:rsidRPr="0025344B" w:rsidRDefault="0060350A" w:rsidP="0025344B">
      <w:pPr>
        <w:spacing w:after="0"/>
        <w:rPr>
          <w:rFonts w:ascii="Arial" w:hAnsi="Arial" w:cs="Arial"/>
        </w:rPr>
      </w:pPr>
    </w:p>
    <w:p w14:paraId="2AD970DC" w14:textId="77777777" w:rsidR="0025344B" w:rsidRDefault="0025344B" w:rsidP="0025344B">
      <w:pPr>
        <w:spacing w:after="0"/>
        <w:rPr>
          <w:rFonts w:ascii="Arial" w:hAnsi="Arial" w:cs="Arial"/>
        </w:rPr>
      </w:pPr>
      <w:r w:rsidRPr="0025344B">
        <w:rPr>
          <w:rFonts w:ascii="Arial" w:hAnsi="Arial" w:cs="Arial"/>
        </w:rPr>
        <w:t xml:space="preserve">CIW has changed its recording of safeguarding concerns raised. Once embedded, this will enable information to be shared. The </w:t>
      </w:r>
      <w:bookmarkStart w:id="36" w:name="_Hlk200544501"/>
      <w:r w:rsidRPr="0025344B">
        <w:rPr>
          <w:rFonts w:ascii="Arial" w:hAnsi="Arial" w:cs="Arial"/>
        </w:rPr>
        <w:t xml:space="preserve">Care Inspectorate Wales </w:t>
      </w:r>
      <w:bookmarkEnd w:id="36"/>
      <w:r w:rsidRPr="0025344B">
        <w:rPr>
          <w:rFonts w:ascii="Arial" w:hAnsi="Arial" w:cs="Arial"/>
        </w:rPr>
        <w:t xml:space="preserve">Strategic Plan for 2020 to 2025 commits to "publish ratings for care homes and domiciliary support services; and to further develop our approach to joint working and inspections </w:t>
      </w:r>
      <w:bookmarkStart w:id="37" w:name="_Hlk200544528"/>
      <w:r w:rsidRPr="0025344B">
        <w:rPr>
          <w:rFonts w:ascii="Arial" w:hAnsi="Arial" w:cs="Arial"/>
        </w:rPr>
        <w:t>to support improvement</w:t>
      </w:r>
      <w:bookmarkEnd w:id="37"/>
      <w:r w:rsidRPr="0025344B">
        <w:rPr>
          <w:rFonts w:ascii="Arial" w:hAnsi="Arial" w:cs="Arial"/>
        </w:rPr>
        <w:t>".</w:t>
      </w:r>
    </w:p>
    <w:p w14:paraId="7DD61C6F" w14:textId="051A42F6" w:rsidR="0000766E" w:rsidRDefault="0000766E" w:rsidP="0000766E">
      <w:pPr>
        <w:spacing w:after="0"/>
        <w:rPr>
          <w:rFonts w:ascii="Arial" w:hAnsi="Arial" w:cs="Arial"/>
          <w:b/>
          <w:bCs/>
        </w:rPr>
      </w:pPr>
    </w:p>
    <w:p w14:paraId="1B0CFEFA" w14:textId="33166965" w:rsidR="0000766E" w:rsidRPr="0000766E" w:rsidRDefault="0000766E" w:rsidP="0000766E">
      <w:pPr>
        <w:spacing w:after="0"/>
        <w:rPr>
          <w:rFonts w:ascii="Arial" w:hAnsi="Arial" w:cs="Arial"/>
          <w:b/>
          <w:bCs/>
        </w:rPr>
      </w:pPr>
      <w:r w:rsidRPr="0000766E">
        <w:rPr>
          <w:rFonts w:ascii="Arial" w:hAnsi="Arial" w:cs="Arial"/>
          <w:b/>
          <w:bCs/>
        </w:rPr>
        <w:t xml:space="preserve">Year One Action </w:t>
      </w:r>
    </w:p>
    <w:p w14:paraId="5ACB7D87" w14:textId="78298E6D" w:rsidR="0025344B" w:rsidRDefault="0025344B" w:rsidP="0025344B">
      <w:pPr>
        <w:spacing w:after="0"/>
        <w:rPr>
          <w:rFonts w:ascii="Arial" w:hAnsi="Arial" w:cs="Arial"/>
        </w:rPr>
      </w:pPr>
      <w:r w:rsidRPr="0025344B">
        <w:rPr>
          <w:rFonts w:ascii="Arial" w:hAnsi="Arial" w:cs="Arial"/>
        </w:rPr>
        <w:t>The</w:t>
      </w:r>
      <w:r w:rsidR="000D0154">
        <w:rPr>
          <w:rFonts w:ascii="Arial" w:hAnsi="Arial" w:cs="Arial"/>
        </w:rPr>
        <w:t xml:space="preserve"> </w:t>
      </w:r>
      <w:hyperlink r:id="rId33" w:history="1">
        <w:r w:rsidRPr="0025344B">
          <w:rPr>
            <w:rStyle w:val="Hyperlink"/>
            <w:rFonts w:ascii="Arial" w:hAnsi="Arial" w:cs="Arial"/>
            <w:b/>
            <w:bCs/>
          </w:rPr>
          <w:t>CIW strategic plan for 2020 to 2025</w:t>
        </w:r>
      </w:hyperlink>
      <w:r w:rsidR="000D0154">
        <w:rPr>
          <w:rFonts w:ascii="Arial" w:hAnsi="Arial" w:cs="Arial"/>
        </w:rPr>
        <w:t xml:space="preserve"> </w:t>
      </w:r>
      <w:r w:rsidRPr="0025344B">
        <w:rPr>
          <w:rFonts w:ascii="Arial" w:hAnsi="Arial" w:cs="Arial"/>
        </w:rPr>
        <w:t>commits to 'use the findings from our inspections and reviews to improve services locally and nationally' and, in doing so, to 'continue to develop our approach to securing improvement and enforcement to ensure people are safe and receive high quality services'. CIW will also 'publish ratings for care homes and domiciliary support services'.</w:t>
      </w:r>
    </w:p>
    <w:p w14:paraId="1FA4C954" w14:textId="77777777" w:rsidR="0060350A" w:rsidRDefault="0060350A" w:rsidP="0025344B">
      <w:pPr>
        <w:spacing w:after="0"/>
        <w:rPr>
          <w:rFonts w:ascii="Arial" w:hAnsi="Arial" w:cs="Arial"/>
        </w:rPr>
      </w:pPr>
    </w:p>
    <w:p w14:paraId="62F5B815" w14:textId="03A48B3A" w:rsidR="000D0154" w:rsidRDefault="0060350A" w:rsidP="0387C213">
      <w:pPr>
        <w:spacing w:after="0"/>
        <w:rPr>
          <w:rFonts w:ascii="Arial" w:hAnsi="Arial" w:cs="Arial"/>
          <w:b/>
          <w:bCs/>
        </w:rPr>
      </w:pPr>
      <w:r w:rsidRPr="0387C213">
        <w:rPr>
          <w:rFonts w:ascii="Arial" w:hAnsi="Arial" w:cs="Arial"/>
          <w:b/>
          <w:bCs/>
        </w:rPr>
        <w:t>Year One Progress Update</w:t>
      </w:r>
    </w:p>
    <w:p w14:paraId="13AA2C30" w14:textId="77777777" w:rsidR="00B11A92" w:rsidRDefault="000D0154" w:rsidP="00B11A92">
      <w:pPr>
        <w:tabs>
          <w:tab w:val="center" w:pos="4513"/>
          <w:tab w:val="right" w:pos="9026"/>
        </w:tabs>
        <w:spacing w:after="0"/>
        <w:rPr>
          <w:rFonts w:ascii="Arial" w:hAnsi="Arial" w:cs="Arial"/>
        </w:rPr>
      </w:pPr>
      <w:r w:rsidRPr="0387C213">
        <w:rPr>
          <w:rFonts w:ascii="Arial" w:hAnsi="Arial" w:cs="Arial"/>
        </w:rPr>
        <w:t xml:space="preserve">Regulations are required to enable the use of published ratings for care home services and domiciliary support services. We held a 12-week public consultation on the draft regulations from mid-July. </w:t>
      </w:r>
      <w:r w:rsidR="00B11A92">
        <w:rPr>
          <w:rFonts w:ascii="Arial" w:hAnsi="Arial" w:cs="Arial"/>
        </w:rPr>
        <w:t xml:space="preserve">There was a </w:t>
      </w:r>
      <w:r w:rsidRPr="0387C213">
        <w:rPr>
          <w:rFonts w:ascii="Arial" w:hAnsi="Arial" w:cs="Arial"/>
        </w:rPr>
        <w:t xml:space="preserve">pilot of silent / unpublished ratings </w:t>
      </w:r>
      <w:r w:rsidR="00B11A92">
        <w:rPr>
          <w:rFonts w:ascii="Arial" w:hAnsi="Arial" w:cs="Arial"/>
        </w:rPr>
        <w:t>which</w:t>
      </w:r>
      <w:r w:rsidRPr="0387C213">
        <w:rPr>
          <w:rFonts w:ascii="Arial" w:hAnsi="Arial" w:cs="Arial"/>
        </w:rPr>
        <w:t xml:space="preserve"> has been independently </w:t>
      </w:r>
      <w:r w:rsidR="00556B8D" w:rsidRPr="0387C213">
        <w:rPr>
          <w:rFonts w:ascii="Arial" w:hAnsi="Arial" w:cs="Arial"/>
        </w:rPr>
        <w:t>evaluated,</w:t>
      </w:r>
      <w:r w:rsidRPr="0387C213">
        <w:rPr>
          <w:rFonts w:ascii="Arial" w:hAnsi="Arial" w:cs="Arial"/>
        </w:rPr>
        <w:t xml:space="preserve"> and the findings have been published. </w:t>
      </w:r>
    </w:p>
    <w:p w14:paraId="4DA7B3AD" w14:textId="77777777" w:rsidR="00B11A92" w:rsidRDefault="00B11A92" w:rsidP="00B11A92">
      <w:pPr>
        <w:tabs>
          <w:tab w:val="center" w:pos="4513"/>
          <w:tab w:val="right" w:pos="9026"/>
        </w:tabs>
        <w:spacing w:after="0"/>
        <w:rPr>
          <w:rFonts w:ascii="Arial" w:hAnsi="Arial" w:cs="Arial"/>
        </w:rPr>
      </w:pPr>
    </w:p>
    <w:p w14:paraId="6464A140" w14:textId="026DE99C" w:rsidR="0060350A" w:rsidRPr="0060350A" w:rsidRDefault="00556B8D" w:rsidP="00B11A92">
      <w:pPr>
        <w:tabs>
          <w:tab w:val="center" w:pos="4513"/>
          <w:tab w:val="right" w:pos="9026"/>
        </w:tabs>
        <w:spacing w:after="0"/>
        <w:rPr>
          <w:rFonts w:ascii="Arial" w:hAnsi="Arial" w:cs="Arial"/>
        </w:rPr>
      </w:pPr>
      <w:r w:rsidRPr="0387C213">
        <w:rPr>
          <w:rFonts w:ascii="Arial" w:hAnsi="Arial" w:cs="Arial"/>
        </w:rPr>
        <w:t xml:space="preserve">The </w:t>
      </w:r>
      <w:r w:rsidR="00B408E8" w:rsidRPr="0387C213">
        <w:rPr>
          <w:rFonts w:ascii="Arial" w:hAnsi="Arial" w:cs="Arial"/>
        </w:rPr>
        <w:t>regulations to publish</w:t>
      </w:r>
      <w:r w:rsidR="00B408E8" w:rsidRPr="0387C213">
        <w:rPr>
          <w:rFonts w:ascii="Arial" w:eastAsia="Times New Roman" w:hAnsi="Arial" w:cs="Arial"/>
          <w:lang w:eastAsia="en-GB"/>
        </w:rPr>
        <w:t xml:space="preserve"> inspection ratings for care home services and domiciliary support services in Wales came into force on 31 March 2025</w:t>
      </w:r>
      <w:r w:rsidR="000D0154" w:rsidRPr="0387C213">
        <w:rPr>
          <w:rFonts w:ascii="Arial" w:hAnsi="Arial" w:cs="Arial"/>
        </w:rPr>
        <w:t xml:space="preserve">. </w:t>
      </w:r>
    </w:p>
    <w:p w14:paraId="225F8D0C" w14:textId="77777777" w:rsidR="0057203C" w:rsidRDefault="0057203C" w:rsidP="0060350A">
      <w:pPr>
        <w:spacing w:after="0"/>
        <w:rPr>
          <w:rFonts w:ascii="Arial" w:hAnsi="Arial" w:cs="Arial"/>
        </w:rPr>
      </w:pPr>
    </w:p>
    <w:p w14:paraId="7C5C52CD" w14:textId="77777777"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Accomplished</w:t>
      </w:r>
      <w:r w:rsidRPr="00C226F7">
        <w:rPr>
          <w:rFonts w:ascii="Arial" w:hAnsi="Arial" w:cs="Arial"/>
          <w:b/>
          <w:bCs/>
        </w:rPr>
        <w:t xml:space="preserve"> action</w:t>
      </w:r>
    </w:p>
    <w:p w14:paraId="2C2757B4" w14:textId="77777777" w:rsidR="00C226F7" w:rsidRDefault="00C226F7" w:rsidP="0060350A">
      <w:pPr>
        <w:spacing w:after="0"/>
        <w:rPr>
          <w:rFonts w:ascii="Arial" w:hAnsi="Arial" w:cs="Arial"/>
        </w:rPr>
      </w:pPr>
    </w:p>
    <w:p w14:paraId="0A9B4BBF" w14:textId="228C55AD" w:rsidR="0096658C" w:rsidRDefault="00A12902" w:rsidP="00E62541">
      <w:pPr>
        <w:spacing w:after="0"/>
        <w:rPr>
          <w:rFonts w:ascii="Arial" w:hAnsi="Arial" w:cs="Arial"/>
        </w:rPr>
      </w:pPr>
      <w:hyperlink w:anchor="_Contents_Page" w:history="1">
        <w:r w:rsidRPr="00A12902">
          <w:rPr>
            <w:rStyle w:val="Hyperlink"/>
            <w:rFonts w:ascii="Arial" w:hAnsi="Arial" w:cs="Arial"/>
          </w:rPr>
          <w:t>Contents page link</w:t>
        </w:r>
      </w:hyperlink>
      <w:r w:rsidR="0096658C">
        <w:rPr>
          <w:rFonts w:ascii="Arial" w:hAnsi="Arial" w:cs="Arial"/>
        </w:rPr>
        <w:br w:type="page"/>
      </w:r>
    </w:p>
    <w:p w14:paraId="4B9B7F15" w14:textId="0A2EB34D" w:rsidR="0025344B" w:rsidRPr="0025344B" w:rsidRDefault="0025344B">
      <w:pPr>
        <w:pStyle w:val="Heading2"/>
        <w:numPr>
          <w:ilvl w:val="1"/>
          <w:numId w:val="15"/>
        </w:numPr>
      </w:pPr>
      <w:bookmarkStart w:id="38" w:name="_Toc199509910"/>
      <w:bookmarkStart w:id="39" w:name="_Toc201321195"/>
      <w:r>
        <w:lastRenderedPageBreak/>
        <w:t>Domiciliary care</w:t>
      </w:r>
      <w:bookmarkEnd w:id="38"/>
      <w:bookmarkEnd w:id="39"/>
    </w:p>
    <w:p w14:paraId="276716B5" w14:textId="107C60B5" w:rsidR="0025344B" w:rsidRDefault="0050766F" w:rsidP="0025344B">
      <w:pPr>
        <w:spacing w:after="0"/>
        <w:rPr>
          <w:rFonts w:ascii="Arial" w:hAnsi="Arial" w:cs="Arial"/>
        </w:rPr>
      </w:pPr>
      <w:r>
        <w:rPr>
          <w:rFonts w:ascii="Arial" w:hAnsi="Arial" w:cs="Arial"/>
          <w:b/>
          <w:bCs/>
        </w:rPr>
        <w:t xml:space="preserve">In our original action plan we documented that </w:t>
      </w:r>
      <w:r>
        <w:rPr>
          <w:rFonts w:ascii="Arial" w:hAnsi="Arial" w:cs="Arial"/>
        </w:rPr>
        <w:t>t</w:t>
      </w:r>
      <w:r w:rsidR="0025344B" w:rsidRPr="0025344B">
        <w:rPr>
          <w:rFonts w:ascii="Arial" w:hAnsi="Arial" w:cs="Arial"/>
        </w:rPr>
        <w:t xml:space="preserve">here are significant challenges within the social care sector, and particularly within reablement and domiciliary care services. </w:t>
      </w:r>
      <w:r w:rsidR="00B85487">
        <w:rPr>
          <w:rFonts w:ascii="Arial" w:hAnsi="Arial" w:cs="Arial"/>
        </w:rPr>
        <w:t>A</w:t>
      </w:r>
      <w:r w:rsidR="0004641F">
        <w:rPr>
          <w:rFonts w:ascii="Arial" w:hAnsi="Arial" w:cs="Arial"/>
        </w:rPr>
        <w:t>lthough there have been improvements in the availability of services in several parts of Wales throughout 2024-25.</w:t>
      </w:r>
    </w:p>
    <w:p w14:paraId="6B2FD262" w14:textId="77777777" w:rsidR="00983F4D" w:rsidRPr="0025344B" w:rsidRDefault="00983F4D" w:rsidP="0025344B">
      <w:pPr>
        <w:spacing w:after="0"/>
        <w:rPr>
          <w:rFonts w:ascii="Arial" w:hAnsi="Arial" w:cs="Arial"/>
        </w:rPr>
      </w:pPr>
    </w:p>
    <w:p w14:paraId="4CB82289" w14:textId="7381C0BA" w:rsidR="00983F4D" w:rsidRDefault="0025344B" w:rsidP="0025344B">
      <w:pPr>
        <w:spacing w:after="0"/>
        <w:rPr>
          <w:rFonts w:ascii="Arial" w:hAnsi="Arial" w:cs="Arial"/>
        </w:rPr>
      </w:pPr>
      <w:r w:rsidRPr="0025344B">
        <w:rPr>
          <w:rFonts w:ascii="Arial" w:hAnsi="Arial" w:cs="Arial"/>
        </w:rPr>
        <w:t xml:space="preserve">Recruitment and retention barriers are multifaceted and require a range of actions and cohesive partnership working to address; we remain committed to taking action alongside our partners to enhance our workforce and creating a sustainable workforce for the future. </w:t>
      </w:r>
    </w:p>
    <w:p w14:paraId="1B7A283E" w14:textId="77777777" w:rsidR="0000766E" w:rsidRDefault="0000766E" w:rsidP="0025344B">
      <w:pPr>
        <w:spacing w:after="0"/>
        <w:rPr>
          <w:rFonts w:ascii="Arial" w:hAnsi="Arial" w:cs="Arial"/>
        </w:rPr>
      </w:pPr>
    </w:p>
    <w:p w14:paraId="36DD6AA8" w14:textId="287DC8C1" w:rsidR="002C0DD8" w:rsidRPr="002C0DD8" w:rsidRDefault="002C0DD8" w:rsidP="0025344B">
      <w:pPr>
        <w:spacing w:after="0"/>
        <w:rPr>
          <w:rFonts w:ascii="Arial" w:hAnsi="Arial" w:cs="Arial"/>
          <w:b/>
          <w:bCs/>
          <w:u w:val="single"/>
        </w:rPr>
      </w:pPr>
      <w:r w:rsidRPr="002C0DD8">
        <w:rPr>
          <w:rFonts w:ascii="Arial" w:hAnsi="Arial" w:cs="Arial"/>
          <w:b/>
          <w:bCs/>
          <w:u w:val="single"/>
        </w:rPr>
        <w:t>Social Care Workforce Partnership</w:t>
      </w:r>
    </w:p>
    <w:p w14:paraId="38669536" w14:textId="69E7A69F" w:rsidR="0000766E" w:rsidRPr="008F5673" w:rsidRDefault="0000766E">
      <w:pPr>
        <w:pStyle w:val="ListParagraph"/>
        <w:numPr>
          <w:ilvl w:val="1"/>
          <w:numId w:val="5"/>
        </w:numPr>
        <w:spacing w:after="0"/>
        <w:rPr>
          <w:rFonts w:ascii="Arial" w:hAnsi="Arial" w:cs="Arial"/>
          <w:b/>
          <w:bCs/>
        </w:rPr>
      </w:pPr>
      <w:r w:rsidRPr="0387C213">
        <w:rPr>
          <w:rFonts w:ascii="Arial" w:hAnsi="Arial" w:cs="Arial"/>
          <w:b/>
          <w:bCs/>
        </w:rPr>
        <w:t xml:space="preserve">Year One Action </w:t>
      </w:r>
      <w:r w:rsidR="3257D3D0" w:rsidRPr="0387C213">
        <w:rPr>
          <w:rFonts w:ascii="Arial" w:hAnsi="Arial" w:cs="Arial"/>
          <w:b/>
          <w:bCs/>
        </w:rPr>
        <w:t>number 1</w:t>
      </w:r>
    </w:p>
    <w:p w14:paraId="3A5817E2" w14:textId="77777777" w:rsidR="0025344B" w:rsidRDefault="0025344B" w:rsidP="0025344B">
      <w:pPr>
        <w:spacing w:after="0"/>
        <w:rPr>
          <w:rFonts w:ascii="Arial" w:hAnsi="Arial" w:cs="Arial"/>
        </w:rPr>
      </w:pPr>
      <w:r w:rsidRPr="0025344B">
        <w:rPr>
          <w:rFonts w:ascii="Arial" w:hAnsi="Arial" w:cs="Arial"/>
        </w:rPr>
        <w:t>We are funding national and targeted recruitment work and local authorities are engaged in a range of initiatives to increase capacity. Welsh Ministers introduced the Real Living Wage for social care workers from April 2022. Work to improve pay, terms and conditions more generally via the Social Care Fair Work Forum is continuing.</w:t>
      </w:r>
    </w:p>
    <w:p w14:paraId="3B17BAAE" w14:textId="6E397377" w:rsidR="0000766E" w:rsidRPr="00763414" w:rsidRDefault="0000766E" w:rsidP="0025344B">
      <w:pPr>
        <w:spacing w:after="0"/>
        <w:rPr>
          <w:rFonts w:ascii="Arial" w:hAnsi="Arial" w:cs="Arial"/>
        </w:rPr>
      </w:pPr>
    </w:p>
    <w:p w14:paraId="64C1A0C4" w14:textId="77777777" w:rsidR="0060350A" w:rsidRDefault="0060350A" w:rsidP="0060350A">
      <w:pPr>
        <w:spacing w:after="0"/>
        <w:rPr>
          <w:rFonts w:ascii="Arial" w:hAnsi="Arial" w:cs="Arial"/>
          <w:b/>
          <w:bCs/>
        </w:rPr>
      </w:pPr>
      <w:r w:rsidRPr="379126AA">
        <w:rPr>
          <w:rFonts w:ascii="Arial" w:hAnsi="Arial" w:cs="Arial"/>
          <w:b/>
          <w:bCs/>
        </w:rPr>
        <w:t>Year One Progress Update</w:t>
      </w:r>
    </w:p>
    <w:p w14:paraId="75DC5450" w14:textId="3CC64A00" w:rsidR="3F05F9C6" w:rsidRDefault="3F05F9C6" w:rsidP="008906AB">
      <w:pPr>
        <w:spacing w:after="0" w:line="252" w:lineRule="auto"/>
        <w:rPr>
          <w:rFonts w:ascii="Arial" w:eastAsia="Arial" w:hAnsi="Arial" w:cs="Arial"/>
        </w:rPr>
      </w:pPr>
      <w:r w:rsidRPr="379126AA">
        <w:rPr>
          <w:rFonts w:ascii="Arial" w:eastAsia="Arial" w:hAnsi="Arial" w:cs="Arial"/>
        </w:rPr>
        <w:t xml:space="preserve">Supporting our social care workforce is a priority for Welsh Government, and we recognise the incredible role they play in supporting the social care sector. </w:t>
      </w:r>
      <w:r w:rsidRPr="379126AA">
        <w:rPr>
          <w:rFonts w:ascii="Arial" w:eastAsia="Arial" w:hAnsi="Arial" w:cs="Arial"/>
          <w:lang w:val="en-US"/>
        </w:rPr>
        <w:t xml:space="preserve">Welsh Government and our Social Care Fair Work Forum are </w:t>
      </w:r>
      <w:r w:rsidRPr="379126AA">
        <w:rPr>
          <w:rFonts w:ascii="Arial" w:eastAsia="Arial" w:hAnsi="Arial" w:cs="Arial"/>
        </w:rPr>
        <w:t>committed to raising the profile and status of the workforce through registration, improved pay, and better terms and conditions. We have provided significant funding through Social Care Wales to support recruitment, retention and support improvements within the social care sector.</w:t>
      </w:r>
    </w:p>
    <w:p w14:paraId="4D598BE7" w14:textId="77777777" w:rsidR="008906AB" w:rsidRDefault="008906AB" w:rsidP="008906AB">
      <w:pPr>
        <w:spacing w:after="0" w:line="252" w:lineRule="auto"/>
        <w:rPr>
          <w:rFonts w:ascii="Arial" w:eastAsia="Arial" w:hAnsi="Arial" w:cs="Arial"/>
        </w:rPr>
      </w:pPr>
    </w:p>
    <w:p w14:paraId="378AA648" w14:textId="35D590DE" w:rsidR="3F05F9C6" w:rsidRDefault="3F05F9C6" w:rsidP="008906AB">
      <w:pPr>
        <w:spacing w:after="0"/>
      </w:pPr>
      <w:r w:rsidRPr="379126AA">
        <w:rPr>
          <w:rFonts w:ascii="Arial" w:eastAsia="Arial" w:hAnsi="Arial" w:cs="Arial"/>
        </w:rPr>
        <w:t>In January, the Minister for Children and Social Care launched the Social Care Workforce Partnership with the overarching aim to agree a minimum set of employment expectations for the social sector, to include Fair Work principles. The Partnership has identified its top three priorities to focus on in the first year: Recognition Agreements (alongside Trade Union Access); Disciplinary and Grievance; and Health and Safety, including violence in the workplace. Each priority area is being taken forward by a partnership Task &amp; Finish Group including representation from government, trade unions, employer representatives, and relevant experts. Implementing consistent HR policies in social care is essential for creating a supportive and efficient environment that benefits employers, employees, and service users. The Partnership will actively encourage social care employers to voluntarily adopt these models by highlighting the benefits they will offer in providing clear and consistent approaches to policies across the social care sector.</w:t>
      </w:r>
    </w:p>
    <w:p w14:paraId="4BBDEE5B" w14:textId="10A0D865" w:rsidR="379126AA" w:rsidRDefault="379126AA" w:rsidP="379126AA">
      <w:pPr>
        <w:tabs>
          <w:tab w:val="center" w:pos="4513"/>
          <w:tab w:val="right" w:pos="9026"/>
        </w:tabs>
        <w:spacing w:after="0"/>
        <w:rPr>
          <w:rFonts w:ascii="Arial" w:hAnsi="Arial" w:cs="Arial"/>
        </w:rPr>
      </w:pPr>
    </w:p>
    <w:p w14:paraId="31963088" w14:textId="7B09808F" w:rsidR="3F05F9C6" w:rsidRDefault="3F05F9C6" w:rsidP="379126AA">
      <w:pPr>
        <w:spacing w:after="0"/>
        <w:rPr>
          <w:rFonts w:ascii="Arial" w:eastAsia="Arial" w:hAnsi="Arial" w:cs="Arial"/>
        </w:rPr>
      </w:pPr>
      <w:r w:rsidRPr="379126AA">
        <w:rPr>
          <w:rFonts w:ascii="Arial" w:eastAsia="Arial" w:hAnsi="Arial" w:cs="Arial"/>
        </w:rPr>
        <w:t xml:space="preserve">We are developing a Pay and Progression Framework for voluntary adoption across the sector; it is expected a draft Framework will be available in 2026. The Framework </w:t>
      </w:r>
      <w:r w:rsidRPr="379126AA">
        <w:rPr>
          <w:rFonts w:ascii="Arial" w:eastAsia="Arial" w:hAnsi="Arial" w:cs="Arial"/>
        </w:rPr>
        <w:lastRenderedPageBreak/>
        <w:t xml:space="preserve">will provide more consistent pay, progression, and development opportunities by setting out broad bands of roles within social care, aligned with skills, learning, and pay levels. </w:t>
      </w:r>
    </w:p>
    <w:p w14:paraId="39080300" w14:textId="578C93D1" w:rsidR="379126AA" w:rsidRDefault="379126AA" w:rsidP="379126AA">
      <w:pPr>
        <w:spacing w:after="0"/>
        <w:rPr>
          <w:rFonts w:ascii="Arial" w:eastAsia="Arial" w:hAnsi="Arial" w:cs="Arial"/>
        </w:rPr>
      </w:pPr>
    </w:p>
    <w:p w14:paraId="3191C9AA" w14:textId="2FEA97F0" w:rsidR="3F05F9C6" w:rsidRDefault="3F05F9C6" w:rsidP="379126AA">
      <w:pPr>
        <w:spacing w:after="0"/>
      </w:pPr>
      <w:r w:rsidRPr="379126AA">
        <w:rPr>
          <w:rFonts w:ascii="Arial" w:eastAsia="Arial" w:hAnsi="Arial" w:cs="Arial"/>
        </w:rPr>
        <w:t>We are in our fourth year of providing funding within the Local Government’s Revenue Support Grant (RSG) to meet the costs of the Real Living Wage (RLW)</w:t>
      </w:r>
    </w:p>
    <w:p w14:paraId="38559437" w14:textId="4440C5B1" w:rsidR="3F05F9C6" w:rsidRDefault="3F05F9C6" w:rsidP="379126AA">
      <w:pPr>
        <w:spacing w:after="0"/>
      </w:pPr>
      <w:r w:rsidRPr="379126AA">
        <w:rPr>
          <w:rFonts w:ascii="Arial" w:eastAsia="Arial" w:hAnsi="Arial" w:cs="Arial"/>
        </w:rPr>
        <w:t>We commissioned an independent evaluation of the implementation of the RLW and expect the first report to be published this summer. Early findings suggest the policy has had a positive impact on the sector, but also recognises the funding is not reaching all of our social care workers. The evaluation will then move onto the outcomes for the workforce in terms of wellbeing, recruitment, and retention.</w:t>
      </w:r>
    </w:p>
    <w:p w14:paraId="6B20868A" w14:textId="49C6C1B3" w:rsidR="3F05F9C6" w:rsidRDefault="3F05F9C6" w:rsidP="379126AA">
      <w:pPr>
        <w:spacing w:after="0"/>
      </w:pPr>
      <w:r w:rsidRPr="379126AA">
        <w:rPr>
          <w:rFonts w:ascii="Arial" w:eastAsia="Arial" w:hAnsi="Arial" w:cs="Arial"/>
          <w:b/>
          <w:bCs/>
        </w:rPr>
        <w:t xml:space="preserve"> </w:t>
      </w:r>
    </w:p>
    <w:p w14:paraId="42C77329" w14:textId="7CBF9207" w:rsidR="005709E2" w:rsidRPr="00E62541" w:rsidRDefault="3F05F9C6" w:rsidP="0060350A">
      <w:pPr>
        <w:spacing w:after="0"/>
      </w:pPr>
      <w:r w:rsidRPr="379126AA">
        <w:rPr>
          <w:rFonts w:ascii="Arial" w:eastAsia="Arial" w:hAnsi="Arial" w:cs="Arial"/>
        </w:rPr>
        <w:t>A Worker Voice Task &amp; Finish Group has been commissioned by the Forum to consider how to raise awareness amongst staff in the independent sector of the benefits of unionisation for staff and employers; how to support employers in ensuring their workers have access to trade unions; and, how to amplify worker voice within policy development and improvement work across the sector to include a diverse and inclusive range of experiences. The Group will make recommendations to the Forum for consideration and action where appropriate.</w:t>
      </w:r>
    </w:p>
    <w:p w14:paraId="1B576C2C" w14:textId="77777777" w:rsidR="005709E2" w:rsidRDefault="005709E2" w:rsidP="005709E2">
      <w:pPr>
        <w:spacing w:after="0"/>
        <w:rPr>
          <w:rFonts w:ascii="Arial" w:hAnsi="Arial" w:cs="Arial"/>
        </w:rPr>
      </w:pPr>
    </w:p>
    <w:p w14:paraId="577378F4" w14:textId="404BC72A"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Continuous</w:t>
      </w:r>
      <w:r w:rsidRPr="00C226F7">
        <w:rPr>
          <w:rFonts w:ascii="Arial" w:hAnsi="Arial" w:cs="Arial"/>
          <w:b/>
          <w:bCs/>
        </w:rPr>
        <w:t xml:space="preserve"> action</w:t>
      </w:r>
    </w:p>
    <w:p w14:paraId="27FCBF99" w14:textId="77777777" w:rsidR="008906AB" w:rsidRDefault="008906AB" w:rsidP="379126AA">
      <w:pPr>
        <w:spacing w:after="0"/>
        <w:rPr>
          <w:rFonts w:ascii="Arial" w:hAnsi="Arial" w:cs="Arial"/>
        </w:rPr>
      </w:pPr>
    </w:p>
    <w:p w14:paraId="3E9CAAF6" w14:textId="1925FA82" w:rsidR="005709E2" w:rsidRPr="002C0DD8" w:rsidRDefault="0017256E" w:rsidP="0017256E">
      <w:pPr>
        <w:spacing w:after="0"/>
        <w:rPr>
          <w:rFonts w:ascii="Arial" w:hAnsi="Arial" w:cs="Arial"/>
          <w:b/>
          <w:bCs/>
          <w:u w:val="single"/>
        </w:rPr>
      </w:pPr>
      <w:r w:rsidRPr="002C0DD8">
        <w:rPr>
          <w:rFonts w:ascii="Arial" w:hAnsi="Arial" w:cs="Arial"/>
          <w:b/>
          <w:bCs/>
          <w:u w:val="single"/>
        </w:rPr>
        <w:t>Community Pharmacy Wales</w:t>
      </w:r>
    </w:p>
    <w:p w14:paraId="35905F72" w14:textId="0E96C717" w:rsidR="0017256E" w:rsidRDefault="0050766F" w:rsidP="0017256E">
      <w:pPr>
        <w:spacing w:after="0"/>
        <w:rPr>
          <w:rFonts w:ascii="Arial" w:hAnsi="Arial" w:cs="Arial"/>
        </w:rPr>
      </w:pPr>
      <w:r>
        <w:rPr>
          <w:rFonts w:ascii="Arial" w:hAnsi="Arial" w:cs="Arial"/>
          <w:b/>
          <w:bCs/>
        </w:rPr>
        <w:t xml:space="preserve">In our original action plan we documented that </w:t>
      </w:r>
      <w:r w:rsidR="0017256E" w:rsidRPr="0025344B">
        <w:rPr>
          <w:rFonts w:ascii="Arial" w:hAnsi="Arial" w:cs="Arial"/>
        </w:rPr>
        <w:t xml:space="preserve">Community Pharmacy Wales represents </w:t>
      </w:r>
      <w:r w:rsidR="006A5046">
        <w:rPr>
          <w:rFonts w:ascii="Arial" w:hAnsi="Arial" w:cs="Arial"/>
        </w:rPr>
        <w:t>around</w:t>
      </w:r>
      <w:r w:rsidR="0017256E" w:rsidRPr="0025344B">
        <w:rPr>
          <w:rFonts w:ascii="Arial" w:hAnsi="Arial" w:cs="Arial"/>
        </w:rPr>
        <w:t xml:space="preserve"> 700 pharmacy owners in Wales on NHS matters. Its main objective is to secure the best possible NHS service opportunities, remuneration and terms. It is the body responsible for liaising with the </w:t>
      </w:r>
      <w:r w:rsidR="006A5046">
        <w:rPr>
          <w:rFonts w:ascii="Arial" w:hAnsi="Arial" w:cs="Arial"/>
        </w:rPr>
        <w:t>Welsh Government</w:t>
      </w:r>
      <w:r w:rsidR="0017256E" w:rsidRPr="0025344B">
        <w:rPr>
          <w:rFonts w:ascii="Arial" w:hAnsi="Arial" w:cs="Arial"/>
        </w:rPr>
        <w:t xml:space="preserve"> and for negotiating the contractual terms for the provision of the NHS community pharmacy services.</w:t>
      </w:r>
    </w:p>
    <w:p w14:paraId="7EAA5A1F" w14:textId="77777777" w:rsidR="0017256E" w:rsidRPr="0025344B" w:rsidRDefault="0017256E" w:rsidP="0017256E">
      <w:pPr>
        <w:spacing w:after="0"/>
        <w:rPr>
          <w:rFonts w:ascii="Arial" w:hAnsi="Arial" w:cs="Arial"/>
        </w:rPr>
      </w:pPr>
    </w:p>
    <w:p w14:paraId="685062ED" w14:textId="77777777" w:rsidR="0017256E" w:rsidRPr="0025344B" w:rsidRDefault="0017256E" w:rsidP="0017256E">
      <w:pPr>
        <w:spacing w:after="0"/>
        <w:rPr>
          <w:rFonts w:ascii="Arial" w:hAnsi="Arial" w:cs="Arial"/>
        </w:rPr>
      </w:pPr>
      <w:r w:rsidRPr="0025344B">
        <w:rPr>
          <w:rFonts w:ascii="Arial" w:hAnsi="Arial" w:cs="Arial"/>
        </w:rPr>
        <w:t>We will support community pharmacies with material and training to identify signs of abuse and report it to social services where appropriate.</w:t>
      </w:r>
    </w:p>
    <w:p w14:paraId="6EF00E1D" w14:textId="77777777" w:rsidR="0017256E" w:rsidRDefault="0017256E" w:rsidP="0017256E">
      <w:pPr>
        <w:spacing w:after="0"/>
        <w:rPr>
          <w:rFonts w:ascii="Arial" w:hAnsi="Arial" w:cs="Arial"/>
        </w:rPr>
      </w:pPr>
    </w:p>
    <w:p w14:paraId="4EFA3D60" w14:textId="77777777" w:rsidR="00A42BF0" w:rsidRDefault="00A42BF0" w:rsidP="0017256E">
      <w:pPr>
        <w:spacing w:after="0"/>
        <w:rPr>
          <w:rFonts w:ascii="Arial" w:hAnsi="Arial" w:cs="Arial"/>
        </w:rPr>
      </w:pPr>
    </w:p>
    <w:p w14:paraId="431353AE" w14:textId="77777777" w:rsidR="00A42BF0" w:rsidRDefault="00A42BF0" w:rsidP="0017256E">
      <w:pPr>
        <w:spacing w:after="0"/>
        <w:rPr>
          <w:rFonts w:ascii="Arial" w:hAnsi="Arial" w:cs="Arial"/>
        </w:rPr>
      </w:pPr>
    </w:p>
    <w:p w14:paraId="0A5A5D95" w14:textId="515616DE" w:rsidR="0017256E" w:rsidRPr="008F5673" w:rsidRDefault="0017256E">
      <w:pPr>
        <w:pStyle w:val="ListParagraph"/>
        <w:numPr>
          <w:ilvl w:val="1"/>
          <w:numId w:val="5"/>
        </w:numPr>
        <w:spacing w:after="0"/>
        <w:rPr>
          <w:rFonts w:ascii="Arial" w:hAnsi="Arial" w:cs="Arial"/>
          <w:b/>
          <w:bCs/>
        </w:rPr>
      </w:pPr>
      <w:r w:rsidRPr="0387C213">
        <w:rPr>
          <w:rFonts w:ascii="Arial" w:hAnsi="Arial" w:cs="Arial"/>
          <w:b/>
          <w:bCs/>
        </w:rPr>
        <w:t>Year One Action</w:t>
      </w:r>
      <w:r w:rsidR="6BDDCD6C" w:rsidRPr="0387C213">
        <w:rPr>
          <w:rFonts w:ascii="Arial" w:hAnsi="Arial" w:cs="Arial"/>
          <w:b/>
          <w:bCs/>
        </w:rPr>
        <w:t xml:space="preserve"> 2</w:t>
      </w:r>
    </w:p>
    <w:p w14:paraId="47C4D819" w14:textId="4F8922CE" w:rsidR="0017256E" w:rsidRDefault="0017256E" w:rsidP="0017256E">
      <w:pPr>
        <w:spacing w:after="0"/>
        <w:rPr>
          <w:rFonts w:ascii="Arial" w:hAnsi="Arial" w:cs="Arial"/>
        </w:rPr>
      </w:pPr>
      <w:r w:rsidRPr="0092394C">
        <w:rPr>
          <w:rFonts w:ascii="Arial" w:hAnsi="Arial" w:cs="Arial"/>
        </w:rPr>
        <w:t>Ensuring safe administration of medicine. We will continue to work with the Medication Administration in Domiciliary Care (MADC) working group, which comprises Welsh Government officials and stakeholders. The aim is to establish national practice and training with regard to domiciliary care and the safe administration of medication, reduce the number of incidents where unsafe use or storage of medicines is recorded.</w:t>
      </w:r>
    </w:p>
    <w:p w14:paraId="5D30BBEC" w14:textId="77777777" w:rsidR="00A42BF0" w:rsidRDefault="00A42BF0" w:rsidP="0025344B">
      <w:pPr>
        <w:spacing w:after="0"/>
        <w:rPr>
          <w:rFonts w:ascii="Arial" w:hAnsi="Arial" w:cs="Arial"/>
        </w:rPr>
      </w:pPr>
    </w:p>
    <w:p w14:paraId="7BD46625" w14:textId="77777777" w:rsidR="0060350A" w:rsidRDefault="0060350A" w:rsidP="0060350A">
      <w:pPr>
        <w:spacing w:after="0"/>
        <w:rPr>
          <w:rFonts w:ascii="Arial" w:hAnsi="Arial" w:cs="Arial"/>
          <w:b/>
          <w:bCs/>
        </w:rPr>
      </w:pPr>
      <w:r>
        <w:rPr>
          <w:rFonts w:ascii="Arial" w:hAnsi="Arial" w:cs="Arial"/>
          <w:b/>
          <w:bCs/>
        </w:rPr>
        <w:lastRenderedPageBreak/>
        <w:t xml:space="preserve">Year One </w:t>
      </w:r>
      <w:r w:rsidRPr="006A5D79">
        <w:rPr>
          <w:rFonts w:ascii="Arial" w:hAnsi="Arial" w:cs="Arial"/>
          <w:b/>
          <w:bCs/>
        </w:rPr>
        <w:t>Progress</w:t>
      </w:r>
      <w:r>
        <w:rPr>
          <w:rFonts w:ascii="Arial" w:hAnsi="Arial" w:cs="Arial"/>
          <w:b/>
          <w:bCs/>
        </w:rPr>
        <w:t xml:space="preserve"> Update</w:t>
      </w:r>
    </w:p>
    <w:p w14:paraId="706337E8" w14:textId="77777777" w:rsidR="002F062F" w:rsidRPr="00676F1A" w:rsidRDefault="002F062F" w:rsidP="002F062F">
      <w:pPr>
        <w:tabs>
          <w:tab w:val="center" w:pos="4513"/>
          <w:tab w:val="right" w:pos="9026"/>
        </w:tabs>
        <w:spacing w:after="0"/>
        <w:rPr>
          <w:rFonts w:ascii="Arial" w:hAnsi="Arial" w:cs="Arial"/>
        </w:rPr>
      </w:pPr>
      <w:bookmarkStart w:id="40" w:name="_Hlk69221579"/>
      <w:r w:rsidRPr="00676F1A">
        <w:rPr>
          <w:rFonts w:ascii="Arial" w:hAnsi="Arial" w:cs="Arial"/>
        </w:rPr>
        <w:t>We continue to work with the Medication Administration in Domiciliary Care (MADC) working group.</w:t>
      </w:r>
      <w:r w:rsidRPr="00676F1A">
        <w:rPr>
          <w:rFonts w:ascii="Arial" w:hAnsi="Arial" w:cs="Arial"/>
          <w:i/>
          <w:iCs/>
        </w:rPr>
        <w:t xml:space="preserve"> </w:t>
      </w:r>
      <w:r w:rsidRPr="00676F1A">
        <w:rPr>
          <w:rFonts w:ascii="Arial" w:hAnsi="Arial" w:cs="Arial"/>
        </w:rPr>
        <w:t>The MADC</w:t>
      </w:r>
      <w:bookmarkEnd w:id="40"/>
      <w:r w:rsidRPr="00676F1A">
        <w:rPr>
          <w:rFonts w:ascii="Arial" w:hAnsi="Arial" w:cs="Arial"/>
        </w:rPr>
        <w:t xml:space="preserve"> brings together colleagues from across Welsh Government, the health boards, local authorities, regulatory bodies, pharmacies and the National Provider forum for discussion and problem solving around medication administration within domiciliary care in Wales. </w:t>
      </w:r>
    </w:p>
    <w:p w14:paraId="2964BE49" w14:textId="77777777" w:rsidR="002F062F" w:rsidRDefault="002F062F" w:rsidP="002F062F">
      <w:pPr>
        <w:tabs>
          <w:tab w:val="center" w:pos="4513"/>
          <w:tab w:val="right" w:pos="9026"/>
        </w:tabs>
        <w:spacing w:after="0"/>
        <w:rPr>
          <w:rFonts w:ascii="Arial" w:hAnsi="Arial" w:cs="Arial"/>
        </w:rPr>
      </w:pPr>
    </w:p>
    <w:p w14:paraId="18E4CBDE" w14:textId="53B3B8BC" w:rsidR="002F062F" w:rsidRPr="00676F1A" w:rsidRDefault="002F062F" w:rsidP="002F062F">
      <w:pPr>
        <w:tabs>
          <w:tab w:val="center" w:pos="4513"/>
          <w:tab w:val="right" w:pos="9026"/>
        </w:tabs>
        <w:spacing w:after="0"/>
        <w:rPr>
          <w:rFonts w:ascii="Arial" w:hAnsi="Arial" w:cs="Arial"/>
        </w:rPr>
      </w:pPr>
      <w:r w:rsidRPr="00676F1A">
        <w:rPr>
          <w:rFonts w:ascii="Arial" w:hAnsi="Arial" w:cs="Arial"/>
        </w:rPr>
        <w:t xml:space="preserve">The working group aims to utilise the expertise of its members to develop national policy, guidance, and training support for medication administration within domiciliary care. </w:t>
      </w:r>
    </w:p>
    <w:p w14:paraId="0A8B56CE" w14:textId="77777777" w:rsidR="00C870A6" w:rsidRDefault="00C870A6" w:rsidP="00C870A6">
      <w:pPr>
        <w:tabs>
          <w:tab w:val="center" w:pos="4513"/>
          <w:tab w:val="right" w:pos="9026"/>
        </w:tabs>
        <w:spacing w:after="0"/>
        <w:rPr>
          <w:rFonts w:ascii="Arial" w:eastAsia="Times New Roman" w:hAnsi="Arial" w:cs="Arial"/>
        </w:rPr>
      </w:pPr>
    </w:p>
    <w:p w14:paraId="790B0489" w14:textId="7D7EF509" w:rsidR="0004641F" w:rsidRPr="00C870A6" w:rsidRDefault="0004641F" w:rsidP="00C870A6">
      <w:pPr>
        <w:tabs>
          <w:tab w:val="center" w:pos="4513"/>
          <w:tab w:val="right" w:pos="9026"/>
        </w:tabs>
        <w:spacing w:after="0"/>
        <w:rPr>
          <w:rFonts w:ascii="Arial" w:eastAsia="Times New Roman" w:hAnsi="Arial" w:cs="Arial"/>
        </w:rPr>
      </w:pPr>
      <w:r>
        <w:rPr>
          <w:rFonts w:ascii="Arial" w:eastAsia="Times New Roman" w:hAnsi="Arial" w:cs="Arial"/>
        </w:rPr>
        <w:t xml:space="preserve">It is the intention to publish </w:t>
      </w:r>
      <w:r w:rsidRPr="00C870A6">
        <w:rPr>
          <w:rFonts w:ascii="Arial" w:eastAsia="Times New Roman" w:hAnsi="Arial" w:cs="Arial"/>
          <w:lang w:eastAsia="en-GB"/>
        </w:rPr>
        <w:t xml:space="preserve">national guidance on the </w:t>
      </w:r>
      <w:r w:rsidRPr="00C870A6">
        <w:rPr>
          <w:rFonts w:ascii="Arial" w:eastAsia="Times New Roman" w:hAnsi="Arial" w:cs="Arial"/>
        </w:rPr>
        <w:t>All Wales Medicines Strategy Group website</w:t>
      </w:r>
      <w:r>
        <w:rPr>
          <w:rFonts w:ascii="Arial" w:eastAsia="Times New Roman" w:hAnsi="Arial" w:cs="Arial"/>
        </w:rPr>
        <w:t xml:space="preserve">. It has been a complex task to achieve sign off of guidance by all local authorities and a range of other stakeholders and this remains in process. </w:t>
      </w:r>
      <w:r w:rsidRPr="00C870A6">
        <w:rPr>
          <w:rFonts w:ascii="Arial" w:eastAsia="Times New Roman" w:hAnsi="Arial" w:cs="Arial"/>
        </w:rPr>
        <w:t xml:space="preserve"> </w:t>
      </w:r>
      <w:r w:rsidR="00E44E1A">
        <w:rPr>
          <w:rFonts w:ascii="Arial" w:hAnsi="Arial" w:cs="Arial"/>
        </w:rPr>
        <w:t>Strengthening of regional agreements is considered a positive way forward.</w:t>
      </w:r>
    </w:p>
    <w:p w14:paraId="74C4BBCA" w14:textId="3FC9E7C1" w:rsidR="002F062F" w:rsidRDefault="002F062F" w:rsidP="002F062F">
      <w:pPr>
        <w:tabs>
          <w:tab w:val="center" w:pos="4513"/>
          <w:tab w:val="right" w:pos="9026"/>
        </w:tabs>
        <w:spacing w:after="0"/>
        <w:rPr>
          <w:rFonts w:ascii="Arial" w:hAnsi="Arial" w:cs="Arial"/>
        </w:rPr>
      </w:pPr>
      <w:r w:rsidRPr="0387C213">
        <w:rPr>
          <w:rFonts w:ascii="Arial" w:hAnsi="Arial" w:cs="Arial"/>
        </w:rPr>
        <w:t xml:space="preserve">The group </w:t>
      </w:r>
      <w:r w:rsidR="00E44E1A" w:rsidRPr="0387C213">
        <w:rPr>
          <w:rFonts w:ascii="Arial" w:hAnsi="Arial" w:cs="Arial"/>
        </w:rPr>
        <w:t>continues to</w:t>
      </w:r>
      <w:r w:rsidRPr="0387C213">
        <w:rPr>
          <w:rFonts w:ascii="Arial" w:hAnsi="Arial" w:cs="Arial"/>
        </w:rPr>
        <w:t xml:space="preserve"> explor</w:t>
      </w:r>
      <w:r w:rsidR="00E44E1A" w:rsidRPr="0387C213">
        <w:rPr>
          <w:rFonts w:ascii="Arial" w:hAnsi="Arial" w:cs="Arial"/>
        </w:rPr>
        <w:t xml:space="preserve">e levers to support the increased use of </w:t>
      </w:r>
      <w:r w:rsidRPr="0387C213">
        <w:rPr>
          <w:rFonts w:ascii="Arial" w:hAnsi="Arial" w:cs="Arial"/>
        </w:rPr>
        <w:t>electronic Medication Administration Records (</w:t>
      </w:r>
      <w:proofErr w:type="spellStart"/>
      <w:r w:rsidRPr="0387C213">
        <w:rPr>
          <w:rFonts w:ascii="Arial" w:hAnsi="Arial" w:cs="Arial"/>
        </w:rPr>
        <w:t>eMAR</w:t>
      </w:r>
      <w:proofErr w:type="spellEnd"/>
      <w:r w:rsidRPr="0387C213">
        <w:rPr>
          <w:rFonts w:ascii="Arial" w:hAnsi="Arial" w:cs="Arial"/>
        </w:rPr>
        <w:t xml:space="preserve">). This requires better digital linkages with community pharmacy suppliers/individual’s medicine records. </w:t>
      </w:r>
    </w:p>
    <w:p w14:paraId="652572E4" w14:textId="77777777" w:rsidR="0096658C" w:rsidRDefault="0096658C" w:rsidP="0025344B">
      <w:pPr>
        <w:spacing w:after="0"/>
        <w:rPr>
          <w:rFonts w:ascii="Arial" w:hAnsi="Arial" w:cs="Arial"/>
        </w:rPr>
      </w:pPr>
    </w:p>
    <w:p w14:paraId="4D15D838" w14:textId="43B37A9C"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Year two</w:t>
      </w:r>
      <w:r w:rsidRPr="00C226F7">
        <w:rPr>
          <w:rFonts w:ascii="Arial" w:hAnsi="Arial" w:cs="Arial"/>
          <w:b/>
          <w:bCs/>
        </w:rPr>
        <w:t xml:space="preserve"> action</w:t>
      </w:r>
    </w:p>
    <w:p w14:paraId="277AE63D" w14:textId="77777777" w:rsidR="005709E2" w:rsidRDefault="005709E2" w:rsidP="005709E2">
      <w:pPr>
        <w:spacing w:after="0"/>
        <w:rPr>
          <w:rFonts w:ascii="Arial" w:hAnsi="Arial" w:cs="Arial"/>
        </w:rPr>
      </w:pPr>
    </w:p>
    <w:p w14:paraId="3430F075" w14:textId="77777777" w:rsidR="00A12902" w:rsidRDefault="00A12902" w:rsidP="0025344B">
      <w:pPr>
        <w:spacing w:after="0"/>
        <w:rPr>
          <w:rFonts w:ascii="Arial" w:hAnsi="Arial" w:cs="Arial"/>
        </w:rPr>
      </w:pPr>
    </w:p>
    <w:p w14:paraId="2B62820D" w14:textId="77777777" w:rsidR="00A12902" w:rsidRDefault="00A12902" w:rsidP="00A12902">
      <w:pPr>
        <w:spacing w:after="0"/>
        <w:rPr>
          <w:rFonts w:ascii="Arial" w:hAnsi="Arial" w:cs="Arial"/>
        </w:rPr>
      </w:pPr>
      <w:hyperlink w:anchor="_Contents_Page" w:history="1">
        <w:r w:rsidRPr="00A12902">
          <w:rPr>
            <w:rStyle w:val="Hyperlink"/>
            <w:rFonts w:ascii="Arial" w:hAnsi="Arial" w:cs="Arial"/>
          </w:rPr>
          <w:t>Contents page link</w:t>
        </w:r>
      </w:hyperlink>
    </w:p>
    <w:p w14:paraId="24855D8C" w14:textId="77777777" w:rsidR="00A12902" w:rsidRDefault="00A12902" w:rsidP="0025344B">
      <w:pPr>
        <w:spacing w:after="0"/>
        <w:rPr>
          <w:rFonts w:ascii="Arial" w:hAnsi="Arial" w:cs="Arial"/>
        </w:rPr>
      </w:pPr>
    </w:p>
    <w:p w14:paraId="3FB12B66" w14:textId="02843E0A" w:rsidR="0060350A" w:rsidRDefault="0060350A">
      <w:pPr>
        <w:rPr>
          <w:rFonts w:ascii="Arial" w:hAnsi="Arial" w:cs="Arial"/>
        </w:rPr>
      </w:pPr>
      <w:r>
        <w:rPr>
          <w:rFonts w:ascii="Arial" w:hAnsi="Arial" w:cs="Arial"/>
        </w:rPr>
        <w:br w:type="page"/>
      </w:r>
    </w:p>
    <w:p w14:paraId="19F09342" w14:textId="62DE0644" w:rsidR="0025344B" w:rsidRPr="0025344B" w:rsidRDefault="002E40E0" w:rsidP="0060350A">
      <w:pPr>
        <w:pStyle w:val="Heading1"/>
        <w:jc w:val="center"/>
      </w:pPr>
      <w:bookmarkStart w:id="41" w:name="_Section_3_Priority"/>
      <w:bookmarkStart w:id="42" w:name="_Toc199509911"/>
      <w:bookmarkStart w:id="43" w:name="_Toc201321196"/>
      <w:bookmarkEnd w:id="41"/>
      <w:r>
        <w:lastRenderedPageBreak/>
        <w:t xml:space="preserve">Section 3 Priority areas for action year one update </w:t>
      </w:r>
      <w:r w:rsidR="0025344B">
        <w:t>Key enablers</w:t>
      </w:r>
      <w:bookmarkEnd w:id="42"/>
      <w:bookmarkEnd w:id="43"/>
    </w:p>
    <w:p w14:paraId="4D189888" w14:textId="77777777" w:rsidR="003112FC" w:rsidRDefault="003112FC" w:rsidP="003112FC">
      <w:pPr>
        <w:spacing w:after="0"/>
        <w:rPr>
          <w:rFonts w:ascii="Arial" w:hAnsi="Arial" w:cs="Arial"/>
        </w:rPr>
      </w:pPr>
    </w:p>
    <w:p w14:paraId="37B9F682" w14:textId="52E064DE" w:rsidR="003112FC" w:rsidRDefault="002254FE" w:rsidP="003112FC">
      <w:pPr>
        <w:pStyle w:val="Heading2"/>
      </w:pPr>
      <w:bookmarkStart w:id="44" w:name="_Toc199509912"/>
      <w:bookmarkStart w:id="45" w:name="_Toc201321197"/>
      <w:r>
        <w:t xml:space="preserve">3.1 </w:t>
      </w:r>
      <w:r w:rsidR="003112FC">
        <w:t>Unpaid care</w:t>
      </w:r>
      <w:bookmarkEnd w:id="44"/>
      <w:bookmarkEnd w:id="45"/>
    </w:p>
    <w:p w14:paraId="2EA07C8B" w14:textId="10C2F1BE" w:rsidR="003112FC" w:rsidRDefault="0050766F" w:rsidP="003112FC">
      <w:pPr>
        <w:spacing w:after="0"/>
        <w:rPr>
          <w:rFonts w:ascii="Arial" w:hAnsi="Arial" w:cs="Arial"/>
        </w:rPr>
      </w:pPr>
      <w:r>
        <w:rPr>
          <w:rFonts w:ascii="Arial" w:hAnsi="Arial" w:cs="Arial"/>
          <w:b/>
          <w:bCs/>
        </w:rPr>
        <w:t xml:space="preserve">In our original action plan we documented that </w:t>
      </w:r>
      <w:r w:rsidRPr="0050766F">
        <w:rPr>
          <w:rFonts w:ascii="Arial" w:hAnsi="Arial" w:cs="Arial"/>
        </w:rPr>
        <w:t>t</w:t>
      </w:r>
      <w:r w:rsidR="003112FC" w:rsidRPr="0025344B">
        <w:rPr>
          <w:rFonts w:ascii="Arial" w:hAnsi="Arial" w:cs="Arial"/>
        </w:rPr>
        <w:t xml:space="preserve">housands of unpaid carers of all ages across Wales support people with complex needs to live independently and well in their own homes and reduce pressure on the Welsh health and social care system. </w:t>
      </w:r>
    </w:p>
    <w:p w14:paraId="5DD6AAAC" w14:textId="77777777" w:rsidR="003112FC" w:rsidRDefault="003112FC" w:rsidP="003112FC">
      <w:pPr>
        <w:spacing w:after="0"/>
        <w:rPr>
          <w:rFonts w:ascii="Arial" w:hAnsi="Arial" w:cs="Arial"/>
        </w:rPr>
      </w:pPr>
    </w:p>
    <w:p w14:paraId="0F5E81F2" w14:textId="70940182" w:rsidR="003112FC" w:rsidRDefault="003112FC" w:rsidP="003112FC">
      <w:pPr>
        <w:spacing w:after="0"/>
        <w:rPr>
          <w:rFonts w:ascii="Arial" w:hAnsi="Arial" w:cs="Arial"/>
        </w:rPr>
      </w:pPr>
      <w:r w:rsidRPr="0025344B">
        <w:rPr>
          <w:rFonts w:ascii="Arial" w:hAnsi="Arial" w:cs="Arial"/>
        </w:rPr>
        <w:t>Many older carers live with their own health conditions and although caring for a friend or family member is a rewarding experience for many, unpaid carers can overlook their own needs.</w:t>
      </w:r>
    </w:p>
    <w:p w14:paraId="37ABE540" w14:textId="77777777" w:rsidR="003112FC" w:rsidRPr="0025344B" w:rsidRDefault="003112FC" w:rsidP="003112FC">
      <w:pPr>
        <w:spacing w:after="0"/>
        <w:rPr>
          <w:rFonts w:ascii="Arial" w:hAnsi="Arial" w:cs="Arial"/>
        </w:rPr>
      </w:pPr>
    </w:p>
    <w:p w14:paraId="588694E7" w14:textId="44ED92E7" w:rsidR="003112FC" w:rsidRDefault="003112FC" w:rsidP="003112FC">
      <w:pPr>
        <w:spacing w:after="0"/>
        <w:rPr>
          <w:rFonts w:ascii="Arial" w:hAnsi="Arial" w:cs="Arial"/>
        </w:rPr>
      </w:pPr>
      <w:hyperlink r:id="rId34" w:history="1">
        <w:r w:rsidRPr="0025344B">
          <w:rPr>
            <w:rStyle w:val="Hyperlink"/>
            <w:rFonts w:ascii="Arial" w:hAnsi="Arial" w:cs="Arial"/>
            <w:b/>
            <w:bCs/>
          </w:rPr>
          <w:t>The strategy for unpaid carers</w:t>
        </w:r>
      </w:hyperlink>
      <w:r w:rsidRPr="0025344B">
        <w:rPr>
          <w:rFonts w:ascii="Arial" w:hAnsi="Arial" w:cs="Arial"/>
        </w:rPr>
        <w:t>, published in March 2021, states that all unpaid carers must have the opportunity to take breaks from their caring role to enable them to maintain their own health and well-being. Practical support for unpaid carers can prevent families reaching crisis point. Financial support can also reduce stress and help unpaid carers struggling to cope with the cost-of-living crisis. Welsh Government recognises the importance of making sure unpaid carers are recognised and feel valued and we continue to invest in supporting carers to have a life alongside caring.</w:t>
      </w:r>
    </w:p>
    <w:p w14:paraId="7D011747" w14:textId="0F4F5087" w:rsidR="001C43DF" w:rsidRDefault="001C43DF" w:rsidP="0387C213">
      <w:pPr>
        <w:spacing w:after="0"/>
        <w:rPr>
          <w:rFonts w:ascii="Arial" w:hAnsi="Arial" w:cs="Arial"/>
        </w:rPr>
      </w:pPr>
    </w:p>
    <w:p w14:paraId="2DB37E89" w14:textId="1F33E53C" w:rsidR="001C43DF" w:rsidRDefault="001C43DF" w:rsidP="003112FC">
      <w:pPr>
        <w:spacing w:after="0"/>
        <w:rPr>
          <w:rFonts w:ascii="Arial" w:hAnsi="Arial" w:cs="Arial"/>
          <w:b/>
          <w:bCs/>
        </w:rPr>
      </w:pPr>
      <w:r w:rsidRPr="00E4421A">
        <w:rPr>
          <w:rFonts w:ascii="Arial" w:hAnsi="Arial" w:cs="Arial"/>
          <w:b/>
          <w:bCs/>
        </w:rPr>
        <w:t>Year one action</w:t>
      </w:r>
    </w:p>
    <w:p w14:paraId="3F79CE02" w14:textId="0C6EEAC4" w:rsidR="001C43DF" w:rsidRPr="001C43DF" w:rsidRDefault="001C43DF" w:rsidP="003112FC">
      <w:pPr>
        <w:spacing w:after="0"/>
        <w:rPr>
          <w:rFonts w:ascii="Arial" w:hAnsi="Arial" w:cs="Arial"/>
        </w:rPr>
      </w:pPr>
      <w:r>
        <w:rPr>
          <w:rFonts w:ascii="Arial" w:hAnsi="Arial" w:cs="Arial"/>
        </w:rPr>
        <w:t>Investment of £1.75m to continue the Welsh Government Carers Support Fund to provide emergency financial assistance to unpaid carers on low incomes, delivered by Carers Trust Wales in 2024/25. Continuation of Welsh Government Short Breaks Fund to provide short break opp</w:t>
      </w:r>
      <w:r w:rsidR="004D01A7">
        <w:rPr>
          <w:rFonts w:ascii="Arial" w:hAnsi="Arial" w:cs="Arial"/>
        </w:rPr>
        <w:t>ortunities, funding provided of £3.5m for 2024/25. Continuation of funded national programmes to provide carers with information, advice and wellbeing support.</w:t>
      </w:r>
    </w:p>
    <w:p w14:paraId="5D09685D" w14:textId="77777777" w:rsidR="001C43DF" w:rsidRPr="00E4421A" w:rsidRDefault="001C43DF" w:rsidP="003112FC">
      <w:pPr>
        <w:spacing w:after="0"/>
        <w:rPr>
          <w:rFonts w:ascii="Arial" w:hAnsi="Arial" w:cs="Arial"/>
          <w:b/>
          <w:bCs/>
        </w:rPr>
      </w:pPr>
    </w:p>
    <w:p w14:paraId="131FCA13" w14:textId="22938DB0" w:rsidR="001C43DF" w:rsidRPr="00E4421A" w:rsidRDefault="001C43DF" w:rsidP="003112FC">
      <w:pPr>
        <w:spacing w:after="0"/>
        <w:rPr>
          <w:rFonts w:ascii="Arial" w:hAnsi="Arial" w:cs="Arial"/>
          <w:b/>
          <w:bCs/>
        </w:rPr>
      </w:pPr>
      <w:r w:rsidRPr="0387C213">
        <w:rPr>
          <w:rFonts w:ascii="Arial" w:hAnsi="Arial" w:cs="Arial"/>
          <w:b/>
          <w:bCs/>
        </w:rPr>
        <w:t>Year one progress update</w:t>
      </w:r>
    </w:p>
    <w:p w14:paraId="237585F6" w14:textId="4B61C7ED" w:rsidR="0096658C" w:rsidRDefault="004D01A7" w:rsidP="0025344B">
      <w:pPr>
        <w:spacing w:after="0"/>
        <w:rPr>
          <w:rFonts w:ascii="Arial" w:hAnsi="Arial" w:cs="Arial"/>
        </w:rPr>
      </w:pPr>
      <w:r w:rsidRPr="379126AA">
        <w:rPr>
          <w:rFonts w:ascii="Arial" w:hAnsi="Arial" w:cs="Arial"/>
        </w:rPr>
        <w:t xml:space="preserve">Carers Support Fund delivered payments to </w:t>
      </w:r>
      <w:r w:rsidR="19F92C94" w:rsidRPr="379126AA">
        <w:rPr>
          <w:rFonts w:ascii="Arial" w:hAnsi="Arial" w:cs="Arial"/>
        </w:rPr>
        <w:t>11, 687</w:t>
      </w:r>
      <w:r w:rsidRPr="379126AA">
        <w:rPr>
          <w:rFonts w:ascii="Arial" w:hAnsi="Arial" w:cs="Arial"/>
        </w:rPr>
        <w:t xml:space="preserve"> carers in 2024/25. </w:t>
      </w:r>
      <w:r w:rsidR="1EDA7EBD" w:rsidRPr="379126AA">
        <w:rPr>
          <w:rFonts w:ascii="Arial" w:hAnsi="Arial" w:cs="Arial"/>
        </w:rPr>
        <w:t>Data for Short Breaks for 2024/2025 is not yet available at time of writing. However, we are confident t</w:t>
      </w:r>
      <w:r w:rsidR="4B35BCDC" w:rsidRPr="379126AA">
        <w:rPr>
          <w:rFonts w:ascii="Arial" w:hAnsi="Arial" w:cs="Arial"/>
        </w:rPr>
        <w:t>hat the target of 30,000 short breaks for 2022 –25 has been significantly exceeded</w:t>
      </w:r>
      <w:r w:rsidR="7FC9C188" w:rsidRPr="379126AA">
        <w:rPr>
          <w:rFonts w:ascii="Arial" w:hAnsi="Arial" w:cs="Arial"/>
        </w:rPr>
        <w:t>. This is in ad</w:t>
      </w:r>
      <w:r w:rsidRPr="379126AA">
        <w:rPr>
          <w:rFonts w:ascii="Arial" w:hAnsi="Arial" w:cs="Arial"/>
        </w:rPr>
        <w:t>dition to respite opportunities provided by local authorities as part of their statutory duties. The national programmes have been delivered as anticipated.</w:t>
      </w:r>
      <w:r w:rsidR="1A3FDDD8" w:rsidRPr="379126AA">
        <w:rPr>
          <w:rFonts w:ascii="Arial" w:hAnsi="Arial" w:cs="Arial"/>
        </w:rPr>
        <w:t xml:space="preserve"> There will be a further action for unpaid carers in </w:t>
      </w:r>
      <w:hyperlink w:anchor="_Section_4_Year">
        <w:r w:rsidR="1A3FDDD8" w:rsidRPr="379126AA">
          <w:rPr>
            <w:rStyle w:val="Hyperlink"/>
            <w:rFonts w:ascii="Arial" w:hAnsi="Arial" w:cs="Arial"/>
          </w:rPr>
          <w:t>section 4</w:t>
        </w:r>
      </w:hyperlink>
      <w:r w:rsidR="1A3FDDD8" w:rsidRPr="379126AA">
        <w:rPr>
          <w:rFonts w:ascii="Arial" w:hAnsi="Arial" w:cs="Arial"/>
        </w:rPr>
        <w:t xml:space="preserve"> for year two. </w:t>
      </w:r>
    </w:p>
    <w:p w14:paraId="07F13F4B" w14:textId="77777777" w:rsidR="00C226F7" w:rsidRDefault="00C226F7" w:rsidP="00C226F7">
      <w:pPr>
        <w:spacing w:after="0"/>
        <w:rPr>
          <w:rFonts w:ascii="Arial" w:hAnsi="Arial" w:cs="Arial"/>
          <w:b/>
          <w:bCs/>
        </w:rPr>
      </w:pPr>
    </w:p>
    <w:p w14:paraId="2469DA67" w14:textId="0BEC6BD3"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Accomplished</w:t>
      </w:r>
      <w:r w:rsidRPr="00C226F7">
        <w:rPr>
          <w:rFonts w:ascii="Arial" w:hAnsi="Arial" w:cs="Arial"/>
          <w:b/>
          <w:bCs/>
        </w:rPr>
        <w:t xml:space="preserve"> action</w:t>
      </w:r>
    </w:p>
    <w:p w14:paraId="3816A021" w14:textId="094EA5E0" w:rsidR="0387C213" w:rsidRDefault="0387C213" w:rsidP="0387C213">
      <w:pPr>
        <w:spacing w:after="0"/>
        <w:rPr>
          <w:rFonts w:ascii="Arial" w:hAnsi="Arial" w:cs="Arial"/>
        </w:rPr>
      </w:pPr>
    </w:p>
    <w:p w14:paraId="08B6A227" w14:textId="60EED8BC" w:rsidR="003B5159" w:rsidRDefault="003B5159">
      <w:pPr>
        <w:rPr>
          <w:rFonts w:ascii="Arial" w:hAnsi="Arial" w:cs="Arial"/>
        </w:rPr>
      </w:pPr>
      <w:r>
        <w:rPr>
          <w:rFonts w:ascii="Arial" w:hAnsi="Arial" w:cs="Arial"/>
        </w:rPr>
        <w:br w:type="page"/>
      </w:r>
    </w:p>
    <w:p w14:paraId="2D38AAD0" w14:textId="577E0A75" w:rsidR="0096658C" w:rsidRPr="00A42BF0" w:rsidRDefault="002E40E0" w:rsidP="00A42BF0">
      <w:pPr>
        <w:pStyle w:val="Heading2"/>
      </w:pPr>
      <w:bookmarkStart w:id="46" w:name="_Toc199509913"/>
      <w:bookmarkStart w:id="47" w:name="_Toc201321198"/>
      <w:r>
        <w:lastRenderedPageBreak/>
        <w:t>3.</w:t>
      </w:r>
      <w:r w:rsidR="002254FE">
        <w:t>2</w:t>
      </w:r>
      <w:r>
        <w:t xml:space="preserve"> </w:t>
      </w:r>
      <w:r w:rsidR="0025344B">
        <w:t>Voice</w:t>
      </w:r>
      <w:bookmarkEnd w:id="46"/>
      <w:bookmarkEnd w:id="47"/>
    </w:p>
    <w:p w14:paraId="7421BA11" w14:textId="251FF95C" w:rsidR="0025344B" w:rsidRDefault="0050766F" w:rsidP="0025344B">
      <w:pPr>
        <w:spacing w:after="0"/>
        <w:rPr>
          <w:rFonts w:ascii="Arial" w:hAnsi="Arial" w:cs="Arial"/>
        </w:rPr>
      </w:pPr>
      <w:r>
        <w:rPr>
          <w:rFonts w:ascii="Arial" w:hAnsi="Arial" w:cs="Arial"/>
          <w:b/>
          <w:bCs/>
        </w:rPr>
        <w:t xml:space="preserve">In our original action plan we documented that </w:t>
      </w:r>
      <w:r>
        <w:rPr>
          <w:rFonts w:ascii="Arial" w:hAnsi="Arial" w:cs="Arial"/>
        </w:rPr>
        <w:t>a</w:t>
      </w:r>
      <w:r w:rsidR="00256F72">
        <w:rPr>
          <w:rFonts w:ascii="Arial" w:hAnsi="Arial" w:cs="Arial"/>
        </w:rPr>
        <w:t xml:space="preserve"> </w:t>
      </w:r>
      <w:hyperlink r:id="rId35" w:history="1">
        <w:r w:rsidR="0025344B" w:rsidRPr="0025344B">
          <w:rPr>
            <w:rStyle w:val="Hyperlink"/>
            <w:rFonts w:ascii="Arial" w:hAnsi="Arial" w:cs="Arial"/>
            <w:b/>
            <w:bCs/>
          </w:rPr>
          <w:t>code of practice on advocacy services</w:t>
        </w:r>
      </w:hyperlink>
      <w:r w:rsidR="00256F72">
        <w:rPr>
          <w:rFonts w:ascii="Arial" w:hAnsi="Arial" w:cs="Arial"/>
        </w:rPr>
        <w:t xml:space="preserve"> </w:t>
      </w:r>
      <w:r w:rsidR="0025344B" w:rsidRPr="0025344B">
        <w:rPr>
          <w:rFonts w:ascii="Arial" w:hAnsi="Arial" w:cs="Arial"/>
        </w:rPr>
        <w:t>was issued under the Social Services and Well-being (Wales) Act 2014.</w:t>
      </w:r>
    </w:p>
    <w:p w14:paraId="4D7424F7" w14:textId="77777777" w:rsidR="00256F72" w:rsidRPr="0025344B" w:rsidRDefault="00256F72" w:rsidP="0025344B">
      <w:pPr>
        <w:spacing w:after="0"/>
        <w:rPr>
          <w:rFonts w:ascii="Arial" w:hAnsi="Arial" w:cs="Arial"/>
        </w:rPr>
      </w:pPr>
    </w:p>
    <w:p w14:paraId="4CEC262C" w14:textId="77777777" w:rsidR="0025344B" w:rsidRDefault="0025344B" w:rsidP="0025344B">
      <w:pPr>
        <w:spacing w:after="0"/>
        <w:rPr>
          <w:rFonts w:ascii="Arial" w:hAnsi="Arial" w:cs="Arial"/>
        </w:rPr>
      </w:pPr>
      <w:r w:rsidRPr="0025344B">
        <w:rPr>
          <w:rFonts w:ascii="Arial" w:hAnsi="Arial" w:cs="Arial"/>
        </w:rPr>
        <w:t>The Code set out the requirements for local authorities to ensure that access to advocacy services and support is available to enable individuals to engage and participate when local authorities are exercising statutory duties in relation to them. It recognised the importance of a variety of forms of advocacy, statutory and non-statutory, formal and informal.</w:t>
      </w:r>
    </w:p>
    <w:p w14:paraId="4CCCAB7B" w14:textId="77777777" w:rsidR="00256F72" w:rsidRPr="0025344B" w:rsidRDefault="00256F72" w:rsidP="0025344B">
      <w:pPr>
        <w:spacing w:after="0"/>
        <w:rPr>
          <w:rFonts w:ascii="Arial" w:hAnsi="Arial" w:cs="Arial"/>
        </w:rPr>
      </w:pPr>
    </w:p>
    <w:p w14:paraId="7BA1C8BC" w14:textId="52C2528B" w:rsidR="0025344B" w:rsidRPr="0025344B" w:rsidRDefault="0025344B" w:rsidP="004A5FB4">
      <w:pPr>
        <w:spacing w:after="0"/>
        <w:rPr>
          <w:rFonts w:ascii="Arial" w:hAnsi="Arial" w:cs="Arial"/>
        </w:rPr>
      </w:pPr>
      <w:r w:rsidRPr="0025344B">
        <w:rPr>
          <w:rFonts w:ascii="Arial" w:hAnsi="Arial" w:cs="Arial"/>
        </w:rPr>
        <w:t xml:space="preserve">The Welsh Government has funded the HOPE (Helping Others Participate and Engage) project which aims to promote access to early intervention support at community level through a range of advocacy models for older people and carers across Wales. </w:t>
      </w:r>
    </w:p>
    <w:p w14:paraId="430E1971" w14:textId="77777777" w:rsidR="0000766E" w:rsidRPr="00403488" w:rsidRDefault="0000766E" w:rsidP="0025344B">
      <w:pPr>
        <w:spacing w:after="0"/>
        <w:rPr>
          <w:rFonts w:ascii="Arial" w:hAnsi="Arial" w:cs="Arial"/>
        </w:rPr>
      </w:pPr>
    </w:p>
    <w:p w14:paraId="0EF2D62D" w14:textId="77777777" w:rsidR="0000766E" w:rsidRPr="003A2DA0" w:rsidRDefault="0000766E" w:rsidP="0000766E">
      <w:pPr>
        <w:spacing w:after="0"/>
        <w:rPr>
          <w:rFonts w:ascii="Arial" w:hAnsi="Arial" w:cs="Arial"/>
          <w:b/>
          <w:bCs/>
        </w:rPr>
      </w:pPr>
      <w:r>
        <w:rPr>
          <w:rFonts w:ascii="Arial" w:hAnsi="Arial" w:cs="Arial"/>
          <w:b/>
          <w:bCs/>
        </w:rPr>
        <w:t xml:space="preserve">Year One </w:t>
      </w:r>
      <w:r w:rsidRPr="006A5D79">
        <w:rPr>
          <w:rFonts w:ascii="Arial" w:hAnsi="Arial" w:cs="Arial"/>
          <w:b/>
          <w:bCs/>
        </w:rPr>
        <w:t>Action</w:t>
      </w:r>
      <w:r>
        <w:rPr>
          <w:rFonts w:ascii="Arial" w:hAnsi="Arial" w:cs="Arial"/>
          <w:b/>
          <w:bCs/>
        </w:rPr>
        <w:t xml:space="preserve"> </w:t>
      </w:r>
    </w:p>
    <w:p w14:paraId="3CA46538" w14:textId="77777777" w:rsidR="00403488" w:rsidRDefault="0025344B" w:rsidP="0025344B">
      <w:pPr>
        <w:spacing w:after="0"/>
        <w:rPr>
          <w:rFonts w:ascii="Arial" w:hAnsi="Arial" w:cs="Arial"/>
        </w:rPr>
      </w:pPr>
      <w:r w:rsidRPr="0025344B">
        <w:rPr>
          <w:rFonts w:ascii="Arial" w:hAnsi="Arial" w:cs="Arial"/>
        </w:rPr>
        <w:t xml:space="preserve">We will commission research into the provision and accessibility of advocacy services for older people in care homes, not only on entry but throughout their residency. </w:t>
      </w:r>
    </w:p>
    <w:p w14:paraId="6DB545FD" w14:textId="77777777" w:rsidR="00403488" w:rsidRDefault="00403488" w:rsidP="0025344B">
      <w:pPr>
        <w:spacing w:after="0"/>
        <w:rPr>
          <w:rFonts w:ascii="Arial" w:hAnsi="Arial" w:cs="Arial"/>
        </w:rPr>
      </w:pPr>
    </w:p>
    <w:p w14:paraId="0D628277" w14:textId="77777777" w:rsidR="00126B73" w:rsidRDefault="0025344B" w:rsidP="0025344B">
      <w:pPr>
        <w:spacing w:after="0"/>
        <w:rPr>
          <w:rFonts w:ascii="Arial" w:hAnsi="Arial" w:cs="Arial"/>
        </w:rPr>
      </w:pPr>
      <w:r w:rsidRPr="0025344B">
        <w:rPr>
          <w:rFonts w:ascii="Arial" w:hAnsi="Arial" w:cs="Arial"/>
        </w:rPr>
        <w:t xml:space="preserve">The Regulation and Inspection of Social Care (Wales) Act 2016 requires care homes to signpost advocacy services, and Care Inspectorate Wales statutory guidance indicates 'service providers put in place arrangements to enable individuals to access relevant advocacy services or self-advocacy groups (if they wish) and support for their communication needs to enable them to make decisions about their lives'. </w:t>
      </w:r>
    </w:p>
    <w:p w14:paraId="37F52919" w14:textId="77777777" w:rsidR="00126B73" w:rsidRDefault="00126B73" w:rsidP="0025344B">
      <w:pPr>
        <w:spacing w:after="0"/>
        <w:rPr>
          <w:rFonts w:ascii="Arial" w:hAnsi="Arial" w:cs="Arial"/>
        </w:rPr>
      </w:pPr>
    </w:p>
    <w:p w14:paraId="6CDA14C8" w14:textId="77777777" w:rsidR="00126B73" w:rsidRDefault="0025344B" w:rsidP="0025344B">
      <w:pPr>
        <w:spacing w:after="0"/>
        <w:rPr>
          <w:rFonts w:ascii="Arial" w:hAnsi="Arial" w:cs="Arial"/>
        </w:rPr>
      </w:pPr>
      <w:r w:rsidRPr="0025344B">
        <w:rPr>
          <w:rFonts w:ascii="Arial" w:hAnsi="Arial" w:cs="Arial"/>
        </w:rPr>
        <w:t xml:space="preserve">A study of how this has worked in practice and affected the lives of residents would be a useful guide for future policy work. </w:t>
      </w:r>
    </w:p>
    <w:p w14:paraId="033EA5FE" w14:textId="77777777" w:rsidR="0096658C" w:rsidRPr="00126B73" w:rsidRDefault="0096658C" w:rsidP="0025344B">
      <w:pPr>
        <w:spacing w:after="0"/>
        <w:rPr>
          <w:rFonts w:ascii="Arial" w:hAnsi="Arial" w:cs="Arial"/>
        </w:rPr>
      </w:pPr>
    </w:p>
    <w:p w14:paraId="76B8332E" w14:textId="77777777" w:rsidR="0060350A" w:rsidRDefault="0060350A" w:rsidP="0060350A">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26282039" w14:textId="1084E17A" w:rsidR="00126B73" w:rsidRDefault="00126B73" w:rsidP="00126B73">
      <w:pPr>
        <w:spacing w:after="0"/>
        <w:rPr>
          <w:rFonts w:ascii="Arial" w:hAnsi="Arial" w:cs="Arial"/>
        </w:rPr>
      </w:pPr>
      <w:r>
        <w:rPr>
          <w:rFonts w:ascii="Arial" w:hAnsi="Arial" w:cs="Arial"/>
        </w:rPr>
        <w:t>Welsh Government funds the HOPE Cymru project led by Age Cymru under the Sustainable Social Services Grant which continues to the end of March 202</w:t>
      </w:r>
      <w:r w:rsidR="00B177C5">
        <w:rPr>
          <w:rFonts w:ascii="Arial" w:hAnsi="Arial" w:cs="Arial"/>
        </w:rPr>
        <w:t>6</w:t>
      </w:r>
      <w:r>
        <w:rPr>
          <w:rFonts w:ascii="Arial" w:hAnsi="Arial" w:cs="Arial"/>
        </w:rPr>
        <w:t>.</w:t>
      </w:r>
    </w:p>
    <w:p w14:paraId="6C68F9E7" w14:textId="77777777" w:rsidR="00126B73" w:rsidRDefault="00126B73" w:rsidP="00126B73">
      <w:pPr>
        <w:spacing w:after="0"/>
        <w:rPr>
          <w:rFonts w:ascii="Arial" w:hAnsi="Arial" w:cs="Arial"/>
        </w:rPr>
      </w:pPr>
    </w:p>
    <w:p w14:paraId="124812E6" w14:textId="6F809DF9" w:rsidR="00126B73" w:rsidRDefault="00126B73" w:rsidP="00126B73">
      <w:pPr>
        <w:spacing w:after="0"/>
        <w:rPr>
          <w:rFonts w:ascii="Arial" w:hAnsi="Arial" w:cs="Arial"/>
        </w:rPr>
      </w:pPr>
      <w:r w:rsidRPr="001F2DD9">
        <w:rPr>
          <w:rFonts w:ascii="Arial" w:hAnsi="Arial" w:cs="Arial"/>
        </w:rPr>
        <w:t xml:space="preserve">HOPE delivers independent advocacy support at a community level through a range of advocacy models by recruiting and then fully training and supporting project volunteers. HOPE aims to support people at an early stage in their issues or concerns to prevent them slipping into crisis. </w:t>
      </w:r>
    </w:p>
    <w:p w14:paraId="7209BE52" w14:textId="77777777" w:rsidR="00126B73" w:rsidRPr="001F2DD9" w:rsidRDefault="00126B73" w:rsidP="00126B73">
      <w:pPr>
        <w:spacing w:after="0"/>
        <w:rPr>
          <w:rFonts w:ascii="Arial" w:hAnsi="Arial" w:cs="Arial"/>
        </w:rPr>
      </w:pPr>
    </w:p>
    <w:p w14:paraId="7AD7358A" w14:textId="77777777" w:rsidR="00126B73" w:rsidRDefault="00126B73" w:rsidP="00126B73">
      <w:pPr>
        <w:spacing w:after="0"/>
        <w:rPr>
          <w:rFonts w:ascii="Arial" w:hAnsi="Arial" w:cs="Arial"/>
        </w:rPr>
      </w:pPr>
      <w:r w:rsidRPr="001F2DD9">
        <w:rPr>
          <w:rFonts w:ascii="Arial" w:hAnsi="Arial" w:cs="Arial"/>
        </w:rPr>
        <w:t xml:space="preserve">HOPE delivers independent advocacy for older people (50+) and carers across Wales. HOPE staff and volunteers also engage with communities who can guide us to make sure the service we provide is right for the needs of older people and carers in their areas. We don’t want to duplicate existing services but rather we want to </w:t>
      </w:r>
      <w:r w:rsidRPr="001F2DD9">
        <w:rPr>
          <w:rFonts w:ascii="Arial" w:hAnsi="Arial" w:cs="Arial"/>
        </w:rPr>
        <w:lastRenderedPageBreak/>
        <w:t>make sure we work with and complement the existing advocacy providers and forums across Wales.</w:t>
      </w:r>
    </w:p>
    <w:p w14:paraId="4D9F481F" w14:textId="77777777" w:rsidR="00126B73" w:rsidRDefault="00126B73" w:rsidP="00126B73">
      <w:pPr>
        <w:spacing w:after="0"/>
        <w:rPr>
          <w:rFonts w:ascii="Arial" w:hAnsi="Arial" w:cs="Arial"/>
        </w:rPr>
      </w:pPr>
    </w:p>
    <w:p w14:paraId="173459F1" w14:textId="13AA0BAC" w:rsidR="00D81514" w:rsidRDefault="00D81514" w:rsidP="00126B73">
      <w:pPr>
        <w:spacing w:after="0"/>
        <w:rPr>
          <w:rFonts w:ascii="Arial" w:hAnsi="Arial" w:cs="Arial"/>
        </w:rPr>
      </w:pPr>
      <w:r>
        <w:rPr>
          <w:rFonts w:ascii="Arial" w:hAnsi="Arial" w:cs="Arial"/>
        </w:rPr>
        <w:t xml:space="preserve">Age Cymru have also developed the </w:t>
      </w:r>
      <w:hyperlink r:id="rId36" w:history="1">
        <w:r w:rsidRPr="00D81514">
          <w:rPr>
            <w:rStyle w:val="Hyperlink"/>
            <w:rFonts w:ascii="Arial" w:hAnsi="Arial" w:cs="Arial"/>
          </w:rPr>
          <w:t xml:space="preserve">Resident </w:t>
        </w:r>
        <w:r w:rsidR="00B408E8">
          <w:rPr>
            <w:rStyle w:val="Hyperlink"/>
            <w:rFonts w:ascii="Arial" w:hAnsi="Arial" w:cs="Arial"/>
          </w:rPr>
          <w:t xml:space="preserve">wellbeing </w:t>
        </w:r>
        <w:r w:rsidRPr="00D81514">
          <w:rPr>
            <w:rStyle w:val="Hyperlink"/>
            <w:rFonts w:ascii="Arial" w:hAnsi="Arial" w:cs="Arial"/>
          </w:rPr>
          <w:t>toolkit</w:t>
        </w:r>
      </w:hyperlink>
      <w:r>
        <w:rPr>
          <w:rFonts w:ascii="Arial" w:hAnsi="Arial" w:cs="Arial"/>
        </w:rPr>
        <w:t xml:space="preserve"> </w:t>
      </w:r>
      <w:r w:rsidRPr="00D81514">
        <w:rPr>
          <w:rFonts w:ascii="Arial" w:hAnsi="Arial" w:cs="Arial"/>
        </w:rPr>
        <w:t xml:space="preserve">to bring together helpful resources to </w:t>
      </w:r>
      <w:r w:rsidR="00B408E8">
        <w:rPr>
          <w:rFonts w:ascii="Arial" w:hAnsi="Arial" w:cs="Arial"/>
        </w:rPr>
        <w:t>support</w:t>
      </w:r>
      <w:r w:rsidRPr="00D81514">
        <w:rPr>
          <w:rFonts w:ascii="Arial" w:hAnsi="Arial" w:cs="Arial"/>
        </w:rPr>
        <w:t xml:space="preserve"> care home</w:t>
      </w:r>
      <w:r w:rsidR="00B408E8">
        <w:rPr>
          <w:rFonts w:ascii="Arial" w:hAnsi="Arial" w:cs="Arial"/>
        </w:rPr>
        <w:t xml:space="preserve"> staff to engage with people living in care homes to ensure their voices are heard in relation to the care they receive. </w:t>
      </w:r>
    </w:p>
    <w:p w14:paraId="22CE6CB1" w14:textId="77777777" w:rsidR="0060350A" w:rsidRPr="0060350A" w:rsidRDefault="0060350A" w:rsidP="0060350A">
      <w:pPr>
        <w:spacing w:after="0"/>
        <w:rPr>
          <w:rFonts w:ascii="Arial" w:hAnsi="Arial" w:cs="Arial"/>
        </w:rPr>
      </w:pPr>
    </w:p>
    <w:p w14:paraId="32DDDEC8" w14:textId="423AF8BB" w:rsidR="00D81514" w:rsidRDefault="00D81514" w:rsidP="00D81514">
      <w:pPr>
        <w:spacing w:after="0"/>
        <w:rPr>
          <w:rFonts w:ascii="Arial" w:hAnsi="Arial" w:cs="Arial"/>
        </w:rPr>
      </w:pPr>
      <w:r>
        <w:rPr>
          <w:rFonts w:ascii="Arial" w:hAnsi="Arial" w:cs="Arial"/>
        </w:rPr>
        <w:t xml:space="preserve">A new action for advocacy regarding the </w:t>
      </w:r>
      <w:hyperlink r:id="rId37" w:history="1">
        <w:r w:rsidR="00722549" w:rsidRPr="00D81514">
          <w:rPr>
            <w:rStyle w:val="Hyperlink"/>
            <w:rFonts w:ascii="Arial" w:hAnsi="Arial" w:cs="Arial"/>
          </w:rPr>
          <w:t>Resident toolkit</w:t>
        </w:r>
      </w:hyperlink>
      <w:r w:rsidR="00722549">
        <w:rPr>
          <w:rFonts w:ascii="Arial" w:hAnsi="Arial" w:cs="Arial"/>
        </w:rPr>
        <w:t xml:space="preserve"> </w:t>
      </w:r>
      <w:r>
        <w:rPr>
          <w:rFonts w:ascii="Arial" w:hAnsi="Arial" w:cs="Arial"/>
        </w:rPr>
        <w:t xml:space="preserve">can be found in </w:t>
      </w:r>
      <w:hyperlink w:anchor="_Key_Objective_1" w:history="1">
        <w:r w:rsidR="00BA5ED6">
          <w:rPr>
            <w:rStyle w:val="Hyperlink"/>
            <w:rFonts w:ascii="Arial" w:hAnsi="Arial" w:cs="Arial"/>
          </w:rPr>
          <w:t>section 4</w:t>
        </w:r>
      </w:hyperlink>
      <w:r>
        <w:rPr>
          <w:rFonts w:ascii="Arial" w:hAnsi="Arial" w:cs="Arial"/>
        </w:rPr>
        <w:t xml:space="preserve">. </w:t>
      </w:r>
    </w:p>
    <w:p w14:paraId="6CFD8AC9" w14:textId="77777777" w:rsidR="005709E2" w:rsidRDefault="005709E2" w:rsidP="005709E2">
      <w:pPr>
        <w:spacing w:after="0"/>
        <w:rPr>
          <w:rFonts w:ascii="Arial" w:hAnsi="Arial" w:cs="Arial"/>
        </w:rPr>
      </w:pPr>
    </w:p>
    <w:p w14:paraId="77FF9E53" w14:textId="77777777"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Accomplished</w:t>
      </w:r>
      <w:r w:rsidRPr="00C226F7">
        <w:rPr>
          <w:rFonts w:ascii="Arial" w:hAnsi="Arial" w:cs="Arial"/>
          <w:b/>
          <w:bCs/>
        </w:rPr>
        <w:t xml:space="preserve"> action</w:t>
      </w:r>
    </w:p>
    <w:p w14:paraId="3D835E41" w14:textId="77777777" w:rsidR="005709E2" w:rsidRDefault="005709E2" w:rsidP="005709E2">
      <w:pPr>
        <w:spacing w:after="0"/>
        <w:rPr>
          <w:rFonts w:ascii="Arial" w:hAnsi="Arial" w:cs="Arial"/>
          <w:b/>
          <w:bCs/>
        </w:rPr>
      </w:pPr>
    </w:p>
    <w:p w14:paraId="48FD2AF7" w14:textId="77777777" w:rsidR="00A12902" w:rsidRDefault="00A12902" w:rsidP="0060350A">
      <w:pPr>
        <w:spacing w:after="0"/>
        <w:rPr>
          <w:rFonts w:ascii="Arial" w:hAnsi="Arial" w:cs="Arial"/>
        </w:rPr>
      </w:pPr>
    </w:p>
    <w:p w14:paraId="09E7B31B" w14:textId="77777777" w:rsidR="00A12902" w:rsidRDefault="00A12902" w:rsidP="00A12902">
      <w:pPr>
        <w:spacing w:after="0"/>
        <w:rPr>
          <w:rFonts w:ascii="Arial" w:hAnsi="Arial" w:cs="Arial"/>
        </w:rPr>
      </w:pPr>
      <w:hyperlink w:anchor="_Contents_Page" w:history="1">
        <w:r w:rsidRPr="00A12902">
          <w:rPr>
            <w:rStyle w:val="Hyperlink"/>
            <w:rFonts w:ascii="Arial" w:hAnsi="Arial" w:cs="Arial"/>
          </w:rPr>
          <w:t>Contents page link</w:t>
        </w:r>
      </w:hyperlink>
    </w:p>
    <w:p w14:paraId="70CD2A96" w14:textId="77777777" w:rsidR="00A12902" w:rsidRDefault="00A12902" w:rsidP="0060350A">
      <w:pPr>
        <w:spacing w:after="0"/>
        <w:rPr>
          <w:rFonts w:ascii="Arial" w:hAnsi="Arial" w:cs="Arial"/>
        </w:rPr>
      </w:pPr>
    </w:p>
    <w:p w14:paraId="17B6C080" w14:textId="019C9070" w:rsidR="0060350A" w:rsidRDefault="0060350A">
      <w:pPr>
        <w:rPr>
          <w:rFonts w:ascii="Arial" w:hAnsi="Arial" w:cs="Arial"/>
          <w:b/>
          <w:bCs/>
        </w:rPr>
      </w:pPr>
      <w:r>
        <w:rPr>
          <w:rFonts w:ascii="Arial" w:hAnsi="Arial" w:cs="Arial"/>
          <w:b/>
          <w:bCs/>
        </w:rPr>
        <w:br w:type="page"/>
      </w:r>
    </w:p>
    <w:p w14:paraId="733312FA" w14:textId="196418F3" w:rsidR="00F4690B" w:rsidRPr="00A42BF0" w:rsidRDefault="002E40E0" w:rsidP="00A42BF0">
      <w:pPr>
        <w:pStyle w:val="Heading2"/>
      </w:pPr>
      <w:bookmarkStart w:id="48" w:name="_Toc199509914"/>
      <w:bookmarkStart w:id="49" w:name="_Toc201321199"/>
      <w:r>
        <w:lastRenderedPageBreak/>
        <w:t>3.</w:t>
      </w:r>
      <w:r w:rsidR="7F46354D">
        <w:t>3</w:t>
      </w:r>
      <w:r>
        <w:t xml:space="preserve"> </w:t>
      </w:r>
      <w:r w:rsidR="0025344B">
        <w:t>Older people’s rights</w:t>
      </w:r>
      <w:bookmarkEnd w:id="48"/>
      <w:bookmarkEnd w:id="49"/>
    </w:p>
    <w:p w14:paraId="0E7CB696" w14:textId="3F6AC62E" w:rsidR="0025344B" w:rsidRDefault="0025344B" w:rsidP="0025344B">
      <w:pPr>
        <w:spacing w:after="0"/>
        <w:rPr>
          <w:rFonts w:ascii="Arial" w:hAnsi="Arial" w:cs="Arial"/>
        </w:rPr>
      </w:pPr>
      <w:r w:rsidRPr="0025344B">
        <w:rPr>
          <w:rFonts w:ascii="Arial" w:hAnsi="Arial" w:cs="Arial"/>
        </w:rPr>
        <w:t>Human rights are universal and recognised rights for everyone as set out in the</w:t>
      </w:r>
      <w:r w:rsidR="00F4690B">
        <w:rPr>
          <w:rFonts w:ascii="Arial" w:hAnsi="Arial" w:cs="Arial"/>
        </w:rPr>
        <w:t xml:space="preserve"> </w:t>
      </w:r>
      <w:hyperlink r:id="rId38" w:history="1">
        <w:r w:rsidRPr="0025344B">
          <w:rPr>
            <w:rStyle w:val="Hyperlink"/>
            <w:rFonts w:ascii="Arial" w:hAnsi="Arial" w:cs="Arial"/>
            <w:b/>
            <w:bCs/>
          </w:rPr>
          <w:t>Human Rights Act 1998 (HRA)</w:t>
        </w:r>
      </w:hyperlink>
      <w:r w:rsidRPr="0025344B">
        <w:rPr>
          <w:rFonts w:ascii="Arial" w:hAnsi="Arial" w:cs="Arial"/>
        </w:rPr>
        <w:t>. Age is a protected characteristic under the</w:t>
      </w:r>
      <w:r w:rsidR="00F4690B">
        <w:rPr>
          <w:rFonts w:ascii="Arial" w:hAnsi="Arial" w:cs="Arial"/>
        </w:rPr>
        <w:t xml:space="preserve"> </w:t>
      </w:r>
      <w:hyperlink r:id="rId39" w:history="1">
        <w:r w:rsidRPr="0025344B">
          <w:rPr>
            <w:rStyle w:val="Hyperlink"/>
            <w:rFonts w:ascii="Arial" w:hAnsi="Arial" w:cs="Arial"/>
            <w:b/>
            <w:bCs/>
          </w:rPr>
          <w:t>Equality Act 2010</w:t>
        </w:r>
      </w:hyperlink>
      <w:r w:rsidR="00BE017E">
        <w:rPr>
          <w:rFonts w:ascii="Arial" w:hAnsi="Arial" w:cs="Arial"/>
        </w:rPr>
        <w:t xml:space="preserve"> </w:t>
      </w:r>
      <w:r w:rsidRPr="0025344B">
        <w:rPr>
          <w:rFonts w:ascii="Arial" w:hAnsi="Arial" w:cs="Arial"/>
        </w:rPr>
        <w:t xml:space="preserve">which means that people cannot be treated differently because of their age. </w:t>
      </w:r>
    </w:p>
    <w:p w14:paraId="0FBD2A89" w14:textId="77777777" w:rsidR="00F4690B" w:rsidRPr="0025344B" w:rsidRDefault="00F4690B" w:rsidP="0025344B">
      <w:pPr>
        <w:spacing w:after="0"/>
        <w:rPr>
          <w:rFonts w:ascii="Arial" w:hAnsi="Arial" w:cs="Arial"/>
        </w:rPr>
      </w:pPr>
    </w:p>
    <w:p w14:paraId="61755EFF" w14:textId="77777777" w:rsidR="0025344B" w:rsidRDefault="0025344B" w:rsidP="0025344B">
      <w:pPr>
        <w:spacing w:after="0"/>
        <w:rPr>
          <w:rFonts w:ascii="Arial" w:hAnsi="Arial" w:cs="Arial"/>
        </w:rPr>
      </w:pPr>
      <w:r w:rsidRPr="0025344B">
        <w:rPr>
          <w:rFonts w:ascii="Arial" w:hAnsi="Arial" w:cs="Arial"/>
        </w:rPr>
        <w:t>Raising awareness of rights can also empower people to take control and recognise when their rights are being compromised. Defining human rights in simple terms can empower older people to challenge and change the way services are designed and delivered in Wales, but it is equally important to raise awareness of rights amongst professionals.</w:t>
      </w:r>
    </w:p>
    <w:p w14:paraId="2228445E" w14:textId="77777777" w:rsidR="0060350A" w:rsidRPr="0025344B" w:rsidRDefault="0060350A" w:rsidP="0025344B">
      <w:pPr>
        <w:spacing w:after="0"/>
        <w:rPr>
          <w:rFonts w:ascii="Arial" w:hAnsi="Arial" w:cs="Arial"/>
        </w:rPr>
      </w:pPr>
    </w:p>
    <w:p w14:paraId="2C809276" w14:textId="66C007B5" w:rsidR="00F4690B" w:rsidRDefault="0025344B" w:rsidP="0025344B">
      <w:pPr>
        <w:spacing w:after="0"/>
        <w:rPr>
          <w:rFonts w:ascii="Arial" w:hAnsi="Arial" w:cs="Arial"/>
        </w:rPr>
      </w:pPr>
      <w:r w:rsidRPr="0025344B">
        <w:rPr>
          <w:rFonts w:ascii="Arial" w:hAnsi="Arial" w:cs="Arial"/>
        </w:rPr>
        <w:t>We are undertaking a series of actions to "make rights real for older people". We have delivered a national campaign to make older people and carers aware of their rights under the</w:t>
      </w:r>
      <w:r w:rsidR="00BE017E">
        <w:rPr>
          <w:rFonts w:ascii="Arial" w:hAnsi="Arial" w:cs="Arial"/>
        </w:rPr>
        <w:t xml:space="preserve"> </w:t>
      </w:r>
      <w:hyperlink r:id="rId40" w:history="1">
        <w:r w:rsidRPr="0025344B">
          <w:rPr>
            <w:rStyle w:val="Hyperlink"/>
            <w:rFonts w:ascii="Arial" w:hAnsi="Arial" w:cs="Arial"/>
            <w:b/>
            <w:bCs/>
          </w:rPr>
          <w:t>Social Services and Well-being (Wales) Act 2014</w:t>
        </w:r>
      </w:hyperlink>
      <w:r w:rsidRPr="0025344B">
        <w:rPr>
          <w:rFonts w:ascii="Arial" w:hAnsi="Arial" w:cs="Arial"/>
        </w:rPr>
        <w:t xml:space="preserve">. We also </w:t>
      </w:r>
      <w:r w:rsidR="00BF01AF">
        <w:rPr>
          <w:rFonts w:ascii="Arial" w:hAnsi="Arial" w:cs="Arial"/>
        </w:rPr>
        <w:t>established a working group</w:t>
      </w:r>
      <w:r w:rsidR="00BF01AF" w:rsidRPr="0025344B">
        <w:rPr>
          <w:rFonts w:ascii="Arial" w:hAnsi="Arial" w:cs="Arial"/>
        </w:rPr>
        <w:t xml:space="preserve"> </w:t>
      </w:r>
      <w:r w:rsidRPr="0025344B">
        <w:rPr>
          <w:rFonts w:ascii="Arial" w:hAnsi="Arial" w:cs="Arial"/>
        </w:rPr>
        <w:t>with older people and key partners</w:t>
      </w:r>
      <w:r w:rsidR="00BF01AF">
        <w:rPr>
          <w:rFonts w:ascii="Arial" w:hAnsi="Arial" w:cs="Arial"/>
        </w:rPr>
        <w:t xml:space="preserve"> including the Older People’s Commissioner</w:t>
      </w:r>
      <w:r w:rsidRPr="0025344B">
        <w:rPr>
          <w:rFonts w:ascii="Arial" w:hAnsi="Arial" w:cs="Arial"/>
        </w:rPr>
        <w:t xml:space="preserve"> to coproduce practical guidance demonstrating how health and social care professionals can embed a rights-based approach. It shows how simple changes to the way we work can uphold an individual’s human rights and have a major impact on their well-being. </w:t>
      </w:r>
    </w:p>
    <w:p w14:paraId="35C951D3" w14:textId="77777777" w:rsidR="0060350A" w:rsidRPr="0025344B" w:rsidRDefault="0060350A" w:rsidP="0025344B">
      <w:pPr>
        <w:spacing w:after="0"/>
        <w:rPr>
          <w:rFonts w:ascii="Arial" w:hAnsi="Arial" w:cs="Arial"/>
        </w:rPr>
      </w:pPr>
    </w:p>
    <w:p w14:paraId="5F86013B" w14:textId="4ADB8AD8" w:rsidR="00280052" w:rsidRPr="001E6C30" w:rsidRDefault="001E6C30" w:rsidP="00E4421A">
      <w:pPr>
        <w:spacing w:after="120" w:line="240" w:lineRule="auto"/>
        <w:rPr>
          <w:rFonts w:ascii="Arial" w:hAnsi="Arial" w:cs="Arial"/>
          <w:bCs/>
        </w:rPr>
      </w:pPr>
      <w:hyperlink r:id="rId41" w:history="1">
        <w:r w:rsidRPr="001E6C30">
          <w:rPr>
            <w:rStyle w:val="Hyperlink"/>
            <w:rFonts w:ascii="Arial" w:hAnsi="Arial" w:cs="Arial"/>
            <w:i/>
            <w:iCs/>
          </w:rPr>
          <w:t>Age Friendly Wales: our Strategy for an Ageing Society,</w:t>
        </w:r>
      </w:hyperlink>
      <w:r w:rsidRPr="001E6C30">
        <w:rPr>
          <w:rFonts w:ascii="Arial" w:hAnsi="Arial" w:cs="Arial"/>
        </w:rPr>
        <w:t xml:space="preserve"> published in October 2021, sets out how we will work with a range of partners to address the factors that influence how we age – from our health, social care and transport systems to the way we socialise, work and care for others. </w:t>
      </w:r>
      <w:r>
        <w:rPr>
          <w:rFonts w:ascii="Arial" w:hAnsi="Arial" w:cs="Arial"/>
        </w:rPr>
        <w:t xml:space="preserve"> </w:t>
      </w:r>
    </w:p>
    <w:p w14:paraId="031D7E28" w14:textId="77777777" w:rsidR="0000766E" w:rsidRPr="0025344B" w:rsidRDefault="0000766E" w:rsidP="0025344B">
      <w:pPr>
        <w:spacing w:after="0"/>
        <w:rPr>
          <w:rFonts w:ascii="Arial" w:hAnsi="Arial" w:cs="Arial"/>
        </w:rPr>
      </w:pPr>
    </w:p>
    <w:p w14:paraId="1D7D6C2C" w14:textId="77777777" w:rsidR="0000766E" w:rsidRPr="003A2DA0" w:rsidRDefault="0000766E" w:rsidP="0000766E">
      <w:pPr>
        <w:spacing w:after="0"/>
        <w:rPr>
          <w:rFonts w:ascii="Arial" w:hAnsi="Arial" w:cs="Arial"/>
          <w:b/>
          <w:bCs/>
        </w:rPr>
      </w:pPr>
      <w:r>
        <w:rPr>
          <w:rFonts w:ascii="Arial" w:hAnsi="Arial" w:cs="Arial"/>
          <w:b/>
          <w:bCs/>
        </w:rPr>
        <w:t xml:space="preserve">Year One </w:t>
      </w:r>
      <w:r w:rsidRPr="006A5D79">
        <w:rPr>
          <w:rFonts w:ascii="Arial" w:hAnsi="Arial" w:cs="Arial"/>
          <w:b/>
          <w:bCs/>
        </w:rPr>
        <w:t>Action</w:t>
      </w:r>
      <w:r>
        <w:rPr>
          <w:rFonts w:ascii="Arial" w:hAnsi="Arial" w:cs="Arial"/>
          <w:b/>
          <w:bCs/>
        </w:rPr>
        <w:t xml:space="preserve"> </w:t>
      </w:r>
    </w:p>
    <w:p w14:paraId="37BBEAE6" w14:textId="77777777" w:rsidR="0025344B" w:rsidRPr="0025344B" w:rsidRDefault="0025344B" w:rsidP="0025344B">
      <w:pPr>
        <w:spacing w:after="0"/>
        <w:rPr>
          <w:rFonts w:ascii="Arial" w:hAnsi="Arial" w:cs="Arial"/>
        </w:rPr>
      </w:pPr>
      <w:r w:rsidRPr="0025344B">
        <w:rPr>
          <w:rFonts w:ascii="Arial" w:hAnsi="Arial" w:cs="Arial"/>
        </w:rPr>
        <w:t>We will promote further research to identify early intervention and preventative strategies to prevent the abuse of older people. This will identify approaches which can be successful in enabling older people avoid becoming at risk of, or experiencing, neglect or abuse.</w:t>
      </w:r>
    </w:p>
    <w:p w14:paraId="781B67FB" w14:textId="77777777" w:rsidR="005709E2" w:rsidRDefault="005709E2" w:rsidP="005709E2">
      <w:pPr>
        <w:spacing w:after="0"/>
        <w:rPr>
          <w:rFonts w:ascii="Arial" w:hAnsi="Arial" w:cs="Arial"/>
        </w:rPr>
      </w:pPr>
    </w:p>
    <w:p w14:paraId="0547D832" w14:textId="7EBF3217" w:rsidR="00A1055E" w:rsidRPr="00776C15" w:rsidRDefault="00A1055E" w:rsidP="005709E2">
      <w:pPr>
        <w:spacing w:after="0"/>
        <w:rPr>
          <w:rFonts w:ascii="Arial" w:hAnsi="Arial" w:cs="Arial"/>
          <w:b/>
          <w:bCs/>
        </w:rPr>
      </w:pPr>
      <w:r w:rsidRPr="00E4421A">
        <w:rPr>
          <w:rFonts w:ascii="Arial" w:hAnsi="Arial" w:cs="Arial"/>
          <w:b/>
          <w:bCs/>
        </w:rPr>
        <w:t>Year one Update</w:t>
      </w:r>
    </w:p>
    <w:p w14:paraId="5CA12A0C" w14:textId="1D2025FB" w:rsidR="00722F8C" w:rsidRPr="00722F8C" w:rsidRDefault="00BE4E2C" w:rsidP="00722F8C">
      <w:pPr>
        <w:spacing w:after="0"/>
        <w:rPr>
          <w:rFonts w:ascii="Arial" w:hAnsi="Arial" w:cs="Arial"/>
        </w:rPr>
      </w:pPr>
      <w:r>
        <w:rPr>
          <w:rFonts w:ascii="Arial" w:hAnsi="Arial" w:cs="Arial"/>
        </w:rPr>
        <w:t xml:space="preserve">Welsh Government fund </w:t>
      </w:r>
      <w:r w:rsidRPr="00BE4E2C">
        <w:rPr>
          <w:rFonts w:ascii="Arial" w:hAnsi="Arial" w:cs="Arial"/>
        </w:rPr>
        <w:t>over £1.5m per annum</w:t>
      </w:r>
      <w:r>
        <w:rPr>
          <w:rFonts w:ascii="Arial" w:hAnsi="Arial" w:cs="Arial"/>
        </w:rPr>
        <w:t xml:space="preserve"> to the Older Persons </w:t>
      </w:r>
      <w:r w:rsidR="00722F8C">
        <w:rPr>
          <w:rFonts w:ascii="Arial" w:hAnsi="Arial" w:cs="Arial"/>
        </w:rPr>
        <w:t>C</w:t>
      </w:r>
      <w:r w:rsidRPr="00BE4E2C">
        <w:rPr>
          <w:rFonts w:ascii="Arial" w:hAnsi="Arial" w:cs="Arial"/>
        </w:rPr>
        <w:t>ommissioner</w:t>
      </w:r>
      <w:r w:rsidR="00722F8C">
        <w:rPr>
          <w:rFonts w:ascii="Arial" w:hAnsi="Arial" w:cs="Arial"/>
        </w:rPr>
        <w:t xml:space="preserve"> office.</w:t>
      </w:r>
      <w:r w:rsidR="00BA5ED6">
        <w:rPr>
          <w:rFonts w:ascii="Arial" w:hAnsi="Arial" w:cs="Arial"/>
        </w:rPr>
        <w:t xml:space="preserve"> </w:t>
      </w:r>
      <w:r w:rsidR="00722F8C" w:rsidRPr="00722F8C">
        <w:rPr>
          <w:rFonts w:ascii="Arial" w:hAnsi="Arial" w:cs="Arial"/>
        </w:rPr>
        <w:t>The Commissioner’s role and statutory powers are defined by the Commissioner for Older People (Wales) Act 2006 and accompanying Regulations.</w:t>
      </w:r>
    </w:p>
    <w:p w14:paraId="2DD6FBC2" w14:textId="77777777" w:rsidR="00722F8C" w:rsidRPr="00722F8C" w:rsidRDefault="00722F8C" w:rsidP="00722F8C">
      <w:pPr>
        <w:spacing w:after="0"/>
        <w:rPr>
          <w:rFonts w:ascii="Arial" w:hAnsi="Arial" w:cs="Arial"/>
        </w:rPr>
      </w:pPr>
    </w:p>
    <w:p w14:paraId="7CE9C6CE" w14:textId="755DD5BD" w:rsidR="00A1055E" w:rsidRDefault="00722F8C" w:rsidP="00722F8C">
      <w:pPr>
        <w:spacing w:after="0"/>
        <w:rPr>
          <w:rFonts w:ascii="Arial" w:hAnsi="Arial" w:cs="Arial"/>
        </w:rPr>
      </w:pPr>
      <w:r w:rsidRPr="00722F8C">
        <w:rPr>
          <w:rFonts w:ascii="Arial" w:hAnsi="Arial" w:cs="Arial"/>
        </w:rPr>
        <w:t>The Act outlines the action that the Commissioner is able to take to ensure that the interests of older people are safeguarded and promoted when public bodies discharge their functions and the assistance the Commissioner may provide directly to older people in certain situations.</w:t>
      </w:r>
      <w:r>
        <w:rPr>
          <w:rFonts w:ascii="Arial" w:hAnsi="Arial" w:cs="Arial"/>
        </w:rPr>
        <w:t xml:space="preserve"> </w:t>
      </w:r>
    </w:p>
    <w:p w14:paraId="000523B7" w14:textId="77777777" w:rsidR="00722F8C" w:rsidRDefault="00722F8C" w:rsidP="00722F8C">
      <w:pPr>
        <w:spacing w:after="0"/>
        <w:rPr>
          <w:rFonts w:ascii="Arial" w:hAnsi="Arial" w:cs="Arial"/>
        </w:rPr>
      </w:pPr>
    </w:p>
    <w:p w14:paraId="48C22FD1" w14:textId="3AC86762" w:rsidR="00722F8C" w:rsidRDefault="00722F8C" w:rsidP="00722F8C">
      <w:pPr>
        <w:spacing w:after="0"/>
        <w:rPr>
          <w:rFonts w:ascii="Arial" w:hAnsi="Arial" w:cs="Arial"/>
        </w:rPr>
      </w:pPr>
      <w:r>
        <w:rPr>
          <w:rFonts w:ascii="Arial" w:hAnsi="Arial" w:cs="Arial"/>
        </w:rPr>
        <w:lastRenderedPageBreak/>
        <w:t xml:space="preserve">In addition, Welsh Government will continue to promote and explore further research </w:t>
      </w:r>
      <w:r w:rsidRPr="0025344B">
        <w:rPr>
          <w:rFonts w:ascii="Arial" w:hAnsi="Arial" w:cs="Arial"/>
        </w:rPr>
        <w:t>to identify early intervention and preventative strategies to prevent the abuse of older people.</w:t>
      </w:r>
      <w:r>
        <w:rPr>
          <w:rFonts w:ascii="Arial" w:hAnsi="Arial" w:cs="Arial"/>
        </w:rPr>
        <w:t xml:space="preserve"> This action can be found in </w:t>
      </w:r>
      <w:hyperlink w:anchor="_Section_4_Year" w:history="1">
        <w:r w:rsidRPr="00722F8C">
          <w:rPr>
            <w:rStyle w:val="Hyperlink"/>
            <w:rFonts w:ascii="Arial" w:hAnsi="Arial" w:cs="Arial"/>
          </w:rPr>
          <w:t>section 4</w:t>
        </w:r>
      </w:hyperlink>
      <w:r>
        <w:rPr>
          <w:rFonts w:ascii="Arial" w:hAnsi="Arial" w:cs="Arial"/>
        </w:rPr>
        <w:t>.</w:t>
      </w:r>
    </w:p>
    <w:p w14:paraId="4039EBC8" w14:textId="77777777" w:rsidR="00A1055E" w:rsidRDefault="00A1055E" w:rsidP="005709E2">
      <w:pPr>
        <w:spacing w:after="0"/>
        <w:rPr>
          <w:rFonts w:ascii="Arial" w:hAnsi="Arial" w:cs="Arial"/>
        </w:rPr>
      </w:pPr>
    </w:p>
    <w:p w14:paraId="0E10AD57" w14:textId="24875CCB"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Continuous</w:t>
      </w:r>
      <w:r w:rsidRPr="00C226F7">
        <w:rPr>
          <w:rFonts w:ascii="Arial" w:hAnsi="Arial" w:cs="Arial"/>
          <w:b/>
          <w:bCs/>
        </w:rPr>
        <w:t xml:space="preserve"> action</w:t>
      </w:r>
    </w:p>
    <w:p w14:paraId="52B30C7F" w14:textId="77777777" w:rsidR="00A12902" w:rsidRDefault="00A12902" w:rsidP="0060350A">
      <w:pPr>
        <w:spacing w:after="0"/>
        <w:rPr>
          <w:rFonts w:ascii="Arial" w:hAnsi="Arial" w:cs="Arial"/>
        </w:rPr>
      </w:pPr>
    </w:p>
    <w:p w14:paraId="3B1CB6E0" w14:textId="77777777" w:rsidR="00A12902" w:rsidRDefault="00A12902" w:rsidP="00A12902">
      <w:pPr>
        <w:spacing w:after="0"/>
        <w:rPr>
          <w:rFonts w:ascii="Arial" w:hAnsi="Arial" w:cs="Arial"/>
        </w:rPr>
      </w:pPr>
      <w:hyperlink w:anchor="_Contents_Page" w:history="1">
        <w:r w:rsidRPr="00A12902">
          <w:rPr>
            <w:rStyle w:val="Hyperlink"/>
            <w:rFonts w:ascii="Arial" w:hAnsi="Arial" w:cs="Arial"/>
          </w:rPr>
          <w:t>Contents page link</w:t>
        </w:r>
      </w:hyperlink>
    </w:p>
    <w:p w14:paraId="7387C851" w14:textId="77777777" w:rsidR="00A12902" w:rsidRDefault="00A12902" w:rsidP="0060350A">
      <w:pPr>
        <w:spacing w:after="0"/>
        <w:rPr>
          <w:rFonts w:ascii="Arial" w:hAnsi="Arial" w:cs="Arial"/>
        </w:rPr>
      </w:pPr>
    </w:p>
    <w:p w14:paraId="22F9FCB9" w14:textId="66E26768" w:rsidR="0060350A" w:rsidRDefault="0060350A">
      <w:pPr>
        <w:rPr>
          <w:rFonts w:ascii="Arial" w:hAnsi="Arial" w:cs="Arial"/>
        </w:rPr>
      </w:pPr>
      <w:r>
        <w:rPr>
          <w:rFonts w:ascii="Arial" w:hAnsi="Arial" w:cs="Arial"/>
        </w:rPr>
        <w:br w:type="page"/>
      </w:r>
    </w:p>
    <w:p w14:paraId="2A29C2BA" w14:textId="301DF214" w:rsidR="00E4578E" w:rsidRPr="00A42BF0" w:rsidRDefault="002E40E0" w:rsidP="00A42BF0">
      <w:pPr>
        <w:pStyle w:val="Heading2"/>
      </w:pPr>
      <w:bookmarkStart w:id="50" w:name="_Toc199509915"/>
      <w:bookmarkStart w:id="51" w:name="_Toc201321200"/>
      <w:r>
        <w:lastRenderedPageBreak/>
        <w:t>3.</w:t>
      </w:r>
      <w:r w:rsidR="39EA8D77">
        <w:t>4</w:t>
      </w:r>
      <w:r>
        <w:t xml:space="preserve"> </w:t>
      </w:r>
      <w:r w:rsidR="0025344B">
        <w:t>Role of LLAIS</w:t>
      </w:r>
      <w:bookmarkEnd w:id="50"/>
      <w:bookmarkEnd w:id="51"/>
    </w:p>
    <w:p w14:paraId="16B30EF3" w14:textId="44CCD4FE" w:rsidR="0025344B" w:rsidRDefault="0025344B" w:rsidP="0025344B">
      <w:pPr>
        <w:spacing w:after="0"/>
        <w:rPr>
          <w:rFonts w:ascii="Arial" w:hAnsi="Arial" w:cs="Arial"/>
        </w:rPr>
      </w:pPr>
      <w:r w:rsidRPr="0025344B">
        <w:rPr>
          <w:rFonts w:ascii="Arial" w:hAnsi="Arial" w:cs="Arial"/>
        </w:rPr>
        <w:t xml:space="preserve">Key to efforts to reduce the risk of abuse or neglect in any setting is to listen to the experiences of service </w:t>
      </w:r>
      <w:r w:rsidR="00B408E8" w:rsidRPr="0025344B">
        <w:rPr>
          <w:rFonts w:ascii="Arial" w:hAnsi="Arial" w:cs="Arial"/>
        </w:rPr>
        <w:t>users and</w:t>
      </w:r>
      <w:r w:rsidRPr="0025344B">
        <w:rPr>
          <w:rFonts w:ascii="Arial" w:hAnsi="Arial" w:cs="Arial"/>
        </w:rPr>
        <w:t xml:space="preserve"> empower them to speak out where they believe themselves or others to be at risk.</w:t>
      </w:r>
    </w:p>
    <w:p w14:paraId="2EEE7103" w14:textId="77777777" w:rsidR="00E4578E" w:rsidRPr="0025344B" w:rsidRDefault="00E4578E" w:rsidP="0025344B">
      <w:pPr>
        <w:spacing w:after="0"/>
        <w:rPr>
          <w:rFonts w:ascii="Arial" w:hAnsi="Arial" w:cs="Arial"/>
        </w:rPr>
      </w:pPr>
    </w:p>
    <w:p w14:paraId="6E514DAD" w14:textId="6BF11E4B" w:rsidR="0025344B" w:rsidRDefault="0025344B" w:rsidP="0025344B">
      <w:pPr>
        <w:spacing w:after="0"/>
        <w:rPr>
          <w:rFonts w:ascii="Arial" w:hAnsi="Arial" w:cs="Arial"/>
        </w:rPr>
      </w:pPr>
      <w:r w:rsidRPr="0025344B">
        <w:rPr>
          <w:rFonts w:ascii="Arial" w:hAnsi="Arial" w:cs="Arial"/>
        </w:rPr>
        <w:t>The drive towards closer integration of health and social services with improved public engagement is reflected in the aims of</w:t>
      </w:r>
      <w:r w:rsidR="00B526B2">
        <w:rPr>
          <w:rFonts w:ascii="Arial" w:hAnsi="Arial" w:cs="Arial"/>
        </w:rPr>
        <w:t xml:space="preserve"> </w:t>
      </w:r>
      <w:hyperlink r:id="rId42" w:history="1">
        <w:r w:rsidRPr="0025344B">
          <w:rPr>
            <w:rStyle w:val="Hyperlink"/>
            <w:rFonts w:ascii="Arial" w:hAnsi="Arial" w:cs="Arial"/>
            <w:b/>
            <w:bCs/>
          </w:rPr>
          <w:t>a healthier Wales</w:t>
        </w:r>
      </w:hyperlink>
      <w:r w:rsidRPr="0025344B">
        <w:rPr>
          <w:rFonts w:ascii="Arial" w:hAnsi="Arial" w:cs="Arial"/>
        </w:rPr>
        <w:t>. This sets out the goal of ensuring citizens are placed at the heart of a whole-system approach to health and social care services and stresses the importance of listening to all voices through continual engagement.</w:t>
      </w:r>
    </w:p>
    <w:p w14:paraId="5ADC4523" w14:textId="77777777" w:rsidR="0060350A" w:rsidRPr="0025344B" w:rsidRDefault="0060350A" w:rsidP="0025344B">
      <w:pPr>
        <w:spacing w:after="0"/>
        <w:rPr>
          <w:rFonts w:ascii="Arial" w:hAnsi="Arial" w:cs="Arial"/>
        </w:rPr>
      </w:pPr>
    </w:p>
    <w:p w14:paraId="71988AC8" w14:textId="77777777" w:rsidR="00E4578E" w:rsidRDefault="0025344B" w:rsidP="0025344B">
      <w:pPr>
        <w:spacing w:after="0"/>
        <w:rPr>
          <w:rFonts w:ascii="Arial" w:hAnsi="Arial" w:cs="Arial"/>
        </w:rPr>
      </w:pPr>
      <w:r w:rsidRPr="0025344B">
        <w:rPr>
          <w:rFonts w:ascii="Arial" w:hAnsi="Arial" w:cs="Arial"/>
        </w:rPr>
        <w:t>To realise this ambition, the</w:t>
      </w:r>
      <w:r w:rsidR="00E4578E">
        <w:rPr>
          <w:rFonts w:ascii="Arial" w:hAnsi="Arial" w:cs="Arial"/>
        </w:rPr>
        <w:t xml:space="preserve"> </w:t>
      </w:r>
      <w:hyperlink r:id="rId43" w:history="1">
        <w:r w:rsidRPr="0025344B">
          <w:rPr>
            <w:rStyle w:val="Hyperlink"/>
            <w:rFonts w:ascii="Arial" w:hAnsi="Arial" w:cs="Arial"/>
            <w:b/>
            <w:bCs/>
          </w:rPr>
          <w:t>Health and Social Care (Quality and Engagement) (Wales) Act 2020</w:t>
        </w:r>
      </w:hyperlink>
      <w:r w:rsidR="00E4578E">
        <w:rPr>
          <w:rFonts w:ascii="Arial" w:hAnsi="Arial" w:cs="Arial"/>
        </w:rPr>
        <w:t xml:space="preserve"> </w:t>
      </w:r>
      <w:r w:rsidRPr="0025344B">
        <w:rPr>
          <w:rFonts w:ascii="Arial" w:hAnsi="Arial" w:cs="Arial"/>
        </w:rPr>
        <w:t xml:space="preserve">replaces Community Health Councils (who currently represent the patient voice in the health service only) with a new national body, the Citizen Voice Body. Operationally known as LLAIS, the Citizen Voice Body exercises functions across health and social care. </w:t>
      </w:r>
    </w:p>
    <w:p w14:paraId="1B7A6720" w14:textId="77777777" w:rsidR="00E4578E" w:rsidRDefault="00E4578E" w:rsidP="0025344B">
      <w:pPr>
        <w:spacing w:after="0"/>
        <w:rPr>
          <w:rFonts w:ascii="Arial" w:hAnsi="Arial" w:cs="Arial"/>
        </w:rPr>
      </w:pPr>
    </w:p>
    <w:p w14:paraId="401DD80A" w14:textId="041101B0" w:rsidR="0025344B" w:rsidRPr="0025344B" w:rsidRDefault="0025344B" w:rsidP="0025344B">
      <w:pPr>
        <w:spacing w:after="0"/>
        <w:rPr>
          <w:rFonts w:ascii="Arial" w:hAnsi="Arial" w:cs="Arial"/>
        </w:rPr>
      </w:pPr>
      <w:r w:rsidRPr="0025344B">
        <w:rPr>
          <w:rFonts w:ascii="Arial" w:hAnsi="Arial" w:cs="Arial"/>
        </w:rPr>
        <w:t>The aims of LLAIS are to:</w:t>
      </w:r>
    </w:p>
    <w:p w14:paraId="53F5CA94" w14:textId="77777777" w:rsidR="0025344B" w:rsidRPr="0025344B" w:rsidRDefault="0025344B">
      <w:pPr>
        <w:numPr>
          <w:ilvl w:val="0"/>
          <w:numId w:val="9"/>
        </w:numPr>
        <w:spacing w:after="0"/>
        <w:rPr>
          <w:rFonts w:ascii="Arial" w:hAnsi="Arial" w:cs="Arial"/>
        </w:rPr>
      </w:pPr>
      <w:r w:rsidRPr="0025344B">
        <w:rPr>
          <w:rFonts w:ascii="Arial" w:hAnsi="Arial" w:cs="Arial"/>
        </w:rPr>
        <w:t>strengthen the citizen voice in Wales in matters related to both health and social services, ensuring that citizens have an effective mechanism for ensuring that their views are heard</w:t>
      </w:r>
    </w:p>
    <w:p w14:paraId="17696C88" w14:textId="77777777" w:rsidR="0025344B" w:rsidRPr="0025344B" w:rsidRDefault="0025344B">
      <w:pPr>
        <w:numPr>
          <w:ilvl w:val="0"/>
          <w:numId w:val="9"/>
        </w:numPr>
        <w:spacing w:after="0"/>
        <w:rPr>
          <w:rFonts w:ascii="Arial" w:hAnsi="Arial" w:cs="Arial"/>
        </w:rPr>
      </w:pPr>
      <w:r w:rsidRPr="0025344B">
        <w:rPr>
          <w:rFonts w:ascii="Arial" w:hAnsi="Arial" w:cs="Arial"/>
        </w:rPr>
        <w:t>ensure that individuals are supported with advice and assistance when making a complaint in relation to their care</w:t>
      </w:r>
    </w:p>
    <w:p w14:paraId="42754BF0" w14:textId="77777777" w:rsidR="0025344B" w:rsidRPr="0025344B" w:rsidRDefault="0025344B">
      <w:pPr>
        <w:numPr>
          <w:ilvl w:val="0"/>
          <w:numId w:val="9"/>
        </w:numPr>
        <w:spacing w:after="0"/>
        <w:rPr>
          <w:rFonts w:ascii="Arial" w:hAnsi="Arial" w:cs="Arial"/>
        </w:rPr>
      </w:pPr>
      <w:r w:rsidRPr="0025344B">
        <w:rPr>
          <w:rFonts w:ascii="Arial" w:hAnsi="Arial" w:cs="Arial"/>
        </w:rPr>
        <w:t>use the service user experience to drive forward improvement</w:t>
      </w:r>
    </w:p>
    <w:p w14:paraId="13E5DBBD" w14:textId="77777777" w:rsidR="0000766E" w:rsidRPr="0025344B" w:rsidRDefault="0000766E" w:rsidP="0025344B">
      <w:pPr>
        <w:spacing w:after="0"/>
        <w:rPr>
          <w:rFonts w:ascii="Arial" w:hAnsi="Arial" w:cs="Arial"/>
        </w:rPr>
      </w:pPr>
    </w:p>
    <w:p w14:paraId="02012202" w14:textId="77777777" w:rsidR="0000766E" w:rsidRPr="003A2DA0" w:rsidRDefault="0000766E" w:rsidP="0000766E">
      <w:pPr>
        <w:spacing w:after="0"/>
        <w:rPr>
          <w:rFonts w:ascii="Arial" w:hAnsi="Arial" w:cs="Arial"/>
          <w:b/>
          <w:bCs/>
        </w:rPr>
      </w:pPr>
      <w:r>
        <w:rPr>
          <w:rFonts w:ascii="Arial" w:hAnsi="Arial" w:cs="Arial"/>
          <w:b/>
          <w:bCs/>
        </w:rPr>
        <w:t xml:space="preserve">Year One </w:t>
      </w:r>
      <w:r w:rsidRPr="006A5D79">
        <w:rPr>
          <w:rFonts w:ascii="Arial" w:hAnsi="Arial" w:cs="Arial"/>
          <w:b/>
          <w:bCs/>
        </w:rPr>
        <w:t>Action</w:t>
      </w:r>
      <w:r>
        <w:rPr>
          <w:rFonts w:ascii="Arial" w:hAnsi="Arial" w:cs="Arial"/>
          <w:b/>
          <w:bCs/>
        </w:rPr>
        <w:t xml:space="preserve"> </w:t>
      </w:r>
    </w:p>
    <w:p w14:paraId="3241B2A2" w14:textId="2BDD9F69" w:rsidR="0025344B" w:rsidRPr="0025344B" w:rsidRDefault="0025344B" w:rsidP="0025344B">
      <w:pPr>
        <w:spacing w:after="0"/>
        <w:rPr>
          <w:rFonts w:ascii="Arial" w:hAnsi="Arial" w:cs="Arial"/>
        </w:rPr>
      </w:pPr>
      <w:r w:rsidRPr="0025344B">
        <w:rPr>
          <w:rFonts w:ascii="Arial" w:hAnsi="Arial" w:cs="Arial"/>
        </w:rPr>
        <w:t>Keeping people safe - we will publish a Code of Practice about how LLAIS can access places where health or social care services take place to get people’s views, and how that engagement happens by Summer 2023. There will also be statutory guidance to which NHS bodies and local authorities must have regard when dealing with representations made to them by LLAIS.</w:t>
      </w:r>
    </w:p>
    <w:p w14:paraId="215E6A80" w14:textId="77777777" w:rsidR="0000766E" w:rsidRDefault="0000766E" w:rsidP="0025344B">
      <w:pPr>
        <w:spacing w:after="0"/>
        <w:rPr>
          <w:rFonts w:ascii="Arial" w:hAnsi="Arial" w:cs="Arial"/>
        </w:rPr>
      </w:pPr>
    </w:p>
    <w:p w14:paraId="494C8643" w14:textId="77777777" w:rsidR="0060350A" w:rsidRDefault="0060350A" w:rsidP="0060350A">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17C79D6C" w14:textId="75154ABF" w:rsidR="0060350A" w:rsidRPr="0060350A" w:rsidRDefault="00E4578E" w:rsidP="0060350A">
      <w:pPr>
        <w:spacing w:after="0"/>
        <w:rPr>
          <w:rFonts w:ascii="Arial" w:hAnsi="Arial" w:cs="Arial"/>
        </w:rPr>
      </w:pPr>
      <w:r>
        <w:rPr>
          <w:rFonts w:ascii="Arial" w:hAnsi="Arial" w:cs="Arial"/>
        </w:rPr>
        <w:t xml:space="preserve">This action has been completed and </w:t>
      </w:r>
      <w:hyperlink r:id="rId44" w:history="1">
        <w:r>
          <w:rPr>
            <w:rStyle w:val="Hyperlink"/>
            <w:rFonts w:ascii="Arial" w:hAnsi="Arial" w:cs="Arial"/>
          </w:rPr>
          <w:t>Code of practice for Llais on accessing premises and engaging people</w:t>
        </w:r>
      </w:hyperlink>
      <w:r>
        <w:rPr>
          <w:rFonts w:ascii="Arial" w:hAnsi="Arial" w:cs="Arial"/>
        </w:rPr>
        <w:t xml:space="preserve"> was published. </w:t>
      </w:r>
    </w:p>
    <w:p w14:paraId="5FEEECFB" w14:textId="77777777" w:rsidR="0060350A" w:rsidRPr="0060350A" w:rsidRDefault="0060350A" w:rsidP="0060350A">
      <w:pPr>
        <w:spacing w:after="0"/>
        <w:rPr>
          <w:rFonts w:ascii="Arial" w:hAnsi="Arial" w:cs="Arial"/>
        </w:rPr>
      </w:pPr>
    </w:p>
    <w:p w14:paraId="47A28970" w14:textId="31754CDA" w:rsidR="00E4578E" w:rsidRDefault="00B526B2" w:rsidP="0060350A">
      <w:pPr>
        <w:spacing w:after="0"/>
        <w:rPr>
          <w:rFonts w:ascii="Arial" w:hAnsi="Arial" w:cs="Arial"/>
        </w:rPr>
      </w:pPr>
      <w:r w:rsidRPr="00B526B2">
        <w:rPr>
          <w:rFonts w:ascii="Arial" w:hAnsi="Arial" w:cs="Arial"/>
        </w:rPr>
        <w:t>This code of practice is t</w:t>
      </w:r>
      <w:r w:rsidR="00E4578E" w:rsidRPr="00B526B2">
        <w:rPr>
          <w:rFonts w:ascii="Arial" w:hAnsi="Arial" w:cs="Arial"/>
        </w:rPr>
        <w:t>o</w:t>
      </w:r>
      <w:r w:rsidR="00E4578E" w:rsidRPr="00E4578E">
        <w:rPr>
          <w:rFonts w:ascii="Arial" w:hAnsi="Arial" w:cs="Arial"/>
        </w:rPr>
        <w:t xml:space="preserve"> ensure that the collective voice of individuals can inform the design and delivery of services to better fit their needs. </w:t>
      </w:r>
    </w:p>
    <w:p w14:paraId="4F51BC1C" w14:textId="77777777" w:rsidR="00E4578E" w:rsidRDefault="00E4578E" w:rsidP="0060350A">
      <w:pPr>
        <w:spacing w:after="0"/>
        <w:rPr>
          <w:rFonts w:ascii="Arial" w:hAnsi="Arial" w:cs="Arial"/>
        </w:rPr>
      </w:pPr>
    </w:p>
    <w:p w14:paraId="49E804EA" w14:textId="52682013" w:rsidR="0060350A" w:rsidRDefault="00E4578E" w:rsidP="0060350A">
      <w:pPr>
        <w:spacing w:after="0"/>
        <w:rPr>
          <w:rFonts w:ascii="Arial" w:hAnsi="Arial" w:cs="Arial"/>
        </w:rPr>
      </w:pPr>
      <w:r>
        <w:rPr>
          <w:rFonts w:ascii="Arial" w:hAnsi="Arial" w:cs="Arial"/>
        </w:rPr>
        <w:t>Ensure t</w:t>
      </w:r>
      <w:r w:rsidRPr="00E4578E">
        <w:rPr>
          <w:rFonts w:ascii="Arial" w:hAnsi="Arial" w:cs="Arial"/>
        </w:rPr>
        <w:t xml:space="preserve">he rights of children, young people and adults </w:t>
      </w:r>
      <w:r>
        <w:rPr>
          <w:rFonts w:ascii="Arial" w:hAnsi="Arial" w:cs="Arial"/>
        </w:rPr>
        <w:t xml:space="preserve">are </w:t>
      </w:r>
      <w:r w:rsidRPr="00E4578E">
        <w:rPr>
          <w:rFonts w:ascii="Arial" w:hAnsi="Arial" w:cs="Arial"/>
        </w:rPr>
        <w:t>at the centre of this process</w:t>
      </w:r>
      <w:r>
        <w:rPr>
          <w:rFonts w:ascii="Arial" w:hAnsi="Arial" w:cs="Arial"/>
        </w:rPr>
        <w:t>.</w:t>
      </w:r>
    </w:p>
    <w:p w14:paraId="3883D57F" w14:textId="77777777" w:rsidR="00E4578E" w:rsidRDefault="00E4578E" w:rsidP="0060350A">
      <w:pPr>
        <w:spacing w:after="0"/>
        <w:rPr>
          <w:rFonts w:ascii="Arial" w:hAnsi="Arial" w:cs="Arial"/>
        </w:rPr>
      </w:pPr>
    </w:p>
    <w:p w14:paraId="37B748AF" w14:textId="2AC41203" w:rsidR="00E4578E" w:rsidRDefault="00E4578E" w:rsidP="0060350A">
      <w:pPr>
        <w:spacing w:after="0"/>
        <w:rPr>
          <w:rFonts w:ascii="Arial" w:hAnsi="Arial" w:cs="Arial"/>
        </w:rPr>
      </w:pPr>
      <w:r w:rsidRPr="00E4578E">
        <w:rPr>
          <w:rFonts w:ascii="Arial" w:hAnsi="Arial" w:cs="Arial"/>
        </w:rPr>
        <w:lastRenderedPageBreak/>
        <w:t xml:space="preserve">Promoting and facilitating engagement between individuals and the Citizen Voice Body </w:t>
      </w:r>
      <w:r>
        <w:rPr>
          <w:rFonts w:ascii="Arial" w:hAnsi="Arial" w:cs="Arial"/>
        </w:rPr>
        <w:t xml:space="preserve">(CVB) </w:t>
      </w:r>
      <w:r w:rsidRPr="00E4578E">
        <w:rPr>
          <w:rFonts w:ascii="Arial" w:hAnsi="Arial" w:cs="Arial"/>
        </w:rPr>
        <w:t xml:space="preserve">through access to relevant premises </w:t>
      </w:r>
      <w:r>
        <w:rPr>
          <w:rFonts w:ascii="Arial" w:hAnsi="Arial" w:cs="Arial"/>
        </w:rPr>
        <w:t xml:space="preserve">to </w:t>
      </w:r>
      <w:r w:rsidRPr="00E4578E">
        <w:rPr>
          <w:rFonts w:ascii="Arial" w:hAnsi="Arial" w:cs="Arial"/>
        </w:rPr>
        <w:t xml:space="preserve">help strengthen the public’s voice and participation in shaping the design and delivery of services. </w:t>
      </w:r>
    </w:p>
    <w:p w14:paraId="09E89D70" w14:textId="77777777" w:rsidR="00E4578E" w:rsidRDefault="00E4578E" w:rsidP="0060350A">
      <w:pPr>
        <w:spacing w:after="0"/>
        <w:rPr>
          <w:rFonts w:ascii="Arial" w:hAnsi="Arial" w:cs="Arial"/>
        </w:rPr>
      </w:pPr>
    </w:p>
    <w:p w14:paraId="4CD9C60E" w14:textId="008E91D2" w:rsidR="00E4578E" w:rsidRDefault="00E4578E" w:rsidP="0060350A">
      <w:pPr>
        <w:spacing w:after="0"/>
        <w:rPr>
          <w:rFonts w:ascii="Arial" w:hAnsi="Arial" w:cs="Arial"/>
        </w:rPr>
      </w:pPr>
      <w:r w:rsidRPr="00E4578E">
        <w:rPr>
          <w:rFonts w:ascii="Arial" w:hAnsi="Arial" w:cs="Arial"/>
        </w:rPr>
        <w:t>Th</w:t>
      </w:r>
      <w:r>
        <w:rPr>
          <w:rFonts w:ascii="Arial" w:hAnsi="Arial" w:cs="Arial"/>
        </w:rPr>
        <w:t>e</w:t>
      </w:r>
      <w:r w:rsidRPr="00E4578E">
        <w:rPr>
          <w:rFonts w:ascii="Arial" w:hAnsi="Arial" w:cs="Arial"/>
        </w:rPr>
        <w:t xml:space="preserve"> Code sets out the expectation that bodies covered by the Code will agree to reasonable requests by the CVB for access to relevant premises. </w:t>
      </w:r>
    </w:p>
    <w:p w14:paraId="14DB1456" w14:textId="77777777" w:rsidR="005709E2" w:rsidRDefault="005709E2" w:rsidP="005709E2">
      <w:pPr>
        <w:spacing w:after="0"/>
        <w:rPr>
          <w:rFonts w:ascii="Arial" w:hAnsi="Arial" w:cs="Arial"/>
        </w:rPr>
      </w:pPr>
    </w:p>
    <w:p w14:paraId="2F23DE37" w14:textId="77777777"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Accomplished</w:t>
      </w:r>
      <w:r w:rsidRPr="00C226F7">
        <w:rPr>
          <w:rFonts w:ascii="Arial" w:hAnsi="Arial" w:cs="Arial"/>
          <w:b/>
          <w:bCs/>
        </w:rPr>
        <w:t xml:space="preserve"> action</w:t>
      </w:r>
    </w:p>
    <w:p w14:paraId="5AB60B44" w14:textId="77777777" w:rsidR="005709E2" w:rsidRDefault="005709E2" w:rsidP="0060350A">
      <w:pPr>
        <w:spacing w:after="0"/>
        <w:rPr>
          <w:rFonts w:ascii="Arial" w:hAnsi="Arial" w:cs="Arial"/>
        </w:rPr>
      </w:pPr>
    </w:p>
    <w:p w14:paraId="41BA7750" w14:textId="77777777" w:rsidR="00A12902" w:rsidRDefault="00A12902" w:rsidP="0060350A">
      <w:pPr>
        <w:spacing w:after="0"/>
        <w:rPr>
          <w:rFonts w:ascii="Arial" w:hAnsi="Arial" w:cs="Arial"/>
        </w:rPr>
      </w:pPr>
    </w:p>
    <w:p w14:paraId="2FF3EB56" w14:textId="77777777" w:rsidR="00A12902" w:rsidRDefault="00A12902" w:rsidP="0060350A">
      <w:pPr>
        <w:spacing w:after="0"/>
        <w:rPr>
          <w:rFonts w:ascii="Arial" w:hAnsi="Arial" w:cs="Arial"/>
        </w:rPr>
      </w:pPr>
    </w:p>
    <w:p w14:paraId="511355FF" w14:textId="77777777" w:rsidR="00A12902" w:rsidRDefault="00A12902" w:rsidP="0060350A">
      <w:pPr>
        <w:spacing w:after="0"/>
        <w:rPr>
          <w:rFonts w:ascii="Arial" w:hAnsi="Arial" w:cs="Arial"/>
        </w:rPr>
      </w:pPr>
    </w:p>
    <w:p w14:paraId="6A8A6086" w14:textId="77777777" w:rsidR="00A12902" w:rsidRDefault="00A12902" w:rsidP="0060350A">
      <w:pPr>
        <w:spacing w:after="0"/>
        <w:rPr>
          <w:rFonts w:ascii="Arial" w:hAnsi="Arial" w:cs="Arial"/>
        </w:rPr>
      </w:pPr>
    </w:p>
    <w:p w14:paraId="4C7CED1F" w14:textId="77777777" w:rsidR="00A12902" w:rsidRDefault="00A12902" w:rsidP="0060350A">
      <w:pPr>
        <w:spacing w:after="0"/>
        <w:rPr>
          <w:rFonts w:ascii="Arial" w:hAnsi="Arial" w:cs="Arial"/>
        </w:rPr>
      </w:pPr>
    </w:p>
    <w:p w14:paraId="25942C46" w14:textId="77777777" w:rsidR="00A12902" w:rsidRDefault="00A12902" w:rsidP="0060350A">
      <w:pPr>
        <w:spacing w:after="0"/>
        <w:rPr>
          <w:rFonts w:ascii="Arial" w:hAnsi="Arial" w:cs="Arial"/>
        </w:rPr>
      </w:pPr>
    </w:p>
    <w:p w14:paraId="21266892" w14:textId="77777777" w:rsidR="00A12902" w:rsidRDefault="00A12902" w:rsidP="0060350A">
      <w:pPr>
        <w:spacing w:after="0"/>
        <w:rPr>
          <w:rFonts w:ascii="Arial" w:hAnsi="Arial" w:cs="Arial"/>
        </w:rPr>
      </w:pPr>
    </w:p>
    <w:p w14:paraId="161E9D05" w14:textId="77777777" w:rsidR="00A12902" w:rsidRDefault="00A12902" w:rsidP="0060350A">
      <w:pPr>
        <w:spacing w:after="0"/>
        <w:rPr>
          <w:rFonts w:ascii="Arial" w:hAnsi="Arial" w:cs="Arial"/>
        </w:rPr>
      </w:pPr>
    </w:p>
    <w:p w14:paraId="0A7A89DA" w14:textId="77777777" w:rsidR="00A12902" w:rsidRDefault="00A12902" w:rsidP="0060350A">
      <w:pPr>
        <w:spacing w:after="0"/>
        <w:rPr>
          <w:rFonts w:ascii="Arial" w:hAnsi="Arial" w:cs="Arial"/>
        </w:rPr>
      </w:pPr>
    </w:p>
    <w:p w14:paraId="1DD69BD5" w14:textId="77777777" w:rsidR="00A12902" w:rsidRDefault="00A12902" w:rsidP="0060350A">
      <w:pPr>
        <w:spacing w:after="0"/>
        <w:rPr>
          <w:rFonts w:ascii="Arial" w:hAnsi="Arial" w:cs="Arial"/>
        </w:rPr>
      </w:pPr>
    </w:p>
    <w:p w14:paraId="1FBC9A17" w14:textId="77777777" w:rsidR="00A12902" w:rsidRDefault="00A12902" w:rsidP="0060350A">
      <w:pPr>
        <w:spacing w:after="0"/>
        <w:rPr>
          <w:rFonts w:ascii="Arial" w:hAnsi="Arial" w:cs="Arial"/>
        </w:rPr>
      </w:pPr>
    </w:p>
    <w:p w14:paraId="67ECAE68" w14:textId="77777777" w:rsidR="00A12902" w:rsidRDefault="00A12902" w:rsidP="0060350A">
      <w:pPr>
        <w:spacing w:after="0"/>
        <w:rPr>
          <w:rFonts w:ascii="Arial" w:hAnsi="Arial" w:cs="Arial"/>
        </w:rPr>
      </w:pPr>
    </w:p>
    <w:p w14:paraId="5687FC0D" w14:textId="77777777" w:rsidR="00A12902" w:rsidRDefault="00A12902" w:rsidP="0060350A">
      <w:pPr>
        <w:spacing w:after="0"/>
        <w:rPr>
          <w:rFonts w:ascii="Arial" w:hAnsi="Arial" w:cs="Arial"/>
        </w:rPr>
      </w:pPr>
    </w:p>
    <w:p w14:paraId="7C0E58CF" w14:textId="77777777" w:rsidR="00A12902" w:rsidRDefault="00A12902" w:rsidP="0060350A">
      <w:pPr>
        <w:spacing w:after="0"/>
        <w:rPr>
          <w:rFonts w:ascii="Arial" w:hAnsi="Arial" w:cs="Arial"/>
        </w:rPr>
      </w:pPr>
    </w:p>
    <w:p w14:paraId="274CFE9A" w14:textId="77777777" w:rsidR="00A12902" w:rsidRDefault="00A12902" w:rsidP="0060350A">
      <w:pPr>
        <w:spacing w:after="0"/>
        <w:rPr>
          <w:rFonts w:ascii="Arial" w:hAnsi="Arial" w:cs="Arial"/>
        </w:rPr>
      </w:pPr>
    </w:p>
    <w:p w14:paraId="7C719076" w14:textId="77777777" w:rsidR="00A12902" w:rsidRDefault="00A12902" w:rsidP="0060350A">
      <w:pPr>
        <w:spacing w:after="0"/>
        <w:rPr>
          <w:rFonts w:ascii="Arial" w:hAnsi="Arial" w:cs="Arial"/>
        </w:rPr>
      </w:pPr>
    </w:p>
    <w:p w14:paraId="0080BDAA" w14:textId="77777777" w:rsidR="00A12902" w:rsidRDefault="00A12902" w:rsidP="0060350A">
      <w:pPr>
        <w:spacing w:after="0"/>
        <w:rPr>
          <w:rFonts w:ascii="Arial" w:hAnsi="Arial" w:cs="Arial"/>
        </w:rPr>
      </w:pPr>
    </w:p>
    <w:p w14:paraId="17F199F2" w14:textId="77777777" w:rsidR="00A12902" w:rsidRDefault="00A12902" w:rsidP="0060350A">
      <w:pPr>
        <w:spacing w:after="0"/>
        <w:rPr>
          <w:rFonts w:ascii="Arial" w:hAnsi="Arial" w:cs="Arial"/>
        </w:rPr>
      </w:pPr>
    </w:p>
    <w:p w14:paraId="1297659B" w14:textId="77777777" w:rsidR="00A12902" w:rsidRDefault="00A12902" w:rsidP="0060350A">
      <w:pPr>
        <w:spacing w:after="0"/>
        <w:rPr>
          <w:rFonts w:ascii="Arial" w:hAnsi="Arial" w:cs="Arial"/>
        </w:rPr>
      </w:pPr>
    </w:p>
    <w:p w14:paraId="07C3C073" w14:textId="77777777" w:rsidR="00A12902" w:rsidRDefault="00A12902" w:rsidP="0060350A">
      <w:pPr>
        <w:spacing w:after="0"/>
        <w:rPr>
          <w:rFonts w:ascii="Arial" w:hAnsi="Arial" w:cs="Arial"/>
        </w:rPr>
      </w:pPr>
    </w:p>
    <w:p w14:paraId="46D34067" w14:textId="786A84FE" w:rsidR="00A12902" w:rsidRDefault="00A12902" w:rsidP="0060350A">
      <w:pPr>
        <w:spacing w:after="0"/>
        <w:rPr>
          <w:rFonts w:ascii="Arial" w:hAnsi="Arial" w:cs="Arial"/>
        </w:rPr>
      </w:pPr>
      <w:hyperlink w:anchor="_Contents_Page" w:history="1">
        <w:r w:rsidRPr="00A12902">
          <w:rPr>
            <w:rStyle w:val="Hyperlink"/>
            <w:rFonts w:ascii="Arial" w:hAnsi="Arial" w:cs="Arial"/>
          </w:rPr>
          <w:t>Contents page link</w:t>
        </w:r>
      </w:hyperlink>
    </w:p>
    <w:p w14:paraId="2DCE93AD" w14:textId="651159C0" w:rsidR="0060350A" w:rsidRDefault="0060350A">
      <w:pPr>
        <w:rPr>
          <w:rFonts w:ascii="Arial" w:hAnsi="Arial" w:cs="Arial"/>
        </w:rPr>
      </w:pPr>
      <w:r>
        <w:rPr>
          <w:rFonts w:ascii="Arial" w:hAnsi="Arial" w:cs="Arial"/>
        </w:rPr>
        <w:br w:type="page"/>
      </w:r>
    </w:p>
    <w:p w14:paraId="59CB650E" w14:textId="07DCADE7" w:rsidR="002D5AC8" w:rsidRPr="00A42BF0" w:rsidRDefault="002E40E0" w:rsidP="00A42BF0">
      <w:pPr>
        <w:pStyle w:val="Heading2"/>
      </w:pPr>
      <w:bookmarkStart w:id="52" w:name="_Toc199509916"/>
      <w:bookmarkStart w:id="53" w:name="_Toc201321201"/>
      <w:r>
        <w:lastRenderedPageBreak/>
        <w:t>3.</w:t>
      </w:r>
      <w:r w:rsidR="2E76A034">
        <w:t>5</w:t>
      </w:r>
      <w:r>
        <w:t xml:space="preserve"> </w:t>
      </w:r>
      <w:bookmarkStart w:id="54" w:name="_Hlk193281080"/>
      <w:r w:rsidR="0025344B">
        <w:t>Better information sharing</w:t>
      </w:r>
      <w:bookmarkEnd w:id="52"/>
      <w:bookmarkEnd w:id="53"/>
    </w:p>
    <w:p w14:paraId="44FD4A45" w14:textId="082719DF" w:rsidR="005436CD" w:rsidRDefault="0025344B" w:rsidP="0025344B">
      <w:pPr>
        <w:spacing w:after="0"/>
        <w:rPr>
          <w:rFonts w:ascii="Arial" w:hAnsi="Arial" w:cs="Arial"/>
        </w:rPr>
      </w:pPr>
      <w:r w:rsidRPr="0025344B">
        <w:rPr>
          <w:rFonts w:ascii="Arial" w:hAnsi="Arial" w:cs="Arial"/>
        </w:rPr>
        <w:t>Good information sharing is central to good safeguarding practice. Practitioners must share information in accordance with to the UK’s data protection legislation</w:t>
      </w:r>
      <w:r w:rsidR="0050766F">
        <w:rPr>
          <w:rFonts w:ascii="Arial" w:hAnsi="Arial" w:cs="Arial"/>
        </w:rPr>
        <w:t xml:space="preserve">. </w:t>
      </w:r>
      <w:r w:rsidRPr="0025344B">
        <w:rPr>
          <w:rFonts w:ascii="Arial" w:hAnsi="Arial" w:cs="Arial"/>
        </w:rPr>
        <w:t>One of the specific circumstances which provides for information sharing is in order to prevent abuse or serious harm to others (schedule 1 para 18 of the</w:t>
      </w:r>
      <w:r w:rsidR="005436CD">
        <w:rPr>
          <w:rFonts w:ascii="Arial" w:hAnsi="Arial" w:cs="Arial"/>
        </w:rPr>
        <w:t xml:space="preserve"> </w:t>
      </w:r>
      <w:hyperlink r:id="rId45" w:history="1">
        <w:r w:rsidRPr="0025344B">
          <w:rPr>
            <w:rStyle w:val="Hyperlink"/>
            <w:rFonts w:ascii="Arial" w:hAnsi="Arial" w:cs="Arial"/>
            <w:b/>
            <w:bCs/>
          </w:rPr>
          <w:t>Data Protection Act 2018</w:t>
        </w:r>
      </w:hyperlink>
      <w:r w:rsidRPr="0025344B">
        <w:rPr>
          <w:rFonts w:ascii="Arial" w:hAnsi="Arial" w:cs="Arial"/>
        </w:rPr>
        <w:t xml:space="preserve">). </w:t>
      </w:r>
    </w:p>
    <w:p w14:paraId="4303CE0D" w14:textId="77777777" w:rsidR="005436CD" w:rsidRDefault="005436CD" w:rsidP="0025344B">
      <w:pPr>
        <w:spacing w:after="0"/>
        <w:rPr>
          <w:rFonts w:ascii="Arial" w:hAnsi="Arial" w:cs="Arial"/>
        </w:rPr>
      </w:pPr>
    </w:p>
    <w:p w14:paraId="69A48B95" w14:textId="44170ABD" w:rsidR="0025344B" w:rsidRDefault="0025344B" w:rsidP="0025344B">
      <w:pPr>
        <w:spacing w:after="0"/>
        <w:rPr>
          <w:rFonts w:ascii="Arial" w:hAnsi="Arial" w:cs="Arial"/>
        </w:rPr>
      </w:pPr>
      <w:r w:rsidRPr="0025344B">
        <w:rPr>
          <w:rFonts w:ascii="Arial" w:hAnsi="Arial" w:cs="Arial"/>
        </w:rPr>
        <w:t>A key theme emerging from Adult Practice Reviews is the need for better multi-agency communication and information sharing. When information is not shared in a timely and effective way decisions about how to respond may be ill informed and this can lead to poor safeguarding practice and leave people at risk of abuse or neglect.</w:t>
      </w:r>
    </w:p>
    <w:p w14:paraId="0E89B0CA" w14:textId="77777777" w:rsidR="0000766E" w:rsidRPr="0025344B" w:rsidRDefault="0000766E" w:rsidP="0025344B">
      <w:pPr>
        <w:spacing w:after="0"/>
        <w:rPr>
          <w:rFonts w:ascii="Arial" w:hAnsi="Arial" w:cs="Arial"/>
        </w:rPr>
      </w:pPr>
    </w:p>
    <w:p w14:paraId="6352B40B" w14:textId="77777777" w:rsidR="0000766E" w:rsidRPr="003A2DA0" w:rsidRDefault="0000766E" w:rsidP="0000766E">
      <w:pPr>
        <w:spacing w:after="0"/>
        <w:rPr>
          <w:rFonts w:ascii="Arial" w:hAnsi="Arial" w:cs="Arial"/>
          <w:b/>
          <w:bCs/>
        </w:rPr>
      </w:pPr>
      <w:r>
        <w:rPr>
          <w:rFonts w:ascii="Arial" w:hAnsi="Arial" w:cs="Arial"/>
          <w:b/>
          <w:bCs/>
        </w:rPr>
        <w:t xml:space="preserve">Year One </w:t>
      </w:r>
      <w:r w:rsidRPr="006A5D79">
        <w:rPr>
          <w:rFonts w:ascii="Arial" w:hAnsi="Arial" w:cs="Arial"/>
          <w:b/>
          <w:bCs/>
        </w:rPr>
        <w:t>Action</w:t>
      </w:r>
      <w:r>
        <w:rPr>
          <w:rFonts w:ascii="Arial" w:hAnsi="Arial" w:cs="Arial"/>
          <w:b/>
          <w:bCs/>
        </w:rPr>
        <w:t xml:space="preserve"> </w:t>
      </w:r>
    </w:p>
    <w:p w14:paraId="3F1FB408" w14:textId="77777777" w:rsidR="005436CD" w:rsidRDefault="0025344B" w:rsidP="0025344B">
      <w:pPr>
        <w:spacing w:after="0"/>
        <w:rPr>
          <w:rFonts w:ascii="Arial" w:hAnsi="Arial" w:cs="Arial"/>
        </w:rPr>
      </w:pPr>
      <w:r w:rsidRPr="0025344B">
        <w:rPr>
          <w:rFonts w:ascii="Arial" w:hAnsi="Arial" w:cs="Arial"/>
        </w:rPr>
        <w:t xml:space="preserve">We will produce a non-statutory guide to remind practitioners working across agencies of their responsibilities to share information to safeguard adults at risk and to support them in understanding the conditions under which information may be shared. </w:t>
      </w:r>
    </w:p>
    <w:p w14:paraId="46C058FC" w14:textId="77777777" w:rsidR="005436CD" w:rsidRDefault="005436CD" w:rsidP="0025344B">
      <w:pPr>
        <w:spacing w:after="0"/>
        <w:rPr>
          <w:rFonts w:ascii="Arial" w:hAnsi="Arial" w:cs="Arial"/>
        </w:rPr>
      </w:pPr>
    </w:p>
    <w:p w14:paraId="5637610F" w14:textId="3E4A62E2" w:rsidR="0025344B" w:rsidRPr="0025344B" w:rsidRDefault="0025344B" w:rsidP="0025344B">
      <w:pPr>
        <w:spacing w:after="0"/>
        <w:rPr>
          <w:rFonts w:ascii="Arial" w:hAnsi="Arial" w:cs="Arial"/>
        </w:rPr>
      </w:pPr>
      <w:r w:rsidRPr="0025344B">
        <w:rPr>
          <w:rFonts w:ascii="Arial" w:hAnsi="Arial" w:cs="Arial"/>
        </w:rPr>
        <w:t>This advice will be for all front-line practitioners and managers working with adults at risk, carers and families who have to make decisions about sharing personal information on a case-by-case basis, where there are safeguarding concerns. We will aim to publish this guidance by the third quarter of 2024.</w:t>
      </w:r>
    </w:p>
    <w:p w14:paraId="63F3D30D" w14:textId="77777777" w:rsidR="0096658C" w:rsidRDefault="0096658C" w:rsidP="0025344B">
      <w:pPr>
        <w:spacing w:after="0"/>
        <w:rPr>
          <w:rFonts w:ascii="Arial" w:hAnsi="Arial" w:cs="Arial"/>
        </w:rPr>
      </w:pPr>
    </w:p>
    <w:p w14:paraId="4E81083C" w14:textId="77777777" w:rsidR="0060350A" w:rsidRDefault="0060350A" w:rsidP="0060350A">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4901E949" w14:textId="16F4B464" w:rsidR="0060350A" w:rsidRDefault="004F444D" w:rsidP="0060350A">
      <w:pPr>
        <w:spacing w:after="0"/>
        <w:rPr>
          <w:rFonts w:ascii="Arial" w:hAnsi="Arial" w:cs="Arial"/>
        </w:rPr>
      </w:pPr>
      <w:r>
        <w:rPr>
          <w:rFonts w:ascii="Arial" w:hAnsi="Arial" w:cs="Arial"/>
        </w:rPr>
        <w:t>This action has yet to be realised</w:t>
      </w:r>
      <w:r w:rsidR="004012A7">
        <w:rPr>
          <w:rFonts w:ascii="Arial" w:hAnsi="Arial" w:cs="Arial"/>
        </w:rPr>
        <w:t>.</w:t>
      </w:r>
      <w:r>
        <w:rPr>
          <w:rFonts w:ascii="Arial" w:hAnsi="Arial" w:cs="Arial"/>
        </w:rPr>
        <w:t xml:space="preserve"> </w:t>
      </w:r>
      <w:r w:rsidR="004012A7" w:rsidRPr="004012A7">
        <w:rPr>
          <w:rFonts w:ascii="Arial" w:hAnsi="Arial" w:cs="Arial"/>
        </w:rPr>
        <w:t>Our evolved framework now emphasizes accountability through designated action owners from Welsh Government and partner organisations who take direct responsibility for progress</w:t>
      </w:r>
      <w:r w:rsidR="004012A7">
        <w:rPr>
          <w:rFonts w:ascii="Arial" w:hAnsi="Arial" w:cs="Arial"/>
        </w:rPr>
        <w:t xml:space="preserve"> therefore</w:t>
      </w:r>
      <w:r w:rsidR="004012A7" w:rsidRPr="004012A7">
        <w:rPr>
          <w:rFonts w:ascii="Arial" w:hAnsi="Arial" w:cs="Arial"/>
        </w:rPr>
        <w:t xml:space="preserve"> </w:t>
      </w:r>
      <w:r>
        <w:rPr>
          <w:rFonts w:ascii="Arial" w:hAnsi="Arial" w:cs="Arial"/>
        </w:rPr>
        <w:t xml:space="preserve">a reshaped action can be found in </w:t>
      </w:r>
      <w:hyperlink w:anchor="_Key_Objective_3" w:history="1">
        <w:bookmarkEnd w:id="54"/>
        <w:r w:rsidR="00F220DC">
          <w:rPr>
            <w:rStyle w:val="Hyperlink"/>
            <w:rFonts w:ascii="Arial" w:hAnsi="Arial" w:cs="Arial"/>
          </w:rPr>
          <w:t>section 4</w:t>
        </w:r>
      </w:hyperlink>
    </w:p>
    <w:p w14:paraId="6F492174" w14:textId="77777777" w:rsidR="0000766E" w:rsidRDefault="0000766E" w:rsidP="0025344B">
      <w:pPr>
        <w:spacing w:after="0"/>
        <w:rPr>
          <w:rFonts w:ascii="Arial" w:hAnsi="Arial" w:cs="Arial"/>
        </w:rPr>
      </w:pPr>
    </w:p>
    <w:p w14:paraId="5A055165" w14:textId="51FE9841"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Year two</w:t>
      </w:r>
      <w:r w:rsidRPr="00C226F7">
        <w:rPr>
          <w:rFonts w:ascii="Arial" w:hAnsi="Arial" w:cs="Arial"/>
          <w:b/>
          <w:bCs/>
        </w:rPr>
        <w:t xml:space="preserve"> action</w:t>
      </w:r>
    </w:p>
    <w:p w14:paraId="556DE7F9" w14:textId="77777777" w:rsidR="005709E2" w:rsidRDefault="005709E2" w:rsidP="005709E2">
      <w:pPr>
        <w:spacing w:after="0"/>
        <w:rPr>
          <w:rFonts w:ascii="Arial" w:hAnsi="Arial" w:cs="Arial"/>
        </w:rPr>
      </w:pPr>
    </w:p>
    <w:p w14:paraId="7E60C874" w14:textId="77777777" w:rsidR="005709E2" w:rsidRDefault="005709E2" w:rsidP="005709E2">
      <w:pPr>
        <w:spacing w:after="0"/>
        <w:rPr>
          <w:rFonts w:ascii="Arial" w:hAnsi="Arial" w:cs="Arial"/>
        </w:rPr>
      </w:pPr>
    </w:p>
    <w:p w14:paraId="193D2EC9" w14:textId="77777777" w:rsidR="004F444D" w:rsidRDefault="004F444D" w:rsidP="005709E2">
      <w:pPr>
        <w:spacing w:after="0"/>
        <w:rPr>
          <w:rFonts w:ascii="Arial" w:hAnsi="Arial" w:cs="Arial"/>
        </w:rPr>
      </w:pPr>
    </w:p>
    <w:p w14:paraId="24E46A46" w14:textId="77777777" w:rsidR="004F444D" w:rsidRPr="004F444D" w:rsidRDefault="004F444D" w:rsidP="005709E2">
      <w:pPr>
        <w:spacing w:after="0"/>
        <w:rPr>
          <w:rFonts w:ascii="Arial" w:hAnsi="Arial" w:cs="Arial"/>
        </w:rPr>
      </w:pPr>
    </w:p>
    <w:p w14:paraId="297CF471" w14:textId="77777777" w:rsidR="00A12902" w:rsidRDefault="00A12902" w:rsidP="00A12902">
      <w:pPr>
        <w:spacing w:after="0"/>
        <w:rPr>
          <w:rFonts w:ascii="Arial" w:hAnsi="Arial" w:cs="Arial"/>
        </w:rPr>
      </w:pPr>
      <w:hyperlink w:anchor="_Contents_Page" w:history="1">
        <w:r w:rsidRPr="00A12902">
          <w:rPr>
            <w:rStyle w:val="Hyperlink"/>
            <w:rFonts w:ascii="Arial" w:hAnsi="Arial" w:cs="Arial"/>
          </w:rPr>
          <w:t>Contents page link</w:t>
        </w:r>
      </w:hyperlink>
    </w:p>
    <w:p w14:paraId="0A35ED59" w14:textId="77777777" w:rsidR="0000766E" w:rsidRDefault="0000766E" w:rsidP="0025344B">
      <w:pPr>
        <w:spacing w:after="0"/>
        <w:rPr>
          <w:rFonts w:ascii="Arial" w:hAnsi="Arial" w:cs="Arial"/>
        </w:rPr>
      </w:pPr>
    </w:p>
    <w:p w14:paraId="4E1B4701" w14:textId="77777777" w:rsidR="0000766E" w:rsidRDefault="0000766E" w:rsidP="0025344B">
      <w:pPr>
        <w:spacing w:after="0"/>
        <w:rPr>
          <w:rFonts w:ascii="Arial" w:hAnsi="Arial" w:cs="Arial"/>
        </w:rPr>
      </w:pPr>
    </w:p>
    <w:p w14:paraId="30A02874" w14:textId="695F786C" w:rsidR="0060350A" w:rsidRDefault="0060350A">
      <w:pPr>
        <w:rPr>
          <w:rFonts w:ascii="Arial" w:hAnsi="Arial" w:cs="Arial"/>
        </w:rPr>
      </w:pPr>
      <w:r>
        <w:rPr>
          <w:rFonts w:ascii="Arial" w:hAnsi="Arial" w:cs="Arial"/>
        </w:rPr>
        <w:br w:type="page"/>
      </w:r>
    </w:p>
    <w:p w14:paraId="238F8EF3" w14:textId="38083915" w:rsidR="00E10A77" w:rsidRPr="00A42BF0" w:rsidRDefault="002E40E0" w:rsidP="00A42BF0">
      <w:pPr>
        <w:pStyle w:val="Heading2"/>
      </w:pPr>
      <w:bookmarkStart w:id="55" w:name="_Toc199509917"/>
      <w:bookmarkStart w:id="56" w:name="_Toc201321202"/>
      <w:r>
        <w:lastRenderedPageBreak/>
        <w:t>3.</w:t>
      </w:r>
      <w:r w:rsidR="718CFB49">
        <w:t>6</w:t>
      </w:r>
      <w:r>
        <w:t xml:space="preserve"> </w:t>
      </w:r>
      <w:r w:rsidR="0025344B">
        <w:t>Better digital access</w:t>
      </w:r>
      <w:bookmarkEnd w:id="55"/>
      <w:bookmarkEnd w:id="56"/>
    </w:p>
    <w:p w14:paraId="2389E237" w14:textId="400022A0" w:rsidR="0025344B" w:rsidRDefault="0025344B" w:rsidP="0025344B">
      <w:pPr>
        <w:spacing w:after="0"/>
        <w:rPr>
          <w:rFonts w:ascii="Arial" w:hAnsi="Arial" w:cs="Arial"/>
        </w:rPr>
      </w:pPr>
      <w:r w:rsidRPr="0025344B">
        <w:rPr>
          <w:rFonts w:ascii="Arial" w:hAnsi="Arial" w:cs="Arial"/>
        </w:rPr>
        <w:t xml:space="preserve">We are working to achieve a smarter, </w:t>
      </w:r>
      <w:r w:rsidR="0050766F" w:rsidRPr="0025344B">
        <w:rPr>
          <w:rFonts w:ascii="Arial" w:hAnsi="Arial" w:cs="Arial"/>
        </w:rPr>
        <w:t>better-connected</w:t>
      </w:r>
      <w:r w:rsidRPr="0025344B">
        <w:rPr>
          <w:rFonts w:ascii="Arial" w:hAnsi="Arial" w:cs="Arial"/>
        </w:rPr>
        <w:t xml:space="preserve"> society and economy by making sure everybody in Wales has access to digital technologies and knows how to use them. The</w:t>
      </w:r>
      <w:r w:rsidR="00E10A77">
        <w:rPr>
          <w:rFonts w:ascii="Arial" w:hAnsi="Arial" w:cs="Arial"/>
        </w:rPr>
        <w:t xml:space="preserve"> </w:t>
      </w:r>
      <w:hyperlink r:id="rId46" w:history="1">
        <w:r w:rsidRPr="0025344B">
          <w:rPr>
            <w:rStyle w:val="Hyperlink"/>
            <w:rFonts w:ascii="Arial" w:hAnsi="Arial" w:cs="Arial"/>
            <w:b/>
            <w:bCs/>
          </w:rPr>
          <w:t>Digital Strategy for Wales</w:t>
        </w:r>
      </w:hyperlink>
      <w:r w:rsidR="00E10A77">
        <w:rPr>
          <w:rFonts w:ascii="Arial" w:hAnsi="Arial" w:cs="Arial"/>
        </w:rPr>
        <w:t xml:space="preserve"> </w:t>
      </w:r>
      <w:r w:rsidRPr="0025344B">
        <w:rPr>
          <w:rFonts w:ascii="Arial" w:hAnsi="Arial" w:cs="Arial"/>
        </w:rPr>
        <w:t>objective of inclusivity should pay due heed to the needs of older people and offers an enhanced ability to access safeguarding support.</w:t>
      </w:r>
    </w:p>
    <w:p w14:paraId="3F2A1262" w14:textId="77777777" w:rsidR="0060350A" w:rsidRPr="0025344B" w:rsidRDefault="0060350A" w:rsidP="0025344B">
      <w:pPr>
        <w:spacing w:after="0"/>
        <w:rPr>
          <w:rFonts w:ascii="Arial" w:hAnsi="Arial" w:cs="Arial"/>
        </w:rPr>
      </w:pPr>
    </w:p>
    <w:p w14:paraId="00158607" w14:textId="2EED6D09" w:rsidR="0025344B" w:rsidRPr="0025344B" w:rsidRDefault="0025344B" w:rsidP="00A5095D">
      <w:pPr>
        <w:spacing w:after="0"/>
        <w:rPr>
          <w:rFonts w:ascii="Arial" w:hAnsi="Arial" w:cs="Arial"/>
        </w:rPr>
      </w:pPr>
      <w:r w:rsidRPr="0025344B">
        <w:rPr>
          <w:rFonts w:ascii="Arial" w:hAnsi="Arial" w:cs="Arial"/>
        </w:rPr>
        <w:t>Through our</w:t>
      </w:r>
      <w:r w:rsidR="00E10A77">
        <w:rPr>
          <w:rFonts w:ascii="Arial" w:hAnsi="Arial" w:cs="Arial"/>
        </w:rPr>
        <w:t xml:space="preserve"> </w:t>
      </w:r>
      <w:hyperlink r:id="rId47" w:history="1">
        <w:r w:rsidRPr="0025344B">
          <w:rPr>
            <w:rStyle w:val="Hyperlink"/>
            <w:rFonts w:ascii="Arial" w:hAnsi="Arial" w:cs="Arial"/>
            <w:b/>
            <w:bCs/>
          </w:rPr>
          <w:t>digital communities Wales: digital confidence, health and well-being</w:t>
        </w:r>
      </w:hyperlink>
      <w:r w:rsidR="00E10A77">
        <w:rPr>
          <w:rFonts w:ascii="Arial" w:hAnsi="Arial" w:cs="Arial"/>
        </w:rPr>
        <w:t xml:space="preserve"> </w:t>
      </w:r>
      <w:r w:rsidRPr="0025344B">
        <w:rPr>
          <w:rFonts w:ascii="Arial" w:hAnsi="Arial" w:cs="Arial"/>
        </w:rPr>
        <w:t xml:space="preserve">procured programme we work with organisations from all sectors that can help reach digitally excluded people. </w:t>
      </w:r>
    </w:p>
    <w:p w14:paraId="48DAF063" w14:textId="77777777" w:rsidR="0096658C" w:rsidRDefault="0096658C" w:rsidP="0025344B">
      <w:pPr>
        <w:spacing w:after="0"/>
        <w:rPr>
          <w:rFonts w:ascii="Arial" w:hAnsi="Arial" w:cs="Arial"/>
        </w:rPr>
      </w:pPr>
    </w:p>
    <w:p w14:paraId="14BA2BFB" w14:textId="77777777" w:rsidR="0000766E" w:rsidRPr="003A2DA0" w:rsidRDefault="0000766E" w:rsidP="0000766E">
      <w:pPr>
        <w:spacing w:after="0"/>
        <w:rPr>
          <w:rFonts w:ascii="Arial" w:hAnsi="Arial" w:cs="Arial"/>
          <w:b/>
          <w:bCs/>
        </w:rPr>
      </w:pPr>
      <w:r>
        <w:rPr>
          <w:rFonts w:ascii="Arial" w:hAnsi="Arial" w:cs="Arial"/>
          <w:b/>
          <w:bCs/>
        </w:rPr>
        <w:t xml:space="preserve">Year One </w:t>
      </w:r>
      <w:r w:rsidRPr="006A5D79">
        <w:rPr>
          <w:rFonts w:ascii="Arial" w:hAnsi="Arial" w:cs="Arial"/>
          <w:b/>
          <w:bCs/>
        </w:rPr>
        <w:t>Action</w:t>
      </w:r>
      <w:r>
        <w:rPr>
          <w:rFonts w:ascii="Arial" w:hAnsi="Arial" w:cs="Arial"/>
          <w:b/>
          <w:bCs/>
        </w:rPr>
        <w:t xml:space="preserve"> </w:t>
      </w:r>
    </w:p>
    <w:p w14:paraId="3744A7DC" w14:textId="6C4E70AA" w:rsidR="0000766E" w:rsidRDefault="00E10A77" w:rsidP="0025344B">
      <w:pPr>
        <w:spacing w:after="0"/>
        <w:rPr>
          <w:rFonts w:ascii="Arial" w:hAnsi="Arial" w:cs="Arial"/>
        </w:rPr>
      </w:pPr>
      <w:r>
        <w:rPr>
          <w:rFonts w:ascii="Arial" w:hAnsi="Arial" w:cs="Arial"/>
        </w:rPr>
        <w:t>D</w:t>
      </w:r>
      <w:r w:rsidRPr="0001259E">
        <w:rPr>
          <w:rFonts w:ascii="Arial" w:hAnsi="Arial" w:cs="Arial"/>
        </w:rPr>
        <w:t>evelop a communications campaign to raise awareness of digital inclusion and improve the basic digital skills of older people</w:t>
      </w:r>
      <w:r>
        <w:rPr>
          <w:rFonts w:ascii="Arial" w:hAnsi="Arial" w:cs="Arial"/>
        </w:rPr>
        <w:t>.</w:t>
      </w:r>
    </w:p>
    <w:p w14:paraId="28A5CD88" w14:textId="77777777" w:rsidR="00E10A77" w:rsidRDefault="00E10A77" w:rsidP="0025344B">
      <w:pPr>
        <w:spacing w:after="0"/>
        <w:rPr>
          <w:rFonts w:ascii="Arial" w:hAnsi="Arial" w:cs="Arial"/>
        </w:rPr>
      </w:pPr>
    </w:p>
    <w:p w14:paraId="14314C2F" w14:textId="77777777" w:rsidR="0060350A" w:rsidRDefault="0060350A" w:rsidP="0060350A">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42446FD4" w14:textId="4FA66E57" w:rsidR="0060350A" w:rsidRPr="0060350A" w:rsidRDefault="00977740" w:rsidP="0060350A">
      <w:pPr>
        <w:spacing w:after="0"/>
        <w:rPr>
          <w:rFonts w:ascii="Arial" w:hAnsi="Arial" w:cs="Arial"/>
        </w:rPr>
      </w:pPr>
      <w:r>
        <w:rPr>
          <w:rFonts w:ascii="Arial" w:hAnsi="Arial" w:cs="Arial"/>
        </w:rPr>
        <w:t xml:space="preserve">DCW </w:t>
      </w:r>
      <w:r w:rsidR="00E10A77" w:rsidRPr="00C81499">
        <w:rPr>
          <w:rFonts w:ascii="Arial" w:hAnsi="Arial" w:cs="Arial"/>
        </w:rPr>
        <w:t>have develop</w:t>
      </w:r>
      <w:r w:rsidR="00E10A77">
        <w:rPr>
          <w:rFonts w:ascii="Arial" w:hAnsi="Arial" w:cs="Arial"/>
        </w:rPr>
        <w:t>ed</w:t>
      </w:r>
      <w:r w:rsidR="00E10A77" w:rsidRPr="00C81499">
        <w:rPr>
          <w:rFonts w:ascii="Arial" w:hAnsi="Arial" w:cs="Arial"/>
        </w:rPr>
        <w:t xml:space="preserve"> a</w:t>
      </w:r>
      <w:r w:rsidR="00E10A77">
        <w:rPr>
          <w:rFonts w:ascii="Arial" w:hAnsi="Arial" w:cs="Arial"/>
        </w:rPr>
        <w:t xml:space="preserve">nd delivered a </w:t>
      </w:r>
      <w:r w:rsidR="00E10A77" w:rsidRPr="00C81499">
        <w:rPr>
          <w:rFonts w:ascii="Arial" w:hAnsi="Arial" w:cs="Arial"/>
        </w:rPr>
        <w:t>communications campaign to raise awareness of digital inclusion and improve the basic digital skills of older people by highlighting the simple steps that individuals can take to support a digitally excluded person to get online, becoming their digital companion. Th</w:t>
      </w:r>
      <w:r w:rsidR="00E10A77">
        <w:rPr>
          <w:rFonts w:ascii="Arial" w:hAnsi="Arial" w:cs="Arial"/>
        </w:rPr>
        <w:t xml:space="preserve">eir </w:t>
      </w:r>
      <w:hyperlink r:id="rId48" w:history="1">
        <w:r w:rsidR="00E10A77" w:rsidRPr="00E10A77">
          <w:rPr>
            <w:rStyle w:val="Hyperlink"/>
            <w:rFonts w:ascii="Arial" w:hAnsi="Arial" w:cs="Arial"/>
          </w:rPr>
          <w:t>website</w:t>
        </w:r>
      </w:hyperlink>
      <w:r w:rsidR="00E10A77" w:rsidRPr="00C81499">
        <w:rPr>
          <w:rFonts w:ascii="Arial" w:hAnsi="Arial" w:cs="Arial"/>
        </w:rPr>
        <w:t xml:space="preserve"> include</w:t>
      </w:r>
      <w:r w:rsidR="00E10A77">
        <w:rPr>
          <w:rFonts w:ascii="Arial" w:hAnsi="Arial" w:cs="Arial"/>
        </w:rPr>
        <w:t>s</w:t>
      </w:r>
      <w:r w:rsidR="00E10A77" w:rsidRPr="00C81499">
        <w:rPr>
          <w:rFonts w:ascii="Arial" w:hAnsi="Arial" w:cs="Arial"/>
        </w:rPr>
        <w:t xml:space="preserve"> case studies of those with lived experience of digital exclusion and the impact the use of technology has since had on them</w:t>
      </w:r>
    </w:p>
    <w:p w14:paraId="5683002A" w14:textId="77777777" w:rsidR="0060350A" w:rsidRPr="0060350A" w:rsidRDefault="0060350A" w:rsidP="0060350A">
      <w:pPr>
        <w:spacing w:after="0"/>
        <w:rPr>
          <w:rFonts w:ascii="Arial" w:hAnsi="Arial" w:cs="Arial"/>
        </w:rPr>
      </w:pPr>
    </w:p>
    <w:p w14:paraId="64BE0AE6" w14:textId="5D3AA51C" w:rsidR="00977740" w:rsidRDefault="00977740" w:rsidP="0060350A">
      <w:pPr>
        <w:spacing w:after="0"/>
        <w:rPr>
          <w:rFonts w:ascii="Arial" w:hAnsi="Arial" w:cs="Arial"/>
        </w:rPr>
      </w:pPr>
      <w:r>
        <w:rPr>
          <w:rFonts w:ascii="Arial" w:hAnsi="Arial" w:cs="Arial"/>
        </w:rPr>
        <w:t xml:space="preserve">DCW </w:t>
      </w:r>
      <w:r w:rsidRPr="00977740">
        <w:rPr>
          <w:rFonts w:ascii="Arial" w:hAnsi="Arial" w:cs="Arial"/>
        </w:rPr>
        <w:t>offer tailored advice and training to organisations working with older people fostering a sense of inclusion, empowerment, and lifelong learning</w:t>
      </w:r>
      <w:r>
        <w:rPr>
          <w:rFonts w:ascii="Arial" w:hAnsi="Arial" w:cs="Arial"/>
        </w:rPr>
        <w:t xml:space="preserve">. Their </w:t>
      </w:r>
      <w:r w:rsidRPr="00977740">
        <w:rPr>
          <w:rFonts w:ascii="Arial" w:hAnsi="Arial" w:cs="Arial"/>
        </w:rPr>
        <w:t xml:space="preserve">goal is to demonstrate how digital tools can positively impact their lives. </w:t>
      </w:r>
    </w:p>
    <w:p w14:paraId="4A800AED" w14:textId="77777777" w:rsidR="00977740" w:rsidRDefault="00977740" w:rsidP="0060350A">
      <w:pPr>
        <w:spacing w:after="0"/>
        <w:rPr>
          <w:rFonts w:ascii="Arial" w:hAnsi="Arial" w:cs="Arial"/>
        </w:rPr>
      </w:pPr>
    </w:p>
    <w:p w14:paraId="7FE148D3" w14:textId="64DD5A47" w:rsidR="008F2143" w:rsidRDefault="00E10A77" w:rsidP="0060350A">
      <w:pPr>
        <w:spacing w:after="0"/>
        <w:rPr>
          <w:rFonts w:ascii="Arial" w:hAnsi="Arial" w:cs="Arial"/>
        </w:rPr>
      </w:pPr>
      <w:r>
        <w:rPr>
          <w:rFonts w:ascii="Arial" w:hAnsi="Arial" w:cs="Arial"/>
        </w:rPr>
        <w:t xml:space="preserve">DCW provide </w:t>
      </w:r>
      <w:r w:rsidR="00977740">
        <w:rPr>
          <w:rFonts w:ascii="Arial" w:hAnsi="Arial" w:cs="Arial"/>
        </w:rPr>
        <w:t xml:space="preserve">free </w:t>
      </w:r>
      <w:r w:rsidRPr="00E10A77">
        <w:rPr>
          <w:rFonts w:ascii="Arial" w:hAnsi="Arial" w:cs="Arial"/>
        </w:rPr>
        <w:t xml:space="preserve">training resources to help </w:t>
      </w:r>
      <w:r>
        <w:rPr>
          <w:rFonts w:ascii="Arial" w:hAnsi="Arial" w:cs="Arial"/>
        </w:rPr>
        <w:t>people</w:t>
      </w:r>
      <w:r w:rsidRPr="00E10A77">
        <w:rPr>
          <w:rFonts w:ascii="Arial" w:hAnsi="Arial" w:cs="Arial"/>
        </w:rPr>
        <w:t xml:space="preserve"> on </w:t>
      </w:r>
      <w:r>
        <w:rPr>
          <w:rFonts w:ascii="Arial" w:hAnsi="Arial" w:cs="Arial"/>
        </w:rPr>
        <w:t>their</w:t>
      </w:r>
      <w:r w:rsidRPr="00E10A77">
        <w:rPr>
          <w:rFonts w:ascii="Arial" w:hAnsi="Arial" w:cs="Arial"/>
        </w:rPr>
        <w:t xml:space="preserve"> digital inclusion journey</w:t>
      </w:r>
      <w:r w:rsidR="00977740" w:rsidRPr="00977740">
        <w:rPr>
          <w:rFonts w:ascii="Arial" w:hAnsi="Arial" w:cs="Arial"/>
        </w:rPr>
        <w:t xml:space="preserve"> across the whole of Wales</w:t>
      </w:r>
      <w:r>
        <w:rPr>
          <w:rFonts w:ascii="Arial" w:hAnsi="Arial" w:cs="Arial"/>
        </w:rPr>
        <w:t xml:space="preserve">. </w:t>
      </w:r>
      <w:hyperlink r:id="rId49" w:history="1">
        <w:r w:rsidR="008F2143" w:rsidRPr="008F2143">
          <w:rPr>
            <w:rStyle w:val="Hyperlink"/>
            <w:rFonts w:ascii="Arial" w:hAnsi="Arial" w:cs="Arial"/>
          </w:rPr>
          <w:t>Training: Older People and digital</w:t>
        </w:r>
      </w:hyperlink>
    </w:p>
    <w:p w14:paraId="407948AB" w14:textId="77777777" w:rsidR="005709E2" w:rsidRDefault="005709E2" w:rsidP="005709E2">
      <w:pPr>
        <w:spacing w:after="0"/>
        <w:rPr>
          <w:rFonts w:ascii="Arial" w:hAnsi="Arial" w:cs="Arial"/>
        </w:rPr>
      </w:pPr>
    </w:p>
    <w:p w14:paraId="08204BB7" w14:textId="77777777"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Accomplished</w:t>
      </w:r>
      <w:r w:rsidRPr="00C226F7">
        <w:rPr>
          <w:rFonts w:ascii="Arial" w:hAnsi="Arial" w:cs="Arial"/>
          <w:b/>
          <w:bCs/>
        </w:rPr>
        <w:t xml:space="preserve"> action</w:t>
      </w:r>
    </w:p>
    <w:p w14:paraId="2B1CBA35" w14:textId="77777777" w:rsidR="00C226F7" w:rsidRDefault="00C226F7" w:rsidP="005709E2">
      <w:pPr>
        <w:spacing w:after="0"/>
        <w:rPr>
          <w:rFonts w:ascii="Arial" w:hAnsi="Arial" w:cs="Arial"/>
        </w:rPr>
      </w:pPr>
    </w:p>
    <w:p w14:paraId="3F777DEF" w14:textId="77777777" w:rsidR="00A12902" w:rsidRDefault="00A12902" w:rsidP="0060350A">
      <w:pPr>
        <w:spacing w:after="0"/>
        <w:rPr>
          <w:rFonts w:ascii="Arial" w:hAnsi="Arial" w:cs="Arial"/>
        </w:rPr>
      </w:pPr>
    </w:p>
    <w:p w14:paraId="5D633D40" w14:textId="77777777" w:rsidR="00A12902" w:rsidRDefault="00A12902" w:rsidP="00A12902">
      <w:pPr>
        <w:spacing w:after="0"/>
        <w:rPr>
          <w:rFonts w:ascii="Arial" w:hAnsi="Arial" w:cs="Arial"/>
        </w:rPr>
      </w:pPr>
      <w:hyperlink w:anchor="_Contents_Page" w:history="1">
        <w:r w:rsidRPr="00A12902">
          <w:rPr>
            <w:rStyle w:val="Hyperlink"/>
            <w:rFonts w:ascii="Arial" w:hAnsi="Arial" w:cs="Arial"/>
          </w:rPr>
          <w:t>Contents page link</w:t>
        </w:r>
      </w:hyperlink>
    </w:p>
    <w:p w14:paraId="6BEA1A47" w14:textId="651FE39B" w:rsidR="0060350A" w:rsidRDefault="0060350A">
      <w:pPr>
        <w:rPr>
          <w:rFonts w:ascii="Arial" w:hAnsi="Arial" w:cs="Arial"/>
        </w:rPr>
      </w:pPr>
      <w:r>
        <w:rPr>
          <w:rFonts w:ascii="Arial" w:hAnsi="Arial" w:cs="Arial"/>
        </w:rPr>
        <w:br w:type="page"/>
      </w:r>
    </w:p>
    <w:p w14:paraId="54C36720" w14:textId="4C34141D" w:rsidR="0025344B" w:rsidRPr="0025344B" w:rsidRDefault="002E40E0" w:rsidP="0096658C">
      <w:pPr>
        <w:pStyle w:val="Heading2"/>
      </w:pPr>
      <w:bookmarkStart w:id="57" w:name="_Toc199509918"/>
      <w:bookmarkStart w:id="58" w:name="_Toc201321203"/>
      <w:r>
        <w:lastRenderedPageBreak/>
        <w:t>3.</w:t>
      </w:r>
      <w:r w:rsidR="14A27F96">
        <w:t>7</w:t>
      </w:r>
      <w:r>
        <w:t xml:space="preserve"> </w:t>
      </w:r>
      <w:r w:rsidR="0025344B">
        <w:t xml:space="preserve">Learning and improving: the impact of our Single Unified Safeguarding Review </w:t>
      </w:r>
      <w:r w:rsidR="005709E2">
        <w:t xml:space="preserve">(SUSR) </w:t>
      </w:r>
      <w:r w:rsidR="0025344B">
        <w:t>process</w:t>
      </w:r>
      <w:bookmarkEnd w:id="57"/>
      <w:bookmarkEnd w:id="58"/>
    </w:p>
    <w:p w14:paraId="2D71A59E" w14:textId="77777777" w:rsidR="00AB79E6" w:rsidRDefault="00AB79E6" w:rsidP="0025344B">
      <w:pPr>
        <w:spacing w:after="0"/>
        <w:rPr>
          <w:rFonts w:ascii="Arial" w:hAnsi="Arial" w:cs="Arial"/>
        </w:rPr>
      </w:pPr>
    </w:p>
    <w:p w14:paraId="67581363" w14:textId="62050D6F" w:rsidR="0025344B" w:rsidRDefault="00896FC0" w:rsidP="0025344B">
      <w:pPr>
        <w:spacing w:after="0"/>
        <w:rPr>
          <w:rFonts w:ascii="Arial" w:hAnsi="Arial" w:cs="Arial"/>
        </w:rPr>
      </w:pPr>
      <w:r>
        <w:rPr>
          <w:rFonts w:ascii="Arial" w:hAnsi="Arial" w:cs="Arial"/>
          <w:b/>
          <w:bCs/>
        </w:rPr>
        <w:t xml:space="preserve">In our original action plan we documented </w:t>
      </w:r>
      <w:r w:rsidRPr="00896FC0">
        <w:rPr>
          <w:rFonts w:ascii="Arial" w:hAnsi="Arial" w:cs="Arial"/>
        </w:rPr>
        <w:t>i</w:t>
      </w:r>
      <w:r w:rsidR="0025344B" w:rsidRPr="379126AA">
        <w:rPr>
          <w:rFonts w:ascii="Arial" w:hAnsi="Arial" w:cs="Arial"/>
        </w:rPr>
        <w:t>n 2018 both</w:t>
      </w:r>
      <w:r w:rsidR="00AB79E6" w:rsidRPr="379126AA">
        <w:rPr>
          <w:rFonts w:ascii="Arial" w:hAnsi="Arial" w:cs="Arial"/>
        </w:rPr>
        <w:t xml:space="preserve"> </w:t>
      </w:r>
      <w:hyperlink r:id="rId50">
        <w:r w:rsidR="0025344B" w:rsidRPr="379126AA">
          <w:rPr>
            <w:rStyle w:val="Hyperlink"/>
            <w:rFonts w:ascii="Arial" w:hAnsi="Arial" w:cs="Arial"/>
            <w:b/>
            <w:bCs/>
          </w:rPr>
          <w:t>an academic report by Dr Amanda Robinson</w:t>
        </w:r>
      </w:hyperlink>
      <w:r w:rsidR="00AB79E6" w:rsidRPr="379126AA">
        <w:rPr>
          <w:rFonts w:ascii="Arial" w:hAnsi="Arial" w:cs="Arial"/>
        </w:rPr>
        <w:t xml:space="preserve"> </w:t>
      </w:r>
      <w:r w:rsidR="0025344B" w:rsidRPr="379126AA">
        <w:rPr>
          <w:rFonts w:ascii="Arial" w:hAnsi="Arial" w:cs="Arial"/>
        </w:rPr>
        <w:t>and a practitioner report by Liane James on Domestic Homicide Reviews (DHRs), Adult Practice Reviews (APRs), Child Practice Reviews (CPRs) and Mental Health Homicide Reviews (MHHRs) in Wales were conducted. They both highlighted how the review process is chaotic and complex, with some incidents generating multiple reviews. According to the category of the review, they may be carried out by either devolved or non-devolved agencies.</w:t>
      </w:r>
    </w:p>
    <w:p w14:paraId="0B97469A" w14:textId="77777777" w:rsidR="005709E2" w:rsidRPr="0025344B" w:rsidRDefault="005709E2" w:rsidP="0025344B">
      <w:pPr>
        <w:spacing w:after="0"/>
        <w:rPr>
          <w:rFonts w:ascii="Arial" w:hAnsi="Arial" w:cs="Arial"/>
        </w:rPr>
      </w:pPr>
    </w:p>
    <w:p w14:paraId="68AF9F81" w14:textId="0D1367DB" w:rsidR="0025344B" w:rsidRDefault="0025344B" w:rsidP="0025344B">
      <w:pPr>
        <w:spacing w:after="0"/>
        <w:rPr>
          <w:rFonts w:ascii="Arial" w:hAnsi="Arial" w:cs="Arial"/>
        </w:rPr>
      </w:pPr>
      <w:r w:rsidRPr="379126AA">
        <w:rPr>
          <w:rFonts w:ascii="Arial" w:hAnsi="Arial" w:cs="Arial"/>
        </w:rPr>
        <w:t xml:space="preserve">Based on the findings, the reports advised that several changes needed to be made. This included the creation of a Single Unified Safeguarding Review (SUSR) which is a </w:t>
      </w:r>
      <w:r w:rsidR="007464C1" w:rsidRPr="379126AA">
        <w:rPr>
          <w:rFonts w:ascii="Arial" w:hAnsi="Arial" w:cs="Arial"/>
        </w:rPr>
        <w:t>cross-agency</w:t>
      </w:r>
      <w:r w:rsidRPr="379126AA">
        <w:rPr>
          <w:rFonts w:ascii="Arial" w:hAnsi="Arial" w:cs="Arial"/>
        </w:rPr>
        <w:t xml:space="preserve"> framework that encompasses all elements which would usually require multiple reviews. </w:t>
      </w:r>
    </w:p>
    <w:p w14:paraId="47D53B06" w14:textId="77777777" w:rsidR="0096658C" w:rsidRDefault="0096658C" w:rsidP="0025344B">
      <w:pPr>
        <w:spacing w:after="0"/>
        <w:rPr>
          <w:rFonts w:ascii="Arial" w:hAnsi="Arial" w:cs="Arial"/>
        </w:rPr>
      </w:pPr>
    </w:p>
    <w:p w14:paraId="02DD12CE" w14:textId="48AF780F" w:rsidR="0000766E" w:rsidRPr="004B5B2A" w:rsidRDefault="0000766E">
      <w:pPr>
        <w:pStyle w:val="ListParagraph"/>
        <w:numPr>
          <w:ilvl w:val="2"/>
          <w:numId w:val="10"/>
        </w:numPr>
        <w:spacing w:after="0"/>
        <w:rPr>
          <w:rFonts w:ascii="Arial" w:hAnsi="Arial" w:cs="Arial"/>
          <w:b/>
          <w:bCs/>
        </w:rPr>
      </w:pPr>
      <w:r w:rsidRPr="004B5B2A">
        <w:rPr>
          <w:rFonts w:ascii="Arial" w:hAnsi="Arial" w:cs="Arial"/>
          <w:b/>
          <w:bCs/>
        </w:rPr>
        <w:t xml:space="preserve">Year One Action </w:t>
      </w:r>
      <w:r w:rsidR="007464C1">
        <w:rPr>
          <w:rFonts w:ascii="Arial" w:hAnsi="Arial" w:cs="Arial"/>
          <w:b/>
          <w:bCs/>
        </w:rPr>
        <w:t>1</w:t>
      </w:r>
    </w:p>
    <w:p w14:paraId="449EF0E1" w14:textId="4489A8D3" w:rsidR="0000766E" w:rsidRDefault="00AB79E6" w:rsidP="0025344B">
      <w:pPr>
        <w:spacing w:after="0"/>
        <w:rPr>
          <w:rFonts w:ascii="Arial" w:hAnsi="Arial" w:cs="Arial"/>
        </w:rPr>
      </w:pPr>
      <w:r w:rsidRPr="00AB79E6">
        <w:rPr>
          <w:rFonts w:ascii="Arial" w:hAnsi="Arial" w:cs="Arial"/>
        </w:rPr>
        <w:t>We will provide a Single Unified Safeguarding Review (SUSR) process which is used by both devolved and non-devolved agencies to ensure recommendations are actioned and learning embedded.</w:t>
      </w:r>
    </w:p>
    <w:p w14:paraId="1D2D2E8D" w14:textId="77777777" w:rsidR="0000766E" w:rsidRDefault="0000766E" w:rsidP="0025344B">
      <w:pPr>
        <w:spacing w:after="0"/>
        <w:rPr>
          <w:rFonts w:ascii="Arial" w:hAnsi="Arial" w:cs="Arial"/>
        </w:rPr>
      </w:pPr>
    </w:p>
    <w:p w14:paraId="4658A927" w14:textId="77777777" w:rsidR="005709E2" w:rsidRDefault="005709E2" w:rsidP="005709E2">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12790F54" w14:textId="2522E849" w:rsidR="004C331C" w:rsidRDefault="004C331C" w:rsidP="004C331C">
      <w:pPr>
        <w:tabs>
          <w:tab w:val="center" w:pos="4513"/>
          <w:tab w:val="right" w:pos="9026"/>
        </w:tabs>
        <w:spacing w:after="0"/>
        <w:rPr>
          <w:rFonts w:ascii="Arial" w:hAnsi="Arial" w:cs="Arial"/>
        </w:rPr>
      </w:pPr>
      <w:r>
        <w:rPr>
          <w:rFonts w:ascii="Arial" w:hAnsi="Arial" w:cs="Arial"/>
        </w:rPr>
        <w:t>The SUSR was piloted in Wales from the beginning of 2024 and officially launched on October 1</w:t>
      </w:r>
      <w:r w:rsidRPr="00FD0A55">
        <w:rPr>
          <w:rFonts w:ascii="Arial" w:hAnsi="Arial" w:cs="Arial"/>
          <w:vertAlign w:val="superscript"/>
        </w:rPr>
        <w:t>st</w:t>
      </w:r>
      <w:r>
        <w:rPr>
          <w:rFonts w:ascii="Arial" w:hAnsi="Arial" w:cs="Arial"/>
        </w:rPr>
        <w:t xml:space="preserve"> 2024 with new </w:t>
      </w:r>
      <w:hyperlink r:id="rId51" w:history="1">
        <w:r w:rsidRPr="0087157E">
          <w:rPr>
            <w:rStyle w:val="Hyperlink"/>
            <w:rFonts w:ascii="Arial" w:hAnsi="Arial" w:cs="Arial"/>
          </w:rPr>
          <w:t>statutory guidance</w:t>
        </w:r>
      </w:hyperlink>
      <w:r>
        <w:rPr>
          <w:rFonts w:ascii="Arial" w:hAnsi="Arial" w:cs="Arial"/>
        </w:rPr>
        <w:t>. It c</w:t>
      </w:r>
      <w:r w:rsidRPr="00E919FB">
        <w:rPr>
          <w:rFonts w:ascii="Arial" w:hAnsi="Arial" w:cs="Arial"/>
        </w:rPr>
        <w:t>ombin</w:t>
      </w:r>
      <w:r>
        <w:rPr>
          <w:rFonts w:ascii="Arial" w:hAnsi="Arial" w:cs="Arial"/>
        </w:rPr>
        <w:t>es</w:t>
      </w:r>
      <w:r w:rsidRPr="00E919FB">
        <w:rPr>
          <w:rFonts w:ascii="Arial" w:hAnsi="Arial" w:cs="Arial"/>
        </w:rPr>
        <w:t xml:space="preserve"> Adult Practice, Child Practice, Mental Health Homicide, Domestic Homicide and Offensive Weapon Homicide reviews into one single rigorous process</w:t>
      </w:r>
      <w:r>
        <w:rPr>
          <w:rFonts w:ascii="Arial" w:hAnsi="Arial" w:cs="Arial"/>
        </w:rPr>
        <w:t>.</w:t>
      </w:r>
      <w:r w:rsidRPr="00E919FB">
        <w:rPr>
          <w:rFonts w:ascii="Arial" w:hAnsi="Arial" w:cs="Arial"/>
        </w:rPr>
        <w:t xml:space="preserve"> </w:t>
      </w:r>
    </w:p>
    <w:p w14:paraId="2AAF88D0" w14:textId="77777777" w:rsidR="004C331C" w:rsidRPr="0060350A" w:rsidRDefault="004C331C" w:rsidP="004C331C">
      <w:pPr>
        <w:tabs>
          <w:tab w:val="center" w:pos="4513"/>
          <w:tab w:val="right" w:pos="9026"/>
        </w:tabs>
        <w:spacing w:after="0"/>
        <w:rPr>
          <w:rFonts w:ascii="Arial" w:hAnsi="Arial" w:cs="Arial"/>
        </w:rPr>
      </w:pPr>
    </w:p>
    <w:p w14:paraId="494DC5FC" w14:textId="5F7FFBFC" w:rsidR="004C331C" w:rsidRDefault="004C331C" w:rsidP="00097D6D">
      <w:pPr>
        <w:spacing w:after="0"/>
        <w:rPr>
          <w:rFonts w:ascii="Arial" w:hAnsi="Arial" w:cs="Arial"/>
        </w:rPr>
      </w:pPr>
      <w:r w:rsidRPr="379126AA">
        <w:rPr>
          <w:rFonts w:ascii="Arial" w:hAnsi="Arial" w:cs="Arial"/>
        </w:rPr>
        <w:t xml:space="preserve">The SUSR eliminates the need for families to take part in multiple, often onerous and traumatising reviews and will more quickly identify learning; build a greater understanding of what happened during an incident and </w:t>
      </w:r>
      <w:r w:rsidR="53821C8D" w:rsidRPr="379126AA">
        <w:rPr>
          <w:rFonts w:ascii="Arial" w:hAnsi="Arial" w:cs="Arial"/>
        </w:rPr>
        <w:t>why and</w:t>
      </w:r>
      <w:r w:rsidRPr="379126AA">
        <w:rPr>
          <w:rFonts w:ascii="Arial" w:hAnsi="Arial" w:cs="Arial"/>
        </w:rPr>
        <w:t xml:space="preserve"> provide a clear action plan to improve services. Importantly, it will ensure learning is adopted throughout Wales.</w:t>
      </w:r>
    </w:p>
    <w:p w14:paraId="113C7862" w14:textId="77777777" w:rsidR="00097D6D" w:rsidRDefault="00097D6D" w:rsidP="00097D6D">
      <w:pPr>
        <w:spacing w:after="0"/>
        <w:rPr>
          <w:rFonts w:ascii="Arial" w:hAnsi="Arial" w:cs="Arial"/>
        </w:rPr>
      </w:pPr>
    </w:p>
    <w:p w14:paraId="0D7BEBA7" w14:textId="485212F0" w:rsidR="004C331C" w:rsidRPr="00E919FB" w:rsidRDefault="006D5F82" w:rsidP="00097D6D">
      <w:pPr>
        <w:spacing w:after="0"/>
        <w:rPr>
          <w:rFonts w:ascii="Arial" w:hAnsi="Arial" w:cs="Arial"/>
        </w:rPr>
      </w:pPr>
      <w:r w:rsidRPr="379126AA">
        <w:rPr>
          <w:rFonts w:ascii="Arial" w:hAnsi="Arial" w:cs="Arial"/>
        </w:rPr>
        <w:t xml:space="preserve">A dedicated </w:t>
      </w:r>
      <w:r w:rsidR="004C331C" w:rsidRPr="379126AA">
        <w:rPr>
          <w:rFonts w:ascii="Arial" w:hAnsi="Arial" w:cs="Arial"/>
        </w:rPr>
        <w:t xml:space="preserve">SUSR Co-ordination Hub supports delivery of the process, learning dissemination and </w:t>
      </w:r>
      <w:r w:rsidRPr="379126AA">
        <w:rPr>
          <w:rFonts w:ascii="Arial" w:hAnsi="Arial" w:cs="Arial"/>
        </w:rPr>
        <w:t>monitors implementation of all SUSR recommendations. The Hub also facilitates the</w:t>
      </w:r>
      <w:r w:rsidR="004C331C" w:rsidRPr="379126AA">
        <w:rPr>
          <w:rFonts w:ascii="Arial" w:hAnsi="Arial" w:cs="Arial"/>
        </w:rPr>
        <w:t xml:space="preserve"> SUSR Support Network which provides a critical oversight function.  This includes the SUSR Ministerial Board, chaired by the Minister for Children and Social Care with a membership of key Ministers and leaders across the public sector in Wales, the Home Office, Police and Crime Commissioners and the Domestic Abuse Commissioner.  The Board oversees the safeguarding review process, addressing escalated issues and harnessing cross-sector collaboration and learning opportunities.</w:t>
      </w:r>
    </w:p>
    <w:p w14:paraId="41EE218D" w14:textId="002CCFFD" w:rsidR="379126AA" w:rsidRDefault="379126AA" w:rsidP="379126AA">
      <w:pPr>
        <w:spacing w:after="0"/>
        <w:rPr>
          <w:rFonts w:ascii="Arial" w:hAnsi="Arial" w:cs="Arial"/>
        </w:rPr>
      </w:pPr>
    </w:p>
    <w:p w14:paraId="16D2C152" w14:textId="2FB2A272" w:rsidR="3A26D220" w:rsidRDefault="3A26D220" w:rsidP="379126AA">
      <w:pPr>
        <w:spacing w:after="0" w:line="276" w:lineRule="auto"/>
      </w:pPr>
      <w:r w:rsidRPr="379126AA">
        <w:rPr>
          <w:rFonts w:ascii="Arial" w:eastAsia="Arial" w:hAnsi="Arial" w:cs="Arial"/>
        </w:rPr>
        <w:lastRenderedPageBreak/>
        <w:t>This action is complete. Further work will be undertaken to demonstrate how actions and learning from new SUSR reports are being embedded and how this helps protect older people at risk of abuse or neglect.  These new reports will start being published from Spring/Summer 2026.</w:t>
      </w:r>
    </w:p>
    <w:p w14:paraId="20F345C0" w14:textId="77777777" w:rsidR="005709E2" w:rsidRDefault="005709E2" w:rsidP="00097D6D">
      <w:pPr>
        <w:spacing w:after="0"/>
        <w:rPr>
          <w:rFonts w:ascii="Arial" w:hAnsi="Arial" w:cs="Arial"/>
        </w:rPr>
      </w:pPr>
    </w:p>
    <w:p w14:paraId="6D76CC0F" w14:textId="71FA7645"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Accomplished</w:t>
      </w:r>
      <w:r w:rsidRPr="00C226F7">
        <w:rPr>
          <w:rFonts w:ascii="Arial" w:hAnsi="Arial" w:cs="Arial"/>
          <w:b/>
          <w:bCs/>
        </w:rPr>
        <w:t xml:space="preserve"> action</w:t>
      </w:r>
    </w:p>
    <w:p w14:paraId="44E855F0" w14:textId="77777777" w:rsidR="005709E2" w:rsidRPr="004B5B2A" w:rsidRDefault="005709E2" w:rsidP="005709E2">
      <w:pPr>
        <w:spacing w:after="0"/>
        <w:rPr>
          <w:rFonts w:ascii="Arial" w:hAnsi="Arial" w:cs="Arial"/>
        </w:rPr>
      </w:pPr>
    </w:p>
    <w:p w14:paraId="74559EA3" w14:textId="77777777" w:rsidR="004B5B2A" w:rsidRPr="004B5B2A" w:rsidRDefault="004B5B2A" w:rsidP="005709E2">
      <w:pPr>
        <w:spacing w:after="0"/>
        <w:rPr>
          <w:rFonts w:ascii="Arial" w:hAnsi="Arial" w:cs="Arial"/>
        </w:rPr>
      </w:pPr>
    </w:p>
    <w:p w14:paraId="70D74ED3" w14:textId="5BCBC40E" w:rsidR="004B5B2A" w:rsidRPr="004B5B2A" w:rsidRDefault="004B5B2A">
      <w:pPr>
        <w:pStyle w:val="ListParagraph"/>
        <w:numPr>
          <w:ilvl w:val="2"/>
          <w:numId w:val="10"/>
        </w:numPr>
        <w:spacing w:after="0"/>
        <w:rPr>
          <w:rFonts w:ascii="Arial" w:hAnsi="Arial" w:cs="Arial"/>
          <w:b/>
          <w:bCs/>
        </w:rPr>
      </w:pPr>
      <w:r w:rsidRPr="004B5B2A">
        <w:rPr>
          <w:rFonts w:ascii="Arial" w:hAnsi="Arial" w:cs="Arial"/>
          <w:b/>
          <w:bCs/>
        </w:rPr>
        <w:t>Year One Action</w:t>
      </w:r>
      <w:r w:rsidR="007464C1">
        <w:rPr>
          <w:rFonts w:ascii="Arial" w:hAnsi="Arial" w:cs="Arial"/>
          <w:b/>
          <w:bCs/>
        </w:rPr>
        <w:t xml:space="preserve"> 2</w:t>
      </w:r>
    </w:p>
    <w:p w14:paraId="5FB5499C" w14:textId="0CEC4AD6" w:rsidR="004B5B2A" w:rsidRDefault="004B5B2A" w:rsidP="004B5B2A">
      <w:pPr>
        <w:spacing w:after="0"/>
        <w:rPr>
          <w:rFonts w:ascii="Arial" w:hAnsi="Arial" w:cs="Arial"/>
        </w:rPr>
      </w:pPr>
      <w:r w:rsidRPr="004B5B2A">
        <w:rPr>
          <w:rFonts w:ascii="Arial" w:hAnsi="Arial" w:cs="Arial"/>
        </w:rPr>
        <w:t>We will use the Welsh Safeguarding Repository (WSR) to store all safeguarding reviews in one central database and through machine learning identify trends and themes.</w:t>
      </w:r>
    </w:p>
    <w:p w14:paraId="4B93D117" w14:textId="77777777" w:rsidR="004B5B2A" w:rsidRDefault="004B5B2A" w:rsidP="004B5B2A">
      <w:pPr>
        <w:spacing w:after="0"/>
        <w:rPr>
          <w:rFonts w:ascii="Arial" w:hAnsi="Arial" w:cs="Arial"/>
        </w:rPr>
      </w:pPr>
    </w:p>
    <w:p w14:paraId="336B2EEF" w14:textId="77777777" w:rsidR="004B5B2A" w:rsidRDefault="004B5B2A" w:rsidP="004B5B2A">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345A92F3" w14:textId="77777777" w:rsidR="00725B63" w:rsidRDefault="0069591C" w:rsidP="00662A8A">
      <w:pPr>
        <w:tabs>
          <w:tab w:val="center" w:pos="4513"/>
          <w:tab w:val="right" w:pos="9026"/>
        </w:tabs>
        <w:spacing w:after="0"/>
        <w:rPr>
          <w:rFonts w:ascii="Arial" w:hAnsi="Arial" w:cs="Arial"/>
        </w:rPr>
      </w:pPr>
      <w:r>
        <w:rPr>
          <w:rFonts w:ascii="Arial" w:hAnsi="Arial" w:cs="Arial"/>
        </w:rPr>
        <w:t xml:space="preserve">We have developed the </w:t>
      </w:r>
      <w:r w:rsidRPr="00E919FB">
        <w:rPr>
          <w:rFonts w:ascii="Arial" w:hAnsi="Arial" w:cs="Arial"/>
        </w:rPr>
        <w:t>Wales Safeguarding Repository (WSR) in partnership with Cardiff University to support the</w:t>
      </w:r>
      <w:r>
        <w:rPr>
          <w:rFonts w:ascii="Arial" w:hAnsi="Arial" w:cs="Arial"/>
        </w:rPr>
        <w:t xml:space="preserve"> SUSR</w:t>
      </w:r>
      <w:r w:rsidRPr="00E919FB">
        <w:rPr>
          <w:rFonts w:ascii="Arial" w:hAnsi="Arial" w:cs="Arial"/>
        </w:rPr>
        <w:t xml:space="preserve"> process.  All completed Single Unified Safeguarding Reviews reports are held there.  Past Adult Practice Reviews, Child Practice Reviews and Mental Health Homicide reviews are held there too.  </w:t>
      </w:r>
    </w:p>
    <w:p w14:paraId="1A9F3366" w14:textId="77777777" w:rsidR="00725B63" w:rsidRDefault="00725B63" w:rsidP="00662A8A">
      <w:pPr>
        <w:tabs>
          <w:tab w:val="center" w:pos="4513"/>
          <w:tab w:val="right" w:pos="9026"/>
        </w:tabs>
        <w:spacing w:after="0"/>
        <w:rPr>
          <w:rFonts w:ascii="Arial" w:hAnsi="Arial" w:cs="Arial"/>
        </w:rPr>
      </w:pPr>
    </w:p>
    <w:p w14:paraId="7A6902D5" w14:textId="4F8774F8" w:rsidR="00662A8A" w:rsidRDefault="0069591C" w:rsidP="00662A8A">
      <w:pPr>
        <w:tabs>
          <w:tab w:val="center" w:pos="4513"/>
          <w:tab w:val="right" w:pos="9026"/>
        </w:tabs>
        <w:spacing w:after="0"/>
        <w:rPr>
          <w:rFonts w:ascii="Arial" w:hAnsi="Arial" w:cs="Arial"/>
        </w:rPr>
      </w:pPr>
      <w:r>
        <w:rPr>
          <w:rFonts w:ascii="Arial" w:hAnsi="Arial" w:cs="Arial"/>
        </w:rPr>
        <w:t>The WSR</w:t>
      </w:r>
      <w:r w:rsidRPr="00E919FB">
        <w:rPr>
          <w:rFonts w:ascii="Arial" w:hAnsi="Arial" w:cs="Arial"/>
        </w:rPr>
        <w:t xml:space="preserve"> enable</w:t>
      </w:r>
      <w:r>
        <w:rPr>
          <w:rFonts w:ascii="Arial" w:hAnsi="Arial" w:cs="Arial"/>
        </w:rPr>
        <w:t>s</w:t>
      </w:r>
      <w:r w:rsidRPr="00E919FB">
        <w:rPr>
          <w:rFonts w:ascii="Arial" w:hAnsi="Arial" w:cs="Arial"/>
        </w:rPr>
        <w:t xml:space="preserve"> researchers and practitioners to extract new learning about violence, abuse, vulnerability and safeguarding with a view to improving practice on a pan-Wales basis</w:t>
      </w:r>
      <w:r w:rsidR="0087157E">
        <w:rPr>
          <w:rFonts w:ascii="Arial" w:hAnsi="Arial" w:cs="Arial"/>
        </w:rPr>
        <w:t xml:space="preserve">. </w:t>
      </w:r>
      <w:r w:rsidR="00662A8A">
        <w:rPr>
          <w:rFonts w:ascii="Arial" w:hAnsi="Arial" w:cs="Arial"/>
        </w:rPr>
        <w:t>The SUSR Co-ordination hub and W</w:t>
      </w:r>
      <w:r>
        <w:rPr>
          <w:rFonts w:ascii="Arial" w:hAnsi="Arial" w:cs="Arial"/>
        </w:rPr>
        <w:t xml:space="preserve">elsh </w:t>
      </w:r>
      <w:r w:rsidR="00662A8A">
        <w:rPr>
          <w:rFonts w:ascii="Arial" w:hAnsi="Arial" w:cs="Arial"/>
        </w:rPr>
        <w:t>G</w:t>
      </w:r>
      <w:r>
        <w:rPr>
          <w:rFonts w:ascii="Arial" w:hAnsi="Arial" w:cs="Arial"/>
        </w:rPr>
        <w:t>overnment</w:t>
      </w:r>
      <w:r w:rsidR="00662A8A">
        <w:rPr>
          <w:rFonts w:ascii="Arial" w:hAnsi="Arial" w:cs="Arial"/>
        </w:rPr>
        <w:t xml:space="preserve"> meet fortnightly now to take responsib</w:t>
      </w:r>
      <w:r w:rsidR="00A376ED">
        <w:rPr>
          <w:rFonts w:ascii="Arial" w:hAnsi="Arial" w:cs="Arial"/>
        </w:rPr>
        <w:t>ility</w:t>
      </w:r>
      <w:r w:rsidR="00662A8A">
        <w:rPr>
          <w:rFonts w:ascii="Arial" w:hAnsi="Arial" w:cs="Arial"/>
        </w:rPr>
        <w:t xml:space="preserve"> for sharing the learning that arises from the SUSR process. This will also be shared widely in bi-annual events for professionals and volunteers delivered by W</w:t>
      </w:r>
      <w:r>
        <w:rPr>
          <w:rFonts w:ascii="Arial" w:hAnsi="Arial" w:cs="Arial"/>
        </w:rPr>
        <w:t xml:space="preserve">elsh </w:t>
      </w:r>
      <w:r w:rsidR="00662A8A">
        <w:rPr>
          <w:rFonts w:ascii="Arial" w:hAnsi="Arial" w:cs="Arial"/>
        </w:rPr>
        <w:t>G</w:t>
      </w:r>
      <w:r>
        <w:rPr>
          <w:rFonts w:ascii="Arial" w:hAnsi="Arial" w:cs="Arial"/>
        </w:rPr>
        <w:t>overnment</w:t>
      </w:r>
      <w:r w:rsidR="00662A8A">
        <w:rPr>
          <w:rFonts w:ascii="Arial" w:hAnsi="Arial" w:cs="Arial"/>
        </w:rPr>
        <w:t>.</w:t>
      </w:r>
    </w:p>
    <w:p w14:paraId="074298F9" w14:textId="77777777" w:rsidR="005709E2" w:rsidRDefault="005709E2" w:rsidP="005709E2">
      <w:pPr>
        <w:spacing w:after="0"/>
        <w:rPr>
          <w:rFonts w:ascii="Arial" w:hAnsi="Arial" w:cs="Arial"/>
        </w:rPr>
      </w:pPr>
    </w:p>
    <w:p w14:paraId="2E1DB85B" w14:textId="4E5222EC" w:rsidR="004B5B2A" w:rsidRDefault="004B5B2A" w:rsidP="004B5B2A">
      <w:pPr>
        <w:spacing w:after="0"/>
        <w:rPr>
          <w:rFonts w:ascii="Arial" w:hAnsi="Arial" w:cs="Arial"/>
        </w:rPr>
      </w:pPr>
      <w:r w:rsidRPr="0025344B">
        <w:rPr>
          <w:rFonts w:ascii="Arial" w:hAnsi="Arial" w:cs="Arial"/>
        </w:rPr>
        <w:t>This will enable data to be drawn from the reviews to be used by practitioners going forward, and to produce thematic analysis of the reviews, as well as disseminating learning across Wales to ensure that lessons are identified from past incidents to help prevent similar cases in the future.</w:t>
      </w:r>
    </w:p>
    <w:p w14:paraId="45363654" w14:textId="77777777" w:rsidR="004B5B2A" w:rsidRDefault="004B5B2A" w:rsidP="004B5B2A">
      <w:pPr>
        <w:spacing w:after="0"/>
        <w:rPr>
          <w:rFonts w:ascii="Arial" w:hAnsi="Arial" w:cs="Arial"/>
        </w:rPr>
      </w:pPr>
    </w:p>
    <w:p w14:paraId="37D2EC15" w14:textId="1D8919C9" w:rsidR="00662A8A" w:rsidRDefault="00662A8A" w:rsidP="379126AA">
      <w:pPr>
        <w:tabs>
          <w:tab w:val="center" w:pos="4513"/>
          <w:tab w:val="right" w:pos="9026"/>
        </w:tabs>
        <w:spacing w:after="0" w:line="276" w:lineRule="auto"/>
        <w:rPr>
          <w:rFonts w:ascii="Arial" w:hAnsi="Arial" w:cs="Arial"/>
        </w:rPr>
      </w:pPr>
      <w:bookmarkStart w:id="59" w:name="_Hlk177982818"/>
      <w:r w:rsidRPr="379126AA">
        <w:rPr>
          <w:rFonts w:ascii="Arial" w:hAnsi="Arial" w:cs="Arial"/>
        </w:rPr>
        <w:t>The Repository will be accessible to partners who have legitimate reasons for accessing the information to inform development of policy and practice. There is a search function that enable</w:t>
      </w:r>
      <w:r w:rsidR="00024024" w:rsidRPr="379126AA">
        <w:rPr>
          <w:rFonts w:ascii="Arial" w:hAnsi="Arial" w:cs="Arial"/>
        </w:rPr>
        <w:t>s</w:t>
      </w:r>
      <w:r w:rsidRPr="379126AA">
        <w:rPr>
          <w:rFonts w:ascii="Arial" w:hAnsi="Arial" w:cs="Arial"/>
        </w:rPr>
        <w:t xml:space="preserve"> professionals to search for terms like ‘alcohol misuse’, ‘self-neglect’ and domestic abuse</w:t>
      </w:r>
      <w:r w:rsidR="00A376ED" w:rsidRPr="379126AA">
        <w:rPr>
          <w:rFonts w:ascii="Arial" w:hAnsi="Arial" w:cs="Arial"/>
        </w:rPr>
        <w:t>.  A</w:t>
      </w:r>
      <w:r w:rsidR="00024024" w:rsidRPr="379126AA">
        <w:rPr>
          <w:rFonts w:ascii="Arial" w:hAnsi="Arial" w:cs="Arial"/>
        </w:rPr>
        <w:t xml:space="preserve"> ‘Recommendation Search Facility’</w:t>
      </w:r>
      <w:r w:rsidR="00A376ED" w:rsidRPr="379126AA">
        <w:rPr>
          <w:rFonts w:ascii="Arial" w:hAnsi="Arial" w:cs="Arial"/>
        </w:rPr>
        <w:t xml:space="preserve"> also allows reviewers to search and retrieve examples of recommendations previously made and ensure the same recommendations are not continually repeated</w:t>
      </w:r>
      <w:r w:rsidRPr="379126AA">
        <w:rPr>
          <w:rFonts w:ascii="Arial" w:hAnsi="Arial" w:cs="Arial"/>
        </w:rPr>
        <w:t xml:space="preserve">. </w:t>
      </w:r>
      <w:bookmarkEnd w:id="59"/>
      <w:r w:rsidR="3FAB0485" w:rsidRPr="379126AA">
        <w:rPr>
          <w:rFonts w:ascii="Arial" w:eastAsia="Arial" w:hAnsi="Arial" w:cs="Arial"/>
        </w:rPr>
        <w:t>With over 170 reviews now stored in the WSR practitioners are now able to produce thematic analysis of the reviews, as well as disseminating learning across Wales to ensure that lessons are identified from past incidents to help prevent similar cases in the future.</w:t>
      </w:r>
    </w:p>
    <w:p w14:paraId="34315B67" w14:textId="2803D091" w:rsidR="00662A8A" w:rsidRDefault="3FAB0485" w:rsidP="379126AA">
      <w:pPr>
        <w:tabs>
          <w:tab w:val="center" w:pos="4513"/>
          <w:tab w:val="right" w:pos="9026"/>
        </w:tabs>
        <w:spacing w:after="0" w:line="276" w:lineRule="auto"/>
      </w:pPr>
      <w:r w:rsidRPr="379126AA">
        <w:rPr>
          <w:rFonts w:ascii="Arial" w:eastAsia="Arial" w:hAnsi="Arial" w:cs="Arial"/>
        </w:rPr>
        <w:t xml:space="preserve"> </w:t>
      </w:r>
    </w:p>
    <w:p w14:paraId="3AF510F0" w14:textId="7A74C9C9" w:rsidR="00662A8A" w:rsidRDefault="3FAB0485" w:rsidP="379126AA">
      <w:pPr>
        <w:tabs>
          <w:tab w:val="center" w:pos="4513"/>
          <w:tab w:val="right" w:pos="9026"/>
        </w:tabs>
        <w:spacing w:after="0" w:line="276" w:lineRule="auto"/>
      </w:pPr>
      <w:r w:rsidRPr="379126AA">
        <w:rPr>
          <w:rFonts w:ascii="Arial" w:eastAsia="Arial" w:hAnsi="Arial" w:cs="Arial"/>
        </w:rPr>
        <w:lastRenderedPageBreak/>
        <w:t>The SUSR Co-ordination hub and Welsh Government also meet fortnightly to take responsibility for sharing the learning that arises from the SUSR process. This learning will also be shared widely by Welsh Government in bi-annual events for professionals.</w:t>
      </w:r>
    </w:p>
    <w:p w14:paraId="482BAD3C" w14:textId="7312FD44" w:rsidR="00662A8A" w:rsidRDefault="3FAB0485" w:rsidP="379126AA">
      <w:pPr>
        <w:tabs>
          <w:tab w:val="center" w:pos="4513"/>
          <w:tab w:val="right" w:pos="9026"/>
        </w:tabs>
        <w:spacing w:after="0" w:line="276" w:lineRule="auto"/>
      </w:pPr>
      <w:r w:rsidRPr="379126AA">
        <w:rPr>
          <w:rFonts w:ascii="Arial" w:eastAsia="Arial" w:hAnsi="Arial" w:cs="Arial"/>
        </w:rPr>
        <w:t xml:space="preserve"> </w:t>
      </w:r>
    </w:p>
    <w:p w14:paraId="3B41788B" w14:textId="5C5221FC" w:rsidR="00662A8A" w:rsidRPr="00E62541" w:rsidRDefault="3FAB0485" w:rsidP="00E62541">
      <w:pPr>
        <w:spacing w:after="0" w:line="276" w:lineRule="auto"/>
      </w:pPr>
      <w:r w:rsidRPr="379126AA">
        <w:rPr>
          <w:rFonts w:ascii="Arial" w:eastAsia="Arial" w:hAnsi="Arial" w:cs="Arial"/>
        </w:rPr>
        <w:t>This action is complete.  Further work will be undertaken to support practitioners, policy makers and researchers working to protect older people at risk of abuse or neglect to access the WSR.</w:t>
      </w:r>
    </w:p>
    <w:p w14:paraId="4BCF01FE" w14:textId="77777777" w:rsidR="004B5B2A" w:rsidRDefault="004B5B2A" w:rsidP="00AF7DB8">
      <w:pPr>
        <w:spacing w:after="0"/>
        <w:rPr>
          <w:rFonts w:ascii="Arial" w:hAnsi="Arial" w:cs="Arial"/>
        </w:rPr>
      </w:pPr>
    </w:p>
    <w:p w14:paraId="3DFE5F31" w14:textId="5ED005AE"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 xml:space="preserve">Accomplished </w:t>
      </w:r>
      <w:r w:rsidRPr="00C226F7">
        <w:rPr>
          <w:rFonts w:ascii="Arial" w:hAnsi="Arial" w:cs="Arial"/>
          <w:b/>
          <w:bCs/>
        </w:rPr>
        <w:t>action</w:t>
      </w:r>
    </w:p>
    <w:p w14:paraId="036295D4" w14:textId="738DB0FB" w:rsidR="004B5B2A" w:rsidRDefault="004B5B2A" w:rsidP="379126AA">
      <w:pPr>
        <w:spacing w:after="0"/>
        <w:rPr>
          <w:rFonts w:ascii="Arial" w:hAnsi="Arial" w:cs="Arial"/>
        </w:rPr>
      </w:pPr>
    </w:p>
    <w:p w14:paraId="658EA0DF" w14:textId="77777777" w:rsidR="00A12902" w:rsidRDefault="00A12902" w:rsidP="005709E2">
      <w:pPr>
        <w:spacing w:after="0"/>
        <w:rPr>
          <w:rFonts w:ascii="Arial" w:hAnsi="Arial" w:cs="Arial"/>
        </w:rPr>
      </w:pPr>
    </w:p>
    <w:p w14:paraId="4700F963" w14:textId="77777777" w:rsidR="00A12902" w:rsidRDefault="00A12902" w:rsidP="005709E2">
      <w:pPr>
        <w:spacing w:after="0"/>
        <w:rPr>
          <w:rFonts w:ascii="Arial" w:hAnsi="Arial" w:cs="Arial"/>
        </w:rPr>
      </w:pPr>
    </w:p>
    <w:p w14:paraId="1C9D1ABC" w14:textId="77777777" w:rsidR="00A12902" w:rsidRDefault="00A12902" w:rsidP="005709E2">
      <w:pPr>
        <w:spacing w:after="0"/>
        <w:rPr>
          <w:rFonts w:ascii="Arial" w:hAnsi="Arial" w:cs="Arial"/>
        </w:rPr>
      </w:pPr>
    </w:p>
    <w:p w14:paraId="656F162B" w14:textId="77777777" w:rsidR="00A12902" w:rsidRDefault="00A12902" w:rsidP="005709E2">
      <w:pPr>
        <w:spacing w:after="0"/>
        <w:rPr>
          <w:rFonts w:ascii="Arial" w:hAnsi="Arial" w:cs="Arial"/>
        </w:rPr>
      </w:pPr>
    </w:p>
    <w:p w14:paraId="5FD00481" w14:textId="77777777" w:rsidR="00A12902" w:rsidRDefault="00A12902" w:rsidP="005709E2">
      <w:pPr>
        <w:spacing w:after="0"/>
        <w:rPr>
          <w:rFonts w:ascii="Arial" w:hAnsi="Arial" w:cs="Arial"/>
        </w:rPr>
      </w:pPr>
    </w:p>
    <w:p w14:paraId="06B71C46" w14:textId="77777777" w:rsidR="00A12902" w:rsidRDefault="00A12902" w:rsidP="005709E2">
      <w:pPr>
        <w:spacing w:after="0"/>
        <w:rPr>
          <w:rFonts w:ascii="Arial" w:hAnsi="Arial" w:cs="Arial"/>
        </w:rPr>
      </w:pPr>
    </w:p>
    <w:p w14:paraId="3B5B56E8" w14:textId="77777777" w:rsidR="00A12902" w:rsidRDefault="00A12902" w:rsidP="005709E2">
      <w:pPr>
        <w:spacing w:after="0"/>
        <w:rPr>
          <w:rFonts w:ascii="Arial" w:hAnsi="Arial" w:cs="Arial"/>
        </w:rPr>
      </w:pPr>
    </w:p>
    <w:p w14:paraId="3C858B49" w14:textId="77777777" w:rsidR="00A12902" w:rsidRDefault="00A12902" w:rsidP="005709E2">
      <w:pPr>
        <w:spacing w:after="0"/>
        <w:rPr>
          <w:rFonts w:ascii="Arial" w:hAnsi="Arial" w:cs="Arial"/>
        </w:rPr>
      </w:pPr>
    </w:p>
    <w:p w14:paraId="495A00F1" w14:textId="77777777" w:rsidR="00A12902" w:rsidRDefault="00A12902" w:rsidP="005709E2">
      <w:pPr>
        <w:spacing w:after="0"/>
        <w:rPr>
          <w:rFonts w:ascii="Arial" w:hAnsi="Arial" w:cs="Arial"/>
        </w:rPr>
      </w:pPr>
    </w:p>
    <w:p w14:paraId="4BCBF6E5" w14:textId="77777777" w:rsidR="00A12902" w:rsidRDefault="00A12902" w:rsidP="005709E2">
      <w:pPr>
        <w:spacing w:after="0"/>
        <w:rPr>
          <w:rFonts w:ascii="Arial" w:hAnsi="Arial" w:cs="Arial"/>
        </w:rPr>
      </w:pPr>
    </w:p>
    <w:p w14:paraId="1D0A0CF1" w14:textId="77777777" w:rsidR="00A12902" w:rsidRDefault="00A12902" w:rsidP="005709E2">
      <w:pPr>
        <w:spacing w:after="0"/>
        <w:rPr>
          <w:rFonts w:ascii="Arial" w:hAnsi="Arial" w:cs="Arial"/>
        </w:rPr>
      </w:pPr>
    </w:p>
    <w:p w14:paraId="6D4B86A2" w14:textId="77777777" w:rsidR="00A12902" w:rsidRDefault="00A12902" w:rsidP="00A12902">
      <w:pPr>
        <w:spacing w:after="0"/>
        <w:rPr>
          <w:rFonts w:ascii="Arial" w:hAnsi="Arial" w:cs="Arial"/>
        </w:rPr>
      </w:pPr>
      <w:hyperlink w:anchor="_Contents_Page" w:history="1">
        <w:r w:rsidRPr="00A12902">
          <w:rPr>
            <w:rStyle w:val="Hyperlink"/>
            <w:rFonts w:ascii="Arial" w:hAnsi="Arial" w:cs="Arial"/>
          </w:rPr>
          <w:t>Contents page link</w:t>
        </w:r>
      </w:hyperlink>
    </w:p>
    <w:p w14:paraId="6B0D037B" w14:textId="77777777" w:rsidR="00A12902" w:rsidRDefault="00A12902" w:rsidP="005709E2">
      <w:pPr>
        <w:spacing w:after="0"/>
        <w:rPr>
          <w:rFonts w:ascii="Arial" w:hAnsi="Arial" w:cs="Arial"/>
        </w:rPr>
      </w:pPr>
    </w:p>
    <w:p w14:paraId="05D670EA" w14:textId="4F0959FC" w:rsidR="005709E2" w:rsidRDefault="005709E2">
      <w:pPr>
        <w:rPr>
          <w:rFonts w:ascii="Arial" w:hAnsi="Arial" w:cs="Arial"/>
        </w:rPr>
      </w:pPr>
      <w:r>
        <w:rPr>
          <w:rFonts w:ascii="Arial" w:hAnsi="Arial" w:cs="Arial"/>
        </w:rPr>
        <w:br w:type="page"/>
      </w:r>
    </w:p>
    <w:p w14:paraId="5BC9E5AE" w14:textId="48809608" w:rsidR="0025344B" w:rsidRPr="0025344B" w:rsidRDefault="002E40E0" w:rsidP="0096658C">
      <w:pPr>
        <w:pStyle w:val="Heading2"/>
      </w:pPr>
      <w:bookmarkStart w:id="60" w:name="_Toc199509919"/>
      <w:bookmarkStart w:id="61" w:name="_Toc201321204"/>
      <w:r>
        <w:lastRenderedPageBreak/>
        <w:t>3.</w:t>
      </w:r>
      <w:r w:rsidR="4BAA893B">
        <w:t>8</w:t>
      </w:r>
      <w:r>
        <w:t xml:space="preserve"> </w:t>
      </w:r>
      <w:r w:rsidR="0025344B">
        <w:t>Better data</w:t>
      </w:r>
      <w:bookmarkEnd w:id="60"/>
      <w:bookmarkEnd w:id="61"/>
    </w:p>
    <w:p w14:paraId="2A47B4B5" w14:textId="77777777" w:rsidR="00E32B64" w:rsidRDefault="00E32B64" w:rsidP="0025344B">
      <w:pPr>
        <w:spacing w:after="0"/>
        <w:rPr>
          <w:rFonts w:ascii="Arial" w:hAnsi="Arial" w:cs="Arial"/>
        </w:rPr>
      </w:pPr>
    </w:p>
    <w:p w14:paraId="3BE23448" w14:textId="4C34CB0F" w:rsidR="0025344B" w:rsidRDefault="0025344B" w:rsidP="0025344B">
      <w:pPr>
        <w:spacing w:after="0"/>
        <w:rPr>
          <w:rFonts w:ascii="Arial" w:hAnsi="Arial" w:cs="Arial"/>
        </w:rPr>
      </w:pPr>
      <w:r w:rsidRPr="0025344B">
        <w:rPr>
          <w:rFonts w:ascii="Arial" w:hAnsi="Arial" w:cs="Arial"/>
        </w:rPr>
        <w:t>The</w:t>
      </w:r>
      <w:r w:rsidR="00E32B64">
        <w:rPr>
          <w:rFonts w:ascii="Arial" w:hAnsi="Arial" w:cs="Arial"/>
        </w:rPr>
        <w:t xml:space="preserve"> </w:t>
      </w:r>
      <w:hyperlink r:id="rId52" w:history="1">
        <w:r w:rsidRPr="0025344B">
          <w:rPr>
            <w:rStyle w:val="Hyperlink"/>
            <w:rFonts w:ascii="Arial" w:hAnsi="Arial" w:cs="Arial"/>
            <w:b/>
            <w:bCs/>
          </w:rPr>
          <w:t>National Independent Safeguarding Board annual report 2019 to 2020</w:t>
        </w:r>
      </w:hyperlink>
      <w:r w:rsidR="00E32B64">
        <w:rPr>
          <w:rFonts w:ascii="Arial" w:hAnsi="Arial" w:cs="Arial"/>
        </w:rPr>
        <w:t xml:space="preserve"> </w:t>
      </w:r>
      <w:r w:rsidRPr="0025344B">
        <w:rPr>
          <w:rFonts w:ascii="Arial" w:hAnsi="Arial" w:cs="Arial"/>
        </w:rPr>
        <w:t>recommended:</w:t>
      </w:r>
      <w:r w:rsidR="00E32B64">
        <w:rPr>
          <w:rFonts w:ascii="Arial" w:hAnsi="Arial" w:cs="Arial"/>
        </w:rPr>
        <w:t xml:space="preserve"> </w:t>
      </w:r>
      <w:r w:rsidRPr="0025344B">
        <w:rPr>
          <w:rFonts w:ascii="Arial" w:hAnsi="Arial" w:cs="Arial"/>
        </w:rPr>
        <w:t>The Welsh Government should ensure that the Technical Guidance of the Social Care Performance</w:t>
      </w:r>
      <w:r w:rsidR="00D22EF1">
        <w:rPr>
          <w:rFonts w:ascii="Arial" w:hAnsi="Arial" w:cs="Arial"/>
        </w:rPr>
        <w:t xml:space="preserve"> and Improvement</w:t>
      </w:r>
      <w:r w:rsidRPr="0025344B">
        <w:rPr>
          <w:rFonts w:ascii="Arial" w:hAnsi="Arial" w:cs="Arial"/>
        </w:rPr>
        <w:t xml:space="preserve"> Framework includes information about the abuse of older people by collecting data broken down by age group.</w:t>
      </w:r>
    </w:p>
    <w:p w14:paraId="6A3A5114" w14:textId="77777777" w:rsidR="005709E2" w:rsidRPr="0025344B" w:rsidRDefault="005709E2" w:rsidP="0025344B">
      <w:pPr>
        <w:spacing w:after="0"/>
        <w:rPr>
          <w:rFonts w:ascii="Arial" w:hAnsi="Arial" w:cs="Arial"/>
        </w:rPr>
      </w:pPr>
    </w:p>
    <w:p w14:paraId="6FFC7975" w14:textId="39868F4C" w:rsidR="0025344B" w:rsidRDefault="0025344B" w:rsidP="0025344B">
      <w:pPr>
        <w:spacing w:after="0"/>
        <w:rPr>
          <w:rFonts w:ascii="Arial" w:hAnsi="Arial" w:cs="Arial"/>
        </w:rPr>
      </w:pPr>
      <w:r w:rsidRPr="0025344B">
        <w:rPr>
          <w:rFonts w:ascii="Arial" w:hAnsi="Arial" w:cs="Arial"/>
        </w:rPr>
        <w:t>The</w:t>
      </w:r>
      <w:r w:rsidR="00E32B64">
        <w:rPr>
          <w:rFonts w:ascii="Arial" w:hAnsi="Arial" w:cs="Arial"/>
        </w:rPr>
        <w:t xml:space="preserve"> </w:t>
      </w:r>
      <w:hyperlink r:id="rId53" w:history="1">
        <w:r w:rsidRPr="0025344B">
          <w:rPr>
            <w:rStyle w:val="Hyperlink"/>
            <w:rFonts w:ascii="Arial" w:hAnsi="Arial" w:cs="Arial"/>
            <w:b/>
            <w:bCs/>
          </w:rPr>
          <w:t>Performance and Improvement Framework for Social Services</w:t>
        </w:r>
      </w:hyperlink>
      <w:r w:rsidR="00E32B64">
        <w:rPr>
          <w:rFonts w:ascii="Arial" w:hAnsi="Arial" w:cs="Arial"/>
        </w:rPr>
        <w:t xml:space="preserve"> </w:t>
      </w:r>
      <w:r w:rsidRPr="0025344B">
        <w:rPr>
          <w:rFonts w:ascii="Arial" w:hAnsi="Arial" w:cs="Arial"/>
        </w:rPr>
        <w:t>became law in 2020. The work on further age disaggregation of the safeguarding return is a requirement of the new collections. The adult safeguarding return which has been carried over from the previous framework is now collected by much narrower age bands which allows for a more precise analysis of abuse and neglect by age.</w:t>
      </w:r>
    </w:p>
    <w:p w14:paraId="2465383D" w14:textId="77777777" w:rsidR="0000766E" w:rsidRDefault="0000766E" w:rsidP="0025344B">
      <w:pPr>
        <w:spacing w:after="0"/>
        <w:rPr>
          <w:rFonts w:ascii="Arial" w:hAnsi="Arial" w:cs="Arial"/>
        </w:rPr>
      </w:pPr>
    </w:p>
    <w:p w14:paraId="0BDB1C6B" w14:textId="77777777" w:rsidR="0000766E" w:rsidRPr="003A2DA0" w:rsidRDefault="0000766E" w:rsidP="0000766E">
      <w:pPr>
        <w:spacing w:after="0"/>
        <w:rPr>
          <w:rFonts w:ascii="Arial" w:hAnsi="Arial" w:cs="Arial"/>
          <w:b/>
          <w:bCs/>
        </w:rPr>
      </w:pPr>
      <w:r>
        <w:rPr>
          <w:rFonts w:ascii="Arial" w:hAnsi="Arial" w:cs="Arial"/>
          <w:b/>
          <w:bCs/>
        </w:rPr>
        <w:t xml:space="preserve">Year One </w:t>
      </w:r>
      <w:r w:rsidRPr="006A5D79">
        <w:rPr>
          <w:rFonts w:ascii="Arial" w:hAnsi="Arial" w:cs="Arial"/>
          <w:b/>
          <w:bCs/>
        </w:rPr>
        <w:t>Action</w:t>
      </w:r>
      <w:r>
        <w:rPr>
          <w:rFonts w:ascii="Arial" w:hAnsi="Arial" w:cs="Arial"/>
          <w:b/>
          <w:bCs/>
        </w:rPr>
        <w:t xml:space="preserve"> </w:t>
      </w:r>
    </w:p>
    <w:p w14:paraId="4A68223F" w14:textId="09F40C58" w:rsidR="0000766E" w:rsidRDefault="00E32B64" w:rsidP="0025344B">
      <w:pPr>
        <w:spacing w:after="0"/>
        <w:rPr>
          <w:rFonts w:ascii="Arial" w:hAnsi="Arial" w:cs="Arial"/>
        </w:rPr>
      </w:pPr>
      <w:r w:rsidRPr="00E32B64">
        <w:rPr>
          <w:rFonts w:ascii="Arial" w:hAnsi="Arial" w:cs="Arial"/>
        </w:rPr>
        <w:t>Developing the new adults receiving care and support census. The Adult Census Development Group will be the primary means of developing the new census. Welsh Government and local authorities in Wales participate in this group in addition to representatives selected from academia, providers and partner agencies. This will better enable us to emerging trends and risks.</w:t>
      </w:r>
    </w:p>
    <w:p w14:paraId="2EC89446" w14:textId="77777777" w:rsidR="0000766E" w:rsidRDefault="0000766E" w:rsidP="0025344B">
      <w:pPr>
        <w:spacing w:after="0"/>
        <w:rPr>
          <w:rFonts w:ascii="Arial" w:hAnsi="Arial" w:cs="Arial"/>
        </w:rPr>
      </w:pPr>
    </w:p>
    <w:p w14:paraId="26CC39FD" w14:textId="77777777" w:rsidR="005709E2" w:rsidRDefault="005709E2" w:rsidP="005709E2">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77FD68C7" w14:textId="77777777" w:rsidR="00E32B64" w:rsidRPr="006F63C6" w:rsidRDefault="00E32B64" w:rsidP="00E32B64">
      <w:pPr>
        <w:spacing w:after="0"/>
        <w:rPr>
          <w:rFonts w:ascii="Arial" w:hAnsi="Arial" w:cs="Arial"/>
        </w:rPr>
      </w:pPr>
      <w:r w:rsidRPr="006F63C6">
        <w:rPr>
          <w:rFonts w:ascii="Arial" w:hAnsi="Arial" w:cs="Arial"/>
        </w:rPr>
        <w:t xml:space="preserve">The new Adult Receiving Care and Support Census (ARCS) has been developed individual level data on all adults who receive care and support from local authority social services.  </w:t>
      </w:r>
    </w:p>
    <w:p w14:paraId="4FA98E6E" w14:textId="77777777" w:rsidR="00E32B64" w:rsidRPr="006F63C6" w:rsidRDefault="00E32B64" w:rsidP="00E32B64">
      <w:pPr>
        <w:spacing w:after="0"/>
        <w:rPr>
          <w:rFonts w:ascii="Arial" w:hAnsi="Arial" w:cs="Arial"/>
        </w:rPr>
      </w:pPr>
    </w:p>
    <w:p w14:paraId="36CA00C8" w14:textId="77777777" w:rsidR="00E32B64" w:rsidRPr="006F63C6" w:rsidRDefault="00E32B64" w:rsidP="00E32B64">
      <w:pPr>
        <w:spacing w:after="0"/>
        <w:rPr>
          <w:rFonts w:ascii="Arial" w:hAnsi="Arial" w:cs="Arial"/>
        </w:rPr>
      </w:pPr>
      <w:r w:rsidRPr="006F63C6">
        <w:rPr>
          <w:rFonts w:ascii="Arial" w:hAnsi="Arial" w:cs="Arial"/>
        </w:rPr>
        <w:t xml:space="preserve">The content and guidance for local authorities has been published, and the first collection of the data will be in 2024/25, which covers the adults who received care and support in 2023/24.  </w:t>
      </w:r>
    </w:p>
    <w:p w14:paraId="7E8CC4EE" w14:textId="77777777" w:rsidR="00E32B64" w:rsidRPr="006F63C6" w:rsidRDefault="00E32B64" w:rsidP="00E32B64">
      <w:pPr>
        <w:spacing w:after="0"/>
        <w:rPr>
          <w:rFonts w:ascii="Arial" w:hAnsi="Arial" w:cs="Arial"/>
        </w:rPr>
      </w:pPr>
    </w:p>
    <w:p w14:paraId="796BDB37" w14:textId="77777777" w:rsidR="00E32B64" w:rsidRPr="006F63C6" w:rsidRDefault="00E32B64" w:rsidP="00E32B64">
      <w:pPr>
        <w:spacing w:after="0"/>
        <w:rPr>
          <w:rFonts w:ascii="Arial" w:hAnsi="Arial" w:cs="Arial"/>
        </w:rPr>
      </w:pPr>
      <w:r w:rsidRPr="006F63C6">
        <w:rPr>
          <w:rFonts w:ascii="Arial" w:hAnsi="Arial" w:cs="Arial"/>
        </w:rPr>
        <w:t xml:space="preserve">Through this collection, we’ll be able to know the categories of safeguarding (Neglect, Physical, Sexual, Financial, Emotional/Psychological) and breakdown by gender and other personal characteristics. </w:t>
      </w:r>
    </w:p>
    <w:p w14:paraId="39C5B774" w14:textId="77777777" w:rsidR="00E32B64" w:rsidRPr="006F63C6" w:rsidRDefault="00E32B64" w:rsidP="00E32B64">
      <w:pPr>
        <w:spacing w:after="0"/>
        <w:rPr>
          <w:rFonts w:ascii="Arial" w:hAnsi="Arial" w:cs="Arial"/>
        </w:rPr>
      </w:pPr>
    </w:p>
    <w:p w14:paraId="711BBB53" w14:textId="77777777" w:rsidR="00E32B64" w:rsidRDefault="00E32B64" w:rsidP="00E32B64">
      <w:pPr>
        <w:spacing w:after="0"/>
        <w:rPr>
          <w:rFonts w:ascii="Arial" w:hAnsi="Arial" w:cs="Arial"/>
        </w:rPr>
      </w:pPr>
      <w:r w:rsidRPr="006F63C6">
        <w:rPr>
          <w:rFonts w:ascii="Arial" w:hAnsi="Arial" w:cs="Arial"/>
        </w:rPr>
        <w:t>In addition to this, the adult safeguarding section of the Performance and Improvement Framework activity and performance data is being reviewed, with the aim to seeking to better understand the support being offered to adults who experience abuse.</w:t>
      </w:r>
    </w:p>
    <w:p w14:paraId="454E39B6" w14:textId="77777777" w:rsidR="005709E2" w:rsidRPr="0060350A" w:rsidRDefault="005709E2" w:rsidP="005709E2">
      <w:pPr>
        <w:spacing w:after="0"/>
        <w:rPr>
          <w:rFonts w:ascii="Arial" w:hAnsi="Arial" w:cs="Arial"/>
        </w:rPr>
      </w:pPr>
    </w:p>
    <w:p w14:paraId="38BB234D" w14:textId="77777777" w:rsidR="00E32B64" w:rsidRPr="0025344B" w:rsidRDefault="00E32B64" w:rsidP="00E32B64">
      <w:pPr>
        <w:spacing w:after="0"/>
        <w:rPr>
          <w:rFonts w:ascii="Arial" w:hAnsi="Arial" w:cs="Arial"/>
        </w:rPr>
      </w:pPr>
      <w:r w:rsidRPr="0025344B">
        <w:rPr>
          <w:rFonts w:ascii="Arial" w:hAnsi="Arial" w:cs="Arial"/>
        </w:rPr>
        <w:t>This will enable better evidence of the prevalence and nature of abuse of older people in Wales.</w:t>
      </w:r>
    </w:p>
    <w:p w14:paraId="1F88250C" w14:textId="77777777" w:rsidR="005709E2" w:rsidRDefault="005709E2" w:rsidP="005709E2">
      <w:pPr>
        <w:spacing w:after="0"/>
        <w:rPr>
          <w:rFonts w:ascii="Arial" w:hAnsi="Arial" w:cs="Arial"/>
        </w:rPr>
      </w:pPr>
    </w:p>
    <w:p w14:paraId="7258806F" w14:textId="77777777" w:rsidR="00162504" w:rsidRDefault="00162504" w:rsidP="00162504">
      <w:pPr>
        <w:spacing w:after="0"/>
        <w:rPr>
          <w:rFonts w:ascii="Arial" w:hAnsi="Arial" w:cs="Arial"/>
        </w:rPr>
      </w:pPr>
      <w:r>
        <w:rPr>
          <w:rFonts w:ascii="Arial" w:hAnsi="Arial" w:cs="Arial"/>
        </w:rPr>
        <w:t>This information will inform us of the following:</w:t>
      </w:r>
    </w:p>
    <w:p w14:paraId="4844230D" w14:textId="77777777" w:rsidR="00162504" w:rsidRDefault="00162504">
      <w:pPr>
        <w:pStyle w:val="ListParagraph"/>
        <w:numPr>
          <w:ilvl w:val="0"/>
          <w:numId w:val="20"/>
        </w:numPr>
        <w:spacing w:after="0" w:line="259" w:lineRule="auto"/>
        <w:rPr>
          <w:rFonts w:ascii="Arial" w:hAnsi="Arial" w:cs="Arial"/>
        </w:rPr>
      </w:pPr>
      <w:r>
        <w:rPr>
          <w:rFonts w:ascii="Arial" w:hAnsi="Arial" w:cs="Arial"/>
        </w:rPr>
        <w:t>The number of adult safeguarding referrals made to the local authority area</w:t>
      </w:r>
    </w:p>
    <w:p w14:paraId="790185F5" w14:textId="77777777" w:rsidR="00162504" w:rsidRDefault="00162504">
      <w:pPr>
        <w:pStyle w:val="ListParagraph"/>
        <w:numPr>
          <w:ilvl w:val="0"/>
          <w:numId w:val="20"/>
        </w:numPr>
        <w:spacing w:after="0" w:line="259" w:lineRule="auto"/>
        <w:rPr>
          <w:rFonts w:ascii="Arial" w:hAnsi="Arial" w:cs="Arial"/>
        </w:rPr>
      </w:pPr>
      <w:r>
        <w:rPr>
          <w:rFonts w:ascii="Arial" w:hAnsi="Arial" w:cs="Arial"/>
        </w:rPr>
        <w:lastRenderedPageBreak/>
        <w:t>The setting in which the alleged abuse/neglect occurred</w:t>
      </w:r>
    </w:p>
    <w:p w14:paraId="4A7CF8D8" w14:textId="77777777" w:rsidR="00162504" w:rsidRDefault="00162504">
      <w:pPr>
        <w:pStyle w:val="ListParagraph"/>
        <w:numPr>
          <w:ilvl w:val="0"/>
          <w:numId w:val="20"/>
        </w:numPr>
        <w:spacing w:after="0" w:line="259" w:lineRule="auto"/>
        <w:rPr>
          <w:rFonts w:ascii="Arial" w:hAnsi="Arial" w:cs="Arial"/>
        </w:rPr>
      </w:pPr>
      <w:r>
        <w:rPr>
          <w:rFonts w:ascii="Arial" w:hAnsi="Arial" w:cs="Arial"/>
        </w:rPr>
        <w:t>The type of abuse/neglect alleged</w:t>
      </w:r>
    </w:p>
    <w:p w14:paraId="37636597" w14:textId="77777777" w:rsidR="00162504" w:rsidRDefault="00162504" w:rsidP="00162504">
      <w:pPr>
        <w:spacing w:after="0"/>
        <w:rPr>
          <w:rFonts w:ascii="Arial" w:hAnsi="Arial" w:cs="Arial"/>
        </w:rPr>
      </w:pPr>
    </w:p>
    <w:p w14:paraId="628C68F4" w14:textId="3C85ACA2" w:rsidR="005709E2" w:rsidRDefault="00162504" w:rsidP="0025344B">
      <w:pPr>
        <w:spacing w:after="0"/>
        <w:rPr>
          <w:rFonts w:ascii="Arial" w:hAnsi="Arial" w:cs="Arial"/>
        </w:rPr>
      </w:pPr>
      <w:r>
        <w:rPr>
          <w:rFonts w:ascii="Arial" w:hAnsi="Arial" w:cs="Arial"/>
        </w:rPr>
        <w:t>Combined this will provide a clear view of the demand on adult safeguarding teams and patterns/trends in referrals. It will also enable us to identify the main types of abuse/neglect that are referred and where they take place. This will assist local authorities to target general safeguarding training on specific settings/professionals, raise issues for the inspectorate if there are patterns/trends in a specific setting so they can target improvement work.</w:t>
      </w:r>
    </w:p>
    <w:p w14:paraId="3810BF44" w14:textId="77777777" w:rsidR="00EF13BF" w:rsidRDefault="00EF13BF" w:rsidP="005709E2">
      <w:pPr>
        <w:spacing w:after="0"/>
        <w:rPr>
          <w:rFonts w:ascii="Arial" w:hAnsi="Arial" w:cs="Arial"/>
        </w:rPr>
      </w:pPr>
    </w:p>
    <w:p w14:paraId="23A2F785" w14:textId="77777777" w:rsidR="00C226F7" w:rsidRPr="00C226F7" w:rsidRDefault="00C226F7" w:rsidP="00C226F7">
      <w:pPr>
        <w:spacing w:after="0"/>
        <w:rPr>
          <w:rFonts w:ascii="Arial" w:hAnsi="Arial" w:cs="Arial"/>
          <w:b/>
          <w:bCs/>
        </w:rPr>
      </w:pPr>
      <w:r w:rsidRPr="00C226F7">
        <w:rPr>
          <w:rFonts w:ascii="Arial" w:hAnsi="Arial" w:cs="Arial"/>
          <w:b/>
          <w:bCs/>
        </w:rPr>
        <w:t>Action type: Continuous action</w:t>
      </w:r>
    </w:p>
    <w:p w14:paraId="596F7331" w14:textId="77777777" w:rsidR="00C226F7" w:rsidRDefault="00C226F7" w:rsidP="005709E2">
      <w:pPr>
        <w:spacing w:after="0"/>
        <w:rPr>
          <w:rFonts w:ascii="Arial" w:hAnsi="Arial" w:cs="Arial"/>
        </w:rPr>
      </w:pPr>
    </w:p>
    <w:p w14:paraId="2B8B1851" w14:textId="77777777" w:rsidR="005709E2" w:rsidRDefault="005709E2" w:rsidP="005709E2">
      <w:pPr>
        <w:spacing w:after="0"/>
        <w:rPr>
          <w:rFonts w:ascii="Arial" w:hAnsi="Arial" w:cs="Arial"/>
          <w:b/>
          <w:bCs/>
        </w:rPr>
      </w:pPr>
    </w:p>
    <w:p w14:paraId="72E88973" w14:textId="77777777" w:rsidR="005709E2" w:rsidRDefault="005709E2" w:rsidP="0025344B">
      <w:pPr>
        <w:spacing w:after="0"/>
        <w:rPr>
          <w:rFonts w:ascii="Arial" w:hAnsi="Arial" w:cs="Arial"/>
        </w:rPr>
      </w:pPr>
    </w:p>
    <w:p w14:paraId="0A1945F6" w14:textId="77777777" w:rsidR="00A12902" w:rsidRDefault="00A12902" w:rsidP="0025344B">
      <w:pPr>
        <w:spacing w:after="0"/>
        <w:rPr>
          <w:rFonts w:ascii="Arial" w:hAnsi="Arial" w:cs="Arial"/>
        </w:rPr>
      </w:pPr>
    </w:p>
    <w:p w14:paraId="679615CE" w14:textId="77777777" w:rsidR="00A12902" w:rsidRDefault="00A12902" w:rsidP="0025344B">
      <w:pPr>
        <w:spacing w:after="0"/>
        <w:rPr>
          <w:rFonts w:ascii="Arial" w:hAnsi="Arial" w:cs="Arial"/>
        </w:rPr>
      </w:pPr>
    </w:p>
    <w:p w14:paraId="45C1273C" w14:textId="77777777" w:rsidR="00A12902" w:rsidRDefault="00A12902" w:rsidP="0025344B">
      <w:pPr>
        <w:spacing w:after="0"/>
        <w:rPr>
          <w:rFonts w:ascii="Arial" w:hAnsi="Arial" w:cs="Arial"/>
        </w:rPr>
      </w:pPr>
    </w:p>
    <w:p w14:paraId="2631E73E" w14:textId="77777777" w:rsidR="00A12902" w:rsidRDefault="00A12902" w:rsidP="0025344B">
      <w:pPr>
        <w:spacing w:after="0"/>
        <w:rPr>
          <w:rFonts w:ascii="Arial" w:hAnsi="Arial" w:cs="Arial"/>
        </w:rPr>
      </w:pPr>
    </w:p>
    <w:p w14:paraId="68B5DA46" w14:textId="77777777" w:rsidR="00A12902" w:rsidRDefault="00A12902" w:rsidP="0025344B">
      <w:pPr>
        <w:spacing w:after="0"/>
        <w:rPr>
          <w:rFonts w:ascii="Arial" w:hAnsi="Arial" w:cs="Arial"/>
        </w:rPr>
      </w:pPr>
    </w:p>
    <w:p w14:paraId="0CF0174C" w14:textId="77777777" w:rsidR="00A12902" w:rsidRDefault="00A12902" w:rsidP="0025344B">
      <w:pPr>
        <w:spacing w:after="0"/>
        <w:rPr>
          <w:rFonts w:ascii="Arial" w:hAnsi="Arial" w:cs="Arial"/>
        </w:rPr>
      </w:pPr>
    </w:p>
    <w:p w14:paraId="175BB751" w14:textId="77777777" w:rsidR="00A12902" w:rsidRDefault="00A12902" w:rsidP="0025344B">
      <w:pPr>
        <w:spacing w:after="0"/>
        <w:rPr>
          <w:rFonts w:ascii="Arial" w:hAnsi="Arial" w:cs="Arial"/>
        </w:rPr>
      </w:pPr>
    </w:p>
    <w:p w14:paraId="39059D5E" w14:textId="77777777" w:rsidR="00A12902" w:rsidRDefault="00A12902" w:rsidP="0025344B">
      <w:pPr>
        <w:spacing w:after="0"/>
        <w:rPr>
          <w:rFonts w:ascii="Arial" w:hAnsi="Arial" w:cs="Arial"/>
        </w:rPr>
      </w:pPr>
    </w:p>
    <w:p w14:paraId="7EAA6BE4" w14:textId="77777777" w:rsidR="00A12902" w:rsidRDefault="00A12902" w:rsidP="0025344B">
      <w:pPr>
        <w:spacing w:after="0"/>
        <w:rPr>
          <w:rFonts w:ascii="Arial" w:hAnsi="Arial" w:cs="Arial"/>
        </w:rPr>
      </w:pPr>
    </w:p>
    <w:p w14:paraId="166DDA80" w14:textId="77777777" w:rsidR="00A12902" w:rsidRDefault="00A12902" w:rsidP="0025344B">
      <w:pPr>
        <w:spacing w:after="0"/>
        <w:rPr>
          <w:rFonts w:ascii="Arial" w:hAnsi="Arial" w:cs="Arial"/>
        </w:rPr>
      </w:pPr>
    </w:p>
    <w:p w14:paraId="0DCC6A95" w14:textId="77777777" w:rsidR="00A12902" w:rsidRDefault="00A12902" w:rsidP="0025344B">
      <w:pPr>
        <w:spacing w:after="0"/>
        <w:rPr>
          <w:rFonts w:ascii="Arial" w:hAnsi="Arial" w:cs="Arial"/>
        </w:rPr>
      </w:pPr>
    </w:p>
    <w:p w14:paraId="76EBF0A2" w14:textId="77777777" w:rsidR="00A12902" w:rsidRDefault="00A12902" w:rsidP="0025344B">
      <w:pPr>
        <w:spacing w:after="0"/>
        <w:rPr>
          <w:rFonts w:ascii="Arial" w:hAnsi="Arial" w:cs="Arial"/>
        </w:rPr>
      </w:pPr>
    </w:p>
    <w:p w14:paraId="20901A74" w14:textId="77777777" w:rsidR="00A12902" w:rsidRDefault="00A12902" w:rsidP="0025344B">
      <w:pPr>
        <w:spacing w:after="0"/>
        <w:rPr>
          <w:rFonts w:ascii="Arial" w:hAnsi="Arial" w:cs="Arial"/>
        </w:rPr>
      </w:pPr>
    </w:p>
    <w:p w14:paraId="4AA57A9B" w14:textId="77777777" w:rsidR="00A12902" w:rsidRDefault="00A12902" w:rsidP="0025344B">
      <w:pPr>
        <w:spacing w:after="0"/>
        <w:rPr>
          <w:rFonts w:ascii="Arial" w:hAnsi="Arial" w:cs="Arial"/>
        </w:rPr>
      </w:pPr>
    </w:p>
    <w:p w14:paraId="22634C1A" w14:textId="77777777" w:rsidR="00A12902" w:rsidRDefault="00A12902" w:rsidP="0025344B">
      <w:pPr>
        <w:spacing w:after="0"/>
        <w:rPr>
          <w:rFonts w:ascii="Arial" w:hAnsi="Arial" w:cs="Arial"/>
        </w:rPr>
      </w:pPr>
    </w:p>
    <w:p w14:paraId="6F4674F0" w14:textId="77777777" w:rsidR="00A12902" w:rsidRDefault="00A12902" w:rsidP="0025344B">
      <w:pPr>
        <w:spacing w:after="0"/>
        <w:rPr>
          <w:rFonts w:ascii="Arial" w:hAnsi="Arial" w:cs="Arial"/>
        </w:rPr>
      </w:pPr>
    </w:p>
    <w:p w14:paraId="2F1CF626" w14:textId="77777777" w:rsidR="00A12902" w:rsidRDefault="00A12902" w:rsidP="0025344B">
      <w:pPr>
        <w:spacing w:after="0"/>
        <w:rPr>
          <w:rFonts w:ascii="Arial" w:hAnsi="Arial" w:cs="Arial"/>
        </w:rPr>
      </w:pPr>
    </w:p>
    <w:p w14:paraId="6C53E7C9" w14:textId="77777777" w:rsidR="00A12902" w:rsidRDefault="00A12902" w:rsidP="00A12902">
      <w:pPr>
        <w:spacing w:after="0"/>
        <w:rPr>
          <w:rFonts w:ascii="Arial" w:hAnsi="Arial" w:cs="Arial"/>
        </w:rPr>
      </w:pPr>
      <w:hyperlink w:anchor="_Contents_Page" w:history="1">
        <w:r w:rsidRPr="00A12902">
          <w:rPr>
            <w:rStyle w:val="Hyperlink"/>
            <w:rFonts w:ascii="Arial" w:hAnsi="Arial" w:cs="Arial"/>
          </w:rPr>
          <w:t>Contents page link</w:t>
        </w:r>
      </w:hyperlink>
    </w:p>
    <w:p w14:paraId="16D45F2C" w14:textId="77777777" w:rsidR="00A12902" w:rsidRDefault="00A12902" w:rsidP="0025344B">
      <w:pPr>
        <w:spacing w:after="0"/>
        <w:rPr>
          <w:rFonts w:ascii="Arial" w:hAnsi="Arial" w:cs="Arial"/>
        </w:rPr>
      </w:pPr>
    </w:p>
    <w:p w14:paraId="73748437" w14:textId="450209C9" w:rsidR="005709E2" w:rsidRDefault="005709E2">
      <w:pPr>
        <w:rPr>
          <w:rFonts w:ascii="Arial" w:hAnsi="Arial" w:cs="Arial"/>
        </w:rPr>
      </w:pPr>
      <w:r>
        <w:rPr>
          <w:rFonts w:ascii="Arial" w:hAnsi="Arial" w:cs="Arial"/>
        </w:rPr>
        <w:br w:type="page"/>
      </w:r>
    </w:p>
    <w:p w14:paraId="09B3B94D" w14:textId="784409B4" w:rsidR="0025344B" w:rsidRPr="0025344B" w:rsidRDefault="002E40E0" w:rsidP="0096658C">
      <w:pPr>
        <w:pStyle w:val="Heading2"/>
      </w:pPr>
      <w:bookmarkStart w:id="62" w:name="_Toc199509920"/>
      <w:bookmarkStart w:id="63" w:name="_Toc201321205"/>
      <w:r>
        <w:lastRenderedPageBreak/>
        <w:t>3.</w:t>
      </w:r>
      <w:r w:rsidR="17F35DE1">
        <w:t>9</w:t>
      </w:r>
      <w:r>
        <w:t xml:space="preserve"> </w:t>
      </w:r>
      <w:r w:rsidR="0025344B">
        <w:t xml:space="preserve">Training </w:t>
      </w:r>
      <w:r w:rsidR="00495448">
        <w:t xml:space="preserve">and registering </w:t>
      </w:r>
      <w:r w:rsidR="0025344B">
        <w:t>our workforce</w:t>
      </w:r>
      <w:r w:rsidR="00447B8C">
        <w:t xml:space="preserve"> – Social Care Wales</w:t>
      </w:r>
      <w:bookmarkEnd w:id="62"/>
      <w:bookmarkEnd w:id="63"/>
    </w:p>
    <w:p w14:paraId="38DDA00F" w14:textId="0CB25B48" w:rsidR="00E63135" w:rsidRPr="00447B8C" w:rsidRDefault="00896FC0" w:rsidP="00E63135">
      <w:pPr>
        <w:spacing w:after="0"/>
        <w:rPr>
          <w:rFonts w:ascii="Arial" w:hAnsi="Arial" w:cs="Arial"/>
        </w:rPr>
      </w:pPr>
      <w:r>
        <w:rPr>
          <w:rFonts w:ascii="Arial" w:hAnsi="Arial" w:cs="Arial"/>
          <w:b/>
          <w:bCs/>
        </w:rPr>
        <w:t xml:space="preserve">In our original action </w:t>
      </w:r>
      <w:r w:rsidR="006606D8">
        <w:rPr>
          <w:rFonts w:ascii="Arial" w:hAnsi="Arial" w:cs="Arial"/>
          <w:b/>
          <w:bCs/>
        </w:rPr>
        <w:t>plan,</w:t>
      </w:r>
      <w:r>
        <w:rPr>
          <w:rFonts w:ascii="Arial" w:hAnsi="Arial" w:cs="Arial"/>
          <w:b/>
          <w:bCs/>
        </w:rPr>
        <w:t xml:space="preserve"> we documented that </w:t>
      </w:r>
      <w:r w:rsidR="00E63135" w:rsidRPr="00447B8C">
        <w:rPr>
          <w:rFonts w:ascii="Arial" w:hAnsi="Arial" w:cs="Arial"/>
        </w:rPr>
        <w:t>Social Care Wales will:</w:t>
      </w:r>
    </w:p>
    <w:p w14:paraId="2952389E" w14:textId="77777777" w:rsidR="00E63135" w:rsidRPr="00447B8C" w:rsidRDefault="00E63135">
      <w:pPr>
        <w:numPr>
          <w:ilvl w:val="0"/>
          <w:numId w:val="22"/>
        </w:numPr>
        <w:spacing w:after="0"/>
        <w:rPr>
          <w:rFonts w:ascii="Arial" w:hAnsi="Arial" w:cs="Arial"/>
        </w:rPr>
      </w:pPr>
      <w:r w:rsidRPr="00447B8C">
        <w:rPr>
          <w:rFonts w:ascii="Arial" w:hAnsi="Arial" w:cs="Arial"/>
        </w:rPr>
        <w:t>continue to undertake and meet its responsibilities for workforce regulation and development, delivering core and statutory functions</w:t>
      </w:r>
    </w:p>
    <w:p w14:paraId="5252BEB8" w14:textId="77777777" w:rsidR="00E63135" w:rsidRPr="00447B8C" w:rsidRDefault="00E63135">
      <w:pPr>
        <w:numPr>
          <w:ilvl w:val="0"/>
          <w:numId w:val="22"/>
        </w:numPr>
        <w:spacing w:after="0"/>
        <w:rPr>
          <w:rFonts w:ascii="Arial" w:hAnsi="Arial" w:cs="Arial"/>
        </w:rPr>
      </w:pPr>
      <w:r w:rsidRPr="00447B8C">
        <w:rPr>
          <w:rFonts w:ascii="Arial" w:hAnsi="Arial" w:cs="Arial"/>
        </w:rPr>
        <w:t>continue to deliver the extension of the social care register, particularly in reference to new groups such as adult care home workers, whilst continuing to reform and improve the regulatory framework for all</w:t>
      </w:r>
    </w:p>
    <w:p w14:paraId="4B6B70F6" w14:textId="77777777" w:rsidR="00E63135" w:rsidRPr="00447B8C" w:rsidRDefault="00E63135">
      <w:pPr>
        <w:numPr>
          <w:ilvl w:val="0"/>
          <w:numId w:val="22"/>
        </w:numPr>
        <w:spacing w:after="0"/>
        <w:rPr>
          <w:rFonts w:ascii="Arial" w:hAnsi="Arial" w:cs="Arial"/>
        </w:rPr>
      </w:pPr>
      <w:r w:rsidRPr="00447B8C">
        <w:rPr>
          <w:rFonts w:ascii="Arial" w:hAnsi="Arial" w:cs="Arial"/>
        </w:rPr>
        <w:t>along with CIW, Social Care Wales will continue to support positive cultures in social care services</w:t>
      </w:r>
    </w:p>
    <w:p w14:paraId="4FE7E066" w14:textId="77777777" w:rsidR="0000766E" w:rsidRPr="0025344B" w:rsidRDefault="0000766E" w:rsidP="0025344B">
      <w:pPr>
        <w:spacing w:after="0"/>
        <w:rPr>
          <w:rFonts w:ascii="Arial" w:hAnsi="Arial" w:cs="Arial"/>
        </w:rPr>
      </w:pPr>
    </w:p>
    <w:p w14:paraId="634172D8" w14:textId="44DDFBA6" w:rsidR="0000766E" w:rsidRPr="003A2DA0" w:rsidRDefault="00E63135" w:rsidP="0000766E">
      <w:pPr>
        <w:spacing w:after="0"/>
        <w:rPr>
          <w:rFonts w:ascii="Arial" w:hAnsi="Arial" w:cs="Arial"/>
          <w:b/>
          <w:bCs/>
        </w:rPr>
      </w:pPr>
      <w:r>
        <w:rPr>
          <w:rFonts w:ascii="Arial" w:hAnsi="Arial" w:cs="Arial"/>
          <w:b/>
          <w:bCs/>
        </w:rPr>
        <w:t>1</w:t>
      </w:r>
      <w:r>
        <w:rPr>
          <w:rFonts w:ascii="Arial" w:hAnsi="Arial" w:cs="Arial"/>
          <w:b/>
          <w:bCs/>
        </w:rPr>
        <w:tab/>
      </w:r>
      <w:r w:rsidR="0000766E">
        <w:rPr>
          <w:rFonts w:ascii="Arial" w:hAnsi="Arial" w:cs="Arial"/>
          <w:b/>
          <w:bCs/>
        </w:rPr>
        <w:t xml:space="preserve">Year One </w:t>
      </w:r>
      <w:r w:rsidR="0000766E" w:rsidRPr="006A5D79">
        <w:rPr>
          <w:rFonts w:ascii="Arial" w:hAnsi="Arial" w:cs="Arial"/>
          <w:b/>
          <w:bCs/>
        </w:rPr>
        <w:t>Action</w:t>
      </w:r>
      <w:r>
        <w:rPr>
          <w:rFonts w:ascii="Arial" w:hAnsi="Arial" w:cs="Arial"/>
          <w:b/>
          <w:bCs/>
        </w:rPr>
        <w:t xml:space="preserve"> 1</w:t>
      </w:r>
    </w:p>
    <w:p w14:paraId="6EBA4D6C" w14:textId="77777777" w:rsidR="0025344B" w:rsidRPr="0025344B" w:rsidRDefault="0025344B" w:rsidP="0025344B">
      <w:pPr>
        <w:spacing w:after="0"/>
        <w:rPr>
          <w:rFonts w:ascii="Arial" w:hAnsi="Arial" w:cs="Arial"/>
        </w:rPr>
      </w:pPr>
      <w:r w:rsidRPr="0025344B">
        <w:rPr>
          <w:rFonts w:ascii="Arial" w:hAnsi="Arial" w:cs="Arial"/>
        </w:rPr>
        <w:t>We will develop a National Training Framework with a 'train the trainer' programme (building on approved Regional Training Framework and NHS Training Framework) and to coordinate a national conversation to improve and enhance multi-agency Safeguarding Training. The standards will be approved by the chairs of Regional Safeguarding Boards and are subject to consultation.</w:t>
      </w:r>
    </w:p>
    <w:p w14:paraId="6906C07F" w14:textId="77777777" w:rsidR="0096658C" w:rsidRDefault="0096658C" w:rsidP="0025344B">
      <w:pPr>
        <w:spacing w:after="0"/>
        <w:rPr>
          <w:rFonts w:ascii="Arial" w:hAnsi="Arial" w:cs="Arial"/>
          <w:b/>
          <w:bCs/>
        </w:rPr>
      </w:pPr>
    </w:p>
    <w:p w14:paraId="7E1376F6" w14:textId="77777777" w:rsidR="005709E2" w:rsidRDefault="005709E2" w:rsidP="005709E2">
      <w:pPr>
        <w:spacing w:after="0"/>
        <w:rPr>
          <w:rFonts w:ascii="Arial" w:hAnsi="Arial" w:cs="Arial"/>
          <w:b/>
          <w:bCs/>
        </w:rPr>
      </w:pPr>
      <w:r w:rsidRPr="0387C213">
        <w:rPr>
          <w:rFonts w:ascii="Arial" w:hAnsi="Arial" w:cs="Arial"/>
          <w:b/>
          <w:bCs/>
        </w:rPr>
        <w:t>Year One Progress Update</w:t>
      </w:r>
    </w:p>
    <w:p w14:paraId="25706292" w14:textId="086E2098" w:rsidR="00B71891" w:rsidRPr="001A7B3A" w:rsidRDefault="00B71891" w:rsidP="00B71891">
      <w:pPr>
        <w:spacing w:after="0"/>
        <w:rPr>
          <w:rFonts w:ascii="Arial" w:hAnsi="Arial" w:cs="Arial"/>
        </w:rPr>
      </w:pPr>
      <w:r w:rsidRPr="0387C213">
        <w:rPr>
          <w:rFonts w:ascii="Arial" w:hAnsi="Arial" w:cs="Arial"/>
        </w:rPr>
        <w:t xml:space="preserve">Social Care Wales </w:t>
      </w:r>
      <w:r w:rsidR="00BB3F44" w:rsidRPr="0387C213">
        <w:rPr>
          <w:rFonts w:ascii="Arial" w:hAnsi="Arial" w:cs="Arial"/>
        </w:rPr>
        <w:t xml:space="preserve">(SCW) </w:t>
      </w:r>
      <w:r w:rsidRPr="0387C213">
        <w:rPr>
          <w:rFonts w:ascii="Arial" w:hAnsi="Arial" w:cs="Arial"/>
        </w:rPr>
        <w:t>has collaborated with Regional Safeguarding Boards and constituent partners to develop and implement National Standards for Safeguarding Training in Wales. This was developed in response to ensure that all safeguarding training delivered gave the same key messages, aligned fully with the legislation, policy and guidance in place and was delivered to the right audience at the right frequency.</w:t>
      </w:r>
    </w:p>
    <w:p w14:paraId="63824CB6" w14:textId="77777777" w:rsidR="00B71891" w:rsidRDefault="00B71891" w:rsidP="00B71891">
      <w:pPr>
        <w:spacing w:after="0"/>
        <w:rPr>
          <w:rFonts w:ascii="Arial" w:hAnsi="Arial" w:cs="Arial"/>
        </w:rPr>
      </w:pPr>
    </w:p>
    <w:p w14:paraId="18C5BB82" w14:textId="77777777" w:rsidR="00B71891" w:rsidRDefault="00B71891" w:rsidP="00B71891">
      <w:pPr>
        <w:spacing w:after="0"/>
        <w:rPr>
          <w:rFonts w:ascii="Arial" w:hAnsi="Arial" w:cs="Arial"/>
        </w:rPr>
      </w:pPr>
      <w:r>
        <w:rPr>
          <w:rFonts w:ascii="Arial" w:hAnsi="Arial" w:cs="Arial"/>
        </w:rPr>
        <w:t>The Standards include groups of professionals who require safeguarding training:</w:t>
      </w:r>
    </w:p>
    <w:p w14:paraId="74B73873" w14:textId="77777777" w:rsidR="00B71891" w:rsidRDefault="00B71891" w:rsidP="003967AD">
      <w:pPr>
        <w:spacing w:after="0"/>
        <w:rPr>
          <w:rFonts w:ascii="Arial" w:hAnsi="Arial" w:cs="Arial"/>
        </w:rPr>
      </w:pPr>
    </w:p>
    <w:p w14:paraId="33FD85E5" w14:textId="77777777" w:rsidR="00B71891" w:rsidRPr="001A7B3A" w:rsidRDefault="00B71891">
      <w:pPr>
        <w:numPr>
          <w:ilvl w:val="0"/>
          <w:numId w:val="21"/>
        </w:numPr>
        <w:spacing w:after="0" w:line="259" w:lineRule="auto"/>
        <w:rPr>
          <w:rFonts w:ascii="Arial" w:hAnsi="Arial" w:cs="Arial"/>
        </w:rPr>
      </w:pPr>
      <w:hyperlink r:id="rId54" w:anchor="section-182252-anchor" w:history="1">
        <w:r w:rsidRPr="001A7B3A">
          <w:rPr>
            <w:rStyle w:val="Hyperlink"/>
            <w:rFonts w:ascii="Arial" w:hAnsi="Arial" w:cs="Arial"/>
          </w:rPr>
          <w:t>Group F (public service leaders)</w:t>
        </w:r>
      </w:hyperlink>
    </w:p>
    <w:p w14:paraId="20066E3F" w14:textId="77777777" w:rsidR="00B71891" w:rsidRPr="001A7B3A" w:rsidRDefault="00B71891">
      <w:pPr>
        <w:numPr>
          <w:ilvl w:val="0"/>
          <w:numId w:val="21"/>
        </w:numPr>
        <w:spacing w:after="0" w:line="259" w:lineRule="auto"/>
        <w:rPr>
          <w:rFonts w:ascii="Arial" w:hAnsi="Arial" w:cs="Arial"/>
        </w:rPr>
      </w:pPr>
      <w:hyperlink r:id="rId55" w:anchor="section-182254-anchor" w:history="1">
        <w:r w:rsidRPr="001A7B3A">
          <w:rPr>
            <w:rStyle w:val="Hyperlink"/>
            <w:rFonts w:ascii="Arial" w:hAnsi="Arial" w:cs="Arial"/>
          </w:rPr>
          <w:t>Group E (consultancy or sector leader)</w:t>
        </w:r>
      </w:hyperlink>
    </w:p>
    <w:p w14:paraId="31C02860" w14:textId="77777777" w:rsidR="00B71891" w:rsidRPr="001A7B3A" w:rsidRDefault="00B71891">
      <w:pPr>
        <w:numPr>
          <w:ilvl w:val="0"/>
          <w:numId w:val="21"/>
        </w:numPr>
        <w:spacing w:after="0" w:line="259" w:lineRule="auto"/>
        <w:rPr>
          <w:rFonts w:ascii="Arial" w:hAnsi="Arial" w:cs="Arial"/>
        </w:rPr>
      </w:pPr>
      <w:hyperlink r:id="rId56" w:anchor="section-182256-anchor" w:history="1">
        <w:r w:rsidRPr="001A7B3A">
          <w:rPr>
            <w:rStyle w:val="Hyperlink"/>
            <w:rFonts w:ascii="Arial" w:hAnsi="Arial" w:cs="Arial"/>
          </w:rPr>
          <w:t>Group D (specialist)</w:t>
        </w:r>
      </w:hyperlink>
    </w:p>
    <w:p w14:paraId="33D9BB46" w14:textId="77777777" w:rsidR="00B71891" w:rsidRPr="001A7B3A" w:rsidRDefault="00B71891">
      <w:pPr>
        <w:numPr>
          <w:ilvl w:val="0"/>
          <w:numId w:val="21"/>
        </w:numPr>
        <w:spacing w:after="0" w:line="259" w:lineRule="auto"/>
        <w:rPr>
          <w:rFonts w:ascii="Arial" w:hAnsi="Arial" w:cs="Arial"/>
        </w:rPr>
      </w:pPr>
      <w:hyperlink r:id="rId57" w:anchor="section-182258-anchor" w:history="1">
        <w:r w:rsidRPr="001A7B3A">
          <w:rPr>
            <w:rStyle w:val="Hyperlink"/>
            <w:rFonts w:ascii="Arial" w:hAnsi="Arial" w:cs="Arial"/>
          </w:rPr>
          <w:t>Group C (advanced)</w:t>
        </w:r>
      </w:hyperlink>
    </w:p>
    <w:p w14:paraId="42F24273" w14:textId="77777777" w:rsidR="00B71891" w:rsidRPr="001A7B3A" w:rsidRDefault="00B71891">
      <w:pPr>
        <w:numPr>
          <w:ilvl w:val="0"/>
          <w:numId w:val="21"/>
        </w:numPr>
        <w:spacing w:after="0" w:line="259" w:lineRule="auto"/>
        <w:rPr>
          <w:rFonts w:ascii="Arial" w:hAnsi="Arial" w:cs="Arial"/>
        </w:rPr>
      </w:pPr>
      <w:hyperlink r:id="rId58" w:anchor="section-182260-anchor" w:history="1">
        <w:r w:rsidRPr="001A7B3A">
          <w:rPr>
            <w:rStyle w:val="Hyperlink"/>
            <w:rFonts w:ascii="Arial" w:hAnsi="Arial" w:cs="Arial"/>
          </w:rPr>
          <w:t>Group B (intermediary)</w:t>
        </w:r>
      </w:hyperlink>
    </w:p>
    <w:p w14:paraId="62EBFD55" w14:textId="77777777" w:rsidR="00B71891" w:rsidRPr="001A7B3A" w:rsidRDefault="00B71891">
      <w:pPr>
        <w:numPr>
          <w:ilvl w:val="0"/>
          <w:numId w:val="21"/>
        </w:numPr>
        <w:spacing w:after="0" w:line="259" w:lineRule="auto"/>
        <w:rPr>
          <w:rFonts w:ascii="Arial" w:hAnsi="Arial" w:cs="Arial"/>
        </w:rPr>
      </w:pPr>
      <w:hyperlink r:id="rId59" w:anchor="section-182262-anchor" w:history="1">
        <w:r w:rsidRPr="001A7B3A">
          <w:rPr>
            <w:rStyle w:val="Hyperlink"/>
            <w:rFonts w:ascii="Arial" w:hAnsi="Arial" w:cs="Arial"/>
          </w:rPr>
          <w:t>Group A (basic awareness)</w:t>
        </w:r>
      </w:hyperlink>
    </w:p>
    <w:p w14:paraId="126291A1" w14:textId="77777777" w:rsidR="00B71891" w:rsidRDefault="00B71891" w:rsidP="003967AD">
      <w:pPr>
        <w:spacing w:after="0"/>
        <w:rPr>
          <w:rFonts w:ascii="Arial" w:hAnsi="Arial" w:cs="Arial"/>
        </w:rPr>
      </w:pPr>
    </w:p>
    <w:p w14:paraId="6A79889B" w14:textId="2FE6B5EA" w:rsidR="00B71891" w:rsidRDefault="00B71891" w:rsidP="00B71891">
      <w:pPr>
        <w:spacing w:after="0"/>
        <w:rPr>
          <w:rFonts w:ascii="Arial" w:hAnsi="Arial" w:cs="Arial"/>
        </w:rPr>
      </w:pPr>
      <w:r>
        <w:rPr>
          <w:rFonts w:ascii="Arial" w:hAnsi="Arial" w:cs="Arial"/>
        </w:rPr>
        <w:t xml:space="preserve">SCW have also been developing safeguarding training modules for online learning and face to face learning that are available on the Social Care Wales website </w:t>
      </w:r>
      <w:hyperlink r:id="rId60" w:history="1">
        <w:r w:rsidRPr="00CC25DC">
          <w:rPr>
            <w:rStyle w:val="Hyperlink"/>
            <w:rFonts w:ascii="Arial" w:hAnsi="Arial" w:cs="Arial"/>
          </w:rPr>
          <w:t>www.socialcare.wales</w:t>
        </w:r>
      </w:hyperlink>
      <w:r>
        <w:rPr>
          <w:rFonts w:ascii="Arial" w:hAnsi="Arial" w:cs="Arial"/>
        </w:rPr>
        <w:t>.</w:t>
      </w:r>
    </w:p>
    <w:p w14:paraId="537A8836" w14:textId="77777777" w:rsidR="00B71891" w:rsidRDefault="00B71891" w:rsidP="00B71891">
      <w:pPr>
        <w:spacing w:after="0"/>
        <w:rPr>
          <w:rFonts w:ascii="Arial" w:hAnsi="Arial" w:cs="Arial"/>
        </w:rPr>
      </w:pPr>
    </w:p>
    <w:p w14:paraId="4BC7A564" w14:textId="04EBC314" w:rsidR="005709E2" w:rsidRPr="0060350A" w:rsidRDefault="00B71891" w:rsidP="00B71891">
      <w:pPr>
        <w:spacing w:after="0"/>
        <w:rPr>
          <w:rFonts w:ascii="Arial" w:hAnsi="Arial" w:cs="Arial"/>
        </w:rPr>
      </w:pPr>
      <w:r>
        <w:rPr>
          <w:rFonts w:ascii="Arial" w:hAnsi="Arial" w:cs="Arial"/>
        </w:rPr>
        <w:t>Group A covers all staff from all agencies who may come into to contact with older people who are at risk of abuse and/or neglect at some point during their work. The online training ensures that they have sufficient knowledge to identify, and report abuse to Social Services and/or Police.</w:t>
      </w:r>
    </w:p>
    <w:p w14:paraId="4520C811" w14:textId="77777777" w:rsidR="005709E2" w:rsidRPr="0060350A" w:rsidRDefault="005709E2" w:rsidP="005709E2">
      <w:pPr>
        <w:spacing w:after="0"/>
        <w:rPr>
          <w:rFonts w:ascii="Arial" w:hAnsi="Arial" w:cs="Arial"/>
        </w:rPr>
      </w:pPr>
    </w:p>
    <w:p w14:paraId="04504631" w14:textId="03E52198" w:rsidR="005709E2" w:rsidRDefault="00B71891" w:rsidP="005709E2">
      <w:pPr>
        <w:spacing w:after="0"/>
        <w:rPr>
          <w:rFonts w:ascii="Arial" w:hAnsi="Arial" w:cs="Arial"/>
        </w:rPr>
      </w:pPr>
      <w:r>
        <w:rPr>
          <w:rFonts w:ascii="Arial" w:hAnsi="Arial" w:cs="Arial"/>
        </w:rPr>
        <w:lastRenderedPageBreak/>
        <w:t>Well trained staff will support the identification of abuse and neglect and report their concerns to Social Services and or Police who have specialist knowledge and will subsequently undertake investigations and take protective action if required.</w:t>
      </w:r>
    </w:p>
    <w:p w14:paraId="6AC264EC" w14:textId="77777777" w:rsidR="005709E2" w:rsidRDefault="005709E2" w:rsidP="005709E2">
      <w:pPr>
        <w:spacing w:after="0"/>
        <w:rPr>
          <w:rFonts w:ascii="Arial" w:hAnsi="Arial" w:cs="Arial"/>
        </w:rPr>
      </w:pPr>
    </w:p>
    <w:p w14:paraId="439631E0" w14:textId="3234E4F2"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Accomplished</w:t>
      </w:r>
      <w:r w:rsidRPr="00C226F7">
        <w:rPr>
          <w:rFonts w:ascii="Arial" w:hAnsi="Arial" w:cs="Arial"/>
          <w:b/>
          <w:bCs/>
        </w:rPr>
        <w:t xml:space="preserve"> action</w:t>
      </w:r>
    </w:p>
    <w:p w14:paraId="000A6838" w14:textId="77777777" w:rsidR="005709E2" w:rsidRPr="00447B8C" w:rsidRDefault="005709E2" w:rsidP="005709E2">
      <w:pPr>
        <w:spacing w:after="0"/>
        <w:rPr>
          <w:rFonts w:ascii="Arial" w:hAnsi="Arial" w:cs="Arial"/>
        </w:rPr>
      </w:pPr>
    </w:p>
    <w:p w14:paraId="35392F61" w14:textId="77777777" w:rsidR="00447B8C" w:rsidRPr="00447B8C" w:rsidRDefault="00447B8C" w:rsidP="005709E2">
      <w:pPr>
        <w:spacing w:after="0"/>
        <w:rPr>
          <w:rFonts w:ascii="Arial" w:hAnsi="Arial" w:cs="Arial"/>
        </w:rPr>
      </w:pPr>
    </w:p>
    <w:p w14:paraId="7E9C3054" w14:textId="60B82871" w:rsidR="00447B8C" w:rsidRPr="00447B8C" w:rsidRDefault="00447B8C">
      <w:pPr>
        <w:pStyle w:val="ListParagraph"/>
        <w:numPr>
          <w:ilvl w:val="1"/>
          <w:numId w:val="10"/>
        </w:numPr>
        <w:spacing w:after="0"/>
        <w:rPr>
          <w:rFonts w:ascii="Arial" w:hAnsi="Arial" w:cs="Arial"/>
          <w:b/>
          <w:bCs/>
        </w:rPr>
      </w:pPr>
      <w:r w:rsidRPr="00447B8C">
        <w:rPr>
          <w:rFonts w:ascii="Arial" w:hAnsi="Arial" w:cs="Arial"/>
          <w:b/>
          <w:bCs/>
        </w:rPr>
        <w:t>Year One Action</w:t>
      </w:r>
      <w:r w:rsidR="00E63135">
        <w:rPr>
          <w:rFonts w:ascii="Arial" w:hAnsi="Arial" w:cs="Arial"/>
          <w:b/>
          <w:bCs/>
        </w:rPr>
        <w:t xml:space="preserve"> 2</w:t>
      </w:r>
    </w:p>
    <w:p w14:paraId="488C7737" w14:textId="5AD37E2B" w:rsidR="00495448" w:rsidRPr="00447B8C" w:rsidRDefault="00495448" w:rsidP="00447B8C">
      <w:pPr>
        <w:spacing w:after="0"/>
        <w:rPr>
          <w:rFonts w:ascii="Arial" w:hAnsi="Arial" w:cs="Arial"/>
        </w:rPr>
      </w:pPr>
      <w:r w:rsidRPr="00447B8C">
        <w:rPr>
          <w:rFonts w:ascii="Arial" w:hAnsi="Arial" w:cs="Arial"/>
        </w:rPr>
        <w:t>Social Care Wales will continue to deliver the extension of the social care register, particularly in reference to new groups such as adult care home workers, whilst continuing to reform and improve the regulatory framework for all.</w:t>
      </w:r>
    </w:p>
    <w:p w14:paraId="0F55EBD3" w14:textId="77777777" w:rsidR="00447B8C" w:rsidRDefault="00447B8C" w:rsidP="00495448">
      <w:pPr>
        <w:spacing w:after="0"/>
        <w:rPr>
          <w:rFonts w:ascii="Arial" w:hAnsi="Arial" w:cs="Arial"/>
        </w:rPr>
      </w:pPr>
    </w:p>
    <w:p w14:paraId="2900AEA3" w14:textId="77777777" w:rsidR="00447B8C" w:rsidRDefault="00447B8C" w:rsidP="00447B8C">
      <w:pPr>
        <w:spacing w:after="0"/>
        <w:rPr>
          <w:rFonts w:ascii="Arial" w:hAnsi="Arial" w:cs="Arial"/>
          <w:b/>
          <w:bCs/>
        </w:rPr>
      </w:pPr>
      <w:r w:rsidRPr="00B70DDA">
        <w:rPr>
          <w:rFonts w:ascii="Arial" w:hAnsi="Arial" w:cs="Arial"/>
          <w:b/>
          <w:bCs/>
        </w:rPr>
        <w:t>Year One Progress Update</w:t>
      </w:r>
    </w:p>
    <w:p w14:paraId="4E59EC13" w14:textId="55EE9BBC" w:rsidR="005709E2" w:rsidRDefault="00BA5ED6" w:rsidP="00E62541">
      <w:pPr>
        <w:tabs>
          <w:tab w:val="center" w:pos="4513"/>
          <w:tab w:val="right" w:pos="9026"/>
        </w:tabs>
        <w:spacing w:after="0"/>
        <w:rPr>
          <w:rFonts w:ascii="Arial" w:hAnsi="Arial" w:cs="Arial"/>
        </w:rPr>
      </w:pPr>
      <w:r>
        <w:rPr>
          <w:rFonts w:ascii="Arial" w:hAnsi="Arial" w:cs="Arial"/>
        </w:rPr>
        <w:t xml:space="preserve">This action continues and will be reported upon in year two, the action remains and can be found in </w:t>
      </w:r>
      <w:hyperlink w:anchor="_Section_4_Year" w:history="1">
        <w:r w:rsidRPr="00BA5ED6">
          <w:rPr>
            <w:rStyle w:val="Hyperlink"/>
            <w:rFonts w:ascii="Arial" w:hAnsi="Arial" w:cs="Arial"/>
          </w:rPr>
          <w:t>section 4</w:t>
        </w:r>
      </w:hyperlink>
      <w:r>
        <w:rPr>
          <w:rFonts w:ascii="Arial" w:hAnsi="Arial" w:cs="Arial"/>
        </w:rPr>
        <w:t xml:space="preserve"> of this report. </w:t>
      </w:r>
    </w:p>
    <w:p w14:paraId="318491B5" w14:textId="77777777" w:rsidR="00447B8C" w:rsidRDefault="00447B8C" w:rsidP="005709E2">
      <w:pPr>
        <w:spacing w:after="0"/>
        <w:rPr>
          <w:rFonts w:ascii="Arial" w:hAnsi="Arial" w:cs="Arial"/>
        </w:rPr>
      </w:pPr>
    </w:p>
    <w:p w14:paraId="17EDB667" w14:textId="79CBA26C" w:rsidR="00C226F7" w:rsidRPr="00C226F7" w:rsidRDefault="00C226F7" w:rsidP="00C226F7">
      <w:pPr>
        <w:spacing w:after="0"/>
        <w:rPr>
          <w:rFonts w:ascii="Arial" w:hAnsi="Arial" w:cs="Arial"/>
          <w:b/>
          <w:bCs/>
        </w:rPr>
      </w:pPr>
      <w:r w:rsidRPr="00C226F7">
        <w:rPr>
          <w:rFonts w:ascii="Arial" w:hAnsi="Arial" w:cs="Arial"/>
          <w:b/>
          <w:bCs/>
        </w:rPr>
        <w:t xml:space="preserve">Action type: </w:t>
      </w:r>
      <w:r>
        <w:rPr>
          <w:rFonts w:ascii="Arial" w:hAnsi="Arial" w:cs="Arial"/>
          <w:b/>
          <w:bCs/>
        </w:rPr>
        <w:t xml:space="preserve">Year two </w:t>
      </w:r>
      <w:r w:rsidRPr="00C226F7">
        <w:rPr>
          <w:rFonts w:ascii="Arial" w:hAnsi="Arial" w:cs="Arial"/>
          <w:b/>
          <w:bCs/>
        </w:rPr>
        <w:t>action</w:t>
      </w:r>
    </w:p>
    <w:p w14:paraId="75C16933" w14:textId="77777777" w:rsidR="00C226F7" w:rsidRDefault="00C226F7" w:rsidP="005709E2">
      <w:pPr>
        <w:spacing w:after="0"/>
        <w:rPr>
          <w:rFonts w:ascii="Arial" w:hAnsi="Arial" w:cs="Arial"/>
        </w:rPr>
      </w:pPr>
    </w:p>
    <w:p w14:paraId="56F8846F" w14:textId="77777777" w:rsidR="00447B8C" w:rsidRDefault="00447B8C" w:rsidP="005709E2">
      <w:pPr>
        <w:spacing w:after="0"/>
        <w:rPr>
          <w:rFonts w:ascii="Arial" w:hAnsi="Arial" w:cs="Arial"/>
        </w:rPr>
      </w:pPr>
    </w:p>
    <w:p w14:paraId="03B49726" w14:textId="77777777" w:rsidR="00EF34C1" w:rsidRDefault="00EF34C1" w:rsidP="005709E2">
      <w:pPr>
        <w:spacing w:after="0"/>
        <w:rPr>
          <w:rFonts w:ascii="Arial" w:hAnsi="Arial" w:cs="Arial"/>
        </w:rPr>
      </w:pPr>
    </w:p>
    <w:p w14:paraId="0E18BDB7" w14:textId="77777777" w:rsidR="00EF34C1" w:rsidRDefault="00EF34C1" w:rsidP="005709E2">
      <w:pPr>
        <w:spacing w:after="0"/>
        <w:rPr>
          <w:rFonts w:ascii="Arial" w:hAnsi="Arial" w:cs="Arial"/>
        </w:rPr>
      </w:pPr>
    </w:p>
    <w:p w14:paraId="4617A7E2" w14:textId="77777777" w:rsidR="00EF34C1" w:rsidRDefault="00EF34C1" w:rsidP="005709E2">
      <w:pPr>
        <w:spacing w:after="0"/>
        <w:rPr>
          <w:rFonts w:ascii="Arial" w:hAnsi="Arial" w:cs="Arial"/>
        </w:rPr>
      </w:pPr>
    </w:p>
    <w:p w14:paraId="005EDE2D" w14:textId="77777777" w:rsidR="00EF34C1" w:rsidRDefault="00EF34C1" w:rsidP="005709E2">
      <w:pPr>
        <w:spacing w:after="0"/>
        <w:rPr>
          <w:rFonts w:ascii="Arial" w:hAnsi="Arial" w:cs="Arial"/>
        </w:rPr>
      </w:pPr>
    </w:p>
    <w:p w14:paraId="4CA3B176" w14:textId="77777777" w:rsidR="00EF34C1" w:rsidRDefault="00EF34C1" w:rsidP="005709E2">
      <w:pPr>
        <w:spacing w:after="0"/>
        <w:rPr>
          <w:rFonts w:ascii="Arial" w:hAnsi="Arial" w:cs="Arial"/>
        </w:rPr>
      </w:pPr>
    </w:p>
    <w:p w14:paraId="11F01A72" w14:textId="77777777" w:rsidR="00EF34C1" w:rsidRDefault="00EF34C1" w:rsidP="005709E2">
      <w:pPr>
        <w:spacing w:after="0"/>
        <w:rPr>
          <w:rFonts w:ascii="Arial" w:hAnsi="Arial" w:cs="Arial"/>
        </w:rPr>
      </w:pPr>
    </w:p>
    <w:p w14:paraId="69EFEAD3" w14:textId="77777777" w:rsidR="00A12902" w:rsidRDefault="00A12902" w:rsidP="00A12902">
      <w:pPr>
        <w:spacing w:after="0"/>
        <w:rPr>
          <w:rFonts w:ascii="Arial" w:hAnsi="Arial" w:cs="Arial"/>
        </w:rPr>
      </w:pPr>
      <w:hyperlink w:anchor="_Contents_Page" w:history="1">
        <w:r w:rsidRPr="00A12902">
          <w:rPr>
            <w:rStyle w:val="Hyperlink"/>
            <w:rFonts w:ascii="Arial" w:hAnsi="Arial" w:cs="Arial"/>
          </w:rPr>
          <w:t>Contents page link</w:t>
        </w:r>
      </w:hyperlink>
    </w:p>
    <w:p w14:paraId="15CFE7D7" w14:textId="77777777" w:rsidR="00447B8C" w:rsidRDefault="00447B8C" w:rsidP="005709E2">
      <w:pPr>
        <w:spacing w:after="0"/>
        <w:rPr>
          <w:rFonts w:ascii="Arial" w:hAnsi="Arial" w:cs="Arial"/>
        </w:rPr>
      </w:pPr>
    </w:p>
    <w:p w14:paraId="06047374" w14:textId="1F6F79E0" w:rsidR="005709E2" w:rsidRDefault="005709E2">
      <w:pPr>
        <w:rPr>
          <w:rFonts w:ascii="Arial" w:hAnsi="Arial" w:cs="Arial"/>
          <w:b/>
          <w:bCs/>
        </w:rPr>
      </w:pPr>
      <w:r>
        <w:rPr>
          <w:rFonts w:ascii="Arial" w:hAnsi="Arial" w:cs="Arial"/>
          <w:b/>
          <w:bCs/>
        </w:rPr>
        <w:br w:type="page"/>
      </w:r>
    </w:p>
    <w:p w14:paraId="71939052" w14:textId="5C4C91C6" w:rsidR="0025344B" w:rsidRPr="0025344B" w:rsidRDefault="002E40E0" w:rsidP="0096658C">
      <w:pPr>
        <w:pStyle w:val="Heading2"/>
      </w:pPr>
      <w:bookmarkStart w:id="64" w:name="_Toc199509921"/>
      <w:bookmarkStart w:id="65" w:name="_Toc201321206"/>
      <w:r>
        <w:lastRenderedPageBreak/>
        <w:t>3.</w:t>
      </w:r>
      <w:r w:rsidR="4FC37BB0">
        <w:t>10</w:t>
      </w:r>
      <w:r>
        <w:t xml:space="preserve"> </w:t>
      </w:r>
      <w:r w:rsidR="0025344B">
        <w:t>Awareness raising and communication</w:t>
      </w:r>
      <w:bookmarkEnd w:id="64"/>
      <w:bookmarkEnd w:id="65"/>
    </w:p>
    <w:p w14:paraId="7DCABD2D" w14:textId="77777777" w:rsidR="005709E2" w:rsidRPr="0025344B" w:rsidRDefault="005709E2" w:rsidP="0025344B">
      <w:pPr>
        <w:spacing w:after="0"/>
        <w:rPr>
          <w:rFonts w:ascii="Arial" w:hAnsi="Arial" w:cs="Arial"/>
        </w:rPr>
      </w:pPr>
    </w:p>
    <w:p w14:paraId="40818CBF" w14:textId="3F763EF2" w:rsidR="0025344B" w:rsidRDefault="00896FC0" w:rsidP="0025344B">
      <w:pPr>
        <w:spacing w:after="0"/>
        <w:rPr>
          <w:rFonts w:ascii="Arial" w:hAnsi="Arial" w:cs="Arial"/>
        </w:rPr>
      </w:pPr>
      <w:r>
        <w:rPr>
          <w:rFonts w:ascii="Arial" w:hAnsi="Arial" w:cs="Arial"/>
          <w:b/>
          <w:bCs/>
        </w:rPr>
        <w:t xml:space="preserve">In our original action </w:t>
      </w:r>
      <w:r w:rsidR="006606D8">
        <w:rPr>
          <w:rFonts w:ascii="Arial" w:hAnsi="Arial" w:cs="Arial"/>
          <w:b/>
          <w:bCs/>
        </w:rPr>
        <w:t>plan,</w:t>
      </w:r>
      <w:r>
        <w:rPr>
          <w:rFonts w:ascii="Arial" w:hAnsi="Arial" w:cs="Arial"/>
          <w:b/>
          <w:bCs/>
        </w:rPr>
        <w:t xml:space="preserve"> we documented that </w:t>
      </w:r>
      <w:r w:rsidR="0025344B" w:rsidRPr="0025344B">
        <w:rPr>
          <w:rFonts w:ascii="Arial" w:hAnsi="Arial" w:cs="Arial"/>
        </w:rPr>
        <w:t xml:space="preserve">along with partners from the Older People’s Commissioner’s Stopping Abuse Action Group, and in conjunction with the Older People’s Needs workstream of the VAWDASV Strategy, </w:t>
      </w:r>
      <w:r>
        <w:rPr>
          <w:rFonts w:ascii="Arial" w:hAnsi="Arial" w:cs="Arial"/>
        </w:rPr>
        <w:t xml:space="preserve">we will </w:t>
      </w:r>
      <w:r w:rsidR="0025344B" w:rsidRPr="0025344B">
        <w:rPr>
          <w:rFonts w:ascii="Arial" w:hAnsi="Arial" w:cs="Arial"/>
        </w:rPr>
        <w:t>work to raise awareness of the types of abuse suffered by older people in Wales. This will include challenging some of the stereotypical assumptions around the nature of abuse to which older women and men are vulnerable.</w:t>
      </w:r>
    </w:p>
    <w:p w14:paraId="42D10041" w14:textId="77777777" w:rsidR="0000766E" w:rsidRPr="0025344B" w:rsidRDefault="0000766E" w:rsidP="0025344B">
      <w:pPr>
        <w:spacing w:after="0"/>
        <w:rPr>
          <w:rFonts w:ascii="Arial" w:hAnsi="Arial" w:cs="Arial"/>
        </w:rPr>
      </w:pPr>
    </w:p>
    <w:p w14:paraId="28CBE455" w14:textId="77777777" w:rsidR="0000766E" w:rsidRPr="003A2DA0" w:rsidRDefault="0000766E" w:rsidP="0000766E">
      <w:pPr>
        <w:spacing w:after="0"/>
        <w:rPr>
          <w:rFonts w:ascii="Arial" w:hAnsi="Arial" w:cs="Arial"/>
          <w:b/>
          <w:bCs/>
        </w:rPr>
      </w:pPr>
      <w:r>
        <w:rPr>
          <w:rFonts w:ascii="Arial" w:hAnsi="Arial" w:cs="Arial"/>
          <w:b/>
          <w:bCs/>
        </w:rPr>
        <w:t xml:space="preserve">Year One </w:t>
      </w:r>
      <w:r w:rsidRPr="006A5D79">
        <w:rPr>
          <w:rFonts w:ascii="Arial" w:hAnsi="Arial" w:cs="Arial"/>
          <w:b/>
          <w:bCs/>
        </w:rPr>
        <w:t>Action</w:t>
      </w:r>
      <w:r>
        <w:rPr>
          <w:rFonts w:ascii="Arial" w:hAnsi="Arial" w:cs="Arial"/>
          <w:b/>
          <w:bCs/>
        </w:rPr>
        <w:t xml:space="preserve"> </w:t>
      </w:r>
    </w:p>
    <w:p w14:paraId="606E7563" w14:textId="77777777" w:rsidR="0025344B" w:rsidRDefault="0025344B" w:rsidP="0025344B">
      <w:pPr>
        <w:spacing w:after="0"/>
        <w:rPr>
          <w:rFonts w:ascii="Arial" w:hAnsi="Arial" w:cs="Arial"/>
        </w:rPr>
      </w:pPr>
      <w:r w:rsidRPr="0025344B">
        <w:rPr>
          <w:rFonts w:ascii="Arial" w:hAnsi="Arial" w:cs="Arial"/>
        </w:rPr>
        <w:t>Utilise communications channels and work with stakeholders to raise awareness of the needs of older people facing abuse and the factors which are found to obstruct those seeking assistance during 2024. This work to be built upon with the development of an awareness raising strategy.</w:t>
      </w:r>
    </w:p>
    <w:p w14:paraId="04555C19" w14:textId="77777777" w:rsidR="0096658C" w:rsidRPr="000A11BA" w:rsidRDefault="0096658C" w:rsidP="0025344B">
      <w:pPr>
        <w:spacing w:after="0"/>
        <w:rPr>
          <w:rFonts w:ascii="Arial" w:hAnsi="Arial" w:cs="Arial"/>
        </w:rPr>
      </w:pPr>
    </w:p>
    <w:p w14:paraId="1D52AF97" w14:textId="77777777" w:rsidR="005709E2" w:rsidRDefault="005709E2" w:rsidP="005709E2">
      <w:pPr>
        <w:spacing w:after="0"/>
        <w:rPr>
          <w:rFonts w:ascii="Arial" w:hAnsi="Arial" w:cs="Arial"/>
          <w:b/>
          <w:bCs/>
        </w:rPr>
      </w:pPr>
      <w:r>
        <w:rPr>
          <w:rFonts w:ascii="Arial" w:hAnsi="Arial" w:cs="Arial"/>
          <w:b/>
          <w:bCs/>
        </w:rPr>
        <w:t xml:space="preserve">Year One </w:t>
      </w:r>
      <w:r w:rsidRPr="006A5D79">
        <w:rPr>
          <w:rFonts w:ascii="Arial" w:hAnsi="Arial" w:cs="Arial"/>
          <w:b/>
          <w:bCs/>
        </w:rPr>
        <w:t>Progress</w:t>
      </w:r>
      <w:r>
        <w:rPr>
          <w:rFonts w:ascii="Arial" w:hAnsi="Arial" w:cs="Arial"/>
          <w:b/>
          <w:bCs/>
        </w:rPr>
        <w:t xml:space="preserve"> Update</w:t>
      </w:r>
    </w:p>
    <w:p w14:paraId="08270695" w14:textId="179F2C9F" w:rsidR="005709E2" w:rsidRPr="0060350A" w:rsidRDefault="000A11BA" w:rsidP="005709E2">
      <w:pPr>
        <w:spacing w:after="0"/>
        <w:rPr>
          <w:rFonts w:ascii="Arial" w:hAnsi="Arial" w:cs="Arial"/>
        </w:rPr>
      </w:pPr>
      <w:r w:rsidRPr="0025344B">
        <w:rPr>
          <w:rFonts w:ascii="Arial" w:hAnsi="Arial" w:cs="Arial"/>
        </w:rPr>
        <w:t>We</w:t>
      </w:r>
      <w:r w:rsidR="00DF2CA3">
        <w:rPr>
          <w:rFonts w:ascii="Arial" w:hAnsi="Arial" w:cs="Arial"/>
        </w:rPr>
        <w:t>lsh Government</w:t>
      </w:r>
      <w:r>
        <w:rPr>
          <w:rFonts w:ascii="Arial" w:hAnsi="Arial" w:cs="Arial"/>
        </w:rPr>
        <w:t xml:space="preserve"> engage with, </w:t>
      </w:r>
      <w:r w:rsidRPr="0025344B">
        <w:rPr>
          <w:rFonts w:ascii="Arial" w:hAnsi="Arial" w:cs="Arial"/>
        </w:rPr>
        <w:t xml:space="preserve">provide regular </w:t>
      </w:r>
      <w:r>
        <w:rPr>
          <w:rFonts w:ascii="Arial" w:hAnsi="Arial" w:cs="Arial"/>
        </w:rPr>
        <w:t xml:space="preserve">updates or </w:t>
      </w:r>
      <w:r w:rsidRPr="0025344B">
        <w:rPr>
          <w:rFonts w:ascii="Arial" w:hAnsi="Arial" w:cs="Arial"/>
        </w:rPr>
        <w:t>reports to</w:t>
      </w:r>
      <w:r>
        <w:rPr>
          <w:rFonts w:ascii="Arial" w:hAnsi="Arial" w:cs="Arial"/>
        </w:rPr>
        <w:t>:</w:t>
      </w:r>
      <w:r w:rsidRPr="0025344B">
        <w:rPr>
          <w:rFonts w:ascii="Arial" w:hAnsi="Arial" w:cs="Arial"/>
        </w:rPr>
        <w:t xml:space="preserve"> the Older People’s Commissioner’s Stopping Abuse Action Group</w:t>
      </w:r>
      <w:r>
        <w:rPr>
          <w:rFonts w:ascii="Arial" w:hAnsi="Arial" w:cs="Arial"/>
        </w:rPr>
        <w:t xml:space="preserve">, </w:t>
      </w:r>
      <w:r w:rsidRPr="0025344B">
        <w:rPr>
          <w:rFonts w:ascii="Arial" w:hAnsi="Arial" w:cs="Arial"/>
        </w:rPr>
        <w:t>the VAWDASV Blueprint Strategy</w:t>
      </w:r>
      <w:r w:rsidR="009D752E">
        <w:rPr>
          <w:rFonts w:ascii="Arial" w:hAnsi="Arial" w:cs="Arial"/>
        </w:rPr>
        <w:t xml:space="preserve"> Older People’s Workstream group</w:t>
      </w:r>
      <w:r>
        <w:rPr>
          <w:rFonts w:ascii="Arial" w:hAnsi="Arial" w:cs="Arial"/>
        </w:rPr>
        <w:t xml:space="preserve"> and </w:t>
      </w:r>
      <w:r w:rsidRPr="0025344B">
        <w:rPr>
          <w:rFonts w:ascii="Arial" w:hAnsi="Arial" w:cs="Arial"/>
        </w:rPr>
        <w:t>the Ministerial Advisory Forum on Ageing</w:t>
      </w:r>
      <w:r>
        <w:rPr>
          <w:rFonts w:ascii="Arial" w:hAnsi="Arial" w:cs="Arial"/>
        </w:rPr>
        <w:t xml:space="preserve"> (MAFA). </w:t>
      </w:r>
    </w:p>
    <w:p w14:paraId="5C343202" w14:textId="77777777" w:rsidR="005709E2" w:rsidRPr="0060350A" w:rsidRDefault="005709E2" w:rsidP="005709E2">
      <w:pPr>
        <w:spacing w:after="0"/>
        <w:rPr>
          <w:rFonts w:ascii="Arial" w:hAnsi="Arial" w:cs="Arial"/>
        </w:rPr>
      </w:pPr>
    </w:p>
    <w:p w14:paraId="430B4A74" w14:textId="13A378E3" w:rsidR="005C4291" w:rsidRDefault="00DF2CA3" w:rsidP="005C4291">
      <w:pPr>
        <w:spacing w:after="0"/>
        <w:rPr>
          <w:rFonts w:ascii="Arial" w:hAnsi="Arial" w:cs="Arial"/>
        </w:rPr>
      </w:pPr>
      <w:r w:rsidRPr="0025344B">
        <w:rPr>
          <w:rFonts w:ascii="Arial" w:hAnsi="Arial" w:cs="Arial"/>
        </w:rPr>
        <w:t>We</w:t>
      </w:r>
      <w:r>
        <w:rPr>
          <w:rFonts w:ascii="Arial" w:hAnsi="Arial" w:cs="Arial"/>
        </w:rPr>
        <w:t>lsh Government</w:t>
      </w:r>
      <w:r w:rsidR="005C4291">
        <w:rPr>
          <w:rFonts w:ascii="Arial" w:hAnsi="Arial" w:cs="Arial"/>
        </w:rPr>
        <w:t xml:space="preserve"> u</w:t>
      </w:r>
      <w:r w:rsidR="005C4291" w:rsidRPr="0025344B">
        <w:rPr>
          <w:rFonts w:ascii="Arial" w:hAnsi="Arial" w:cs="Arial"/>
        </w:rPr>
        <w:t>tilise communications channels</w:t>
      </w:r>
      <w:r w:rsidR="005C4291">
        <w:rPr>
          <w:rFonts w:ascii="Arial" w:hAnsi="Arial" w:cs="Arial"/>
        </w:rPr>
        <w:t xml:space="preserve">, engage regularly </w:t>
      </w:r>
      <w:r w:rsidR="005C4291" w:rsidRPr="0025344B">
        <w:rPr>
          <w:rFonts w:ascii="Arial" w:hAnsi="Arial" w:cs="Arial"/>
        </w:rPr>
        <w:t>and</w:t>
      </w:r>
      <w:r w:rsidR="005C4291">
        <w:rPr>
          <w:rFonts w:ascii="Arial" w:hAnsi="Arial" w:cs="Arial"/>
        </w:rPr>
        <w:t xml:space="preserve"> seek opportunities to collaborate</w:t>
      </w:r>
      <w:r w:rsidR="005C4291" w:rsidRPr="0025344B">
        <w:rPr>
          <w:rFonts w:ascii="Arial" w:hAnsi="Arial" w:cs="Arial"/>
        </w:rPr>
        <w:t xml:space="preserve"> with stakeholders to raise awareness of the </w:t>
      </w:r>
      <w:r w:rsidR="005C4291">
        <w:rPr>
          <w:rFonts w:ascii="Arial" w:hAnsi="Arial" w:cs="Arial"/>
        </w:rPr>
        <w:t xml:space="preserve">National Action Plan to Prevent the Abuse of Older People and to </w:t>
      </w:r>
      <w:r w:rsidR="005C4291" w:rsidRPr="0025344B">
        <w:rPr>
          <w:rFonts w:ascii="Arial" w:hAnsi="Arial" w:cs="Arial"/>
        </w:rPr>
        <w:t xml:space="preserve">raise awareness of the types of abuse suffered by older people in Wales. </w:t>
      </w:r>
    </w:p>
    <w:p w14:paraId="6119CA34" w14:textId="77777777" w:rsidR="005C4291" w:rsidRDefault="005C4291" w:rsidP="005C4291">
      <w:pPr>
        <w:spacing w:after="0"/>
        <w:rPr>
          <w:rFonts w:ascii="Arial" w:hAnsi="Arial" w:cs="Arial"/>
        </w:rPr>
      </w:pPr>
    </w:p>
    <w:p w14:paraId="7FBB2198" w14:textId="1CC3084F" w:rsidR="005C4291" w:rsidRDefault="005C4291" w:rsidP="005C4291">
      <w:pPr>
        <w:spacing w:after="0"/>
        <w:rPr>
          <w:rFonts w:ascii="Arial" w:hAnsi="Arial" w:cs="Arial"/>
        </w:rPr>
      </w:pPr>
      <w:r>
        <w:rPr>
          <w:rFonts w:ascii="Arial" w:hAnsi="Arial" w:cs="Arial"/>
        </w:rPr>
        <w:t>This encourages joined up working and linking the national action plan with other Welsh Government strategies to reduce abuse in Wales.</w:t>
      </w:r>
    </w:p>
    <w:p w14:paraId="558DD011" w14:textId="23340BD9" w:rsidR="005709E2" w:rsidRDefault="005709E2" w:rsidP="005709E2">
      <w:pPr>
        <w:spacing w:after="0"/>
        <w:rPr>
          <w:rFonts w:ascii="Arial" w:hAnsi="Arial" w:cs="Arial"/>
        </w:rPr>
      </w:pPr>
    </w:p>
    <w:p w14:paraId="4977F4B1" w14:textId="733B8C8B" w:rsidR="005709E2" w:rsidRPr="00C226F7" w:rsidRDefault="00C226F7" w:rsidP="005709E2">
      <w:pPr>
        <w:spacing w:after="0"/>
        <w:rPr>
          <w:rFonts w:ascii="Arial" w:hAnsi="Arial" w:cs="Arial"/>
          <w:b/>
          <w:bCs/>
        </w:rPr>
      </w:pPr>
      <w:r w:rsidRPr="00C226F7">
        <w:rPr>
          <w:rFonts w:ascii="Arial" w:hAnsi="Arial" w:cs="Arial"/>
          <w:b/>
          <w:bCs/>
        </w:rPr>
        <w:t>Action type: Continuous action</w:t>
      </w:r>
    </w:p>
    <w:p w14:paraId="00677DD3" w14:textId="77777777" w:rsidR="005709E2" w:rsidRDefault="005709E2" w:rsidP="0025344B">
      <w:pPr>
        <w:spacing w:after="0"/>
        <w:rPr>
          <w:rFonts w:ascii="Arial" w:hAnsi="Arial" w:cs="Arial"/>
          <w:b/>
          <w:bCs/>
        </w:rPr>
      </w:pPr>
    </w:p>
    <w:p w14:paraId="22EDB1C2" w14:textId="77777777" w:rsidR="00A12902" w:rsidRDefault="00A12902" w:rsidP="00A12902">
      <w:pPr>
        <w:spacing w:after="0"/>
        <w:rPr>
          <w:rFonts w:ascii="Arial" w:hAnsi="Arial" w:cs="Arial"/>
        </w:rPr>
      </w:pPr>
      <w:hyperlink w:anchor="_Contents_Page" w:history="1">
        <w:r w:rsidRPr="00A12902">
          <w:rPr>
            <w:rStyle w:val="Hyperlink"/>
            <w:rFonts w:ascii="Arial" w:hAnsi="Arial" w:cs="Arial"/>
          </w:rPr>
          <w:t>Contents page link</w:t>
        </w:r>
      </w:hyperlink>
    </w:p>
    <w:p w14:paraId="7B205870" w14:textId="77777777" w:rsidR="00A12902" w:rsidRDefault="00A12902" w:rsidP="0025344B">
      <w:pPr>
        <w:spacing w:after="0"/>
        <w:rPr>
          <w:rFonts w:ascii="Arial" w:hAnsi="Arial" w:cs="Arial"/>
          <w:b/>
          <w:bCs/>
        </w:rPr>
      </w:pPr>
    </w:p>
    <w:p w14:paraId="6E750296" w14:textId="77777777" w:rsidR="0096658C" w:rsidRDefault="0096658C">
      <w:pPr>
        <w:rPr>
          <w:rFonts w:ascii="Arial" w:hAnsi="Arial" w:cs="Arial"/>
          <w:b/>
          <w:bCs/>
        </w:rPr>
      </w:pPr>
      <w:r>
        <w:rPr>
          <w:rFonts w:ascii="Arial" w:hAnsi="Arial" w:cs="Arial"/>
          <w:b/>
          <w:bCs/>
        </w:rPr>
        <w:br w:type="page"/>
      </w:r>
    </w:p>
    <w:p w14:paraId="621CFD8F" w14:textId="7A974D04" w:rsidR="00BF4E53" w:rsidRDefault="002E40E0" w:rsidP="002E40E0">
      <w:pPr>
        <w:pStyle w:val="Heading1"/>
        <w:jc w:val="center"/>
      </w:pPr>
      <w:bookmarkStart w:id="66" w:name="_Section_4_Year"/>
      <w:bookmarkStart w:id="67" w:name="_Toc199509922"/>
      <w:bookmarkStart w:id="68" w:name="_Toc201321207"/>
      <w:bookmarkStart w:id="69" w:name="_Hlk195105427"/>
      <w:bookmarkEnd w:id="66"/>
      <w:r>
        <w:lastRenderedPageBreak/>
        <w:t xml:space="preserve">Section 4 </w:t>
      </w:r>
      <w:r w:rsidR="00BF4E53">
        <w:t>Year Two Actions</w:t>
      </w:r>
      <w:bookmarkEnd w:id="67"/>
      <w:bookmarkEnd w:id="68"/>
    </w:p>
    <w:p w14:paraId="634FBCEC" w14:textId="77777777" w:rsidR="009A2EDF" w:rsidRDefault="009A2EDF" w:rsidP="009A2EDF">
      <w:pPr>
        <w:spacing w:after="0"/>
        <w:rPr>
          <w:rFonts w:ascii="Arial" w:hAnsi="Arial" w:cs="Arial"/>
          <w:b/>
          <w:bCs/>
        </w:rPr>
      </w:pPr>
      <w:bookmarkStart w:id="70" w:name="_Toc196734522"/>
      <w:bookmarkStart w:id="71" w:name="_Toc199509923"/>
      <w:bookmarkEnd w:id="69"/>
    </w:p>
    <w:p w14:paraId="677957CB" w14:textId="050F8A9F" w:rsidR="00FA1EB9" w:rsidRPr="009A2EDF" w:rsidRDefault="00FA1EB9" w:rsidP="009A2EDF">
      <w:pPr>
        <w:spacing w:after="0"/>
        <w:rPr>
          <w:rFonts w:ascii="Arial" w:hAnsi="Arial" w:cs="Arial"/>
          <w:b/>
          <w:bCs/>
        </w:rPr>
      </w:pPr>
      <w:r w:rsidRPr="009A2EDF">
        <w:rPr>
          <w:rFonts w:ascii="Arial" w:hAnsi="Arial" w:cs="Arial"/>
          <w:b/>
          <w:bCs/>
        </w:rPr>
        <w:t>Introduction</w:t>
      </w:r>
      <w:bookmarkEnd w:id="70"/>
      <w:bookmarkEnd w:id="71"/>
      <w:r w:rsidRPr="009A2EDF">
        <w:rPr>
          <w:rFonts w:ascii="Arial" w:hAnsi="Arial" w:cs="Arial"/>
          <w:b/>
          <w:bCs/>
        </w:rPr>
        <w:t xml:space="preserve"> </w:t>
      </w:r>
    </w:p>
    <w:p w14:paraId="14715F0A" w14:textId="77777777" w:rsidR="00C226F7" w:rsidRDefault="00C226F7" w:rsidP="009A2EDF">
      <w:pPr>
        <w:spacing w:after="0"/>
        <w:rPr>
          <w:rFonts w:ascii="Arial" w:hAnsi="Arial" w:cs="Arial"/>
        </w:rPr>
      </w:pPr>
      <w:bookmarkStart w:id="72" w:name="_Hlk196223930"/>
    </w:p>
    <w:p w14:paraId="72E1EE80" w14:textId="0C64DCA5" w:rsidR="009A2EDF" w:rsidRDefault="00FA1EB9" w:rsidP="009A2EDF">
      <w:pPr>
        <w:spacing w:after="0"/>
        <w:rPr>
          <w:rFonts w:ascii="Arial" w:hAnsi="Arial" w:cs="Arial"/>
        </w:rPr>
      </w:pPr>
      <w:r w:rsidRPr="002D0AD6">
        <w:rPr>
          <w:rFonts w:ascii="Arial" w:hAnsi="Arial" w:cs="Arial"/>
        </w:rPr>
        <w:t>As we move into year two</w:t>
      </w:r>
      <w:r w:rsidR="009A2EDF">
        <w:rPr>
          <w:rFonts w:ascii="Arial" w:hAnsi="Arial" w:cs="Arial"/>
        </w:rPr>
        <w:t xml:space="preserve"> of the action plan</w:t>
      </w:r>
      <w:r w:rsidRPr="002D0AD6">
        <w:rPr>
          <w:rFonts w:ascii="Arial" w:hAnsi="Arial" w:cs="Arial"/>
        </w:rPr>
        <w:t xml:space="preserve">, our refined </w:t>
      </w:r>
      <w:r w:rsidR="009A2EDF">
        <w:rPr>
          <w:rFonts w:ascii="Arial" w:hAnsi="Arial" w:cs="Arial"/>
        </w:rPr>
        <w:t xml:space="preserve">actions </w:t>
      </w:r>
      <w:r w:rsidR="009A2EDF" w:rsidRPr="002D0AD6">
        <w:rPr>
          <w:rFonts w:ascii="Arial" w:hAnsi="Arial" w:cs="Arial"/>
        </w:rPr>
        <w:t>introduce</w:t>
      </w:r>
      <w:r w:rsidRPr="002D0AD6">
        <w:rPr>
          <w:rFonts w:ascii="Arial" w:hAnsi="Arial" w:cs="Arial"/>
        </w:rPr>
        <w:t xml:space="preserve"> clear accountability measures, designated action owners across </w:t>
      </w:r>
      <w:r w:rsidR="009A2EDF">
        <w:rPr>
          <w:rFonts w:ascii="Arial" w:hAnsi="Arial" w:cs="Arial"/>
        </w:rPr>
        <w:t>Welsh G</w:t>
      </w:r>
      <w:r w:rsidRPr="002D0AD6">
        <w:rPr>
          <w:rFonts w:ascii="Arial" w:hAnsi="Arial" w:cs="Arial"/>
        </w:rPr>
        <w:t>overnment</w:t>
      </w:r>
      <w:r w:rsidR="009A2EDF">
        <w:rPr>
          <w:rFonts w:ascii="Arial" w:hAnsi="Arial" w:cs="Arial"/>
        </w:rPr>
        <w:t>, arm’s length</w:t>
      </w:r>
      <w:r w:rsidRPr="002D0AD6">
        <w:rPr>
          <w:rFonts w:ascii="Arial" w:hAnsi="Arial" w:cs="Arial"/>
        </w:rPr>
        <w:t xml:space="preserve"> and partner organi</w:t>
      </w:r>
      <w:r>
        <w:rPr>
          <w:rFonts w:ascii="Arial" w:hAnsi="Arial" w:cs="Arial"/>
        </w:rPr>
        <w:t>s</w:t>
      </w:r>
      <w:r w:rsidRPr="002D0AD6">
        <w:rPr>
          <w:rFonts w:ascii="Arial" w:hAnsi="Arial" w:cs="Arial"/>
        </w:rPr>
        <w:t>ations</w:t>
      </w:r>
      <w:r w:rsidR="009A2EDF">
        <w:rPr>
          <w:rFonts w:ascii="Arial" w:hAnsi="Arial" w:cs="Arial"/>
        </w:rPr>
        <w:t>. E</w:t>
      </w:r>
      <w:r w:rsidRPr="002D0AD6">
        <w:rPr>
          <w:rFonts w:ascii="Arial" w:hAnsi="Arial" w:cs="Arial"/>
        </w:rPr>
        <w:t xml:space="preserve">nhanced monitoring frameworks to evaluate effectiveness. </w:t>
      </w:r>
    </w:p>
    <w:p w14:paraId="4DA40C46" w14:textId="77777777" w:rsidR="009A2EDF" w:rsidRDefault="009A2EDF" w:rsidP="009A2EDF">
      <w:pPr>
        <w:spacing w:after="0"/>
        <w:rPr>
          <w:rFonts w:ascii="Arial" w:hAnsi="Arial" w:cs="Arial"/>
        </w:rPr>
      </w:pPr>
    </w:p>
    <w:p w14:paraId="3529F08C" w14:textId="26AD5CE2" w:rsidR="00FA1EB9" w:rsidRDefault="00FA1EB9" w:rsidP="009A2EDF">
      <w:pPr>
        <w:spacing w:after="0"/>
        <w:rPr>
          <w:rFonts w:ascii="Arial" w:hAnsi="Arial" w:cs="Arial"/>
        </w:rPr>
      </w:pPr>
      <w:r w:rsidRPr="002D0AD6">
        <w:rPr>
          <w:rFonts w:ascii="Arial" w:hAnsi="Arial" w:cs="Arial"/>
        </w:rPr>
        <w:t xml:space="preserve">This evolved approach will help us better understand what works, identify gaps, and continuously improve our nationwide response to </w:t>
      </w:r>
      <w:r w:rsidR="009B585B">
        <w:rPr>
          <w:rFonts w:ascii="Arial" w:hAnsi="Arial" w:cs="Arial"/>
        </w:rPr>
        <w:t xml:space="preserve">the </w:t>
      </w:r>
      <w:r w:rsidRPr="002D0AD6">
        <w:rPr>
          <w:rFonts w:ascii="Arial" w:hAnsi="Arial" w:cs="Arial"/>
        </w:rPr>
        <w:t>abuse</w:t>
      </w:r>
      <w:r w:rsidR="009B585B">
        <w:rPr>
          <w:rFonts w:ascii="Arial" w:hAnsi="Arial" w:cs="Arial"/>
        </w:rPr>
        <w:t xml:space="preserve"> of older people</w:t>
      </w:r>
      <w:r w:rsidRPr="002D0AD6">
        <w:rPr>
          <w:rFonts w:ascii="Arial" w:hAnsi="Arial" w:cs="Arial"/>
        </w:rPr>
        <w:t>.</w:t>
      </w:r>
    </w:p>
    <w:bookmarkEnd w:id="72"/>
    <w:p w14:paraId="3D04BB5C" w14:textId="77777777" w:rsidR="00FA1EB9" w:rsidRDefault="00FA1EB9" w:rsidP="009A2EDF">
      <w:pPr>
        <w:spacing w:after="0"/>
        <w:rPr>
          <w:rFonts w:ascii="Arial" w:hAnsi="Arial" w:cs="Arial"/>
        </w:rPr>
      </w:pPr>
    </w:p>
    <w:p w14:paraId="799489B7" w14:textId="3BF9D9CA" w:rsidR="00FA1EB9" w:rsidRDefault="00FA1EB9" w:rsidP="009A2EDF">
      <w:pPr>
        <w:spacing w:after="0"/>
        <w:rPr>
          <w:rFonts w:ascii="Arial" w:hAnsi="Arial" w:cs="Arial"/>
        </w:rPr>
      </w:pPr>
      <w:r>
        <w:rPr>
          <w:rFonts w:ascii="Arial" w:hAnsi="Arial" w:cs="Arial"/>
        </w:rPr>
        <w:t xml:space="preserve">This section includes all actions that will be accomplished in year two and where applicable </w:t>
      </w:r>
      <w:r w:rsidR="009A2EDF">
        <w:rPr>
          <w:rFonts w:ascii="Arial" w:hAnsi="Arial" w:cs="Arial"/>
        </w:rPr>
        <w:t>c</w:t>
      </w:r>
      <w:r>
        <w:rPr>
          <w:rFonts w:ascii="Arial" w:hAnsi="Arial" w:cs="Arial"/>
        </w:rPr>
        <w:t>ontinuous</w:t>
      </w:r>
      <w:r w:rsidRPr="007A2406">
        <w:rPr>
          <w:rFonts w:ascii="Arial" w:hAnsi="Arial" w:cs="Arial"/>
        </w:rPr>
        <w:t xml:space="preserve"> </w:t>
      </w:r>
      <w:r>
        <w:rPr>
          <w:rFonts w:ascii="Arial" w:hAnsi="Arial" w:cs="Arial"/>
          <w:b/>
          <w:bCs/>
          <w:sz w:val="20"/>
          <w:szCs w:val="20"/>
        </w:rPr>
        <w:t xml:space="preserve">/ </w:t>
      </w:r>
      <w:r>
        <w:rPr>
          <w:rFonts w:ascii="Arial" w:hAnsi="Arial" w:cs="Arial"/>
        </w:rPr>
        <w:t xml:space="preserve">long term actions. </w:t>
      </w:r>
    </w:p>
    <w:p w14:paraId="68B211A6" w14:textId="77777777" w:rsidR="00FA1EB9" w:rsidRDefault="00FA1EB9" w:rsidP="00FA1EB9">
      <w:pPr>
        <w:spacing w:after="0"/>
        <w:rPr>
          <w:rFonts w:ascii="Arial" w:hAnsi="Arial" w:cs="Arial"/>
        </w:rPr>
      </w:pPr>
    </w:p>
    <w:p w14:paraId="125BFCBA" w14:textId="77777777" w:rsidR="00FA1EB9" w:rsidRPr="007B5353" w:rsidRDefault="00FA1EB9" w:rsidP="00FA1EB9">
      <w:pPr>
        <w:spacing w:after="0"/>
        <w:rPr>
          <w:rFonts w:ascii="Arial" w:hAnsi="Arial" w:cs="Arial"/>
        </w:rPr>
      </w:pPr>
    </w:p>
    <w:p w14:paraId="6DFB22DD" w14:textId="77777777" w:rsidR="00FA1EB9" w:rsidRPr="007B5353" w:rsidRDefault="00FA1EB9" w:rsidP="00FA1EB9">
      <w:pPr>
        <w:pStyle w:val="ListParagraph"/>
        <w:numPr>
          <w:ilvl w:val="0"/>
          <w:numId w:val="27"/>
        </w:numPr>
        <w:spacing w:after="0"/>
        <w:rPr>
          <w:rFonts w:ascii="Arial" w:hAnsi="Arial" w:cs="Arial"/>
        </w:rPr>
      </w:pPr>
      <w:r w:rsidRPr="007B5353">
        <w:rPr>
          <w:rFonts w:ascii="Arial" w:hAnsi="Arial" w:cs="Arial"/>
        </w:rPr>
        <w:t xml:space="preserve">Key to numbering: </w:t>
      </w:r>
    </w:p>
    <w:p w14:paraId="56757A6F" w14:textId="77777777" w:rsidR="00FA1EB9" w:rsidRPr="007B5353" w:rsidRDefault="00FA1EB9" w:rsidP="00FA1EB9">
      <w:pPr>
        <w:spacing w:after="0"/>
        <w:rPr>
          <w:rFonts w:ascii="Arial" w:hAnsi="Arial" w:cs="Arial"/>
        </w:rPr>
      </w:pPr>
      <w:r w:rsidRPr="007B5353">
        <w:rPr>
          <w:rFonts w:ascii="Arial" w:hAnsi="Arial" w:cs="Arial"/>
        </w:rPr>
        <w:t xml:space="preserve">Numbering in this section is in a continuous format in line with the objective they sit under. This is only relevant for Welsh Government officials and partners monitoring purposes. </w:t>
      </w:r>
    </w:p>
    <w:p w14:paraId="7B71110B" w14:textId="77777777" w:rsidR="00FA1EB9" w:rsidRPr="007B5353" w:rsidRDefault="00FA1EB9" w:rsidP="00FA1EB9">
      <w:pPr>
        <w:spacing w:after="0"/>
        <w:rPr>
          <w:rFonts w:ascii="Arial" w:hAnsi="Arial" w:cs="Arial"/>
        </w:rPr>
      </w:pPr>
    </w:p>
    <w:p w14:paraId="3BA7CD34" w14:textId="6BFA107A" w:rsidR="00FA1EB9" w:rsidRPr="007B5353" w:rsidRDefault="00FA1EB9" w:rsidP="00FA1EB9">
      <w:pPr>
        <w:spacing w:after="0"/>
        <w:rPr>
          <w:rFonts w:ascii="Arial" w:hAnsi="Arial" w:cs="Arial"/>
        </w:rPr>
      </w:pPr>
      <w:r w:rsidRPr="007B5353">
        <w:rPr>
          <w:rFonts w:ascii="Arial" w:hAnsi="Arial" w:cs="Arial"/>
        </w:rPr>
        <w:t>Key objective 1. Section 4, action number = KO1/4/1.1, KO1/4/1.2 and so on</w:t>
      </w:r>
      <w:r w:rsidR="00D16687">
        <w:rPr>
          <w:rFonts w:ascii="Arial" w:hAnsi="Arial" w:cs="Arial"/>
        </w:rPr>
        <w:t>. Key objective 2 = KO2/4/1.1, KO2/4/1.2 and so on.</w:t>
      </w:r>
    </w:p>
    <w:p w14:paraId="2F78279F" w14:textId="77777777" w:rsidR="00FA1EB9" w:rsidRDefault="00FA1EB9" w:rsidP="00FA1EB9">
      <w:pPr>
        <w:rPr>
          <w:rFonts w:ascii="Arial" w:hAnsi="Arial" w:cs="Arial"/>
        </w:rPr>
      </w:pPr>
    </w:p>
    <w:p w14:paraId="2F94CF89" w14:textId="77777777" w:rsidR="00FA1EB9" w:rsidRDefault="00FA1EB9" w:rsidP="00FA1EB9">
      <w:pPr>
        <w:spacing w:after="0"/>
        <w:rPr>
          <w:rFonts w:ascii="Arial" w:hAnsi="Arial" w:cs="Arial"/>
        </w:rPr>
      </w:pPr>
      <w:hyperlink w:anchor="_Contents_Page" w:history="1">
        <w:r w:rsidRPr="00A12902">
          <w:rPr>
            <w:rStyle w:val="Hyperlink"/>
            <w:rFonts w:ascii="Arial" w:hAnsi="Arial" w:cs="Arial"/>
          </w:rPr>
          <w:t>Contents page link</w:t>
        </w:r>
      </w:hyperlink>
    </w:p>
    <w:p w14:paraId="7AEA8D43" w14:textId="77777777" w:rsidR="00FA1EB9" w:rsidRDefault="00FA1EB9" w:rsidP="00FA1EB9">
      <w:pPr>
        <w:rPr>
          <w:rFonts w:ascii="Arial" w:hAnsi="Arial" w:cs="Arial"/>
        </w:rPr>
      </w:pPr>
    </w:p>
    <w:p w14:paraId="0798A5F6" w14:textId="4D3FD4EE" w:rsidR="007B5353" w:rsidRDefault="00FA1EB9" w:rsidP="007B5353">
      <w:pPr>
        <w:rPr>
          <w:rFonts w:ascii="Arial" w:hAnsi="Arial" w:cs="Arial"/>
        </w:rPr>
      </w:pPr>
      <w:r>
        <w:rPr>
          <w:rFonts w:ascii="Arial" w:hAnsi="Arial" w:cs="Arial"/>
        </w:rPr>
        <w:br w:type="page"/>
      </w:r>
    </w:p>
    <w:p w14:paraId="062385BE" w14:textId="77777777" w:rsidR="007B5353" w:rsidRDefault="007B5353" w:rsidP="007B5353">
      <w:pPr>
        <w:pStyle w:val="Heading2"/>
        <w:sectPr w:rsidR="007B5353" w:rsidSect="007B5353">
          <w:pgSz w:w="11906" w:h="16838"/>
          <w:pgMar w:top="1440" w:right="1440" w:bottom="1440" w:left="1440" w:header="709" w:footer="709" w:gutter="0"/>
          <w:cols w:space="708"/>
          <w:docGrid w:linePitch="360"/>
        </w:sectPr>
      </w:pPr>
    </w:p>
    <w:p w14:paraId="1BCE866B" w14:textId="7F6A2375" w:rsidR="007B5353" w:rsidRDefault="007B5353" w:rsidP="009A2EDF">
      <w:pPr>
        <w:pStyle w:val="Heading1"/>
      </w:pPr>
      <w:bookmarkStart w:id="73" w:name="_Toc193719709"/>
      <w:bookmarkStart w:id="74" w:name="_Toc199509924"/>
      <w:bookmarkStart w:id="75" w:name="_Toc201321208"/>
      <w:r>
        <w:lastRenderedPageBreak/>
        <w:t xml:space="preserve">Year Two </w:t>
      </w:r>
      <w:r w:rsidR="009A2EDF">
        <w:t xml:space="preserve">and beyond </w:t>
      </w:r>
      <w:r>
        <w:t>Actions</w:t>
      </w:r>
      <w:bookmarkEnd w:id="73"/>
      <w:bookmarkEnd w:id="74"/>
      <w:bookmarkEnd w:id="75"/>
    </w:p>
    <w:p w14:paraId="5D0779C8" w14:textId="77777777" w:rsidR="007B5353" w:rsidRPr="000D5B81" w:rsidRDefault="007B5353" w:rsidP="007B5353">
      <w:pPr>
        <w:jc w:val="center"/>
        <w:rPr>
          <w:rFonts w:ascii="Arial" w:hAnsi="Arial" w:cs="Arial"/>
        </w:rPr>
      </w:pPr>
    </w:p>
    <w:p w14:paraId="02D7CF5E" w14:textId="4DE4420E" w:rsidR="007B5353" w:rsidRDefault="007B5353" w:rsidP="007B5353">
      <w:pPr>
        <w:pStyle w:val="Heading2"/>
      </w:pPr>
      <w:bookmarkStart w:id="76" w:name="_Toc193719710"/>
      <w:bookmarkStart w:id="77" w:name="_Toc199509925"/>
      <w:bookmarkStart w:id="78" w:name="_Toc201321209"/>
      <w:r>
        <w:t>Key Objective 1 Actions</w:t>
      </w:r>
      <w:bookmarkEnd w:id="76"/>
      <w:bookmarkEnd w:id="77"/>
      <w:bookmarkEnd w:id="78"/>
      <w:r>
        <w:t xml:space="preserve"> </w:t>
      </w:r>
    </w:p>
    <w:p w14:paraId="59E7884C" w14:textId="77777777" w:rsidR="0079038A" w:rsidRPr="0079038A" w:rsidRDefault="0079038A" w:rsidP="0079038A"/>
    <w:p w14:paraId="2C3AF73B" w14:textId="77777777" w:rsidR="007B5353" w:rsidRPr="0058338C" w:rsidRDefault="007B5353" w:rsidP="00DC4D91">
      <w:pPr>
        <w:jc w:val="center"/>
        <w:rPr>
          <w:rFonts w:ascii="Arial" w:hAnsi="Arial" w:cs="Arial"/>
          <w:sz w:val="32"/>
          <w:szCs w:val="32"/>
        </w:rPr>
      </w:pPr>
      <w:r w:rsidRPr="0058338C">
        <w:rPr>
          <w:rFonts w:ascii="Arial" w:hAnsi="Arial" w:cs="Arial"/>
          <w:b/>
          <w:bCs/>
          <w:sz w:val="32"/>
          <w:szCs w:val="32"/>
        </w:rPr>
        <w:t>Key Objective 1:</w:t>
      </w:r>
      <w:r w:rsidRPr="0058338C">
        <w:rPr>
          <w:rFonts w:ascii="Arial" w:hAnsi="Arial" w:cs="Arial"/>
          <w:sz w:val="32"/>
          <w:szCs w:val="32"/>
        </w:rPr>
        <w:t xml:space="preserve"> </w:t>
      </w:r>
    </w:p>
    <w:p w14:paraId="34395560" w14:textId="3F3A554D" w:rsidR="007B5353" w:rsidRPr="0058338C" w:rsidRDefault="007B5353" w:rsidP="00DC4D91">
      <w:pPr>
        <w:jc w:val="center"/>
        <w:rPr>
          <w:rFonts w:ascii="Arial" w:hAnsi="Arial" w:cs="Arial"/>
          <w:sz w:val="32"/>
          <w:szCs w:val="32"/>
        </w:rPr>
      </w:pPr>
      <w:r w:rsidRPr="0058338C">
        <w:rPr>
          <w:rFonts w:ascii="Arial" w:hAnsi="Arial" w:cs="Arial"/>
          <w:sz w:val="32"/>
          <w:szCs w:val="32"/>
        </w:rPr>
        <w:t>Older people are supported to live independently and with dignity and are able to access relevant support from safeguarding services where they are at risk of abuse or neglect</w:t>
      </w:r>
    </w:p>
    <w:p w14:paraId="32E2EA40" w14:textId="77777777" w:rsidR="00502BAD" w:rsidRPr="0058338C" w:rsidRDefault="00502BAD" w:rsidP="00DC4D91">
      <w:pPr>
        <w:jc w:val="center"/>
        <w:rPr>
          <w:rFonts w:ascii="Arial" w:hAnsi="Arial" w:cs="Arial"/>
          <w:sz w:val="32"/>
          <w:szCs w:val="32"/>
        </w:rPr>
      </w:pPr>
    </w:p>
    <w:p w14:paraId="614845C4" w14:textId="78B4F532" w:rsidR="0079038A" w:rsidRDefault="0079038A" w:rsidP="0079038A">
      <w:pPr>
        <w:spacing w:after="0"/>
        <w:rPr>
          <w:rFonts w:ascii="Arial" w:hAnsi="Arial" w:cs="Arial"/>
        </w:rPr>
      </w:pPr>
    </w:p>
    <w:p w14:paraId="24759F12" w14:textId="77777777" w:rsidR="0079038A" w:rsidRDefault="0079038A" w:rsidP="0079038A">
      <w:pPr>
        <w:spacing w:after="0"/>
        <w:rPr>
          <w:rFonts w:ascii="Arial" w:hAnsi="Arial" w:cs="Arial"/>
        </w:rPr>
      </w:pPr>
    </w:p>
    <w:p w14:paraId="6E411CD1" w14:textId="77777777" w:rsidR="0079038A" w:rsidRDefault="0079038A" w:rsidP="007B5353">
      <w:pPr>
        <w:spacing w:after="0"/>
        <w:rPr>
          <w:rFonts w:ascii="Arial" w:hAnsi="Arial" w:cs="Arial"/>
        </w:rPr>
      </w:pPr>
    </w:p>
    <w:p w14:paraId="112337C7" w14:textId="77777777" w:rsidR="0079038A" w:rsidRDefault="0079038A" w:rsidP="007B5353">
      <w:pPr>
        <w:spacing w:after="0"/>
        <w:rPr>
          <w:rFonts w:ascii="Arial" w:hAnsi="Arial" w:cs="Arial"/>
        </w:rPr>
      </w:pPr>
    </w:p>
    <w:p w14:paraId="0B866E18" w14:textId="77777777" w:rsidR="00502BAD" w:rsidRDefault="00502BAD" w:rsidP="007B5353">
      <w:pPr>
        <w:spacing w:after="0"/>
        <w:rPr>
          <w:rFonts w:ascii="Arial" w:hAnsi="Arial" w:cs="Arial"/>
        </w:rPr>
        <w:sectPr w:rsidR="00502BAD" w:rsidSect="00502BAD">
          <w:pgSz w:w="16838" w:h="11906" w:orient="landscape"/>
          <w:pgMar w:top="1440" w:right="1440" w:bottom="1440" w:left="1440" w:header="709" w:footer="709" w:gutter="0"/>
          <w:cols w:space="720"/>
          <w:docGrid w:linePitch="360"/>
        </w:sectPr>
      </w:pPr>
    </w:p>
    <w:p w14:paraId="21EE3D2E" w14:textId="77777777" w:rsidR="0079038A" w:rsidRDefault="0079038A" w:rsidP="007B5353">
      <w:pPr>
        <w:spacing w:after="0"/>
        <w:rPr>
          <w:rFonts w:ascii="Arial" w:hAnsi="Arial" w:cs="Arial"/>
        </w:rPr>
      </w:pPr>
    </w:p>
    <w:p w14:paraId="48FA5BF3" w14:textId="77777777" w:rsidR="0079038A" w:rsidRDefault="0079038A" w:rsidP="007B5353">
      <w:pPr>
        <w:spacing w:after="0"/>
        <w:rPr>
          <w:rFonts w:ascii="Arial" w:hAnsi="Arial" w:cs="Arial"/>
        </w:rPr>
      </w:pPr>
    </w:p>
    <w:p w14:paraId="54A9C23B" w14:textId="77777777" w:rsidR="0079038A" w:rsidRDefault="0079038A" w:rsidP="007B5353">
      <w:pPr>
        <w:spacing w:after="0"/>
        <w:rPr>
          <w:rFonts w:ascii="Arial" w:hAnsi="Arial" w:cs="Arial"/>
        </w:rPr>
      </w:pPr>
    </w:p>
    <w:p w14:paraId="3745FCA5" w14:textId="77777777" w:rsidR="0079038A" w:rsidRDefault="0079038A" w:rsidP="007B5353">
      <w:pPr>
        <w:spacing w:after="0"/>
        <w:rPr>
          <w:rFonts w:ascii="Arial" w:hAnsi="Arial" w:cs="Arial"/>
        </w:rPr>
      </w:pPr>
    </w:p>
    <w:p w14:paraId="047E31D0" w14:textId="77777777" w:rsidR="0079038A" w:rsidRDefault="0079038A" w:rsidP="007B5353">
      <w:pPr>
        <w:spacing w:after="0"/>
        <w:rPr>
          <w:rFonts w:ascii="Arial" w:hAnsi="Arial" w:cs="Arial"/>
        </w:rPr>
      </w:pPr>
    </w:p>
    <w:p w14:paraId="3D3D0E99" w14:textId="77777777" w:rsidR="0079038A" w:rsidRDefault="0079038A" w:rsidP="007B5353">
      <w:pPr>
        <w:spacing w:after="0"/>
        <w:rPr>
          <w:rFonts w:ascii="Arial" w:hAnsi="Arial" w:cs="Arial"/>
        </w:rPr>
      </w:pPr>
    </w:p>
    <w:p w14:paraId="1DAE0F58" w14:textId="77777777" w:rsidR="0079038A" w:rsidRDefault="0079038A" w:rsidP="007B5353">
      <w:pPr>
        <w:spacing w:after="0"/>
        <w:rPr>
          <w:rFonts w:ascii="Arial" w:hAnsi="Arial" w:cs="Arial"/>
        </w:rPr>
      </w:pPr>
    </w:p>
    <w:p w14:paraId="4C55B52E" w14:textId="77777777" w:rsidR="0079038A" w:rsidRDefault="0079038A" w:rsidP="007B5353">
      <w:pPr>
        <w:spacing w:after="0"/>
        <w:rPr>
          <w:rFonts w:ascii="Arial" w:hAnsi="Arial" w:cs="Arial"/>
        </w:rPr>
      </w:pPr>
    </w:p>
    <w:p w14:paraId="1F2384C5" w14:textId="0CB8B65D" w:rsidR="00502BAD" w:rsidRDefault="00502BAD">
      <w:pPr>
        <w:rPr>
          <w:rFonts w:ascii="Arial" w:hAnsi="Arial" w:cs="Arial"/>
        </w:rPr>
      </w:pPr>
      <w:r>
        <w:rPr>
          <w:rFonts w:ascii="Arial" w:hAnsi="Arial" w:cs="Arial"/>
        </w:rPr>
        <w:br w:type="page"/>
      </w:r>
    </w:p>
    <w:p w14:paraId="6C39EF1F" w14:textId="643F774F" w:rsidR="00D16687" w:rsidRPr="0079038A" w:rsidRDefault="00D16687" w:rsidP="002740D6">
      <w:pPr>
        <w:spacing w:after="0"/>
        <w:rPr>
          <w:rFonts w:ascii="Arial" w:hAnsi="Arial" w:cs="Arial"/>
          <w:b/>
          <w:bCs/>
          <w:sz w:val="32"/>
          <w:szCs w:val="32"/>
        </w:rPr>
      </w:pPr>
      <w:r w:rsidRPr="0079038A">
        <w:rPr>
          <w:rFonts w:ascii="Arial" w:hAnsi="Arial" w:cs="Arial"/>
          <w:b/>
          <w:bCs/>
          <w:sz w:val="32"/>
          <w:szCs w:val="32"/>
        </w:rPr>
        <w:lastRenderedPageBreak/>
        <w:t>Reference</w:t>
      </w:r>
      <w:r w:rsidR="002740D6" w:rsidRPr="0079038A">
        <w:rPr>
          <w:rFonts w:ascii="Arial" w:hAnsi="Arial" w:cs="Arial"/>
          <w:b/>
          <w:bCs/>
          <w:sz w:val="32"/>
          <w:szCs w:val="32"/>
        </w:rPr>
        <w:t xml:space="preserve">: </w:t>
      </w:r>
      <w:r w:rsidRPr="0079038A">
        <w:rPr>
          <w:rFonts w:ascii="Arial" w:hAnsi="Arial" w:cs="Arial"/>
          <w:b/>
          <w:bCs/>
          <w:sz w:val="32"/>
          <w:szCs w:val="32"/>
        </w:rPr>
        <w:t>KO1/4/1.1</w:t>
      </w:r>
    </w:p>
    <w:p w14:paraId="1EC46141" w14:textId="4B03C184" w:rsidR="00D16687" w:rsidRDefault="00D16687" w:rsidP="002740D6">
      <w:pPr>
        <w:spacing w:after="0"/>
        <w:rPr>
          <w:rFonts w:ascii="Arial" w:hAnsi="Arial" w:cs="Arial"/>
        </w:rPr>
      </w:pPr>
      <w:r w:rsidRPr="00E72B86">
        <w:rPr>
          <w:rFonts w:ascii="Arial" w:hAnsi="Arial" w:cs="Arial"/>
          <w:b/>
          <w:bCs/>
        </w:rPr>
        <w:t>Action</w:t>
      </w:r>
    </w:p>
    <w:p w14:paraId="2FB4DBFB" w14:textId="77777777" w:rsidR="00D16687" w:rsidRPr="00442F45" w:rsidRDefault="00D16687" w:rsidP="002740D6">
      <w:pPr>
        <w:spacing w:after="0"/>
        <w:rPr>
          <w:rFonts w:ascii="Arial" w:hAnsi="Arial" w:cs="Arial"/>
        </w:rPr>
      </w:pPr>
      <w:r w:rsidRPr="00442F45">
        <w:rPr>
          <w:rFonts w:ascii="Arial" w:hAnsi="Arial" w:cs="Arial"/>
        </w:rPr>
        <w:t>Continue to develop and implement a routine data collection programme which makes sure we have the right data and evidence to deliver and support the objectives of this Plan</w:t>
      </w:r>
    </w:p>
    <w:p w14:paraId="4AD00E42" w14:textId="77777777" w:rsidR="00D16687" w:rsidRDefault="00D16687" w:rsidP="002740D6">
      <w:pPr>
        <w:spacing w:after="0"/>
        <w:rPr>
          <w:rFonts w:ascii="Arial" w:hAnsi="Arial" w:cs="Arial"/>
        </w:rPr>
      </w:pPr>
    </w:p>
    <w:p w14:paraId="56F305EC" w14:textId="7814F707" w:rsidR="00D16687" w:rsidRDefault="00D16687" w:rsidP="002740D6">
      <w:pPr>
        <w:spacing w:after="0"/>
        <w:rPr>
          <w:rFonts w:ascii="Arial" w:hAnsi="Arial" w:cs="Arial"/>
        </w:rPr>
      </w:pPr>
      <w:r w:rsidRPr="00E72B86">
        <w:rPr>
          <w:rFonts w:ascii="Arial" w:hAnsi="Arial" w:cs="Arial"/>
          <w:b/>
          <w:bCs/>
        </w:rPr>
        <w:t>Impact</w:t>
      </w:r>
    </w:p>
    <w:p w14:paraId="7D8ACEFE" w14:textId="77777777" w:rsidR="00D16687" w:rsidRDefault="00D16687" w:rsidP="002740D6">
      <w:pPr>
        <w:spacing w:after="0"/>
        <w:rPr>
          <w:rFonts w:ascii="Arial" w:hAnsi="Arial" w:cs="Arial"/>
        </w:rPr>
      </w:pPr>
      <w:r>
        <w:rPr>
          <w:rFonts w:ascii="Arial" w:hAnsi="Arial" w:cs="Arial"/>
        </w:rPr>
        <w:t xml:space="preserve">Information gathered as part of the </w:t>
      </w:r>
      <w:r w:rsidRPr="006F63C6">
        <w:rPr>
          <w:rFonts w:ascii="Arial" w:hAnsi="Arial" w:cs="Arial"/>
        </w:rPr>
        <w:t>new Adult Receiving Care and Support Census (ARCS)</w:t>
      </w:r>
      <w:r>
        <w:rPr>
          <w:rFonts w:ascii="Arial" w:hAnsi="Arial" w:cs="Arial"/>
        </w:rPr>
        <w:t xml:space="preserve">, when combined with the Performance and Improvement Framework activity and performance data, will provide a clear view of the demand on adult safeguarding teams and patterns/trends in referrals. It will also enable us to identify the main types of abuse/neglect that are referred and where they take place. </w:t>
      </w:r>
    </w:p>
    <w:p w14:paraId="5133D1CB" w14:textId="77777777" w:rsidR="00D16687" w:rsidRDefault="00D16687" w:rsidP="002740D6">
      <w:pPr>
        <w:spacing w:after="0"/>
        <w:rPr>
          <w:rFonts w:ascii="Arial" w:hAnsi="Arial" w:cs="Arial"/>
        </w:rPr>
      </w:pPr>
    </w:p>
    <w:p w14:paraId="4C044BC3" w14:textId="77777777" w:rsidR="00D16687" w:rsidRDefault="00D16687" w:rsidP="002740D6">
      <w:pPr>
        <w:spacing w:after="0"/>
        <w:rPr>
          <w:rFonts w:ascii="Arial" w:hAnsi="Arial" w:cs="Arial"/>
        </w:rPr>
      </w:pPr>
      <w:r>
        <w:rPr>
          <w:rFonts w:ascii="Arial" w:hAnsi="Arial" w:cs="Arial"/>
        </w:rPr>
        <w:t>This will assist local authorities to target general safeguarding training on specific settings/professionals, raise issues for the inspectorate if there are patterns/trends in a specific setting so they can target improvement work.</w:t>
      </w:r>
    </w:p>
    <w:p w14:paraId="7FA77B0A" w14:textId="77777777" w:rsidR="002740D6" w:rsidRDefault="002740D6" w:rsidP="002740D6">
      <w:pPr>
        <w:spacing w:after="0"/>
        <w:rPr>
          <w:rFonts w:ascii="Arial" w:hAnsi="Arial" w:cs="Arial"/>
        </w:rPr>
      </w:pPr>
    </w:p>
    <w:p w14:paraId="03EE18C4" w14:textId="18C13D37" w:rsidR="00D16687" w:rsidRPr="002740D6" w:rsidRDefault="00D16687" w:rsidP="002740D6">
      <w:pPr>
        <w:spacing w:after="0"/>
        <w:rPr>
          <w:rFonts w:ascii="Arial" w:hAnsi="Arial" w:cs="Arial"/>
        </w:rPr>
      </w:pPr>
      <w:r w:rsidRPr="007B5353">
        <w:rPr>
          <w:rFonts w:ascii="Arial" w:hAnsi="Arial" w:cs="Arial"/>
          <w:b/>
          <w:bCs/>
        </w:rPr>
        <w:t>Action type</w:t>
      </w:r>
      <w:r w:rsidR="00502BAD">
        <w:rPr>
          <w:rFonts w:ascii="Arial" w:hAnsi="Arial" w:cs="Arial"/>
        </w:rPr>
        <w:t xml:space="preserve">: </w:t>
      </w:r>
      <w:r w:rsidRPr="002740D6">
        <w:rPr>
          <w:rFonts w:ascii="Arial" w:hAnsi="Arial" w:cs="Arial"/>
        </w:rPr>
        <w:t>Continuous action</w:t>
      </w:r>
    </w:p>
    <w:p w14:paraId="06CDFDEA" w14:textId="77777777" w:rsidR="00D16687" w:rsidRDefault="00D16687" w:rsidP="002740D6">
      <w:pPr>
        <w:spacing w:after="0"/>
        <w:rPr>
          <w:rFonts w:ascii="Arial" w:hAnsi="Arial" w:cs="Arial"/>
        </w:rPr>
      </w:pPr>
    </w:p>
    <w:p w14:paraId="2CCE0A47" w14:textId="3149CC2A" w:rsidR="00D16687" w:rsidRDefault="00D16687" w:rsidP="002740D6">
      <w:pPr>
        <w:spacing w:after="0"/>
        <w:rPr>
          <w:rFonts w:ascii="Arial" w:hAnsi="Arial" w:cs="Arial"/>
        </w:rPr>
      </w:pPr>
      <w:r w:rsidRPr="009A2EDF">
        <w:rPr>
          <w:rFonts w:ascii="Arial" w:hAnsi="Arial" w:cs="Arial"/>
          <w:b/>
          <w:bCs/>
        </w:rPr>
        <w:t>Action owner</w:t>
      </w:r>
      <w:bookmarkStart w:id="79" w:name="_Toc199509926"/>
      <w:r w:rsidR="00502BAD">
        <w:rPr>
          <w:rFonts w:ascii="Arial" w:hAnsi="Arial" w:cs="Arial"/>
        </w:rPr>
        <w:t xml:space="preserve">: </w:t>
      </w:r>
      <w:r w:rsidRPr="009A2EDF">
        <w:rPr>
          <w:rFonts w:ascii="Arial" w:hAnsi="Arial" w:cs="Arial"/>
        </w:rPr>
        <w:t>Joint department action owners, Welsh Government</w:t>
      </w:r>
      <w:bookmarkEnd w:id="79"/>
    </w:p>
    <w:p w14:paraId="2DAE9AB1" w14:textId="77777777" w:rsidR="00D16687" w:rsidRDefault="00D16687" w:rsidP="002740D6">
      <w:pPr>
        <w:spacing w:after="0"/>
        <w:rPr>
          <w:rFonts w:ascii="Arial" w:hAnsi="Arial" w:cs="Arial"/>
        </w:rPr>
      </w:pPr>
    </w:p>
    <w:p w14:paraId="64DBD478" w14:textId="77777777" w:rsidR="0079038A" w:rsidRDefault="0079038A" w:rsidP="002740D6">
      <w:pPr>
        <w:spacing w:after="0"/>
        <w:rPr>
          <w:rFonts w:ascii="Arial" w:hAnsi="Arial" w:cs="Arial"/>
        </w:rPr>
      </w:pPr>
    </w:p>
    <w:p w14:paraId="266FE30A" w14:textId="77777777" w:rsidR="00502BAD" w:rsidRDefault="00502BAD" w:rsidP="002740D6">
      <w:pPr>
        <w:spacing w:after="0"/>
        <w:rPr>
          <w:rFonts w:ascii="Arial" w:hAnsi="Arial" w:cs="Arial"/>
        </w:rPr>
      </w:pPr>
    </w:p>
    <w:p w14:paraId="12917F4E" w14:textId="1B558B1C" w:rsidR="002740D6" w:rsidRPr="002740D6" w:rsidRDefault="002740D6" w:rsidP="002740D6">
      <w:pPr>
        <w:spacing w:after="0"/>
        <w:rPr>
          <w:sz w:val="32"/>
          <w:szCs w:val="32"/>
        </w:rPr>
      </w:pPr>
      <w:r w:rsidRPr="002740D6">
        <w:rPr>
          <w:rFonts w:ascii="Arial" w:hAnsi="Arial" w:cs="Arial"/>
          <w:b/>
          <w:bCs/>
          <w:sz w:val="32"/>
          <w:szCs w:val="32"/>
        </w:rPr>
        <w:t>Reference</w:t>
      </w:r>
      <w:r w:rsidRPr="002740D6">
        <w:rPr>
          <w:rFonts w:ascii="Arial" w:hAnsi="Arial" w:cs="Arial"/>
          <w:sz w:val="32"/>
          <w:szCs w:val="32"/>
        </w:rPr>
        <w:t xml:space="preserve">: </w:t>
      </w:r>
      <w:r w:rsidRPr="002740D6">
        <w:rPr>
          <w:rFonts w:ascii="Arial" w:hAnsi="Arial" w:cs="Arial"/>
          <w:b/>
          <w:bCs/>
          <w:sz w:val="32"/>
          <w:szCs w:val="32"/>
        </w:rPr>
        <w:t>KO1/4/1.2</w:t>
      </w:r>
    </w:p>
    <w:p w14:paraId="72CD84B6" w14:textId="77777777" w:rsidR="002740D6" w:rsidRDefault="002740D6" w:rsidP="002740D6">
      <w:pPr>
        <w:spacing w:after="0"/>
        <w:rPr>
          <w:rFonts w:ascii="Arial" w:hAnsi="Arial" w:cs="Arial"/>
          <w:b/>
          <w:bCs/>
        </w:rPr>
      </w:pPr>
      <w:r w:rsidRPr="00E72B86">
        <w:rPr>
          <w:rFonts w:ascii="Arial" w:hAnsi="Arial" w:cs="Arial"/>
          <w:b/>
          <w:bCs/>
        </w:rPr>
        <w:t>Action</w:t>
      </w:r>
    </w:p>
    <w:p w14:paraId="391C1231" w14:textId="2604F91D" w:rsidR="002740D6" w:rsidRDefault="002740D6" w:rsidP="002740D6">
      <w:pPr>
        <w:spacing w:after="0"/>
        <w:rPr>
          <w:rFonts w:ascii="Arial" w:hAnsi="Arial" w:cs="Arial"/>
        </w:rPr>
      </w:pPr>
      <w:r w:rsidRPr="002740D6">
        <w:rPr>
          <w:rFonts w:ascii="Arial" w:hAnsi="Arial" w:cs="Arial"/>
        </w:rPr>
        <w:t>Reshaped:</w:t>
      </w:r>
      <w:r>
        <w:rPr>
          <w:rFonts w:ascii="Arial" w:hAnsi="Arial" w:cs="Arial"/>
        </w:rPr>
        <w:t xml:space="preserve"> </w:t>
      </w:r>
      <w:r w:rsidRPr="00575FC5">
        <w:rPr>
          <w:rFonts w:ascii="Arial" w:hAnsi="Arial" w:cs="Arial"/>
        </w:rPr>
        <w:t>Develop and implement a communications plan to highlight the positive outcomes, activities, and key messages of the action plan.</w:t>
      </w:r>
    </w:p>
    <w:p w14:paraId="1535E750" w14:textId="77777777" w:rsidR="002740D6" w:rsidRDefault="002740D6" w:rsidP="002740D6">
      <w:pPr>
        <w:spacing w:after="0"/>
        <w:rPr>
          <w:rFonts w:ascii="Arial" w:hAnsi="Arial" w:cs="Arial"/>
        </w:rPr>
      </w:pPr>
    </w:p>
    <w:p w14:paraId="51692EDB" w14:textId="77777777" w:rsidR="002740D6" w:rsidRDefault="002740D6" w:rsidP="002740D6">
      <w:pPr>
        <w:spacing w:after="0"/>
        <w:rPr>
          <w:rFonts w:ascii="Arial" w:hAnsi="Arial" w:cs="Arial"/>
          <w:b/>
          <w:bCs/>
        </w:rPr>
      </w:pPr>
      <w:r w:rsidRPr="00E72B86">
        <w:rPr>
          <w:rFonts w:ascii="Arial" w:hAnsi="Arial" w:cs="Arial"/>
          <w:b/>
          <w:bCs/>
        </w:rPr>
        <w:t>Impact</w:t>
      </w:r>
    </w:p>
    <w:p w14:paraId="6DE51E7B" w14:textId="77777777" w:rsidR="002740D6" w:rsidRPr="002740D6" w:rsidRDefault="002740D6" w:rsidP="002740D6">
      <w:pPr>
        <w:spacing w:after="0"/>
        <w:rPr>
          <w:rFonts w:ascii="Arial" w:hAnsi="Arial" w:cs="Arial"/>
        </w:rPr>
      </w:pPr>
      <w:r w:rsidRPr="4587B008">
        <w:rPr>
          <w:rFonts w:ascii="Arial" w:hAnsi="Arial" w:cs="Arial"/>
        </w:rPr>
        <w:t>The plan will include a range of measurable communication activities which incorporates activities by partners and stakeholders that could be implemented to help increase understanding of the aims and outcomes of the action plan.</w:t>
      </w:r>
    </w:p>
    <w:p w14:paraId="69C0672C" w14:textId="77777777" w:rsidR="002740D6" w:rsidRDefault="002740D6" w:rsidP="002740D6">
      <w:pPr>
        <w:spacing w:after="0"/>
        <w:rPr>
          <w:rFonts w:ascii="Arial" w:hAnsi="Arial" w:cs="Arial"/>
        </w:rPr>
      </w:pPr>
    </w:p>
    <w:p w14:paraId="4ADC8A36" w14:textId="28588D95" w:rsidR="002740D6" w:rsidRPr="00502BAD" w:rsidRDefault="002740D6" w:rsidP="002740D6">
      <w:pPr>
        <w:spacing w:after="0"/>
        <w:rPr>
          <w:rFonts w:ascii="Arial" w:hAnsi="Arial" w:cs="Arial"/>
          <w:b/>
          <w:bCs/>
        </w:rPr>
      </w:pPr>
      <w:r w:rsidRPr="007B5353">
        <w:rPr>
          <w:rFonts w:ascii="Arial" w:hAnsi="Arial" w:cs="Arial"/>
          <w:b/>
          <w:bCs/>
        </w:rPr>
        <w:t>Action type</w:t>
      </w:r>
      <w:r w:rsidR="00502BAD">
        <w:rPr>
          <w:rFonts w:ascii="Arial" w:hAnsi="Arial" w:cs="Arial"/>
          <w:b/>
          <w:bCs/>
        </w:rPr>
        <w:t xml:space="preserve">: </w:t>
      </w:r>
      <w:r w:rsidRPr="002740D6">
        <w:rPr>
          <w:rFonts w:ascii="Arial" w:hAnsi="Arial" w:cs="Arial"/>
        </w:rPr>
        <w:t>Continuous action</w:t>
      </w:r>
    </w:p>
    <w:p w14:paraId="44DB9142" w14:textId="77777777" w:rsidR="002740D6" w:rsidRDefault="002740D6" w:rsidP="002740D6">
      <w:pPr>
        <w:spacing w:after="0"/>
        <w:rPr>
          <w:rFonts w:ascii="Arial" w:hAnsi="Arial" w:cs="Arial"/>
        </w:rPr>
      </w:pPr>
    </w:p>
    <w:p w14:paraId="595DDAA8" w14:textId="78B42619" w:rsidR="002740D6" w:rsidRPr="00502BAD" w:rsidRDefault="002740D6" w:rsidP="002740D6">
      <w:pPr>
        <w:spacing w:after="0"/>
        <w:rPr>
          <w:rFonts w:ascii="Arial" w:hAnsi="Arial" w:cs="Arial"/>
          <w:b/>
          <w:bCs/>
        </w:rPr>
      </w:pPr>
      <w:r w:rsidRPr="009A2EDF">
        <w:rPr>
          <w:rFonts w:ascii="Arial" w:hAnsi="Arial" w:cs="Arial"/>
          <w:b/>
          <w:bCs/>
        </w:rPr>
        <w:t>Action owner</w:t>
      </w:r>
      <w:bookmarkStart w:id="80" w:name="_Toc199509927"/>
      <w:r w:rsidR="00502BAD">
        <w:rPr>
          <w:rFonts w:ascii="Arial" w:hAnsi="Arial" w:cs="Arial"/>
          <w:b/>
          <w:bCs/>
        </w:rPr>
        <w:t xml:space="preserve">: </w:t>
      </w:r>
      <w:r w:rsidRPr="009A2EDF">
        <w:rPr>
          <w:rFonts w:ascii="Arial" w:hAnsi="Arial" w:cs="Arial"/>
        </w:rPr>
        <w:t>Joint department action owners, Welsh Government</w:t>
      </w:r>
      <w:bookmarkEnd w:id="80"/>
    </w:p>
    <w:p w14:paraId="2D2DB73E" w14:textId="77777777" w:rsidR="002740D6" w:rsidRDefault="002740D6" w:rsidP="002740D6">
      <w:pPr>
        <w:spacing w:after="0"/>
        <w:rPr>
          <w:rFonts w:ascii="Arial" w:hAnsi="Arial" w:cs="Arial"/>
        </w:rPr>
      </w:pPr>
    </w:p>
    <w:p w14:paraId="6E0A2ED5" w14:textId="77777777" w:rsidR="002740D6" w:rsidRDefault="002740D6" w:rsidP="002740D6">
      <w:pPr>
        <w:spacing w:after="0"/>
        <w:rPr>
          <w:rFonts w:ascii="Arial" w:hAnsi="Arial" w:cs="Arial"/>
        </w:rPr>
      </w:pPr>
    </w:p>
    <w:p w14:paraId="7E5F485A" w14:textId="77777777" w:rsidR="00502BAD" w:rsidRDefault="00502BAD" w:rsidP="002740D6">
      <w:pPr>
        <w:spacing w:after="0"/>
        <w:rPr>
          <w:rFonts w:ascii="Arial" w:hAnsi="Arial" w:cs="Arial"/>
        </w:rPr>
      </w:pPr>
    </w:p>
    <w:p w14:paraId="29A40F19" w14:textId="77777777" w:rsidR="00502BAD" w:rsidRDefault="00502BAD" w:rsidP="002740D6">
      <w:pPr>
        <w:spacing w:after="0"/>
        <w:rPr>
          <w:rFonts w:ascii="Arial" w:hAnsi="Arial" w:cs="Arial"/>
        </w:rPr>
      </w:pPr>
    </w:p>
    <w:p w14:paraId="634F0C18" w14:textId="77777777" w:rsidR="00502BAD" w:rsidRDefault="00502BAD" w:rsidP="002740D6">
      <w:pPr>
        <w:spacing w:after="0"/>
        <w:rPr>
          <w:rFonts w:ascii="Arial" w:hAnsi="Arial" w:cs="Arial"/>
        </w:rPr>
      </w:pPr>
    </w:p>
    <w:p w14:paraId="2B44667E" w14:textId="77777777" w:rsidR="00502BAD" w:rsidRDefault="00502BAD" w:rsidP="002740D6">
      <w:pPr>
        <w:spacing w:after="0"/>
        <w:rPr>
          <w:rFonts w:ascii="Arial" w:hAnsi="Arial" w:cs="Arial"/>
        </w:rPr>
      </w:pPr>
    </w:p>
    <w:p w14:paraId="3A19A41E" w14:textId="77777777" w:rsidR="00502BAD" w:rsidRDefault="00502BAD" w:rsidP="002740D6">
      <w:pPr>
        <w:spacing w:after="0"/>
        <w:rPr>
          <w:rFonts w:ascii="Arial" w:hAnsi="Arial" w:cs="Arial"/>
        </w:rPr>
      </w:pPr>
    </w:p>
    <w:p w14:paraId="6B20A750" w14:textId="77777777" w:rsidR="00502BAD" w:rsidRDefault="00502BAD" w:rsidP="002740D6">
      <w:pPr>
        <w:spacing w:after="0"/>
        <w:rPr>
          <w:rFonts w:ascii="Arial" w:hAnsi="Arial" w:cs="Arial"/>
        </w:rPr>
      </w:pPr>
    </w:p>
    <w:p w14:paraId="7870986A" w14:textId="77777777" w:rsidR="00502BAD" w:rsidRDefault="00502BAD" w:rsidP="002740D6">
      <w:pPr>
        <w:spacing w:after="0"/>
        <w:rPr>
          <w:rFonts w:ascii="Arial" w:hAnsi="Arial" w:cs="Arial"/>
        </w:rPr>
      </w:pPr>
    </w:p>
    <w:p w14:paraId="55813912" w14:textId="77777777" w:rsidR="00502BAD" w:rsidRDefault="00502BAD" w:rsidP="002740D6">
      <w:pPr>
        <w:spacing w:after="0"/>
        <w:rPr>
          <w:rFonts w:ascii="Arial" w:hAnsi="Arial" w:cs="Arial"/>
        </w:rPr>
      </w:pPr>
    </w:p>
    <w:p w14:paraId="4E9E1D36" w14:textId="46417A48" w:rsidR="00502BAD" w:rsidRDefault="00502BAD">
      <w:pPr>
        <w:rPr>
          <w:rFonts w:ascii="Arial" w:hAnsi="Arial" w:cs="Arial"/>
        </w:rPr>
      </w:pPr>
      <w:r>
        <w:rPr>
          <w:rFonts w:ascii="Arial" w:hAnsi="Arial" w:cs="Arial"/>
        </w:rPr>
        <w:br w:type="page"/>
      </w:r>
    </w:p>
    <w:p w14:paraId="5DEC48BF" w14:textId="3AC1BCAA" w:rsidR="002740D6" w:rsidRPr="002740D6" w:rsidRDefault="002740D6" w:rsidP="00502BAD">
      <w:pPr>
        <w:spacing w:after="0"/>
        <w:rPr>
          <w:sz w:val="32"/>
          <w:szCs w:val="32"/>
        </w:rPr>
      </w:pPr>
      <w:r w:rsidRPr="002740D6">
        <w:rPr>
          <w:rFonts w:ascii="Arial" w:hAnsi="Arial" w:cs="Arial"/>
          <w:b/>
          <w:bCs/>
          <w:sz w:val="32"/>
          <w:szCs w:val="32"/>
        </w:rPr>
        <w:lastRenderedPageBreak/>
        <w:t>Reference</w:t>
      </w:r>
      <w:r w:rsidRPr="002740D6">
        <w:rPr>
          <w:rFonts w:ascii="Arial" w:hAnsi="Arial" w:cs="Arial"/>
          <w:sz w:val="32"/>
          <w:szCs w:val="32"/>
        </w:rPr>
        <w:t xml:space="preserve">: </w:t>
      </w:r>
      <w:r w:rsidRPr="002740D6">
        <w:rPr>
          <w:rFonts w:ascii="Arial" w:hAnsi="Arial" w:cs="Arial"/>
          <w:b/>
          <w:bCs/>
          <w:sz w:val="32"/>
          <w:szCs w:val="32"/>
        </w:rPr>
        <w:t>KO1/4/1.3</w:t>
      </w:r>
    </w:p>
    <w:p w14:paraId="4CAFB010" w14:textId="77777777" w:rsidR="002740D6" w:rsidRDefault="002740D6" w:rsidP="00502BAD">
      <w:pPr>
        <w:spacing w:after="0"/>
        <w:rPr>
          <w:rFonts w:ascii="Arial" w:hAnsi="Arial" w:cs="Arial"/>
          <w:b/>
          <w:bCs/>
        </w:rPr>
      </w:pPr>
      <w:r w:rsidRPr="00E72B86">
        <w:rPr>
          <w:rFonts w:ascii="Arial" w:hAnsi="Arial" w:cs="Arial"/>
          <w:b/>
          <w:bCs/>
        </w:rPr>
        <w:t>Action</w:t>
      </w:r>
    </w:p>
    <w:p w14:paraId="6A73322D" w14:textId="77777777" w:rsidR="002740D6" w:rsidRPr="002740D6" w:rsidRDefault="002740D6" w:rsidP="00502BAD">
      <w:pPr>
        <w:spacing w:after="0"/>
        <w:rPr>
          <w:rFonts w:ascii="Arial" w:hAnsi="Arial" w:cs="Arial"/>
          <w:b/>
          <w:bCs/>
        </w:rPr>
      </w:pPr>
      <w:r w:rsidRPr="002740D6">
        <w:rPr>
          <w:rFonts w:ascii="Arial" w:hAnsi="Arial" w:cs="Arial"/>
        </w:rPr>
        <w:t>Reshaped:</w:t>
      </w:r>
      <w:r>
        <w:rPr>
          <w:rFonts w:ascii="Arial" w:hAnsi="Arial" w:cs="Arial"/>
          <w:b/>
          <w:bCs/>
        </w:rPr>
        <w:t xml:space="preserve"> </w:t>
      </w:r>
      <w:r>
        <w:rPr>
          <w:rFonts w:ascii="Arial" w:hAnsi="Arial" w:cs="Arial"/>
        </w:rPr>
        <w:t>E</w:t>
      </w:r>
      <w:r w:rsidRPr="001B1414">
        <w:rPr>
          <w:rFonts w:ascii="Arial" w:hAnsi="Arial" w:cs="Arial"/>
        </w:rPr>
        <w:t>stablish a dialogue with Regional Safeguarding Boards</w:t>
      </w:r>
      <w:r>
        <w:rPr>
          <w:rFonts w:ascii="Arial" w:hAnsi="Arial" w:cs="Arial"/>
        </w:rPr>
        <w:t xml:space="preserve"> to better understand the data sources </w:t>
      </w:r>
      <w:r w:rsidRPr="00F61050">
        <w:rPr>
          <w:rFonts w:ascii="Arial" w:hAnsi="Arial" w:cs="Arial"/>
        </w:rPr>
        <w:t xml:space="preserve">being reported </w:t>
      </w:r>
      <w:r>
        <w:rPr>
          <w:rFonts w:ascii="Arial" w:hAnsi="Arial" w:cs="Arial"/>
        </w:rPr>
        <w:t xml:space="preserve">to them </w:t>
      </w:r>
      <w:r w:rsidRPr="00F61050">
        <w:rPr>
          <w:rFonts w:ascii="Arial" w:hAnsi="Arial" w:cs="Arial"/>
        </w:rPr>
        <w:t xml:space="preserve">not only </w:t>
      </w:r>
      <w:r>
        <w:rPr>
          <w:rFonts w:ascii="Arial" w:hAnsi="Arial" w:cs="Arial"/>
        </w:rPr>
        <w:t xml:space="preserve">from the </w:t>
      </w:r>
      <w:r w:rsidRPr="00F61050">
        <w:rPr>
          <w:rFonts w:ascii="Arial" w:hAnsi="Arial" w:cs="Arial"/>
        </w:rPr>
        <w:t>Local Authority, e.g. Police, Violence Prevention Unit, Health</w:t>
      </w:r>
      <w:r>
        <w:rPr>
          <w:rFonts w:ascii="Arial" w:hAnsi="Arial" w:cs="Arial"/>
        </w:rPr>
        <w:t>. Further e</w:t>
      </w:r>
      <w:r w:rsidRPr="00F61050">
        <w:rPr>
          <w:rFonts w:ascii="Arial" w:hAnsi="Arial" w:cs="Arial"/>
        </w:rPr>
        <w:t xml:space="preserve">xplore </w:t>
      </w:r>
      <w:r>
        <w:rPr>
          <w:rFonts w:ascii="Arial" w:hAnsi="Arial" w:cs="Arial"/>
        </w:rPr>
        <w:t xml:space="preserve">how this data can inform Welsh Government work. </w:t>
      </w:r>
    </w:p>
    <w:p w14:paraId="574D98BB" w14:textId="77777777" w:rsidR="002740D6" w:rsidRDefault="002740D6" w:rsidP="00502BAD">
      <w:pPr>
        <w:spacing w:after="0"/>
        <w:rPr>
          <w:rFonts w:ascii="Arial" w:hAnsi="Arial" w:cs="Arial"/>
        </w:rPr>
      </w:pPr>
    </w:p>
    <w:p w14:paraId="2AE173A0" w14:textId="77777777" w:rsidR="002740D6" w:rsidRDefault="002740D6" w:rsidP="00502BAD">
      <w:pPr>
        <w:spacing w:after="0"/>
        <w:rPr>
          <w:rFonts w:ascii="Arial" w:hAnsi="Arial" w:cs="Arial"/>
          <w:b/>
          <w:bCs/>
        </w:rPr>
      </w:pPr>
      <w:r w:rsidRPr="00E72B86">
        <w:rPr>
          <w:rFonts w:ascii="Arial" w:hAnsi="Arial" w:cs="Arial"/>
          <w:b/>
          <w:bCs/>
        </w:rPr>
        <w:t>Impact</w:t>
      </w:r>
    </w:p>
    <w:p w14:paraId="24739EEE" w14:textId="71A03A17" w:rsidR="002740D6" w:rsidRDefault="002740D6" w:rsidP="00502BAD">
      <w:pPr>
        <w:spacing w:after="0"/>
        <w:rPr>
          <w:rFonts w:ascii="Arial" w:hAnsi="Arial" w:cs="Arial"/>
        </w:rPr>
      </w:pPr>
      <w:r>
        <w:rPr>
          <w:rFonts w:ascii="Arial" w:hAnsi="Arial" w:cs="Arial"/>
        </w:rPr>
        <w:t xml:space="preserve">Building relationships with Regional Safeguarding Boards. </w:t>
      </w:r>
    </w:p>
    <w:p w14:paraId="02A4CD3B" w14:textId="77777777" w:rsidR="002740D6" w:rsidRDefault="002740D6" w:rsidP="00502BAD">
      <w:pPr>
        <w:spacing w:after="0"/>
        <w:rPr>
          <w:rFonts w:ascii="Arial" w:hAnsi="Arial" w:cs="Arial"/>
        </w:rPr>
      </w:pPr>
    </w:p>
    <w:p w14:paraId="07620FD4" w14:textId="77777777" w:rsidR="002740D6" w:rsidRDefault="002740D6" w:rsidP="00502BAD">
      <w:pPr>
        <w:spacing w:after="0"/>
        <w:rPr>
          <w:rFonts w:ascii="Arial" w:hAnsi="Arial" w:cs="Arial"/>
        </w:rPr>
      </w:pPr>
      <w:r>
        <w:rPr>
          <w:rFonts w:ascii="Arial" w:hAnsi="Arial" w:cs="Arial"/>
        </w:rPr>
        <w:t xml:space="preserve">Understanding of other data sources being collected by Regional Safeguarding Boards and assessing how / if this can be used within Welsh Government. </w:t>
      </w:r>
    </w:p>
    <w:p w14:paraId="5805DEC1" w14:textId="77777777" w:rsidR="002740D6" w:rsidRDefault="002740D6" w:rsidP="00502BAD">
      <w:pPr>
        <w:spacing w:after="0"/>
        <w:rPr>
          <w:rFonts w:ascii="Arial" w:hAnsi="Arial" w:cs="Arial"/>
        </w:rPr>
      </w:pPr>
    </w:p>
    <w:p w14:paraId="743F7F6C" w14:textId="77777777" w:rsidR="002740D6" w:rsidRDefault="002740D6" w:rsidP="00502BAD">
      <w:pPr>
        <w:spacing w:after="0"/>
        <w:rPr>
          <w:rFonts w:ascii="Arial" w:hAnsi="Arial" w:cs="Arial"/>
        </w:rPr>
      </w:pPr>
      <w:r>
        <w:rPr>
          <w:rFonts w:ascii="Arial" w:hAnsi="Arial" w:cs="Arial"/>
        </w:rPr>
        <w:t xml:space="preserve">Access to this data may provide a holistic view of the demand on services in relation to adult safeguarding and identify further patterns/trends to enable us to identify the main types of abuse/neglect and where they take place. </w:t>
      </w:r>
    </w:p>
    <w:p w14:paraId="430843AD" w14:textId="77777777" w:rsidR="002740D6" w:rsidRDefault="002740D6" w:rsidP="00502BAD">
      <w:pPr>
        <w:spacing w:after="0"/>
        <w:rPr>
          <w:rFonts w:ascii="Arial" w:hAnsi="Arial" w:cs="Arial"/>
        </w:rPr>
      </w:pPr>
    </w:p>
    <w:p w14:paraId="0B022624" w14:textId="2F191DFD" w:rsidR="002740D6" w:rsidRDefault="002740D6" w:rsidP="00502BAD">
      <w:pPr>
        <w:spacing w:after="0"/>
        <w:rPr>
          <w:rFonts w:ascii="Arial" w:hAnsi="Arial" w:cs="Arial"/>
        </w:rPr>
      </w:pPr>
      <w:r>
        <w:rPr>
          <w:rFonts w:ascii="Arial" w:hAnsi="Arial" w:cs="Arial"/>
        </w:rPr>
        <w:t>This will assist Welsh Government to target safeguarding training and activities on specific settings/professionals</w:t>
      </w:r>
    </w:p>
    <w:p w14:paraId="53651F1D" w14:textId="77777777" w:rsidR="002740D6" w:rsidRDefault="002740D6" w:rsidP="00502BAD">
      <w:pPr>
        <w:spacing w:after="0"/>
        <w:rPr>
          <w:rFonts w:ascii="Arial" w:hAnsi="Arial" w:cs="Arial"/>
        </w:rPr>
      </w:pPr>
    </w:p>
    <w:p w14:paraId="7629E03D" w14:textId="0A858F24" w:rsidR="002740D6" w:rsidRPr="002740D6" w:rsidRDefault="002740D6" w:rsidP="00502BAD">
      <w:pPr>
        <w:spacing w:after="0"/>
      </w:pPr>
      <w:r w:rsidRPr="007B5353">
        <w:rPr>
          <w:rFonts w:ascii="Arial" w:hAnsi="Arial" w:cs="Arial"/>
          <w:b/>
          <w:bCs/>
        </w:rPr>
        <w:t>Action type</w:t>
      </w:r>
      <w:r w:rsidRPr="002740D6">
        <w:rPr>
          <w:rFonts w:ascii="Arial" w:hAnsi="Arial" w:cs="Arial"/>
        </w:rPr>
        <w:t xml:space="preserve"> Continuous action</w:t>
      </w:r>
    </w:p>
    <w:p w14:paraId="6C7DDBC3" w14:textId="3F8C7587" w:rsidR="002740D6" w:rsidRDefault="002740D6" w:rsidP="00502BAD">
      <w:pPr>
        <w:spacing w:after="0"/>
        <w:rPr>
          <w:rFonts w:ascii="Arial" w:hAnsi="Arial" w:cs="Arial"/>
        </w:rPr>
      </w:pPr>
    </w:p>
    <w:p w14:paraId="1778CA4D" w14:textId="61485E87" w:rsidR="002740D6" w:rsidRDefault="002740D6" w:rsidP="00502BAD">
      <w:pPr>
        <w:spacing w:after="0"/>
      </w:pPr>
      <w:r w:rsidRPr="009A2EDF">
        <w:rPr>
          <w:rFonts w:ascii="Arial" w:hAnsi="Arial" w:cs="Arial"/>
          <w:b/>
          <w:bCs/>
        </w:rPr>
        <w:t>Action owner</w:t>
      </w:r>
      <w:bookmarkStart w:id="81" w:name="_Toc199509928"/>
      <w:r w:rsidRPr="002740D6">
        <w:rPr>
          <w:rFonts w:ascii="Arial" w:hAnsi="Arial" w:cs="Arial"/>
        </w:rPr>
        <w:t xml:space="preserve"> </w:t>
      </w:r>
      <w:r w:rsidRPr="009A2EDF">
        <w:rPr>
          <w:rFonts w:ascii="Arial" w:hAnsi="Arial" w:cs="Arial"/>
        </w:rPr>
        <w:t>Joint department action owners, Welsh Government</w:t>
      </w:r>
      <w:bookmarkEnd w:id="81"/>
    </w:p>
    <w:p w14:paraId="5D8A8E12" w14:textId="7CC09A6F" w:rsidR="00502BAD" w:rsidRDefault="00502BAD">
      <w:pPr>
        <w:rPr>
          <w:rFonts w:ascii="Arial" w:hAnsi="Arial" w:cs="Arial"/>
        </w:rPr>
      </w:pPr>
    </w:p>
    <w:p w14:paraId="65B45945" w14:textId="4BEFF73C" w:rsidR="002740D6" w:rsidRDefault="002740D6" w:rsidP="00502BAD">
      <w:pPr>
        <w:spacing w:after="0"/>
      </w:pPr>
      <w:r w:rsidRPr="002740D6">
        <w:rPr>
          <w:rFonts w:ascii="Arial" w:hAnsi="Arial" w:cs="Arial"/>
          <w:b/>
          <w:bCs/>
          <w:sz w:val="32"/>
          <w:szCs w:val="32"/>
        </w:rPr>
        <w:t>Reference</w:t>
      </w:r>
      <w:r w:rsidRPr="002740D6">
        <w:rPr>
          <w:rFonts w:ascii="Arial" w:hAnsi="Arial" w:cs="Arial"/>
          <w:sz w:val="32"/>
          <w:szCs w:val="32"/>
        </w:rPr>
        <w:t xml:space="preserve">: </w:t>
      </w:r>
      <w:r w:rsidRPr="002740D6">
        <w:rPr>
          <w:rFonts w:ascii="Arial" w:hAnsi="Arial" w:cs="Arial"/>
          <w:b/>
          <w:bCs/>
          <w:sz w:val="32"/>
          <w:szCs w:val="32"/>
        </w:rPr>
        <w:t>KO1/4/1.4</w:t>
      </w:r>
    </w:p>
    <w:p w14:paraId="4821A121" w14:textId="3913E975" w:rsidR="002740D6" w:rsidRDefault="002740D6" w:rsidP="00502BAD">
      <w:pPr>
        <w:spacing w:after="0"/>
      </w:pPr>
      <w:r w:rsidRPr="00E72B86">
        <w:rPr>
          <w:rFonts w:ascii="Arial" w:hAnsi="Arial" w:cs="Arial"/>
          <w:b/>
          <w:bCs/>
        </w:rPr>
        <w:t>Action</w:t>
      </w:r>
      <w:r>
        <w:rPr>
          <w:rFonts w:ascii="Arial" w:hAnsi="Arial" w:cs="Arial"/>
          <w:b/>
          <w:bCs/>
        </w:rPr>
        <w:t xml:space="preserve"> </w:t>
      </w:r>
    </w:p>
    <w:p w14:paraId="4D2F4AC6" w14:textId="77777777" w:rsidR="002740D6" w:rsidRDefault="002740D6" w:rsidP="00502BAD">
      <w:pPr>
        <w:spacing w:after="0"/>
      </w:pPr>
      <w:r w:rsidRPr="00F57FB5">
        <w:rPr>
          <w:rFonts w:ascii="Arial" w:hAnsi="Arial" w:cs="Arial"/>
        </w:rPr>
        <w:t>We will develop and produce new practice guidance on self-neglect to support practice across relevant settings</w:t>
      </w:r>
    </w:p>
    <w:p w14:paraId="52D1AC58" w14:textId="66DCE8F6" w:rsidR="002740D6" w:rsidRDefault="002740D6" w:rsidP="00502BAD">
      <w:pPr>
        <w:spacing w:after="0"/>
        <w:rPr>
          <w:rFonts w:ascii="Arial" w:hAnsi="Arial" w:cs="Arial"/>
        </w:rPr>
      </w:pPr>
    </w:p>
    <w:p w14:paraId="221C66B0" w14:textId="77777777" w:rsidR="00502BAD" w:rsidRDefault="002740D6" w:rsidP="00502BAD">
      <w:pPr>
        <w:spacing w:after="0"/>
        <w:rPr>
          <w:rFonts w:ascii="Arial" w:hAnsi="Arial" w:cs="Arial"/>
        </w:rPr>
      </w:pPr>
      <w:r w:rsidRPr="00E72B86">
        <w:rPr>
          <w:rFonts w:ascii="Arial" w:hAnsi="Arial" w:cs="Arial"/>
          <w:b/>
          <w:bCs/>
        </w:rPr>
        <w:t>Impact</w:t>
      </w:r>
      <w:r w:rsidRPr="002740D6">
        <w:rPr>
          <w:rFonts w:ascii="Arial" w:hAnsi="Arial" w:cs="Arial"/>
        </w:rPr>
        <w:t xml:space="preserve"> </w:t>
      </w:r>
    </w:p>
    <w:p w14:paraId="076BDF21" w14:textId="5C9A2F7B" w:rsidR="002740D6" w:rsidRPr="00F57FB5" w:rsidRDefault="002740D6" w:rsidP="00502BAD">
      <w:pPr>
        <w:spacing w:after="0"/>
        <w:rPr>
          <w:rFonts w:ascii="Arial" w:hAnsi="Arial" w:cs="Arial"/>
        </w:rPr>
      </w:pPr>
      <w:r w:rsidRPr="00F57FB5">
        <w:rPr>
          <w:rFonts w:ascii="Arial" w:hAnsi="Arial" w:cs="Arial"/>
        </w:rPr>
        <w:t xml:space="preserve">The purpose of this guidance is to enable professionals working in Welsh local authorities to work more effectively with people who are self-neglecting. </w:t>
      </w:r>
    </w:p>
    <w:p w14:paraId="505BAF0F" w14:textId="77777777" w:rsidR="002740D6" w:rsidRPr="00F57FB5" w:rsidRDefault="002740D6" w:rsidP="00502BAD">
      <w:pPr>
        <w:spacing w:after="0"/>
        <w:rPr>
          <w:rFonts w:ascii="Arial" w:hAnsi="Arial" w:cs="Arial"/>
        </w:rPr>
      </w:pPr>
    </w:p>
    <w:p w14:paraId="6857A385" w14:textId="77777777" w:rsidR="002740D6" w:rsidRPr="00F57FB5" w:rsidRDefault="002740D6" w:rsidP="00502BAD">
      <w:pPr>
        <w:spacing w:after="0"/>
        <w:rPr>
          <w:rFonts w:ascii="Arial" w:hAnsi="Arial" w:cs="Arial"/>
        </w:rPr>
      </w:pPr>
      <w:r w:rsidRPr="00F57FB5">
        <w:rPr>
          <w:rFonts w:ascii="Arial" w:hAnsi="Arial" w:cs="Arial"/>
        </w:rPr>
        <w:t>This guidance will enable practitioners to better identify and act upon signs of self-neglect and prevent the harm to self and others that may arise when it is not sensitively addressed.</w:t>
      </w:r>
    </w:p>
    <w:p w14:paraId="50CD849C" w14:textId="052913B1" w:rsidR="002740D6" w:rsidRDefault="002740D6" w:rsidP="00502BAD">
      <w:pPr>
        <w:spacing w:after="0"/>
        <w:rPr>
          <w:rFonts w:ascii="Arial" w:hAnsi="Arial" w:cs="Arial"/>
        </w:rPr>
      </w:pPr>
    </w:p>
    <w:p w14:paraId="7E687F00" w14:textId="4858A69F" w:rsidR="002740D6" w:rsidRPr="002740D6" w:rsidRDefault="002740D6" w:rsidP="00502BAD">
      <w:pPr>
        <w:spacing w:after="0"/>
        <w:rPr>
          <w:rFonts w:ascii="Arial" w:hAnsi="Arial" w:cs="Arial"/>
        </w:rPr>
      </w:pPr>
      <w:r w:rsidRPr="007B5353">
        <w:rPr>
          <w:rFonts w:ascii="Arial" w:hAnsi="Arial" w:cs="Arial"/>
          <w:b/>
          <w:bCs/>
        </w:rPr>
        <w:t>Action type</w:t>
      </w:r>
      <w:r w:rsidR="00502BAD">
        <w:rPr>
          <w:rFonts w:ascii="Arial" w:hAnsi="Arial" w:cs="Arial"/>
          <w:b/>
          <w:bCs/>
        </w:rPr>
        <w:t>:</w:t>
      </w:r>
      <w:r w:rsidRPr="002740D6">
        <w:rPr>
          <w:rFonts w:ascii="Arial" w:hAnsi="Arial" w:cs="Arial"/>
        </w:rPr>
        <w:t xml:space="preserve"> Year two action</w:t>
      </w:r>
    </w:p>
    <w:p w14:paraId="776529F0" w14:textId="09DD1F3C" w:rsidR="002740D6" w:rsidRDefault="002740D6" w:rsidP="00502BAD">
      <w:pPr>
        <w:spacing w:after="0"/>
        <w:rPr>
          <w:rFonts w:ascii="Arial" w:hAnsi="Arial" w:cs="Arial"/>
        </w:rPr>
      </w:pPr>
    </w:p>
    <w:p w14:paraId="3E722CE4" w14:textId="0BFCEB7F" w:rsidR="002740D6" w:rsidRDefault="002740D6" w:rsidP="00502BAD">
      <w:pPr>
        <w:spacing w:after="0"/>
      </w:pPr>
      <w:r w:rsidRPr="009A2EDF">
        <w:rPr>
          <w:rFonts w:ascii="Arial" w:hAnsi="Arial" w:cs="Arial"/>
          <w:b/>
          <w:bCs/>
        </w:rPr>
        <w:t>Action owner</w:t>
      </w:r>
      <w:bookmarkStart w:id="82" w:name="_Toc199509929"/>
      <w:r w:rsidR="00502BAD">
        <w:rPr>
          <w:rFonts w:ascii="Arial" w:hAnsi="Arial" w:cs="Arial"/>
          <w:b/>
          <w:bCs/>
        </w:rPr>
        <w:t>:</w:t>
      </w:r>
      <w:r w:rsidRPr="002740D6">
        <w:rPr>
          <w:rFonts w:ascii="Arial" w:hAnsi="Arial" w:cs="Arial"/>
        </w:rPr>
        <w:t xml:space="preserve"> </w:t>
      </w:r>
      <w:r w:rsidRPr="009A2EDF">
        <w:rPr>
          <w:rFonts w:ascii="Arial" w:hAnsi="Arial" w:cs="Arial"/>
        </w:rPr>
        <w:t>Welsh Government</w:t>
      </w:r>
      <w:bookmarkEnd w:id="82"/>
    </w:p>
    <w:p w14:paraId="7F06D126" w14:textId="3D310863" w:rsidR="002740D6" w:rsidRDefault="002740D6" w:rsidP="00502BAD">
      <w:pPr>
        <w:spacing w:after="0"/>
        <w:rPr>
          <w:rFonts w:ascii="Arial" w:hAnsi="Arial" w:cs="Arial"/>
        </w:rPr>
      </w:pPr>
    </w:p>
    <w:p w14:paraId="24E44EEB" w14:textId="77777777" w:rsidR="002740D6" w:rsidRDefault="002740D6" w:rsidP="00502BAD">
      <w:pPr>
        <w:spacing w:after="0"/>
        <w:rPr>
          <w:rFonts w:ascii="Arial" w:hAnsi="Arial" w:cs="Arial"/>
        </w:rPr>
      </w:pPr>
    </w:p>
    <w:p w14:paraId="05366F3B" w14:textId="77777777" w:rsidR="00502BAD" w:rsidRDefault="00502BAD" w:rsidP="00502BAD">
      <w:pPr>
        <w:spacing w:after="0"/>
        <w:rPr>
          <w:rFonts w:ascii="Arial" w:hAnsi="Arial" w:cs="Arial"/>
        </w:rPr>
      </w:pPr>
    </w:p>
    <w:p w14:paraId="3FA1A920" w14:textId="77777777" w:rsidR="00502BAD" w:rsidRDefault="00502BAD" w:rsidP="00502BAD">
      <w:pPr>
        <w:spacing w:after="0"/>
        <w:rPr>
          <w:rFonts w:ascii="Arial" w:hAnsi="Arial" w:cs="Arial"/>
        </w:rPr>
      </w:pPr>
    </w:p>
    <w:p w14:paraId="733FE55A" w14:textId="77777777" w:rsidR="00502BAD" w:rsidRDefault="00502BAD" w:rsidP="00502BAD">
      <w:pPr>
        <w:spacing w:after="0"/>
        <w:rPr>
          <w:rFonts w:ascii="Arial" w:hAnsi="Arial" w:cs="Arial"/>
        </w:rPr>
      </w:pPr>
    </w:p>
    <w:p w14:paraId="64447B64" w14:textId="77777777" w:rsidR="00502BAD" w:rsidRDefault="00502BAD" w:rsidP="00502BAD">
      <w:pPr>
        <w:spacing w:after="0"/>
        <w:rPr>
          <w:rFonts w:ascii="Arial" w:hAnsi="Arial" w:cs="Arial"/>
        </w:rPr>
      </w:pPr>
    </w:p>
    <w:p w14:paraId="2398D385" w14:textId="77777777" w:rsidR="00502BAD" w:rsidRDefault="00502BAD" w:rsidP="00502BAD">
      <w:pPr>
        <w:spacing w:after="0"/>
        <w:rPr>
          <w:rFonts w:ascii="Arial" w:hAnsi="Arial" w:cs="Arial"/>
        </w:rPr>
      </w:pPr>
    </w:p>
    <w:p w14:paraId="03AA4EA9" w14:textId="77777777" w:rsidR="00502BAD" w:rsidRDefault="00502BAD" w:rsidP="00502BAD">
      <w:pPr>
        <w:spacing w:after="0"/>
        <w:rPr>
          <w:rFonts w:ascii="Arial" w:hAnsi="Arial" w:cs="Arial"/>
        </w:rPr>
      </w:pPr>
    </w:p>
    <w:p w14:paraId="6BA86340" w14:textId="77777777" w:rsidR="00502BAD" w:rsidRDefault="00502BAD" w:rsidP="00502BAD">
      <w:pPr>
        <w:spacing w:after="0"/>
        <w:rPr>
          <w:rFonts w:ascii="Arial" w:hAnsi="Arial" w:cs="Arial"/>
        </w:rPr>
      </w:pPr>
    </w:p>
    <w:p w14:paraId="7F076C8B" w14:textId="77777777" w:rsidR="00502BAD" w:rsidRDefault="00502BAD" w:rsidP="00502BAD">
      <w:pPr>
        <w:spacing w:after="0"/>
        <w:rPr>
          <w:rFonts w:ascii="Arial" w:hAnsi="Arial" w:cs="Arial"/>
        </w:rPr>
      </w:pPr>
    </w:p>
    <w:p w14:paraId="473D1791" w14:textId="03F18685" w:rsidR="00502BAD" w:rsidRDefault="00502BAD">
      <w:pPr>
        <w:rPr>
          <w:rFonts w:ascii="Arial" w:hAnsi="Arial" w:cs="Arial"/>
        </w:rPr>
      </w:pPr>
      <w:r>
        <w:rPr>
          <w:rFonts w:ascii="Arial" w:hAnsi="Arial" w:cs="Arial"/>
        </w:rPr>
        <w:br w:type="page"/>
      </w:r>
    </w:p>
    <w:p w14:paraId="037BF4E7" w14:textId="0DBDE075" w:rsidR="002740D6" w:rsidRPr="00502BAD" w:rsidRDefault="002740D6" w:rsidP="00502BAD">
      <w:pPr>
        <w:spacing w:after="0"/>
        <w:rPr>
          <w:sz w:val="32"/>
          <w:szCs w:val="32"/>
        </w:rPr>
      </w:pPr>
      <w:r w:rsidRPr="00AD487F">
        <w:rPr>
          <w:rFonts w:ascii="Arial" w:hAnsi="Arial" w:cs="Arial"/>
          <w:b/>
          <w:bCs/>
          <w:sz w:val="32"/>
          <w:szCs w:val="32"/>
        </w:rPr>
        <w:lastRenderedPageBreak/>
        <w:t>Reference</w:t>
      </w:r>
      <w:r w:rsidRPr="00AD487F">
        <w:rPr>
          <w:rFonts w:ascii="Arial" w:hAnsi="Arial" w:cs="Arial"/>
          <w:sz w:val="32"/>
          <w:szCs w:val="32"/>
        </w:rPr>
        <w:t xml:space="preserve">: </w:t>
      </w:r>
      <w:r w:rsidR="00AD487F" w:rsidRPr="00AD487F">
        <w:rPr>
          <w:rFonts w:ascii="Arial" w:hAnsi="Arial" w:cs="Arial"/>
          <w:b/>
          <w:bCs/>
          <w:sz w:val="32"/>
          <w:szCs w:val="32"/>
        </w:rPr>
        <w:t>KO1/4/1.5</w:t>
      </w:r>
    </w:p>
    <w:p w14:paraId="21F9DC4C" w14:textId="77777777" w:rsidR="00502BAD" w:rsidRDefault="002740D6" w:rsidP="00502BAD">
      <w:pPr>
        <w:spacing w:after="0"/>
        <w:rPr>
          <w:rFonts w:ascii="Arial" w:hAnsi="Arial" w:cs="Arial"/>
        </w:rPr>
      </w:pPr>
      <w:r w:rsidRPr="00E72B86">
        <w:rPr>
          <w:rFonts w:ascii="Arial" w:hAnsi="Arial" w:cs="Arial"/>
          <w:b/>
          <w:bCs/>
        </w:rPr>
        <w:t>Action</w:t>
      </w:r>
      <w:r w:rsidR="00AD487F" w:rsidRPr="00AD487F">
        <w:rPr>
          <w:rFonts w:ascii="Arial" w:hAnsi="Arial" w:cs="Arial"/>
        </w:rPr>
        <w:t xml:space="preserve"> </w:t>
      </w:r>
    </w:p>
    <w:p w14:paraId="0A44EB25" w14:textId="00E3106D" w:rsidR="00AD487F" w:rsidRPr="0025344B" w:rsidRDefault="00AD487F" w:rsidP="00502BAD">
      <w:pPr>
        <w:spacing w:after="0"/>
        <w:rPr>
          <w:rFonts w:ascii="Arial" w:hAnsi="Arial" w:cs="Arial"/>
        </w:rPr>
      </w:pPr>
      <w:r w:rsidRPr="4587B008">
        <w:rPr>
          <w:rFonts w:ascii="Arial" w:hAnsi="Arial" w:cs="Arial"/>
        </w:rPr>
        <w:t>Social Care Wales and Care Inspectorate Wales will continue to undertake a programme of work focusing on leadership and management and cultures in social care services with specific reference to the rights, dignity, voice and awareness/prevention of abuse to older people.</w:t>
      </w:r>
    </w:p>
    <w:p w14:paraId="456F0115" w14:textId="10FDB273" w:rsidR="002740D6" w:rsidRDefault="002740D6" w:rsidP="00502BAD">
      <w:pPr>
        <w:spacing w:after="0"/>
        <w:rPr>
          <w:rFonts w:ascii="Arial" w:hAnsi="Arial" w:cs="Arial"/>
        </w:rPr>
      </w:pPr>
    </w:p>
    <w:p w14:paraId="4516B690" w14:textId="77777777" w:rsidR="00502BAD" w:rsidRDefault="002740D6" w:rsidP="00502BAD">
      <w:pPr>
        <w:spacing w:after="0" w:line="276" w:lineRule="auto"/>
        <w:rPr>
          <w:rFonts w:ascii="Arial" w:eastAsia="Arial" w:hAnsi="Arial" w:cs="Arial"/>
        </w:rPr>
      </w:pPr>
      <w:r w:rsidRPr="00E72B86">
        <w:rPr>
          <w:rFonts w:ascii="Arial" w:hAnsi="Arial" w:cs="Arial"/>
          <w:b/>
          <w:bCs/>
        </w:rPr>
        <w:t>Impact</w:t>
      </w:r>
      <w:r w:rsidR="00AD487F" w:rsidRPr="00AD487F">
        <w:rPr>
          <w:rFonts w:ascii="Arial" w:eastAsia="Arial" w:hAnsi="Arial" w:cs="Arial"/>
        </w:rPr>
        <w:t xml:space="preserve"> </w:t>
      </w:r>
    </w:p>
    <w:p w14:paraId="30D44B4D" w14:textId="6170F292" w:rsidR="00AD487F" w:rsidRDefault="00AD487F" w:rsidP="00502BAD">
      <w:pPr>
        <w:spacing w:after="0" w:line="276" w:lineRule="auto"/>
        <w:rPr>
          <w:rFonts w:ascii="Arial" w:eastAsia="Arial" w:hAnsi="Arial" w:cs="Arial"/>
        </w:rPr>
      </w:pPr>
      <w:r w:rsidRPr="4587B008">
        <w:rPr>
          <w:rFonts w:ascii="Arial" w:eastAsia="Arial" w:hAnsi="Arial" w:cs="Arial"/>
        </w:rPr>
        <w:t xml:space="preserve">Promote positive and inclusive organisational cultures. </w:t>
      </w:r>
    </w:p>
    <w:p w14:paraId="5B598CEE" w14:textId="77777777" w:rsidR="00AD487F" w:rsidRPr="00502BAD" w:rsidRDefault="00AD487F" w:rsidP="00502BAD">
      <w:pPr>
        <w:spacing w:after="0" w:line="276" w:lineRule="auto"/>
        <w:rPr>
          <w:rFonts w:ascii="Arial" w:hAnsi="Arial" w:cs="Arial"/>
        </w:rPr>
      </w:pPr>
    </w:p>
    <w:p w14:paraId="15807D00" w14:textId="77777777" w:rsidR="00AD487F" w:rsidRDefault="00AD487F" w:rsidP="00502BAD">
      <w:pPr>
        <w:spacing w:after="0" w:line="276" w:lineRule="auto"/>
      </w:pPr>
      <w:r w:rsidRPr="4587B008">
        <w:rPr>
          <w:rFonts w:ascii="Arial" w:eastAsia="Arial" w:hAnsi="Arial" w:cs="Arial"/>
        </w:rPr>
        <w:t>This will enable service users to become better informed and better able to live independently and with dignity, reducing the risks of abuse and neglect.</w:t>
      </w:r>
    </w:p>
    <w:p w14:paraId="4E896130" w14:textId="7D482A1C" w:rsidR="002740D6" w:rsidRDefault="002740D6" w:rsidP="00502BAD">
      <w:pPr>
        <w:spacing w:after="0"/>
        <w:rPr>
          <w:rFonts w:ascii="Arial" w:hAnsi="Arial" w:cs="Arial"/>
        </w:rPr>
      </w:pPr>
    </w:p>
    <w:p w14:paraId="25E15C6C" w14:textId="64AA6167" w:rsidR="00AD487F" w:rsidRPr="00AD487F" w:rsidRDefault="002740D6" w:rsidP="00502BAD">
      <w:pPr>
        <w:spacing w:after="0"/>
        <w:rPr>
          <w:rFonts w:ascii="Arial" w:hAnsi="Arial" w:cs="Arial"/>
        </w:rPr>
      </w:pPr>
      <w:r w:rsidRPr="007B5353">
        <w:rPr>
          <w:rFonts w:ascii="Arial" w:hAnsi="Arial" w:cs="Arial"/>
          <w:b/>
          <w:bCs/>
        </w:rPr>
        <w:t>Action type</w:t>
      </w:r>
      <w:r w:rsidR="00502BAD">
        <w:rPr>
          <w:rFonts w:ascii="Arial" w:hAnsi="Arial" w:cs="Arial"/>
          <w:b/>
          <w:bCs/>
        </w:rPr>
        <w:t>:</w:t>
      </w:r>
      <w:r w:rsidR="00AD487F" w:rsidRPr="00AD487F">
        <w:rPr>
          <w:rFonts w:ascii="Arial" w:hAnsi="Arial" w:cs="Arial"/>
        </w:rPr>
        <w:t xml:space="preserve"> Continuous action</w:t>
      </w:r>
    </w:p>
    <w:p w14:paraId="0762511F" w14:textId="51A3517B" w:rsidR="002740D6" w:rsidRDefault="002740D6" w:rsidP="00502BAD">
      <w:pPr>
        <w:spacing w:after="0"/>
        <w:rPr>
          <w:rFonts w:ascii="Arial" w:hAnsi="Arial" w:cs="Arial"/>
        </w:rPr>
      </w:pPr>
    </w:p>
    <w:p w14:paraId="505B7808" w14:textId="7767ABF1" w:rsidR="00AD487F" w:rsidRPr="009A2EDF" w:rsidRDefault="002740D6" w:rsidP="00502BAD">
      <w:pPr>
        <w:spacing w:after="0"/>
        <w:rPr>
          <w:rFonts w:ascii="Arial" w:hAnsi="Arial" w:cs="Arial"/>
        </w:rPr>
      </w:pPr>
      <w:r w:rsidRPr="009A2EDF">
        <w:rPr>
          <w:rFonts w:ascii="Arial" w:hAnsi="Arial" w:cs="Arial"/>
          <w:b/>
          <w:bCs/>
        </w:rPr>
        <w:t>Action owner</w:t>
      </w:r>
      <w:bookmarkStart w:id="83" w:name="_Toc199509930"/>
      <w:r w:rsidR="00502BAD">
        <w:rPr>
          <w:rFonts w:ascii="Arial" w:hAnsi="Arial" w:cs="Arial"/>
          <w:b/>
          <w:bCs/>
        </w:rPr>
        <w:t>:</w:t>
      </w:r>
      <w:r w:rsidR="00AD487F" w:rsidRPr="00AD487F">
        <w:rPr>
          <w:rFonts w:ascii="Arial" w:hAnsi="Arial" w:cs="Arial"/>
        </w:rPr>
        <w:t xml:space="preserve"> </w:t>
      </w:r>
      <w:r w:rsidR="00AD487F" w:rsidRPr="009A2EDF">
        <w:rPr>
          <w:rFonts w:ascii="Arial" w:hAnsi="Arial" w:cs="Arial"/>
        </w:rPr>
        <w:t>Social Care Wales and Care Inspectorate Wales.</w:t>
      </w:r>
      <w:bookmarkEnd w:id="83"/>
      <w:r w:rsidR="00AD487F" w:rsidRPr="009A2EDF">
        <w:rPr>
          <w:rFonts w:ascii="Arial" w:hAnsi="Arial" w:cs="Arial"/>
        </w:rPr>
        <w:t xml:space="preserve"> </w:t>
      </w:r>
    </w:p>
    <w:p w14:paraId="61CECE34" w14:textId="6018A32C" w:rsidR="002740D6" w:rsidRDefault="002740D6" w:rsidP="00502BAD">
      <w:pPr>
        <w:spacing w:after="0"/>
        <w:rPr>
          <w:rFonts w:ascii="Arial" w:hAnsi="Arial" w:cs="Arial"/>
        </w:rPr>
      </w:pPr>
    </w:p>
    <w:p w14:paraId="25D3BFC6" w14:textId="77777777" w:rsidR="00502BAD" w:rsidRDefault="00502BAD" w:rsidP="00502BAD">
      <w:pPr>
        <w:spacing w:after="0"/>
        <w:rPr>
          <w:rFonts w:ascii="Arial" w:hAnsi="Arial" w:cs="Arial"/>
        </w:rPr>
      </w:pPr>
    </w:p>
    <w:p w14:paraId="506B0D13" w14:textId="77777777" w:rsidR="00502BAD" w:rsidRDefault="00502BAD" w:rsidP="00502BAD">
      <w:pPr>
        <w:spacing w:after="0"/>
        <w:rPr>
          <w:rFonts w:ascii="Arial" w:hAnsi="Arial" w:cs="Arial"/>
        </w:rPr>
      </w:pPr>
    </w:p>
    <w:p w14:paraId="26B529C1" w14:textId="77777777" w:rsidR="00502BAD" w:rsidRDefault="00502BAD" w:rsidP="00502BAD">
      <w:pPr>
        <w:spacing w:after="0"/>
        <w:rPr>
          <w:rFonts w:ascii="Arial" w:hAnsi="Arial" w:cs="Arial"/>
        </w:rPr>
      </w:pPr>
    </w:p>
    <w:p w14:paraId="1DFAC9CC" w14:textId="2F737C51" w:rsidR="00502BAD" w:rsidRDefault="00502BAD">
      <w:pPr>
        <w:rPr>
          <w:rFonts w:ascii="Arial" w:hAnsi="Arial" w:cs="Arial"/>
        </w:rPr>
      </w:pPr>
    </w:p>
    <w:p w14:paraId="30338FE9" w14:textId="77777777" w:rsidR="00502BAD" w:rsidRDefault="00502BAD">
      <w:pPr>
        <w:rPr>
          <w:rFonts w:ascii="Arial" w:hAnsi="Arial" w:cs="Arial"/>
        </w:rPr>
      </w:pPr>
    </w:p>
    <w:p w14:paraId="0ECD7E00" w14:textId="77777777" w:rsidR="00502BAD" w:rsidRDefault="00502BAD" w:rsidP="00502BAD">
      <w:pPr>
        <w:spacing w:after="0"/>
        <w:rPr>
          <w:rFonts w:ascii="Arial" w:hAnsi="Arial" w:cs="Arial"/>
        </w:rPr>
      </w:pPr>
    </w:p>
    <w:p w14:paraId="684A3FBC" w14:textId="77777777" w:rsidR="002740D6" w:rsidRDefault="002740D6" w:rsidP="00502BAD">
      <w:pPr>
        <w:spacing w:after="0"/>
        <w:rPr>
          <w:rFonts w:ascii="Arial" w:hAnsi="Arial" w:cs="Arial"/>
        </w:rPr>
      </w:pPr>
    </w:p>
    <w:p w14:paraId="15292735" w14:textId="7FFF38CC" w:rsidR="002740D6" w:rsidRPr="00502BAD" w:rsidRDefault="002740D6" w:rsidP="00502BAD">
      <w:pPr>
        <w:spacing w:after="0"/>
        <w:rPr>
          <w:sz w:val="32"/>
          <w:szCs w:val="32"/>
        </w:rPr>
      </w:pPr>
      <w:r w:rsidRPr="00A63758">
        <w:rPr>
          <w:rFonts w:ascii="Arial" w:hAnsi="Arial" w:cs="Arial"/>
          <w:b/>
          <w:bCs/>
          <w:sz w:val="32"/>
          <w:szCs w:val="32"/>
        </w:rPr>
        <w:t>Reference</w:t>
      </w:r>
      <w:r w:rsidRPr="00A63758">
        <w:rPr>
          <w:rFonts w:ascii="Arial" w:hAnsi="Arial" w:cs="Arial"/>
          <w:sz w:val="32"/>
          <w:szCs w:val="32"/>
        </w:rPr>
        <w:t xml:space="preserve">: </w:t>
      </w:r>
      <w:r w:rsidR="00A63758" w:rsidRPr="00A63758">
        <w:rPr>
          <w:rFonts w:ascii="Arial" w:hAnsi="Arial" w:cs="Arial"/>
          <w:b/>
          <w:bCs/>
          <w:sz w:val="32"/>
          <w:szCs w:val="32"/>
        </w:rPr>
        <w:t>KO1/4/1.6</w:t>
      </w:r>
    </w:p>
    <w:p w14:paraId="2ADA8AAE" w14:textId="77777777" w:rsidR="00502BAD" w:rsidRDefault="002740D6" w:rsidP="00502BAD">
      <w:pPr>
        <w:spacing w:after="0"/>
        <w:rPr>
          <w:rFonts w:ascii="Arial" w:hAnsi="Arial" w:cs="Arial"/>
        </w:rPr>
      </w:pPr>
      <w:r w:rsidRPr="00E72B86">
        <w:rPr>
          <w:rFonts w:ascii="Arial" w:hAnsi="Arial" w:cs="Arial"/>
          <w:b/>
          <w:bCs/>
        </w:rPr>
        <w:t>Action</w:t>
      </w:r>
      <w:r w:rsidR="00A63758" w:rsidRPr="00A63758">
        <w:rPr>
          <w:rFonts w:ascii="Arial" w:hAnsi="Arial" w:cs="Arial"/>
        </w:rPr>
        <w:t xml:space="preserve"> </w:t>
      </w:r>
    </w:p>
    <w:p w14:paraId="63253C12" w14:textId="0363E87C" w:rsidR="00A63758" w:rsidRPr="00921686" w:rsidRDefault="00A63758" w:rsidP="00502BAD">
      <w:pPr>
        <w:spacing w:after="0"/>
        <w:rPr>
          <w:rFonts w:ascii="Arial" w:hAnsi="Arial" w:cs="Arial"/>
        </w:rPr>
      </w:pPr>
      <w:r w:rsidRPr="4587B008">
        <w:rPr>
          <w:rFonts w:ascii="Arial" w:hAnsi="Arial" w:cs="Arial"/>
        </w:rPr>
        <w:t xml:space="preserve">We will continue to raise awareness of the </w:t>
      </w:r>
      <w:hyperlink r:id="rId61">
        <w:r w:rsidRPr="4587B008">
          <w:rPr>
            <w:rStyle w:val="Hyperlink"/>
            <w:rFonts w:ascii="Arial" w:hAnsi="Arial" w:cs="Arial"/>
          </w:rPr>
          <w:t>Resident Wellbeing toolkit</w:t>
        </w:r>
      </w:hyperlink>
      <w:r w:rsidRPr="4587B008">
        <w:rPr>
          <w:rFonts w:ascii="Arial" w:hAnsi="Arial" w:cs="Arial"/>
        </w:rPr>
        <w:t xml:space="preserve"> with care homes and continue to add resources to it throughout the year.</w:t>
      </w:r>
    </w:p>
    <w:p w14:paraId="66D1D9B1" w14:textId="267E6857" w:rsidR="002740D6" w:rsidRDefault="002740D6" w:rsidP="00502BAD">
      <w:pPr>
        <w:spacing w:after="0"/>
        <w:rPr>
          <w:rFonts w:ascii="Arial" w:hAnsi="Arial" w:cs="Arial"/>
        </w:rPr>
      </w:pPr>
    </w:p>
    <w:p w14:paraId="30A8B09D" w14:textId="77777777" w:rsidR="00502BAD" w:rsidRDefault="002740D6" w:rsidP="00502BAD">
      <w:pPr>
        <w:spacing w:after="0"/>
        <w:rPr>
          <w:rFonts w:ascii="Arial" w:hAnsi="Arial" w:cs="Arial"/>
        </w:rPr>
      </w:pPr>
      <w:r w:rsidRPr="00E72B86">
        <w:rPr>
          <w:rFonts w:ascii="Arial" w:hAnsi="Arial" w:cs="Arial"/>
          <w:b/>
          <w:bCs/>
        </w:rPr>
        <w:t>Impact</w:t>
      </w:r>
      <w:r w:rsidR="00A63758" w:rsidRPr="00A63758">
        <w:rPr>
          <w:rFonts w:ascii="Arial" w:hAnsi="Arial" w:cs="Arial"/>
        </w:rPr>
        <w:t xml:space="preserve"> </w:t>
      </w:r>
    </w:p>
    <w:p w14:paraId="64EF3B6B" w14:textId="1D070071" w:rsidR="00A63758" w:rsidRDefault="00A63758" w:rsidP="00502BAD">
      <w:pPr>
        <w:spacing w:after="0"/>
        <w:rPr>
          <w:rFonts w:ascii="Arial" w:hAnsi="Arial" w:cs="Arial"/>
        </w:rPr>
      </w:pPr>
      <w:r>
        <w:rPr>
          <w:rFonts w:ascii="Arial" w:hAnsi="Arial" w:cs="Arial"/>
        </w:rPr>
        <w:t>B</w:t>
      </w:r>
      <w:r w:rsidRPr="00F300B2">
        <w:rPr>
          <w:rFonts w:ascii="Arial" w:hAnsi="Arial" w:cs="Arial"/>
        </w:rPr>
        <w:t>ring together helpful resources to enable care homes, families, friends and residents to create the ideal environment for supporting wellbeing.</w:t>
      </w:r>
    </w:p>
    <w:p w14:paraId="48C7706E" w14:textId="77777777" w:rsidR="00A63758" w:rsidRDefault="00A63758" w:rsidP="00502BAD">
      <w:pPr>
        <w:spacing w:after="0"/>
        <w:rPr>
          <w:rFonts w:ascii="Arial" w:hAnsi="Arial" w:cs="Arial"/>
        </w:rPr>
      </w:pPr>
    </w:p>
    <w:p w14:paraId="26310FC4" w14:textId="77777777" w:rsidR="00A63758" w:rsidRPr="0025344B" w:rsidRDefault="00A63758" w:rsidP="00502BAD">
      <w:pPr>
        <w:spacing w:after="0"/>
        <w:rPr>
          <w:rFonts w:ascii="Arial" w:hAnsi="Arial" w:cs="Arial"/>
        </w:rPr>
      </w:pPr>
      <w:r>
        <w:rPr>
          <w:rFonts w:ascii="Arial" w:hAnsi="Arial" w:cs="Arial"/>
        </w:rPr>
        <w:t>Increased v</w:t>
      </w:r>
      <w:r w:rsidRPr="0025344B">
        <w:rPr>
          <w:rFonts w:ascii="Arial" w:hAnsi="Arial" w:cs="Arial"/>
        </w:rPr>
        <w:t>oice, awareness, information and support</w:t>
      </w:r>
      <w:r>
        <w:rPr>
          <w:rFonts w:ascii="Arial" w:hAnsi="Arial" w:cs="Arial"/>
        </w:rPr>
        <w:t xml:space="preserve"> for care home residents and the people that support them.</w:t>
      </w:r>
      <w:r w:rsidRPr="0025344B">
        <w:rPr>
          <w:rFonts w:ascii="Arial" w:hAnsi="Arial" w:cs="Arial"/>
        </w:rPr>
        <w:t xml:space="preserve"> </w:t>
      </w:r>
    </w:p>
    <w:p w14:paraId="4336A9F2" w14:textId="77777777" w:rsidR="00A63758" w:rsidRDefault="00A63758" w:rsidP="00502BAD">
      <w:pPr>
        <w:spacing w:after="0"/>
        <w:rPr>
          <w:rFonts w:ascii="Arial" w:hAnsi="Arial" w:cs="Arial"/>
        </w:rPr>
      </w:pPr>
    </w:p>
    <w:p w14:paraId="2322774B" w14:textId="77777777" w:rsidR="00A63758" w:rsidRDefault="00A63758" w:rsidP="00502BAD">
      <w:pPr>
        <w:spacing w:after="0"/>
        <w:rPr>
          <w:rFonts w:ascii="Arial" w:hAnsi="Arial" w:cs="Arial"/>
        </w:rPr>
      </w:pPr>
      <w:r>
        <w:rPr>
          <w:rFonts w:ascii="Arial" w:hAnsi="Arial" w:cs="Arial"/>
        </w:rPr>
        <w:t>R</w:t>
      </w:r>
      <w:r w:rsidRPr="00F300B2">
        <w:rPr>
          <w:rFonts w:ascii="Arial" w:hAnsi="Arial" w:cs="Arial"/>
        </w:rPr>
        <w:t>ecognis</w:t>
      </w:r>
      <w:r>
        <w:rPr>
          <w:rFonts w:ascii="Arial" w:hAnsi="Arial" w:cs="Arial"/>
        </w:rPr>
        <w:t>ing</w:t>
      </w:r>
      <w:r w:rsidRPr="00F300B2">
        <w:rPr>
          <w:rFonts w:ascii="Arial" w:hAnsi="Arial" w:cs="Arial"/>
        </w:rPr>
        <w:t xml:space="preserve"> a relationship-centred approach, where </w:t>
      </w:r>
      <w:hyperlink r:id="rId62" w:history="1">
        <w:r w:rsidRPr="00F300B2">
          <w:rPr>
            <w:rStyle w:val="Hyperlink"/>
            <w:rFonts w:ascii="Arial" w:hAnsi="Arial" w:cs="Arial"/>
          </w:rPr>
          <w:t>research</w:t>
        </w:r>
      </w:hyperlink>
      <w:r w:rsidRPr="00F300B2">
        <w:rPr>
          <w:rFonts w:ascii="Arial" w:hAnsi="Arial" w:cs="Arial"/>
        </w:rPr>
        <w:t xml:space="preserve"> shows that people with more social connection live longer, happier and healthier lives.</w:t>
      </w:r>
    </w:p>
    <w:p w14:paraId="1B995968" w14:textId="7C472B92" w:rsidR="002740D6" w:rsidRDefault="002740D6" w:rsidP="00502BAD">
      <w:pPr>
        <w:spacing w:after="0"/>
        <w:rPr>
          <w:rFonts w:ascii="Arial" w:hAnsi="Arial" w:cs="Arial"/>
        </w:rPr>
      </w:pPr>
    </w:p>
    <w:p w14:paraId="6DA09E0A" w14:textId="1B2AACAC" w:rsidR="00A63758" w:rsidRPr="00A63758" w:rsidRDefault="002740D6" w:rsidP="00502BAD">
      <w:pPr>
        <w:spacing w:after="0"/>
        <w:rPr>
          <w:rFonts w:ascii="Arial" w:hAnsi="Arial" w:cs="Arial"/>
        </w:rPr>
      </w:pPr>
      <w:r w:rsidRPr="007B5353">
        <w:rPr>
          <w:rFonts w:ascii="Arial" w:hAnsi="Arial" w:cs="Arial"/>
          <w:b/>
          <w:bCs/>
        </w:rPr>
        <w:t>Action type</w:t>
      </w:r>
      <w:r w:rsidR="00A63758" w:rsidRPr="00A63758">
        <w:rPr>
          <w:rFonts w:ascii="Arial" w:hAnsi="Arial" w:cs="Arial"/>
        </w:rPr>
        <w:t xml:space="preserve"> Year two action</w:t>
      </w:r>
    </w:p>
    <w:p w14:paraId="6507B928" w14:textId="45DBC53E" w:rsidR="002740D6" w:rsidRDefault="002740D6" w:rsidP="00502BAD">
      <w:pPr>
        <w:spacing w:after="0"/>
        <w:rPr>
          <w:rFonts w:ascii="Arial" w:hAnsi="Arial" w:cs="Arial"/>
        </w:rPr>
      </w:pPr>
    </w:p>
    <w:p w14:paraId="65F0265C" w14:textId="199FF159" w:rsidR="00A63758" w:rsidRDefault="002740D6" w:rsidP="00502BAD">
      <w:pPr>
        <w:spacing w:after="0"/>
      </w:pPr>
      <w:r w:rsidRPr="009A2EDF">
        <w:rPr>
          <w:rFonts w:ascii="Arial" w:hAnsi="Arial" w:cs="Arial"/>
          <w:b/>
          <w:bCs/>
        </w:rPr>
        <w:t>Action owner</w:t>
      </w:r>
      <w:bookmarkStart w:id="84" w:name="_Toc199509931"/>
      <w:r w:rsidR="00A63758" w:rsidRPr="00A63758">
        <w:rPr>
          <w:rFonts w:ascii="Arial" w:hAnsi="Arial" w:cs="Arial"/>
        </w:rPr>
        <w:t xml:space="preserve"> </w:t>
      </w:r>
      <w:r w:rsidR="00A63758" w:rsidRPr="009A2EDF">
        <w:rPr>
          <w:rFonts w:ascii="Arial" w:hAnsi="Arial" w:cs="Arial"/>
        </w:rPr>
        <w:t>Welsh Government</w:t>
      </w:r>
      <w:bookmarkEnd w:id="84"/>
    </w:p>
    <w:p w14:paraId="74570D38" w14:textId="48FC7EF9" w:rsidR="002740D6" w:rsidRDefault="002740D6" w:rsidP="00502BAD">
      <w:pPr>
        <w:spacing w:after="0"/>
        <w:rPr>
          <w:rFonts w:ascii="Arial" w:hAnsi="Arial" w:cs="Arial"/>
        </w:rPr>
      </w:pPr>
    </w:p>
    <w:p w14:paraId="2F4214EA" w14:textId="77777777" w:rsidR="002740D6" w:rsidRDefault="002740D6" w:rsidP="00502BAD">
      <w:pPr>
        <w:spacing w:after="0"/>
        <w:rPr>
          <w:rFonts w:ascii="Arial" w:hAnsi="Arial" w:cs="Arial"/>
        </w:rPr>
      </w:pPr>
    </w:p>
    <w:p w14:paraId="65DB4144" w14:textId="77777777" w:rsidR="00502BAD" w:rsidRDefault="00502BAD" w:rsidP="00502BAD">
      <w:pPr>
        <w:spacing w:after="0"/>
        <w:rPr>
          <w:rFonts w:ascii="Arial" w:hAnsi="Arial" w:cs="Arial"/>
        </w:rPr>
      </w:pPr>
    </w:p>
    <w:p w14:paraId="3807CFAC" w14:textId="77777777" w:rsidR="00502BAD" w:rsidRDefault="00502BAD" w:rsidP="00502BAD">
      <w:pPr>
        <w:spacing w:after="0"/>
        <w:rPr>
          <w:rFonts w:ascii="Arial" w:hAnsi="Arial" w:cs="Arial"/>
        </w:rPr>
      </w:pPr>
    </w:p>
    <w:p w14:paraId="67CA3DD4" w14:textId="77777777" w:rsidR="00502BAD" w:rsidRDefault="00502BAD" w:rsidP="00502BAD">
      <w:pPr>
        <w:spacing w:after="0"/>
        <w:rPr>
          <w:rFonts w:ascii="Arial" w:hAnsi="Arial" w:cs="Arial"/>
        </w:rPr>
      </w:pPr>
    </w:p>
    <w:p w14:paraId="6E97D574" w14:textId="77777777" w:rsidR="00502BAD" w:rsidRDefault="00502BAD" w:rsidP="00502BAD">
      <w:pPr>
        <w:spacing w:after="0"/>
        <w:rPr>
          <w:rFonts w:ascii="Arial" w:hAnsi="Arial" w:cs="Arial"/>
        </w:rPr>
      </w:pPr>
    </w:p>
    <w:p w14:paraId="4F2CC3E4" w14:textId="77777777" w:rsidR="00502BAD" w:rsidRDefault="00502BAD" w:rsidP="00502BAD">
      <w:pPr>
        <w:spacing w:after="0"/>
        <w:rPr>
          <w:rFonts w:ascii="Arial" w:hAnsi="Arial" w:cs="Arial"/>
        </w:rPr>
      </w:pPr>
    </w:p>
    <w:p w14:paraId="1107160E" w14:textId="7D32EBCF" w:rsidR="002740D6" w:rsidRPr="00502BAD" w:rsidRDefault="002740D6" w:rsidP="00502BAD">
      <w:pPr>
        <w:spacing w:after="0"/>
        <w:rPr>
          <w:sz w:val="32"/>
          <w:szCs w:val="32"/>
        </w:rPr>
      </w:pPr>
      <w:r w:rsidRPr="00A63758">
        <w:rPr>
          <w:rFonts w:ascii="Arial" w:hAnsi="Arial" w:cs="Arial"/>
          <w:b/>
          <w:bCs/>
          <w:sz w:val="32"/>
          <w:szCs w:val="32"/>
        </w:rPr>
        <w:lastRenderedPageBreak/>
        <w:t>Reference</w:t>
      </w:r>
      <w:r w:rsidRPr="00A63758">
        <w:rPr>
          <w:rFonts w:ascii="Arial" w:hAnsi="Arial" w:cs="Arial"/>
          <w:sz w:val="32"/>
          <w:szCs w:val="32"/>
        </w:rPr>
        <w:t xml:space="preserve">: </w:t>
      </w:r>
      <w:r w:rsidR="00A63758" w:rsidRPr="00A63758">
        <w:rPr>
          <w:rFonts w:ascii="Arial" w:hAnsi="Arial" w:cs="Arial"/>
          <w:b/>
          <w:bCs/>
          <w:sz w:val="32"/>
          <w:szCs w:val="32"/>
        </w:rPr>
        <w:t>KO1/4/1.7</w:t>
      </w:r>
    </w:p>
    <w:p w14:paraId="1F69DCFB" w14:textId="77777777" w:rsidR="00502BAD" w:rsidRDefault="002740D6" w:rsidP="00502BAD">
      <w:pPr>
        <w:spacing w:after="0"/>
        <w:rPr>
          <w:rFonts w:ascii="Arial" w:hAnsi="Arial" w:cs="Arial"/>
        </w:rPr>
      </w:pPr>
      <w:r w:rsidRPr="00E72B86">
        <w:rPr>
          <w:rFonts w:ascii="Arial" w:hAnsi="Arial" w:cs="Arial"/>
          <w:b/>
          <w:bCs/>
        </w:rPr>
        <w:t>Action</w:t>
      </w:r>
      <w:r w:rsidR="000F64E8" w:rsidRPr="000F64E8">
        <w:rPr>
          <w:rFonts w:ascii="Arial" w:hAnsi="Arial" w:cs="Arial"/>
        </w:rPr>
        <w:t xml:space="preserve"> </w:t>
      </w:r>
    </w:p>
    <w:p w14:paraId="659876B3" w14:textId="38FEBB72" w:rsidR="000F64E8" w:rsidRDefault="000F64E8" w:rsidP="00502BAD">
      <w:pPr>
        <w:spacing w:after="0"/>
        <w:rPr>
          <w:rFonts w:ascii="Arial" w:hAnsi="Arial" w:cs="Arial"/>
        </w:rPr>
      </w:pPr>
      <w:r>
        <w:rPr>
          <w:rFonts w:ascii="Arial" w:hAnsi="Arial" w:cs="Arial"/>
        </w:rPr>
        <w:t xml:space="preserve">Take action to challenge ageism, raise awareness of older people’s rights and promote positive images of ageing. </w:t>
      </w:r>
    </w:p>
    <w:p w14:paraId="57E5C3AB" w14:textId="250EB0B5" w:rsidR="002740D6" w:rsidRDefault="002740D6" w:rsidP="00502BAD">
      <w:pPr>
        <w:spacing w:after="0"/>
        <w:rPr>
          <w:rFonts w:ascii="Arial" w:hAnsi="Arial" w:cs="Arial"/>
        </w:rPr>
      </w:pPr>
    </w:p>
    <w:p w14:paraId="6DDC02C4" w14:textId="77777777" w:rsidR="00502BAD" w:rsidRDefault="002740D6" w:rsidP="00502BAD">
      <w:pPr>
        <w:spacing w:after="0"/>
        <w:rPr>
          <w:rFonts w:ascii="Arial" w:hAnsi="Arial" w:cs="Arial"/>
        </w:rPr>
      </w:pPr>
      <w:r w:rsidRPr="00E72B86">
        <w:rPr>
          <w:rFonts w:ascii="Arial" w:hAnsi="Arial" w:cs="Arial"/>
          <w:b/>
          <w:bCs/>
        </w:rPr>
        <w:t>Impact</w:t>
      </w:r>
      <w:r w:rsidR="000F64E8" w:rsidRPr="000F64E8">
        <w:rPr>
          <w:rFonts w:ascii="Arial" w:hAnsi="Arial" w:cs="Arial"/>
        </w:rPr>
        <w:t xml:space="preserve"> </w:t>
      </w:r>
    </w:p>
    <w:p w14:paraId="7BBCE69D" w14:textId="3B4F577C" w:rsidR="000F64E8" w:rsidRPr="00F16AEC" w:rsidRDefault="000F64E8" w:rsidP="00502BAD">
      <w:pPr>
        <w:spacing w:after="0"/>
        <w:rPr>
          <w:rFonts w:ascii="Arial" w:hAnsi="Arial" w:cs="Arial"/>
        </w:rPr>
      </w:pPr>
      <w:r w:rsidRPr="00F16AEC">
        <w:rPr>
          <w:rFonts w:ascii="Arial" w:hAnsi="Arial" w:cs="Arial"/>
        </w:rPr>
        <w:t>The Ministerial Advisory Forum on Ageing has convened a working group to plan for a national debate on ageism. The aim of the work is to influence a positive change in attitudes towards older people and ageing in Wales. (The World Health Organisation (WHO) has identified ageism as a “major risk factor” in the abuse of older people</w:t>
      </w:r>
      <w:r>
        <w:rPr>
          <w:rFonts w:ascii="Arial" w:hAnsi="Arial" w:cs="Arial"/>
        </w:rPr>
        <w:t>.</w:t>
      </w:r>
    </w:p>
    <w:p w14:paraId="18E8098D" w14:textId="77777777" w:rsidR="000F64E8" w:rsidRPr="00F16AEC" w:rsidRDefault="000F64E8" w:rsidP="00502BAD">
      <w:pPr>
        <w:spacing w:after="0"/>
        <w:rPr>
          <w:rFonts w:ascii="Arial" w:hAnsi="Arial" w:cs="Arial"/>
        </w:rPr>
      </w:pPr>
    </w:p>
    <w:p w14:paraId="18C32B16" w14:textId="77777777" w:rsidR="000F64E8" w:rsidRDefault="000F64E8" w:rsidP="00502BAD">
      <w:pPr>
        <w:spacing w:after="0"/>
        <w:rPr>
          <w:rFonts w:ascii="Arial" w:hAnsi="Arial" w:cs="Arial"/>
        </w:rPr>
      </w:pPr>
      <w:r w:rsidRPr="186D5DC7">
        <w:rPr>
          <w:rFonts w:ascii="Arial" w:hAnsi="Arial" w:cs="Arial"/>
        </w:rPr>
        <w:t xml:space="preserve">WG is funding Age Cymru to deliver a communications campaign promoting positive images of ageing and older people which will be delivered in spring 2025. </w:t>
      </w:r>
    </w:p>
    <w:p w14:paraId="249053E2" w14:textId="12589BB3" w:rsidR="002740D6" w:rsidRDefault="002740D6" w:rsidP="00502BAD">
      <w:pPr>
        <w:spacing w:after="0"/>
        <w:rPr>
          <w:rFonts w:ascii="Arial" w:hAnsi="Arial" w:cs="Arial"/>
        </w:rPr>
      </w:pPr>
    </w:p>
    <w:p w14:paraId="6BED5DC7" w14:textId="50EAB9F0" w:rsidR="000F64E8" w:rsidRPr="000F64E8" w:rsidRDefault="002740D6" w:rsidP="00502BAD">
      <w:pPr>
        <w:spacing w:after="0"/>
        <w:rPr>
          <w:rFonts w:ascii="Arial" w:hAnsi="Arial" w:cs="Arial"/>
        </w:rPr>
      </w:pPr>
      <w:r w:rsidRPr="007B5353">
        <w:rPr>
          <w:rFonts w:ascii="Arial" w:hAnsi="Arial" w:cs="Arial"/>
          <w:b/>
          <w:bCs/>
        </w:rPr>
        <w:t>Action type</w:t>
      </w:r>
      <w:r w:rsidR="00502BAD">
        <w:rPr>
          <w:rFonts w:ascii="Arial" w:hAnsi="Arial" w:cs="Arial"/>
          <w:b/>
          <w:bCs/>
        </w:rPr>
        <w:t>:</w:t>
      </w:r>
      <w:r w:rsidR="000F64E8" w:rsidRPr="000F64E8">
        <w:rPr>
          <w:rFonts w:ascii="Arial" w:hAnsi="Arial" w:cs="Arial"/>
        </w:rPr>
        <w:t xml:space="preserve"> Continuous action</w:t>
      </w:r>
    </w:p>
    <w:p w14:paraId="4FEED9FF" w14:textId="0C33835F" w:rsidR="002740D6" w:rsidRDefault="002740D6" w:rsidP="00502BAD">
      <w:pPr>
        <w:spacing w:after="0"/>
        <w:rPr>
          <w:rFonts w:ascii="Arial" w:hAnsi="Arial" w:cs="Arial"/>
        </w:rPr>
      </w:pPr>
    </w:p>
    <w:p w14:paraId="7A1FEA9C" w14:textId="57EBFA56" w:rsidR="000F64E8" w:rsidRDefault="002740D6" w:rsidP="00502BAD">
      <w:pPr>
        <w:spacing w:after="0"/>
      </w:pPr>
      <w:r w:rsidRPr="009A2EDF">
        <w:rPr>
          <w:rFonts w:ascii="Arial" w:hAnsi="Arial" w:cs="Arial"/>
          <w:b/>
          <w:bCs/>
        </w:rPr>
        <w:t>Action owner</w:t>
      </w:r>
      <w:bookmarkStart w:id="85" w:name="_Toc199509932"/>
      <w:r w:rsidR="00502BAD">
        <w:rPr>
          <w:rFonts w:ascii="Arial" w:hAnsi="Arial" w:cs="Arial"/>
          <w:b/>
          <w:bCs/>
        </w:rPr>
        <w:t>:</w:t>
      </w:r>
      <w:r w:rsidR="000F64E8" w:rsidRPr="000F64E8">
        <w:rPr>
          <w:rFonts w:ascii="Arial" w:hAnsi="Arial" w:cs="Arial"/>
        </w:rPr>
        <w:t xml:space="preserve"> </w:t>
      </w:r>
      <w:r w:rsidR="000F64E8" w:rsidRPr="009A2EDF">
        <w:rPr>
          <w:rFonts w:ascii="Arial" w:hAnsi="Arial" w:cs="Arial"/>
        </w:rPr>
        <w:t>Welsh Government</w:t>
      </w:r>
      <w:bookmarkEnd w:id="85"/>
    </w:p>
    <w:p w14:paraId="192DDDC3" w14:textId="35786A38" w:rsidR="002740D6" w:rsidRDefault="002740D6" w:rsidP="00502BAD">
      <w:pPr>
        <w:spacing w:after="0"/>
        <w:rPr>
          <w:rFonts w:ascii="Arial" w:hAnsi="Arial" w:cs="Arial"/>
        </w:rPr>
      </w:pPr>
    </w:p>
    <w:p w14:paraId="6B615BAE" w14:textId="77777777" w:rsidR="002740D6" w:rsidRDefault="002740D6" w:rsidP="00502BAD">
      <w:pPr>
        <w:spacing w:after="0"/>
        <w:rPr>
          <w:rFonts w:ascii="Arial" w:hAnsi="Arial" w:cs="Arial"/>
        </w:rPr>
      </w:pPr>
    </w:p>
    <w:p w14:paraId="0C311070" w14:textId="77777777" w:rsidR="00502BAD" w:rsidRDefault="00502BAD" w:rsidP="00502BAD">
      <w:pPr>
        <w:spacing w:after="0"/>
        <w:rPr>
          <w:rFonts w:ascii="Arial" w:hAnsi="Arial" w:cs="Arial"/>
        </w:rPr>
      </w:pPr>
    </w:p>
    <w:p w14:paraId="0ECEECB8" w14:textId="77777777" w:rsidR="00502BAD" w:rsidRDefault="00502BAD" w:rsidP="00502BAD">
      <w:pPr>
        <w:spacing w:after="0"/>
        <w:rPr>
          <w:rFonts w:ascii="Arial" w:hAnsi="Arial" w:cs="Arial"/>
        </w:rPr>
      </w:pPr>
    </w:p>
    <w:p w14:paraId="6E419965" w14:textId="77777777" w:rsidR="00502BAD" w:rsidRDefault="00502BAD" w:rsidP="00502BAD">
      <w:pPr>
        <w:spacing w:after="0"/>
        <w:rPr>
          <w:rFonts w:ascii="Arial" w:hAnsi="Arial" w:cs="Arial"/>
        </w:rPr>
      </w:pPr>
    </w:p>
    <w:p w14:paraId="460F535A" w14:textId="77777777" w:rsidR="00502BAD" w:rsidRDefault="00502BAD" w:rsidP="00502BAD">
      <w:pPr>
        <w:spacing w:after="0"/>
        <w:rPr>
          <w:rFonts w:ascii="Arial" w:hAnsi="Arial" w:cs="Arial"/>
        </w:rPr>
      </w:pPr>
    </w:p>
    <w:p w14:paraId="1C35DD66" w14:textId="77777777" w:rsidR="00502BAD" w:rsidRDefault="00502BAD" w:rsidP="00502BAD">
      <w:pPr>
        <w:spacing w:after="0"/>
        <w:rPr>
          <w:rFonts w:ascii="Arial" w:hAnsi="Arial" w:cs="Arial"/>
        </w:rPr>
      </w:pPr>
    </w:p>
    <w:p w14:paraId="3733C219" w14:textId="29FD0C11" w:rsidR="002740D6" w:rsidRPr="00502BAD" w:rsidRDefault="002740D6" w:rsidP="00502BAD">
      <w:pPr>
        <w:spacing w:after="0"/>
        <w:rPr>
          <w:sz w:val="32"/>
          <w:szCs w:val="32"/>
        </w:rPr>
      </w:pPr>
      <w:r w:rsidRPr="000F64E8">
        <w:rPr>
          <w:rFonts w:ascii="Arial" w:hAnsi="Arial" w:cs="Arial"/>
          <w:b/>
          <w:bCs/>
          <w:sz w:val="32"/>
          <w:szCs w:val="32"/>
        </w:rPr>
        <w:t>Reference</w:t>
      </w:r>
      <w:r w:rsidRPr="000F64E8">
        <w:rPr>
          <w:rFonts w:ascii="Arial" w:hAnsi="Arial" w:cs="Arial"/>
          <w:sz w:val="32"/>
          <w:szCs w:val="32"/>
        </w:rPr>
        <w:t xml:space="preserve">: </w:t>
      </w:r>
      <w:r w:rsidR="000F64E8" w:rsidRPr="000F64E8">
        <w:rPr>
          <w:rFonts w:ascii="Arial" w:hAnsi="Arial" w:cs="Arial"/>
          <w:b/>
          <w:bCs/>
          <w:sz w:val="32"/>
          <w:szCs w:val="32"/>
        </w:rPr>
        <w:t>KO1/4/1.8</w:t>
      </w:r>
    </w:p>
    <w:p w14:paraId="47693402" w14:textId="77777777" w:rsidR="00502BAD" w:rsidRDefault="002740D6" w:rsidP="00502BAD">
      <w:pPr>
        <w:spacing w:after="0"/>
        <w:rPr>
          <w:rFonts w:ascii="Arial" w:hAnsi="Arial" w:cs="Arial"/>
        </w:rPr>
      </w:pPr>
      <w:r w:rsidRPr="00E72B86">
        <w:rPr>
          <w:rFonts w:ascii="Arial" w:hAnsi="Arial" w:cs="Arial"/>
          <w:b/>
          <w:bCs/>
        </w:rPr>
        <w:t>Action</w:t>
      </w:r>
      <w:r w:rsidR="000F64E8" w:rsidRPr="000F64E8">
        <w:rPr>
          <w:rFonts w:ascii="Arial" w:hAnsi="Arial" w:cs="Arial"/>
        </w:rPr>
        <w:t xml:space="preserve"> </w:t>
      </w:r>
    </w:p>
    <w:p w14:paraId="5DD3E836" w14:textId="73FCE1A4" w:rsidR="000F64E8" w:rsidRDefault="000F64E8" w:rsidP="00502BAD">
      <w:pPr>
        <w:spacing w:after="0"/>
      </w:pPr>
      <w:r w:rsidRPr="00CD230D">
        <w:rPr>
          <w:rFonts w:ascii="Arial" w:hAnsi="Arial" w:cs="Arial"/>
        </w:rPr>
        <w:t>S</w:t>
      </w:r>
      <w:r w:rsidRPr="00575FC5">
        <w:rPr>
          <w:rFonts w:ascii="Arial" w:hAnsi="Arial" w:cs="Arial"/>
        </w:rPr>
        <w:t>upport and link to the work of the Older People’s Commissioner for Wales</w:t>
      </w:r>
    </w:p>
    <w:p w14:paraId="57AA164B" w14:textId="25803E07" w:rsidR="002740D6" w:rsidRDefault="002740D6" w:rsidP="00502BAD">
      <w:pPr>
        <w:spacing w:after="0"/>
        <w:rPr>
          <w:rFonts w:ascii="Arial" w:hAnsi="Arial" w:cs="Arial"/>
        </w:rPr>
      </w:pPr>
    </w:p>
    <w:p w14:paraId="6E209B90" w14:textId="77777777" w:rsidR="00502BAD" w:rsidRDefault="002740D6" w:rsidP="00502BAD">
      <w:pPr>
        <w:spacing w:after="0"/>
        <w:rPr>
          <w:rStyle w:val="cf01"/>
          <w:rFonts w:ascii="Arial" w:hAnsi="Arial" w:cs="Arial"/>
          <w:sz w:val="24"/>
          <w:szCs w:val="24"/>
        </w:rPr>
      </w:pPr>
      <w:r w:rsidRPr="00E72B86">
        <w:rPr>
          <w:rFonts w:ascii="Arial" w:hAnsi="Arial" w:cs="Arial"/>
          <w:b/>
          <w:bCs/>
        </w:rPr>
        <w:t>Impact</w:t>
      </w:r>
      <w:r w:rsidR="000F64E8" w:rsidRPr="000F64E8">
        <w:rPr>
          <w:rStyle w:val="cf01"/>
          <w:rFonts w:ascii="Arial" w:hAnsi="Arial" w:cs="Arial"/>
          <w:sz w:val="24"/>
          <w:szCs w:val="24"/>
        </w:rPr>
        <w:t xml:space="preserve"> </w:t>
      </w:r>
    </w:p>
    <w:p w14:paraId="36FDCA20" w14:textId="2C63076D" w:rsidR="000F64E8" w:rsidRPr="00E62541" w:rsidRDefault="000F64E8" w:rsidP="00502BAD">
      <w:pPr>
        <w:spacing w:after="0"/>
        <w:rPr>
          <w:rStyle w:val="cf01"/>
          <w:rFonts w:ascii="Arial" w:hAnsi="Arial" w:cs="Arial"/>
          <w:sz w:val="24"/>
          <w:szCs w:val="24"/>
        </w:rPr>
      </w:pPr>
      <w:r w:rsidRPr="00E62541">
        <w:rPr>
          <w:rStyle w:val="cf01"/>
          <w:rFonts w:ascii="Arial" w:hAnsi="Arial" w:cs="Arial"/>
          <w:sz w:val="24"/>
          <w:szCs w:val="24"/>
        </w:rPr>
        <w:t xml:space="preserve">Welsh Government will continue to support and fund the Older People’s Commissioner.  </w:t>
      </w:r>
    </w:p>
    <w:p w14:paraId="414006A4" w14:textId="77777777" w:rsidR="000F64E8" w:rsidRPr="00E62541" w:rsidRDefault="000F64E8" w:rsidP="00502BAD">
      <w:pPr>
        <w:spacing w:after="0"/>
        <w:rPr>
          <w:rStyle w:val="cf01"/>
          <w:rFonts w:ascii="Arial" w:hAnsi="Arial" w:cs="Arial"/>
          <w:sz w:val="24"/>
          <w:szCs w:val="24"/>
        </w:rPr>
      </w:pPr>
    </w:p>
    <w:p w14:paraId="504B9353" w14:textId="77777777" w:rsidR="000F64E8" w:rsidRPr="00E62541" w:rsidRDefault="000F64E8" w:rsidP="00502BAD">
      <w:pPr>
        <w:spacing w:after="0"/>
        <w:rPr>
          <w:rStyle w:val="cf01"/>
          <w:rFonts w:ascii="Arial" w:hAnsi="Arial" w:cs="Arial"/>
          <w:sz w:val="24"/>
          <w:szCs w:val="24"/>
        </w:rPr>
      </w:pPr>
      <w:r w:rsidRPr="00E62541">
        <w:rPr>
          <w:rStyle w:val="cf01"/>
          <w:rFonts w:ascii="Arial" w:hAnsi="Arial" w:cs="Arial"/>
          <w:sz w:val="24"/>
          <w:szCs w:val="24"/>
        </w:rPr>
        <w:t>The abuse of older people has been identified as one of the Commissioner’s priorities for her term in office and her work in this sphere, to include research, can be used to inform policy going forward.</w:t>
      </w:r>
    </w:p>
    <w:p w14:paraId="33261396" w14:textId="7E5FB782" w:rsidR="002740D6" w:rsidRDefault="002740D6" w:rsidP="00502BAD">
      <w:pPr>
        <w:spacing w:after="0"/>
        <w:rPr>
          <w:rFonts w:ascii="Arial" w:hAnsi="Arial" w:cs="Arial"/>
        </w:rPr>
      </w:pPr>
    </w:p>
    <w:p w14:paraId="0B75040A" w14:textId="12EFA065" w:rsidR="000F64E8" w:rsidRPr="000F64E8" w:rsidRDefault="002740D6" w:rsidP="00502BAD">
      <w:pPr>
        <w:spacing w:after="0"/>
        <w:rPr>
          <w:rFonts w:ascii="Arial" w:hAnsi="Arial" w:cs="Arial"/>
        </w:rPr>
      </w:pPr>
      <w:r w:rsidRPr="007B5353">
        <w:rPr>
          <w:rFonts w:ascii="Arial" w:hAnsi="Arial" w:cs="Arial"/>
          <w:b/>
          <w:bCs/>
        </w:rPr>
        <w:t>Action type</w:t>
      </w:r>
      <w:r w:rsidR="00502BAD">
        <w:rPr>
          <w:rFonts w:ascii="Arial" w:hAnsi="Arial" w:cs="Arial"/>
          <w:b/>
          <w:bCs/>
        </w:rPr>
        <w:t>:</w:t>
      </w:r>
      <w:r w:rsidR="000F64E8" w:rsidRPr="000F64E8">
        <w:rPr>
          <w:rFonts w:ascii="Arial" w:hAnsi="Arial" w:cs="Arial"/>
        </w:rPr>
        <w:t xml:space="preserve"> Continuous action</w:t>
      </w:r>
    </w:p>
    <w:p w14:paraId="56CA4140" w14:textId="2328B319" w:rsidR="002740D6" w:rsidRDefault="002740D6" w:rsidP="00502BAD">
      <w:pPr>
        <w:spacing w:after="0"/>
        <w:rPr>
          <w:rFonts w:ascii="Arial" w:hAnsi="Arial" w:cs="Arial"/>
        </w:rPr>
      </w:pPr>
    </w:p>
    <w:p w14:paraId="0922C3FE" w14:textId="0DE8EC6E" w:rsidR="000F64E8" w:rsidRPr="009A2EDF" w:rsidRDefault="002740D6" w:rsidP="00502BAD">
      <w:pPr>
        <w:spacing w:after="0"/>
        <w:rPr>
          <w:rFonts w:ascii="Arial" w:hAnsi="Arial" w:cs="Arial"/>
        </w:rPr>
      </w:pPr>
      <w:r w:rsidRPr="009A2EDF">
        <w:rPr>
          <w:rFonts w:ascii="Arial" w:hAnsi="Arial" w:cs="Arial"/>
          <w:b/>
          <w:bCs/>
        </w:rPr>
        <w:t>Action owner</w:t>
      </w:r>
      <w:bookmarkStart w:id="86" w:name="_Toc199509933"/>
      <w:r w:rsidR="00502BAD">
        <w:rPr>
          <w:rFonts w:ascii="Arial" w:hAnsi="Arial" w:cs="Arial"/>
          <w:b/>
          <w:bCs/>
        </w:rPr>
        <w:t>:</w:t>
      </w:r>
      <w:r w:rsidR="000F64E8" w:rsidRPr="000F64E8">
        <w:rPr>
          <w:rFonts w:ascii="Arial" w:hAnsi="Arial" w:cs="Arial"/>
        </w:rPr>
        <w:t xml:space="preserve"> </w:t>
      </w:r>
      <w:r w:rsidR="000F64E8" w:rsidRPr="009A2EDF">
        <w:rPr>
          <w:rFonts w:ascii="Arial" w:hAnsi="Arial" w:cs="Arial"/>
        </w:rPr>
        <w:t>Welsh Government</w:t>
      </w:r>
      <w:bookmarkEnd w:id="86"/>
    </w:p>
    <w:p w14:paraId="28361356" w14:textId="15C5A817" w:rsidR="002740D6" w:rsidRDefault="002740D6" w:rsidP="00502BAD">
      <w:pPr>
        <w:spacing w:after="0"/>
        <w:rPr>
          <w:rFonts w:ascii="Arial" w:hAnsi="Arial" w:cs="Arial"/>
        </w:rPr>
      </w:pPr>
    </w:p>
    <w:p w14:paraId="36FA30ED" w14:textId="597B642D" w:rsidR="00502BAD" w:rsidRDefault="00502BAD">
      <w:pPr>
        <w:rPr>
          <w:rFonts w:ascii="Arial" w:hAnsi="Arial" w:cs="Arial"/>
        </w:rPr>
      </w:pPr>
      <w:r>
        <w:rPr>
          <w:rFonts w:ascii="Arial" w:hAnsi="Arial" w:cs="Arial"/>
        </w:rPr>
        <w:br w:type="page"/>
      </w:r>
    </w:p>
    <w:p w14:paraId="7210683E" w14:textId="258D4E3A" w:rsidR="002740D6" w:rsidRPr="00502BAD" w:rsidRDefault="002740D6" w:rsidP="00502BAD">
      <w:pPr>
        <w:spacing w:after="0"/>
        <w:rPr>
          <w:sz w:val="32"/>
          <w:szCs w:val="32"/>
        </w:rPr>
      </w:pPr>
      <w:r w:rsidRPr="000F64E8">
        <w:rPr>
          <w:rFonts w:ascii="Arial" w:hAnsi="Arial" w:cs="Arial"/>
          <w:b/>
          <w:bCs/>
          <w:sz w:val="32"/>
          <w:szCs w:val="32"/>
        </w:rPr>
        <w:lastRenderedPageBreak/>
        <w:t>Reference</w:t>
      </w:r>
      <w:r w:rsidRPr="000F64E8">
        <w:rPr>
          <w:rFonts w:ascii="Arial" w:hAnsi="Arial" w:cs="Arial"/>
          <w:sz w:val="32"/>
          <w:szCs w:val="32"/>
        </w:rPr>
        <w:t xml:space="preserve">: </w:t>
      </w:r>
      <w:r w:rsidR="000F64E8" w:rsidRPr="000F64E8">
        <w:rPr>
          <w:rFonts w:ascii="Arial" w:hAnsi="Arial" w:cs="Arial"/>
          <w:b/>
          <w:bCs/>
          <w:sz w:val="32"/>
          <w:szCs w:val="32"/>
        </w:rPr>
        <w:t>KO1/4/1.9</w:t>
      </w:r>
    </w:p>
    <w:p w14:paraId="40CECDDA" w14:textId="77777777" w:rsidR="00502BAD" w:rsidRDefault="002740D6" w:rsidP="00502BAD">
      <w:pPr>
        <w:spacing w:after="0"/>
        <w:rPr>
          <w:rFonts w:ascii="Arial" w:hAnsi="Arial" w:cs="Arial"/>
        </w:rPr>
      </w:pPr>
      <w:r w:rsidRPr="00E72B86">
        <w:rPr>
          <w:rFonts w:ascii="Arial" w:hAnsi="Arial" w:cs="Arial"/>
          <w:b/>
          <w:bCs/>
        </w:rPr>
        <w:t>Action</w:t>
      </w:r>
      <w:r w:rsidR="000F64E8" w:rsidRPr="000F64E8">
        <w:rPr>
          <w:rFonts w:ascii="Arial" w:hAnsi="Arial" w:cs="Arial"/>
        </w:rPr>
        <w:t xml:space="preserve"> </w:t>
      </w:r>
    </w:p>
    <w:p w14:paraId="2E638384" w14:textId="77777777" w:rsidR="00502BAD" w:rsidRDefault="000F64E8" w:rsidP="00502BAD">
      <w:pPr>
        <w:spacing w:after="0"/>
        <w:rPr>
          <w:rFonts w:ascii="Arial" w:hAnsi="Arial" w:cs="Arial"/>
        </w:rPr>
      </w:pPr>
      <w:r w:rsidRPr="0025344B">
        <w:rPr>
          <w:rFonts w:ascii="Arial" w:hAnsi="Arial" w:cs="Arial"/>
        </w:rPr>
        <w:t xml:space="preserve">Building awareness and better joined up working. </w:t>
      </w:r>
    </w:p>
    <w:p w14:paraId="17807B9E" w14:textId="77777777" w:rsidR="00502BAD" w:rsidRDefault="00502BAD" w:rsidP="00502BAD">
      <w:pPr>
        <w:spacing w:after="0"/>
        <w:rPr>
          <w:rFonts w:ascii="Arial" w:hAnsi="Arial" w:cs="Arial"/>
        </w:rPr>
      </w:pPr>
    </w:p>
    <w:p w14:paraId="4ACBDC56" w14:textId="320C28A8" w:rsidR="000F64E8" w:rsidRPr="0025344B" w:rsidRDefault="000F64E8" w:rsidP="00502BAD">
      <w:pPr>
        <w:spacing w:after="0"/>
        <w:rPr>
          <w:rFonts w:ascii="Arial" w:hAnsi="Arial" w:cs="Arial"/>
        </w:rPr>
      </w:pPr>
      <w:r w:rsidRPr="0025344B">
        <w:rPr>
          <w:rFonts w:ascii="Arial" w:hAnsi="Arial" w:cs="Arial"/>
        </w:rPr>
        <w:t>To develop a National Training Framework with a 'train the trainer' programme (building on approved Regional Training Framework and NHS Training Framework) and to coordinate a national conversation to improve and enhance multi-agency safeguarding training around preventing and identifying abuse.</w:t>
      </w:r>
    </w:p>
    <w:p w14:paraId="7A7BF474" w14:textId="09D0A530" w:rsidR="002740D6" w:rsidRDefault="002740D6" w:rsidP="00502BAD">
      <w:pPr>
        <w:spacing w:after="0"/>
        <w:rPr>
          <w:rFonts w:ascii="Arial" w:hAnsi="Arial" w:cs="Arial"/>
        </w:rPr>
      </w:pPr>
    </w:p>
    <w:p w14:paraId="3BC336D6" w14:textId="77777777" w:rsidR="00502BAD" w:rsidRDefault="002740D6" w:rsidP="00502BAD">
      <w:pPr>
        <w:spacing w:after="0"/>
        <w:rPr>
          <w:rFonts w:ascii="Arial" w:hAnsi="Arial" w:cs="Arial"/>
        </w:rPr>
      </w:pPr>
      <w:r w:rsidRPr="00E72B86">
        <w:rPr>
          <w:rFonts w:ascii="Arial" w:hAnsi="Arial" w:cs="Arial"/>
          <w:b/>
          <w:bCs/>
        </w:rPr>
        <w:t>Impact</w:t>
      </w:r>
      <w:r w:rsidR="000F64E8" w:rsidRPr="000F64E8">
        <w:rPr>
          <w:rFonts w:ascii="Arial" w:hAnsi="Arial" w:cs="Arial"/>
        </w:rPr>
        <w:t xml:space="preserve"> </w:t>
      </w:r>
    </w:p>
    <w:p w14:paraId="477F5E5E" w14:textId="58BBE814" w:rsidR="000F64E8" w:rsidRDefault="000F64E8" w:rsidP="00502BAD">
      <w:pPr>
        <w:spacing w:after="0"/>
      </w:pPr>
      <w:r>
        <w:rPr>
          <w:rFonts w:ascii="Arial" w:hAnsi="Arial" w:cs="Arial"/>
        </w:rPr>
        <w:t>I</w:t>
      </w:r>
      <w:r w:rsidRPr="0025344B">
        <w:rPr>
          <w:rFonts w:ascii="Arial" w:hAnsi="Arial" w:cs="Arial"/>
        </w:rPr>
        <w:t>mprove and enhance multi-agency safeguarding training around preventing and identifying abuse</w:t>
      </w:r>
      <w:r>
        <w:rPr>
          <w:rFonts w:ascii="Arial" w:hAnsi="Arial" w:cs="Arial"/>
        </w:rPr>
        <w:t>.</w:t>
      </w:r>
    </w:p>
    <w:p w14:paraId="005DEF92" w14:textId="7C5418D5" w:rsidR="002740D6" w:rsidRDefault="002740D6" w:rsidP="00502BAD">
      <w:pPr>
        <w:spacing w:after="0"/>
        <w:rPr>
          <w:rFonts w:ascii="Arial" w:hAnsi="Arial" w:cs="Arial"/>
        </w:rPr>
      </w:pPr>
    </w:p>
    <w:p w14:paraId="250C7C10" w14:textId="5D9BF300" w:rsidR="000F64E8" w:rsidRPr="000F64E8" w:rsidRDefault="002740D6" w:rsidP="00502BAD">
      <w:pPr>
        <w:spacing w:after="0"/>
        <w:rPr>
          <w:rFonts w:ascii="Arial" w:hAnsi="Arial" w:cs="Arial"/>
        </w:rPr>
      </w:pPr>
      <w:r w:rsidRPr="007B5353">
        <w:rPr>
          <w:rFonts w:ascii="Arial" w:hAnsi="Arial" w:cs="Arial"/>
          <w:b/>
          <w:bCs/>
        </w:rPr>
        <w:t>Action type</w:t>
      </w:r>
      <w:r w:rsidR="00502BAD">
        <w:rPr>
          <w:rFonts w:ascii="Arial" w:hAnsi="Arial" w:cs="Arial"/>
          <w:b/>
          <w:bCs/>
        </w:rPr>
        <w:t>:</w:t>
      </w:r>
      <w:r w:rsidR="000F64E8" w:rsidRPr="000F64E8">
        <w:rPr>
          <w:rFonts w:ascii="Arial" w:hAnsi="Arial" w:cs="Arial"/>
        </w:rPr>
        <w:t xml:space="preserve"> Continuous action</w:t>
      </w:r>
    </w:p>
    <w:p w14:paraId="2EBC5708" w14:textId="6B003BD7" w:rsidR="002740D6" w:rsidRDefault="002740D6" w:rsidP="00502BAD">
      <w:pPr>
        <w:spacing w:after="0"/>
        <w:rPr>
          <w:rFonts w:ascii="Arial" w:hAnsi="Arial" w:cs="Arial"/>
        </w:rPr>
      </w:pPr>
    </w:p>
    <w:p w14:paraId="4E470516" w14:textId="42C635E5" w:rsidR="000F64E8" w:rsidRPr="009A2EDF" w:rsidRDefault="002740D6" w:rsidP="00502BAD">
      <w:pPr>
        <w:spacing w:after="0"/>
        <w:rPr>
          <w:rFonts w:ascii="Arial" w:hAnsi="Arial" w:cs="Arial"/>
        </w:rPr>
      </w:pPr>
      <w:r w:rsidRPr="009A2EDF">
        <w:rPr>
          <w:rFonts w:ascii="Arial" w:hAnsi="Arial" w:cs="Arial"/>
          <w:b/>
          <w:bCs/>
        </w:rPr>
        <w:t>Action owner</w:t>
      </w:r>
      <w:bookmarkStart w:id="87" w:name="_Toc199509934"/>
      <w:r w:rsidR="00502BAD">
        <w:rPr>
          <w:rFonts w:ascii="Arial" w:hAnsi="Arial" w:cs="Arial"/>
          <w:b/>
          <w:bCs/>
        </w:rPr>
        <w:t>:</w:t>
      </w:r>
      <w:r w:rsidR="000F64E8" w:rsidRPr="000F64E8">
        <w:rPr>
          <w:rFonts w:ascii="Arial" w:hAnsi="Arial" w:cs="Arial"/>
        </w:rPr>
        <w:t xml:space="preserve"> </w:t>
      </w:r>
      <w:r w:rsidR="000F64E8" w:rsidRPr="009A2EDF">
        <w:rPr>
          <w:rFonts w:ascii="Arial" w:hAnsi="Arial" w:cs="Arial"/>
        </w:rPr>
        <w:t>Social Care Wales</w:t>
      </w:r>
      <w:bookmarkEnd w:id="87"/>
    </w:p>
    <w:p w14:paraId="0A63A115" w14:textId="159B08E4" w:rsidR="002740D6" w:rsidRDefault="002740D6" w:rsidP="00502BAD">
      <w:pPr>
        <w:spacing w:after="0"/>
        <w:rPr>
          <w:rFonts w:ascii="Arial" w:hAnsi="Arial" w:cs="Arial"/>
        </w:rPr>
      </w:pPr>
    </w:p>
    <w:p w14:paraId="6E168C47" w14:textId="77777777" w:rsidR="002740D6" w:rsidRDefault="002740D6" w:rsidP="00502BAD">
      <w:pPr>
        <w:spacing w:after="0"/>
        <w:rPr>
          <w:rFonts w:ascii="Arial" w:hAnsi="Arial" w:cs="Arial"/>
        </w:rPr>
      </w:pPr>
    </w:p>
    <w:p w14:paraId="28082BE7" w14:textId="77777777" w:rsidR="00502BAD" w:rsidRDefault="00502BAD" w:rsidP="00502BAD">
      <w:pPr>
        <w:spacing w:after="0"/>
        <w:rPr>
          <w:rFonts w:ascii="Arial" w:hAnsi="Arial" w:cs="Arial"/>
        </w:rPr>
      </w:pPr>
    </w:p>
    <w:p w14:paraId="0DDCB476" w14:textId="77777777" w:rsidR="00502BAD" w:rsidRDefault="00502BAD" w:rsidP="00502BAD">
      <w:pPr>
        <w:spacing w:after="0"/>
        <w:rPr>
          <w:rFonts w:ascii="Arial" w:hAnsi="Arial" w:cs="Arial"/>
        </w:rPr>
      </w:pPr>
    </w:p>
    <w:p w14:paraId="15925E84" w14:textId="77777777" w:rsidR="00502BAD" w:rsidRDefault="00502BAD" w:rsidP="00502BAD">
      <w:pPr>
        <w:spacing w:after="0"/>
        <w:rPr>
          <w:rFonts w:ascii="Arial" w:hAnsi="Arial" w:cs="Arial"/>
        </w:rPr>
      </w:pPr>
    </w:p>
    <w:p w14:paraId="6B74D400" w14:textId="77777777" w:rsidR="00502BAD" w:rsidRDefault="00502BAD" w:rsidP="00502BAD">
      <w:pPr>
        <w:spacing w:after="0"/>
        <w:rPr>
          <w:rFonts w:ascii="Arial" w:hAnsi="Arial" w:cs="Arial"/>
        </w:rPr>
      </w:pPr>
    </w:p>
    <w:p w14:paraId="2363263C" w14:textId="77777777" w:rsidR="00502BAD" w:rsidRDefault="00502BAD" w:rsidP="00502BAD">
      <w:pPr>
        <w:spacing w:after="0"/>
        <w:rPr>
          <w:rFonts w:ascii="Arial" w:hAnsi="Arial" w:cs="Arial"/>
        </w:rPr>
      </w:pPr>
    </w:p>
    <w:p w14:paraId="036CCC58" w14:textId="77777777" w:rsidR="00502BAD" w:rsidRDefault="00502BAD" w:rsidP="00502BAD">
      <w:pPr>
        <w:spacing w:after="0"/>
        <w:rPr>
          <w:rFonts w:ascii="Arial" w:hAnsi="Arial" w:cs="Arial"/>
        </w:rPr>
      </w:pPr>
    </w:p>
    <w:p w14:paraId="0011E32E" w14:textId="77777777" w:rsidR="00502BAD" w:rsidRDefault="00502BAD" w:rsidP="00502BAD">
      <w:pPr>
        <w:spacing w:after="0"/>
        <w:rPr>
          <w:rFonts w:ascii="Arial" w:hAnsi="Arial" w:cs="Arial"/>
        </w:rPr>
      </w:pPr>
    </w:p>
    <w:p w14:paraId="7867817D" w14:textId="77777777" w:rsidR="00502BAD" w:rsidRDefault="00502BAD" w:rsidP="00502BAD">
      <w:pPr>
        <w:spacing w:after="0"/>
        <w:rPr>
          <w:rFonts w:ascii="Arial" w:hAnsi="Arial" w:cs="Arial"/>
        </w:rPr>
      </w:pPr>
    </w:p>
    <w:p w14:paraId="2AE1434B" w14:textId="579A2462" w:rsidR="002740D6" w:rsidRPr="00502BAD" w:rsidRDefault="002740D6" w:rsidP="00502BAD">
      <w:pPr>
        <w:spacing w:after="0"/>
        <w:rPr>
          <w:sz w:val="32"/>
          <w:szCs w:val="32"/>
        </w:rPr>
      </w:pPr>
      <w:r w:rsidRPr="000F64E8">
        <w:rPr>
          <w:rFonts w:ascii="Arial" w:hAnsi="Arial" w:cs="Arial"/>
          <w:b/>
          <w:bCs/>
          <w:sz w:val="32"/>
          <w:szCs w:val="32"/>
        </w:rPr>
        <w:t>Reference</w:t>
      </w:r>
      <w:r w:rsidRPr="000F64E8">
        <w:rPr>
          <w:rFonts w:ascii="Arial" w:hAnsi="Arial" w:cs="Arial"/>
          <w:sz w:val="32"/>
          <w:szCs w:val="32"/>
        </w:rPr>
        <w:t xml:space="preserve">: </w:t>
      </w:r>
      <w:r w:rsidR="000F64E8" w:rsidRPr="000F64E8">
        <w:rPr>
          <w:rFonts w:ascii="Arial" w:hAnsi="Arial" w:cs="Arial"/>
          <w:b/>
          <w:bCs/>
          <w:sz w:val="32"/>
          <w:szCs w:val="32"/>
        </w:rPr>
        <w:t>KO1/4/1.10</w:t>
      </w:r>
    </w:p>
    <w:p w14:paraId="7E5BE3B3" w14:textId="77777777" w:rsidR="00502BAD" w:rsidRDefault="002740D6" w:rsidP="00502BAD">
      <w:pPr>
        <w:spacing w:after="0"/>
        <w:rPr>
          <w:rFonts w:ascii="Arial" w:hAnsi="Arial" w:cs="Arial"/>
          <w:b/>
          <w:bCs/>
        </w:rPr>
      </w:pPr>
      <w:r w:rsidRPr="00E72B86">
        <w:rPr>
          <w:rFonts w:ascii="Arial" w:hAnsi="Arial" w:cs="Arial"/>
          <w:b/>
          <w:bCs/>
        </w:rPr>
        <w:t>Action</w:t>
      </w:r>
      <w:r w:rsidR="000F64E8" w:rsidRPr="000F64E8">
        <w:rPr>
          <w:rFonts w:ascii="Arial" w:hAnsi="Arial" w:cs="Arial"/>
          <w:b/>
          <w:bCs/>
        </w:rPr>
        <w:t xml:space="preserve"> </w:t>
      </w:r>
    </w:p>
    <w:p w14:paraId="57DB3B6A" w14:textId="4F72B378" w:rsidR="000F64E8" w:rsidRPr="001B1414" w:rsidRDefault="000F64E8" w:rsidP="00502BAD">
      <w:pPr>
        <w:spacing w:after="0"/>
        <w:rPr>
          <w:rFonts w:ascii="Arial" w:hAnsi="Arial" w:cs="Arial"/>
        </w:rPr>
      </w:pPr>
      <w:r w:rsidRPr="000F64E8">
        <w:rPr>
          <w:rFonts w:ascii="Arial" w:hAnsi="Arial" w:cs="Arial"/>
        </w:rPr>
        <w:t>New action</w:t>
      </w:r>
      <w:r>
        <w:rPr>
          <w:rFonts w:ascii="Arial" w:hAnsi="Arial" w:cs="Arial"/>
        </w:rPr>
        <w:t xml:space="preserve">: </w:t>
      </w:r>
      <w:r w:rsidRPr="4587B008">
        <w:rPr>
          <w:rFonts w:ascii="Arial" w:hAnsi="Arial" w:cs="Arial"/>
        </w:rPr>
        <w:t>Support Social Care Wales with the support of Welsh Government will establish a dialogue with Regional Safeguarding Boards to ensure that the National Safeguarding Training Standards are being implemented within their constituent partner agencies</w:t>
      </w:r>
    </w:p>
    <w:p w14:paraId="1EDF61B9" w14:textId="10834713" w:rsidR="002740D6" w:rsidRDefault="002740D6" w:rsidP="00502BAD">
      <w:pPr>
        <w:spacing w:after="0"/>
        <w:rPr>
          <w:rFonts w:ascii="Arial" w:hAnsi="Arial" w:cs="Arial"/>
        </w:rPr>
      </w:pPr>
    </w:p>
    <w:p w14:paraId="77636E5D" w14:textId="77777777" w:rsidR="00502BAD" w:rsidRDefault="002740D6" w:rsidP="00502BAD">
      <w:pPr>
        <w:spacing w:after="0" w:line="276" w:lineRule="auto"/>
        <w:rPr>
          <w:rFonts w:ascii="Arial" w:eastAsia="Arial" w:hAnsi="Arial" w:cs="Arial"/>
        </w:rPr>
      </w:pPr>
      <w:r w:rsidRPr="00E72B86">
        <w:rPr>
          <w:rFonts w:ascii="Arial" w:hAnsi="Arial" w:cs="Arial"/>
          <w:b/>
          <w:bCs/>
        </w:rPr>
        <w:t>Impact</w:t>
      </w:r>
      <w:r w:rsidR="000F64E8" w:rsidRPr="000F64E8">
        <w:rPr>
          <w:rFonts w:ascii="Arial" w:eastAsia="Arial" w:hAnsi="Arial" w:cs="Arial"/>
        </w:rPr>
        <w:t xml:space="preserve"> </w:t>
      </w:r>
    </w:p>
    <w:p w14:paraId="43F7456B" w14:textId="4B1B74FA" w:rsidR="000F64E8" w:rsidRPr="00E62541" w:rsidRDefault="000F64E8" w:rsidP="00502BAD">
      <w:pPr>
        <w:spacing w:after="0" w:line="276" w:lineRule="auto"/>
        <w:rPr>
          <w:rFonts w:ascii="Arial" w:eastAsia="Arial" w:hAnsi="Arial" w:cs="Arial"/>
        </w:rPr>
      </w:pPr>
      <w:r w:rsidRPr="4587B008">
        <w:rPr>
          <w:rFonts w:ascii="Arial" w:eastAsia="Arial" w:hAnsi="Arial" w:cs="Arial"/>
        </w:rPr>
        <w:t>Improve and enhance multi-agency safeguarding training around preventing and identifying abuse.</w:t>
      </w:r>
    </w:p>
    <w:p w14:paraId="7AB4C900" w14:textId="002EEE8B" w:rsidR="002740D6" w:rsidRDefault="002740D6" w:rsidP="00502BAD">
      <w:pPr>
        <w:spacing w:after="0"/>
        <w:rPr>
          <w:rFonts w:ascii="Arial" w:hAnsi="Arial" w:cs="Arial"/>
        </w:rPr>
      </w:pPr>
    </w:p>
    <w:p w14:paraId="597F65FF" w14:textId="490E6570" w:rsidR="000F64E8" w:rsidRPr="000F64E8" w:rsidRDefault="002740D6" w:rsidP="00502BAD">
      <w:pPr>
        <w:spacing w:after="0"/>
        <w:rPr>
          <w:rFonts w:ascii="Arial" w:hAnsi="Arial" w:cs="Arial"/>
        </w:rPr>
      </w:pPr>
      <w:r w:rsidRPr="007B5353">
        <w:rPr>
          <w:rFonts w:ascii="Arial" w:hAnsi="Arial" w:cs="Arial"/>
          <w:b/>
          <w:bCs/>
        </w:rPr>
        <w:t>Action type</w:t>
      </w:r>
      <w:r w:rsidR="00502BAD">
        <w:rPr>
          <w:rFonts w:ascii="Arial" w:hAnsi="Arial" w:cs="Arial"/>
          <w:b/>
          <w:bCs/>
        </w:rPr>
        <w:t>:</w:t>
      </w:r>
      <w:r w:rsidR="000F64E8" w:rsidRPr="000F64E8">
        <w:rPr>
          <w:rFonts w:ascii="Arial" w:hAnsi="Arial" w:cs="Arial"/>
        </w:rPr>
        <w:t xml:space="preserve"> Continuous action</w:t>
      </w:r>
    </w:p>
    <w:p w14:paraId="048FFA31" w14:textId="0778DB8E" w:rsidR="002740D6" w:rsidRDefault="002740D6" w:rsidP="00502BAD">
      <w:pPr>
        <w:spacing w:after="0"/>
        <w:rPr>
          <w:rFonts w:ascii="Arial" w:hAnsi="Arial" w:cs="Arial"/>
        </w:rPr>
      </w:pPr>
    </w:p>
    <w:p w14:paraId="06D479C0" w14:textId="48564BF5" w:rsidR="000F64E8" w:rsidRDefault="002740D6" w:rsidP="00502BAD">
      <w:pPr>
        <w:spacing w:after="0"/>
      </w:pPr>
      <w:r w:rsidRPr="009A2EDF">
        <w:rPr>
          <w:rFonts w:ascii="Arial" w:hAnsi="Arial" w:cs="Arial"/>
          <w:b/>
          <w:bCs/>
        </w:rPr>
        <w:t>Action owner</w:t>
      </w:r>
      <w:bookmarkStart w:id="88" w:name="_Toc199509935"/>
      <w:r w:rsidR="00502BAD">
        <w:rPr>
          <w:rFonts w:ascii="Arial" w:hAnsi="Arial" w:cs="Arial"/>
          <w:b/>
          <w:bCs/>
        </w:rPr>
        <w:t>:</w:t>
      </w:r>
      <w:r w:rsidR="000F64E8" w:rsidRPr="000F64E8">
        <w:rPr>
          <w:rFonts w:ascii="Arial" w:hAnsi="Arial" w:cs="Arial"/>
        </w:rPr>
        <w:t xml:space="preserve"> </w:t>
      </w:r>
      <w:r w:rsidR="000F64E8" w:rsidRPr="009A2EDF">
        <w:rPr>
          <w:rFonts w:ascii="Arial" w:hAnsi="Arial" w:cs="Arial"/>
        </w:rPr>
        <w:t>Social Care Wales</w:t>
      </w:r>
      <w:bookmarkEnd w:id="88"/>
    </w:p>
    <w:p w14:paraId="227DE093" w14:textId="204F7978" w:rsidR="002740D6" w:rsidRDefault="002740D6" w:rsidP="00502BAD">
      <w:pPr>
        <w:spacing w:after="0"/>
        <w:rPr>
          <w:rFonts w:ascii="Arial" w:hAnsi="Arial" w:cs="Arial"/>
        </w:rPr>
      </w:pPr>
    </w:p>
    <w:p w14:paraId="1F195BBE" w14:textId="5F1388AB" w:rsidR="00502BAD" w:rsidRDefault="00502BAD">
      <w:pPr>
        <w:rPr>
          <w:rFonts w:ascii="Arial" w:hAnsi="Arial" w:cs="Arial"/>
        </w:rPr>
      </w:pPr>
      <w:r>
        <w:rPr>
          <w:rFonts w:ascii="Arial" w:hAnsi="Arial" w:cs="Arial"/>
        </w:rPr>
        <w:br w:type="page"/>
      </w:r>
    </w:p>
    <w:p w14:paraId="1E24CEE9" w14:textId="263B3374" w:rsidR="002740D6" w:rsidRPr="00502BAD" w:rsidRDefault="002740D6" w:rsidP="0058338C">
      <w:pPr>
        <w:spacing w:after="0"/>
        <w:rPr>
          <w:sz w:val="32"/>
          <w:szCs w:val="32"/>
        </w:rPr>
      </w:pPr>
      <w:r w:rsidRPr="000F64E8">
        <w:rPr>
          <w:rFonts w:ascii="Arial" w:hAnsi="Arial" w:cs="Arial"/>
          <w:b/>
          <w:bCs/>
          <w:sz w:val="32"/>
          <w:szCs w:val="32"/>
        </w:rPr>
        <w:lastRenderedPageBreak/>
        <w:t>Reference</w:t>
      </w:r>
      <w:r w:rsidRPr="000F64E8">
        <w:rPr>
          <w:rFonts w:ascii="Arial" w:hAnsi="Arial" w:cs="Arial"/>
          <w:sz w:val="32"/>
          <w:szCs w:val="32"/>
        </w:rPr>
        <w:t xml:space="preserve">: </w:t>
      </w:r>
      <w:r w:rsidR="000F64E8" w:rsidRPr="000F64E8">
        <w:rPr>
          <w:rFonts w:ascii="Arial" w:hAnsi="Arial" w:cs="Arial"/>
          <w:b/>
          <w:bCs/>
          <w:sz w:val="32"/>
          <w:szCs w:val="32"/>
        </w:rPr>
        <w:t>KO1/4/1.11</w:t>
      </w:r>
    </w:p>
    <w:p w14:paraId="3599854F" w14:textId="77777777" w:rsidR="00502BAD" w:rsidRDefault="002740D6" w:rsidP="0058338C">
      <w:pPr>
        <w:spacing w:after="0"/>
        <w:rPr>
          <w:rFonts w:ascii="Arial" w:hAnsi="Arial" w:cs="Arial"/>
        </w:rPr>
      </w:pPr>
      <w:r w:rsidRPr="00E72B86">
        <w:rPr>
          <w:rFonts w:ascii="Arial" w:hAnsi="Arial" w:cs="Arial"/>
          <w:b/>
          <w:bCs/>
        </w:rPr>
        <w:t>Action</w:t>
      </w:r>
      <w:bookmarkStart w:id="89" w:name="_Hlk196400365"/>
      <w:r w:rsidR="000F64E8" w:rsidRPr="000F64E8">
        <w:rPr>
          <w:rFonts w:ascii="Arial" w:hAnsi="Arial" w:cs="Arial"/>
        </w:rPr>
        <w:t xml:space="preserve"> </w:t>
      </w:r>
    </w:p>
    <w:p w14:paraId="49B7B5A7" w14:textId="5E3C6E52" w:rsidR="000F64E8" w:rsidRPr="001B1414" w:rsidRDefault="0058338C" w:rsidP="0058338C">
      <w:pPr>
        <w:spacing w:after="0"/>
        <w:rPr>
          <w:rFonts w:ascii="Arial" w:hAnsi="Arial" w:cs="Arial"/>
        </w:rPr>
      </w:pPr>
      <w:r w:rsidRPr="0058338C">
        <w:rPr>
          <w:rFonts w:ascii="Arial" w:hAnsi="Arial" w:cs="Arial"/>
        </w:rPr>
        <w:t>New Action / reshaped action</w:t>
      </w:r>
      <w:r>
        <w:rPr>
          <w:rFonts w:ascii="Arial" w:hAnsi="Arial" w:cs="Arial"/>
        </w:rPr>
        <w:t xml:space="preserve">: </w:t>
      </w:r>
      <w:r w:rsidR="000F64E8" w:rsidRPr="001B1414">
        <w:rPr>
          <w:rFonts w:ascii="Arial" w:hAnsi="Arial" w:cs="Arial"/>
        </w:rPr>
        <w:t>Continue to raise awareness of materials aiming to Reduce Restrictive Practices in all settings providing care to older people</w:t>
      </w:r>
      <w:r w:rsidR="000F64E8">
        <w:rPr>
          <w:rFonts w:ascii="Arial" w:hAnsi="Arial" w:cs="Arial"/>
        </w:rPr>
        <w:t>.</w:t>
      </w:r>
      <w:r w:rsidR="000F64E8" w:rsidRPr="001B1414">
        <w:rPr>
          <w:rFonts w:ascii="Arial" w:hAnsi="Arial" w:cs="Arial"/>
        </w:rPr>
        <w:t xml:space="preserve"> </w:t>
      </w:r>
    </w:p>
    <w:bookmarkEnd w:id="89"/>
    <w:p w14:paraId="05228AE7" w14:textId="27C09226" w:rsidR="002740D6" w:rsidRDefault="002740D6" w:rsidP="0058338C">
      <w:pPr>
        <w:spacing w:after="0"/>
        <w:rPr>
          <w:rFonts w:ascii="Arial" w:hAnsi="Arial" w:cs="Arial"/>
        </w:rPr>
      </w:pPr>
    </w:p>
    <w:p w14:paraId="35762770" w14:textId="77777777" w:rsidR="0058338C" w:rsidRDefault="002740D6" w:rsidP="0058338C">
      <w:pPr>
        <w:spacing w:after="0"/>
        <w:rPr>
          <w:rFonts w:ascii="Arial" w:hAnsi="Arial" w:cs="Arial"/>
        </w:rPr>
      </w:pPr>
      <w:r w:rsidRPr="00E72B86">
        <w:rPr>
          <w:rFonts w:ascii="Arial" w:hAnsi="Arial" w:cs="Arial"/>
          <w:b/>
          <w:bCs/>
        </w:rPr>
        <w:t>Impact</w:t>
      </w:r>
      <w:r w:rsidR="000F64E8" w:rsidRPr="000F64E8">
        <w:rPr>
          <w:rFonts w:ascii="Arial" w:hAnsi="Arial" w:cs="Arial"/>
        </w:rPr>
        <w:t xml:space="preserve"> </w:t>
      </w:r>
    </w:p>
    <w:p w14:paraId="31BFA7D4" w14:textId="2E52B1A7" w:rsidR="000F64E8" w:rsidRDefault="000F64E8" w:rsidP="0058338C">
      <w:pPr>
        <w:spacing w:after="0"/>
      </w:pPr>
      <w:r w:rsidRPr="4587B008">
        <w:rPr>
          <w:rFonts w:ascii="Arial" w:hAnsi="Arial" w:cs="Arial"/>
        </w:rPr>
        <w:t>Increased awareness in all settings providing care to older people of materials aiming to Reduce Restrictive Practices.</w:t>
      </w:r>
    </w:p>
    <w:p w14:paraId="1937739F" w14:textId="20963D92" w:rsidR="002740D6" w:rsidRDefault="002740D6" w:rsidP="0058338C">
      <w:pPr>
        <w:spacing w:after="0"/>
        <w:rPr>
          <w:rFonts w:ascii="Arial" w:hAnsi="Arial" w:cs="Arial"/>
        </w:rPr>
      </w:pPr>
    </w:p>
    <w:p w14:paraId="38B1B193" w14:textId="10D3D061" w:rsidR="000F64E8" w:rsidRPr="000F64E8" w:rsidRDefault="002740D6" w:rsidP="0058338C">
      <w:pPr>
        <w:spacing w:after="0"/>
        <w:rPr>
          <w:rFonts w:ascii="Arial" w:hAnsi="Arial" w:cs="Arial"/>
        </w:rPr>
      </w:pPr>
      <w:r w:rsidRPr="007B5353">
        <w:rPr>
          <w:rFonts w:ascii="Arial" w:hAnsi="Arial" w:cs="Arial"/>
          <w:b/>
          <w:bCs/>
        </w:rPr>
        <w:t>Action type</w:t>
      </w:r>
      <w:r w:rsidR="0058338C">
        <w:rPr>
          <w:rFonts w:ascii="Arial" w:hAnsi="Arial" w:cs="Arial"/>
          <w:b/>
          <w:bCs/>
        </w:rPr>
        <w:t>:</w:t>
      </w:r>
      <w:r w:rsidR="000F64E8" w:rsidRPr="000F64E8">
        <w:rPr>
          <w:rFonts w:ascii="Arial" w:hAnsi="Arial" w:cs="Arial"/>
        </w:rPr>
        <w:t xml:space="preserve"> Year two action</w:t>
      </w:r>
    </w:p>
    <w:p w14:paraId="7F5B5AF9" w14:textId="13F6204F" w:rsidR="002740D6" w:rsidRDefault="002740D6" w:rsidP="0058338C">
      <w:pPr>
        <w:spacing w:after="0"/>
        <w:rPr>
          <w:rFonts w:ascii="Arial" w:hAnsi="Arial" w:cs="Arial"/>
        </w:rPr>
      </w:pPr>
    </w:p>
    <w:p w14:paraId="7C50449E" w14:textId="28EDC0CD" w:rsidR="000F64E8" w:rsidRPr="009A2EDF" w:rsidRDefault="002740D6" w:rsidP="0058338C">
      <w:pPr>
        <w:spacing w:after="0"/>
        <w:rPr>
          <w:rFonts w:ascii="Arial" w:hAnsi="Arial" w:cs="Arial"/>
        </w:rPr>
      </w:pPr>
      <w:r w:rsidRPr="009A2EDF">
        <w:rPr>
          <w:rFonts w:ascii="Arial" w:hAnsi="Arial" w:cs="Arial"/>
          <w:b/>
          <w:bCs/>
        </w:rPr>
        <w:t>Action owner</w:t>
      </w:r>
      <w:bookmarkStart w:id="90" w:name="_Toc199509936"/>
      <w:r w:rsidR="0058338C">
        <w:rPr>
          <w:rFonts w:ascii="Arial" w:hAnsi="Arial" w:cs="Arial"/>
          <w:b/>
          <w:bCs/>
        </w:rPr>
        <w:t>:</w:t>
      </w:r>
      <w:r w:rsidR="000F64E8" w:rsidRPr="000F64E8">
        <w:rPr>
          <w:rFonts w:ascii="Arial" w:hAnsi="Arial" w:cs="Arial"/>
        </w:rPr>
        <w:t xml:space="preserve"> </w:t>
      </w:r>
      <w:r w:rsidR="000F64E8" w:rsidRPr="009A2EDF">
        <w:rPr>
          <w:rFonts w:ascii="Arial" w:hAnsi="Arial" w:cs="Arial"/>
        </w:rPr>
        <w:t>Welsh Government</w:t>
      </w:r>
      <w:bookmarkEnd w:id="90"/>
    </w:p>
    <w:p w14:paraId="6EBDF5D8" w14:textId="2E654907" w:rsidR="002740D6" w:rsidRDefault="002740D6" w:rsidP="0058338C">
      <w:pPr>
        <w:spacing w:after="0"/>
        <w:rPr>
          <w:rFonts w:ascii="Arial" w:hAnsi="Arial" w:cs="Arial"/>
        </w:rPr>
      </w:pPr>
    </w:p>
    <w:p w14:paraId="4617E7CF" w14:textId="77777777" w:rsidR="002740D6" w:rsidRDefault="002740D6" w:rsidP="0058338C">
      <w:pPr>
        <w:spacing w:after="0"/>
        <w:rPr>
          <w:rFonts w:ascii="Arial" w:hAnsi="Arial" w:cs="Arial"/>
        </w:rPr>
      </w:pPr>
    </w:p>
    <w:p w14:paraId="164BF21F" w14:textId="77777777" w:rsidR="0058338C" w:rsidRDefault="0058338C" w:rsidP="0058338C">
      <w:pPr>
        <w:spacing w:after="0"/>
        <w:rPr>
          <w:rFonts w:ascii="Arial" w:hAnsi="Arial" w:cs="Arial"/>
        </w:rPr>
      </w:pPr>
    </w:p>
    <w:p w14:paraId="2577D6D5" w14:textId="77777777" w:rsidR="0058338C" w:rsidRDefault="0058338C" w:rsidP="0058338C">
      <w:pPr>
        <w:spacing w:after="0"/>
        <w:rPr>
          <w:rFonts w:ascii="Arial" w:hAnsi="Arial" w:cs="Arial"/>
        </w:rPr>
      </w:pPr>
    </w:p>
    <w:p w14:paraId="2C475D0E" w14:textId="77777777" w:rsidR="0058338C" w:rsidRDefault="0058338C" w:rsidP="0058338C">
      <w:pPr>
        <w:spacing w:after="0"/>
        <w:rPr>
          <w:rFonts w:ascii="Arial" w:hAnsi="Arial" w:cs="Arial"/>
        </w:rPr>
      </w:pPr>
    </w:p>
    <w:p w14:paraId="7A41BE0D" w14:textId="77777777" w:rsidR="0058338C" w:rsidRDefault="0058338C" w:rsidP="0058338C">
      <w:pPr>
        <w:spacing w:after="0"/>
        <w:rPr>
          <w:rFonts w:ascii="Arial" w:hAnsi="Arial" w:cs="Arial"/>
        </w:rPr>
      </w:pPr>
    </w:p>
    <w:p w14:paraId="6CF635E1" w14:textId="77777777" w:rsidR="0058338C" w:rsidRDefault="0058338C" w:rsidP="0058338C">
      <w:pPr>
        <w:spacing w:after="0"/>
        <w:rPr>
          <w:rFonts w:ascii="Arial" w:hAnsi="Arial" w:cs="Arial"/>
        </w:rPr>
      </w:pPr>
    </w:p>
    <w:p w14:paraId="45264581" w14:textId="77777777" w:rsidR="0058338C" w:rsidRDefault="0058338C" w:rsidP="0058338C">
      <w:pPr>
        <w:spacing w:after="0"/>
        <w:rPr>
          <w:rFonts w:ascii="Arial" w:hAnsi="Arial" w:cs="Arial"/>
        </w:rPr>
      </w:pPr>
    </w:p>
    <w:p w14:paraId="45DA34D8" w14:textId="77777777" w:rsidR="0058338C" w:rsidRDefault="0058338C" w:rsidP="0058338C">
      <w:pPr>
        <w:spacing w:after="0"/>
        <w:rPr>
          <w:rFonts w:ascii="Arial" w:hAnsi="Arial" w:cs="Arial"/>
        </w:rPr>
      </w:pPr>
    </w:p>
    <w:p w14:paraId="6DC931A7" w14:textId="77777777" w:rsidR="0058338C" w:rsidRDefault="0058338C" w:rsidP="0058338C">
      <w:pPr>
        <w:spacing w:after="0"/>
        <w:rPr>
          <w:rFonts w:ascii="Arial" w:hAnsi="Arial" w:cs="Arial"/>
        </w:rPr>
      </w:pPr>
    </w:p>
    <w:p w14:paraId="667D158D" w14:textId="77777777" w:rsidR="0058338C" w:rsidRDefault="0058338C" w:rsidP="0058338C">
      <w:pPr>
        <w:spacing w:after="0"/>
        <w:rPr>
          <w:rFonts w:ascii="Arial" w:hAnsi="Arial" w:cs="Arial"/>
        </w:rPr>
      </w:pPr>
    </w:p>
    <w:p w14:paraId="7DC47EF4" w14:textId="77777777" w:rsidR="0058338C" w:rsidRDefault="0058338C" w:rsidP="0058338C">
      <w:pPr>
        <w:spacing w:after="0"/>
        <w:rPr>
          <w:rFonts w:ascii="Arial" w:hAnsi="Arial" w:cs="Arial"/>
        </w:rPr>
      </w:pPr>
    </w:p>
    <w:p w14:paraId="2B2BBF03" w14:textId="77777777" w:rsidR="0058338C" w:rsidRDefault="0058338C" w:rsidP="0058338C">
      <w:pPr>
        <w:spacing w:after="0"/>
        <w:rPr>
          <w:rFonts w:ascii="Arial" w:hAnsi="Arial" w:cs="Arial"/>
        </w:rPr>
      </w:pPr>
    </w:p>
    <w:p w14:paraId="3A06DF3B" w14:textId="77777777" w:rsidR="0058338C" w:rsidRDefault="0058338C" w:rsidP="0058338C">
      <w:pPr>
        <w:spacing w:after="0"/>
        <w:rPr>
          <w:rFonts w:ascii="Arial" w:hAnsi="Arial" w:cs="Arial"/>
        </w:rPr>
      </w:pPr>
    </w:p>
    <w:p w14:paraId="5B4B9E19" w14:textId="4FFBC26B" w:rsidR="002740D6" w:rsidRPr="009D67FB" w:rsidRDefault="002740D6" w:rsidP="0058338C">
      <w:pPr>
        <w:spacing w:after="0"/>
        <w:rPr>
          <w:sz w:val="32"/>
          <w:szCs w:val="32"/>
        </w:rPr>
      </w:pPr>
      <w:r w:rsidRPr="00152EE0">
        <w:rPr>
          <w:rFonts w:ascii="Arial" w:hAnsi="Arial" w:cs="Arial"/>
          <w:b/>
          <w:bCs/>
          <w:sz w:val="32"/>
          <w:szCs w:val="32"/>
        </w:rPr>
        <w:t>Reference</w:t>
      </w:r>
      <w:r w:rsidRPr="00152EE0">
        <w:rPr>
          <w:rFonts w:ascii="Arial" w:hAnsi="Arial" w:cs="Arial"/>
          <w:sz w:val="32"/>
          <w:szCs w:val="32"/>
        </w:rPr>
        <w:t xml:space="preserve">: </w:t>
      </w:r>
      <w:r w:rsidR="00152EE0" w:rsidRPr="00152EE0">
        <w:rPr>
          <w:rFonts w:ascii="Arial" w:hAnsi="Arial" w:cs="Arial"/>
          <w:b/>
          <w:bCs/>
          <w:sz w:val="32"/>
          <w:szCs w:val="32"/>
        </w:rPr>
        <w:t>KO1/4/1.12</w:t>
      </w:r>
    </w:p>
    <w:p w14:paraId="6441AEEB" w14:textId="77777777" w:rsidR="0058338C" w:rsidRDefault="002740D6" w:rsidP="0058338C">
      <w:pPr>
        <w:spacing w:after="0"/>
        <w:rPr>
          <w:rFonts w:ascii="Arial" w:hAnsi="Arial" w:cs="Arial"/>
          <w:b/>
          <w:bCs/>
        </w:rPr>
      </w:pPr>
      <w:r w:rsidRPr="00E72B86">
        <w:rPr>
          <w:rFonts w:ascii="Arial" w:hAnsi="Arial" w:cs="Arial"/>
          <w:b/>
          <w:bCs/>
        </w:rPr>
        <w:t>Action</w:t>
      </w:r>
      <w:r w:rsidR="00152EE0" w:rsidRPr="00152EE0">
        <w:rPr>
          <w:rFonts w:ascii="Arial" w:hAnsi="Arial" w:cs="Arial"/>
          <w:b/>
          <w:bCs/>
        </w:rPr>
        <w:t xml:space="preserve"> </w:t>
      </w:r>
    </w:p>
    <w:p w14:paraId="0388391F" w14:textId="302171ED" w:rsidR="00152EE0" w:rsidRDefault="00152EE0" w:rsidP="0058338C">
      <w:pPr>
        <w:spacing w:after="0"/>
        <w:rPr>
          <w:rFonts w:ascii="Arial" w:hAnsi="Arial" w:cs="Arial"/>
        </w:rPr>
      </w:pPr>
      <w:r w:rsidRPr="0058338C">
        <w:rPr>
          <w:rFonts w:ascii="Arial" w:hAnsi="Arial" w:cs="Arial"/>
        </w:rPr>
        <w:t>New Action / reshaped action</w:t>
      </w:r>
      <w:r w:rsidR="0058338C">
        <w:rPr>
          <w:rFonts w:ascii="Arial" w:hAnsi="Arial" w:cs="Arial"/>
        </w:rPr>
        <w:t xml:space="preserve">: </w:t>
      </w:r>
      <w:r w:rsidRPr="186D5DC7">
        <w:rPr>
          <w:rFonts w:ascii="Arial" w:hAnsi="Arial" w:cs="Arial"/>
        </w:rPr>
        <w:t xml:space="preserve">Continue to work on the successor plan to replace the Dementia Action Plan. </w:t>
      </w:r>
    </w:p>
    <w:p w14:paraId="6EB8DEFA" w14:textId="77777777" w:rsidR="0058338C" w:rsidRPr="00575FC5" w:rsidRDefault="0058338C" w:rsidP="0058338C">
      <w:pPr>
        <w:spacing w:after="0"/>
        <w:rPr>
          <w:rFonts w:ascii="Arial" w:hAnsi="Arial" w:cs="Arial"/>
        </w:rPr>
      </w:pPr>
    </w:p>
    <w:p w14:paraId="1C040174" w14:textId="77777777" w:rsidR="00152EE0" w:rsidRPr="006B749D" w:rsidRDefault="00152EE0" w:rsidP="0058338C">
      <w:pPr>
        <w:spacing w:after="0"/>
        <w:rPr>
          <w:rFonts w:ascii="Arial" w:hAnsi="Arial" w:cs="Arial"/>
        </w:rPr>
      </w:pPr>
      <w:r w:rsidRPr="186D5DC7">
        <w:rPr>
          <w:rFonts w:ascii="Arial" w:hAnsi="Arial" w:cs="Arial"/>
        </w:rPr>
        <w:t xml:space="preserve">A key ethos of the successor plan will be supporting people to live independently, and ensuring they have access to the right support at the right time and have the information they need to make informed choices. </w:t>
      </w:r>
    </w:p>
    <w:p w14:paraId="7EFD0776" w14:textId="60B8728A" w:rsidR="002740D6" w:rsidRDefault="002740D6" w:rsidP="0058338C">
      <w:pPr>
        <w:spacing w:after="0"/>
        <w:rPr>
          <w:rFonts w:ascii="Arial" w:hAnsi="Arial" w:cs="Arial"/>
        </w:rPr>
      </w:pPr>
    </w:p>
    <w:p w14:paraId="02F490BA" w14:textId="77777777" w:rsidR="0058338C" w:rsidRDefault="002740D6" w:rsidP="0058338C">
      <w:pPr>
        <w:spacing w:after="0"/>
        <w:rPr>
          <w:rFonts w:ascii="Arial" w:hAnsi="Arial" w:cs="Arial"/>
        </w:rPr>
      </w:pPr>
      <w:r w:rsidRPr="00E72B86">
        <w:rPr>
          <w:rFonts w:ascii="Arial" w:hAnsi="Arial" w:cs="Arial"/>
          <w:b/>
          <w:bCs/>
        </w:rPr>
        <w:t>Impact</w:t>
      </w:r>
      <w:r w:rsidR="00152EE0" w:rsidRPr="00152EE0">
        <w:rPr>
          <w:rFonts w:ascii="Arial" w:hAnsi="Arial" w:cs="Arial"/>
        </w:rPr>
        <w:t xml:space="preserve"> </w:t>
      </w:r>
    </w:p>
    <w:p w14:paraId="4C1426AA" w14:textId="454F0160" w:rsidR="002740D6" w:rsidRDefault="00152EE0" w:rsidP="0058338C">
      <w:pPr>
        <w:spacing w:after="0"/>
        <w:rPr>
          <w:rFonts w:ascii="Arial" w:hAnsi="Arial" w:cs="Arial"/>
        </w:rPr>
      </w:pPr>
      <w:r w:rsidRPr="186D5DC7">
        <w:rPr>
          <w:rFonts w:ascii="Arial" w:hAnsi="Arial" w:cs="Arial"/>
        </w:rPr>
        <w:t>Older people are supported to live independently and with dignity and are able to access relevant support from safeguarding services where they are at risk of abuse or neglect</w:t>
      </w:r>
    </w:p>
    <w:p w14:paraId="2D7CAF8C" w14:textId="77777777" w:rsidR="00152EE0" w:rsidRDefault="00152EE0" w:rsidP="0058338C">
      <w:pPr>
        <w:spacing w:after="0"/>
        <w:rPr>
          <w:rFonts w:ascii="Arial" w:hAnsi="Arial" w:cs="Arial"/>
        </w:rPr>
      </w:pPr>
    </w:p>
    <w:p w14:paraId="7D5A8CF4" w14:textId="7B60E2AB" w:rsidR="00152EE0" w:rsidRPr="00152EE0" w:rsidRDefault="002740D6" w:rsidP="0058338C">
      <w:pPr>
        <w:spacing w:after="0"/>
        <w:rPr>
          <w:rFonts w:ascii="Arial" w:hAnsi="Arial" w:cs="Arial"/>
        </w:rPr>
      </w:pPr>
      <w:r w:rsidRPr="007B5353">
        <w:rPr>
          <w:rFonts w:ascii="Arial" w:hAnsi="Arial" w:cs="Arial"/>
          <w:b/>
          <w:bCs/>
        </w:rPr>
        <w:t>Action type</w:t>
      </w:r>
      <w:r w:rsidR="0058338C">
        <w:rPr>
          <w:rFonts w:ascii="Arial" w:hAnsi="Arial" w:cs="Arial"/>
          <w:b/>
          <w:bCs/>
        </w:rPr>
        <w:t>:</w:t>
      </w:r>
      <w:r w:rsidR="00152EE0" w:rsidRPr="00152EE0">
        <w:rPr>
          <w:rFonts w:ascii="Arial" w:hAnsi="Arial" w:cs="Arial"/>
        </w:rPr>
        <w:t xml:space="preserve"> Continuous action</w:t>
      </w:r>
    </w:p>
    <w:p w14:paraId="3C1C17B5" w14:textId="15DE5B16" w:rsidR="002740D6" w:rsidRDefault="002740D6" w:rsidP="0058338C">
      <w:pPr>
        <w:spacing w:after="0"/>
        <w:rPr>
          <w:rFonts w:ascii="Arial" w:hAnsi="Arial" w:cs="Arial"/>
        </w:rPr>
      </w:pPr>
    </w:p>
    <w:p w14:paraId="50F438BF" w14:textId="4EE4B5AE" w:rsidR="00152EE0" w:rsidRPr="009A2EDF" w:rsidRDefault="002740D6" w:rsidP="0058338C">
      <w:pPr>
        <w:spacing w:after="0"/>
        <w:rPr>
          <w:rFonts w:ascii="Arial" w:hAnsi="Arial" w:cs="Arial"/>
        </w:rPr>
      </w:pPr>
      <w:r w:rsidRPr="009A2EDF">
        <w:rPr>
          <w:rFonts w:ascii="Arial" w:hAnsi="Arial" w:cs="Arial"/>
          <w:b/>
          <w:bCs/>
        </w:rPr>
        <w:t>Action owner</w:t>
      </w:r>
      <w:bookmarkStart w:id="91" w:name="_Toc199509937"/>
      <w:r w:rsidR="0058338C">
        <w:rPr>
          <w:rFonts w:ascii="Arial" w:hAnsi="Arial" w:cs="Arial"/>
          <w:b/>
          <w:bCs/>
        </w:rPr>
        <w:t>:</w:t>
      </w:r>
      <w:r w:rsidR="00152EE0" w:rsidRPr="00152EE0">
        <w:rPr>
          <w:rFonts w:ascii="Arial" w:hAnsi="Arial" w:cs="Arial"/>
        </w:rPr>
        <w:t xml:space="preserve"> </w:t>
      </w:r>
      <w:r w:rsidR="00152EE0" w:rsidRPr="009A2EDF">
        <w:rPr>
          <w:rFonts w:ascii="Arial" w:hAnsi="Arial" w:cs="Arial"/>
        </w:rPr>
        <w:t>Welsh Government</w:t>
      </w:r>
      <w:bookmarkEnd w:id="91"/>
    </w:p>
    <w:p w14:paraId="1CC64D54" w14:textId="4431C7A3" w:rsidR="002740D6" w:rsidRDefault="002740D6" w:rsidP="0058338C">
      <w:pPr>
        <w:spacing w:after="0"/>
        <w:rPr>
          <w:rFonts w:ascii="Arial" w:hAnsi="Arial" w:cs="Arial"/>
        </w:rPr>
      </w:pPr>
    </w:p>
    <w:p w14:paraId="3109AD57" w14:textId="42D2A375" w:rsidR="0058338C" w:rsidRDefault="0058338C">
      <w:pPr>
        <w:rPr>
          <w:rFonts w:ascii="Arial" w:hAnsi="Arial" w:cs="Arial"/>
        </w:rPr>
      </w:pPr>
      <w:r>
        <w:rPr>
          <w:rFonts w:ascii="Arial" w:hAnsi="Arial" w:cs="Arial"/>
        </w:rPr>
        <w:br w:type="page"/>
      </w:r>
    </w:p>
    <w:p w14:paraId="71813EE6" w14:textId="440A4EB7" w:rsidR="002740D6" w:rsidRPr="0058338C" w:rsidRDefault="002740D6" w:rsidP="0058338C">
      <w:pPr>
        <w:spacing w:after="0"/>
        <w:rPr>
          <w:sz w:val="32"/>
          <w:szCs w:val="32"/>
        </w:rPr>
      </w:pPr>
      <w:r w:rsidRPr="00527584">
        <w:rPr>
          <w:rFonts w:ascii="Arial" w:hAnsi="Arial" w:cs="Arial"/>
          <w:b/>
          <w:bCs/>
          <w:sz w:val="32"/>
          <w:szCs w:val="32"/>
        </w:rPr>
        <w:lastRenderedPageBreak/>
        <w:t>Reference</w:t>
      </w:r>
      <w:r w:rsidRPr="00527584">
        <w:rPr>
          <w:rFonts w:ascii="Arial" w:hAnsi="Arial" w:cs="Arial"/>
          <w:sz w:val="32"/>
          <w:szCs w:val="32"/>
        </w:rPr>
        <w:t xml:space="preserve">: </w:t>
      </w:r>
      <w:r w:rsidR="00527584" w:rsidRPr="00527584">
        <w:rPr>
          <w:rFonts w:ascii="Arial" w:hAnsi="Arial" w:cs="Arial"/>
          <w:b/>
          <w:bCs/>
          <w:sz w:val="32"/>
          <w:szCs w:val="32"/>
        </w:rPr>
        <w:t>KO1/4/1.13</w:t>
      </w:r>
    </w:p>
    <w:p w14:paraId="2D3062F0" w14:textId="77777777" w:rsidR="0058338C" w:rsidRDefault="002740D6" w:rsidP="0058338C">
      <w:pPr>
        <w:spacing w:after="0"/>
        <w:rPr>
          <w:rFonts w:ascii="Arial" w:hAnsi="Arial" w:cs="Arial"/>
          <w:b/>
          <w:bCs/>
        </w:rPr>
      </w:pPr>
      <w:r w:rsidRPr="00E72B86">
        <w:rPr>
          <w:rFonts w:ascii="Arial" w:hAnsi="Arial" w:cs="Arial"/>
          <w:b/>
          <w:bCs/>
        </w:rPr>
        <w:t>Action</w:t>
      </w:r>
      <w:r w:rsidR="00527584" w:rsidRPr="00527584">
        <w:rPr>
          <w:rFonts w:ascii="Arial" w:hAnsi="Arial" w:cs="Arial"/>
          <w:b/>
          <w:bCs/>
        </w:rPr>
        <w:t xml:space="preserve"> </w:t>
      </w:r>
    </w:p>
    <w:p w14:paraId="22806E62" w14:textId="1E905D8F" w:rsidR="00527584" w:rsidRPr="003C1B30" w:rsidRDefault="00527584" w:rsidP="0058338C">
      <w:pPr>
        <w:spacing w:after="0"/>
        <w:rPr>
          <w:rFonts w:ascii="Arial" w:hAnsi="Arial" w:cs="Arial"/>
        </w:rPr>
      </w:pPr>
      <w:r w:rsidRPr="0058338C">
        <w:rPr>
          <w:rFonts w:ascii="Arial" w:hAnsi="Arial" w:cs="Arial"/>
        </w:rPr>
        <w:t>New action</w:t>
      </w:r>
      <w:r w:rsidR="0058338C">
        <w:rPr>
          <w:rFonts w:ascii="Arial" w:hAnsi="Arial" w:cs="Arial"/>
        </w:rPr>
        <w:t xml:space="preserve">: </w:t>
      </w:r>
      <w:r w:rsidRPr="003C1B30">
        <w:rPr>
          <w:rFonts w:ascii="Arial" w:hAnsi="Arial" w:cs="Arial"/>
        </w:rPr>
        <w:t xml:space="preserve">We plan to develop other practice guides relating to adults/older people such as sexual and criminal exploitation of adults, mental capacity and the management of pressure sores. </w:t>
      </w:r>
    </w:p>
    <w:p w14:paraId="34177C4B" w14:textId="77777777" w:rsidR="00527584" w:rsidRPr="003C1B30" w:rsidRDefault="00527584" w:rsidP="0058338C">
      <w:pPr>
        <w:spacing w:after="0"/>
        <w:rPr>
          <w:rFonts w:ascii="Arial" w:hAnsi="Arial" w:cs="Arial"/>
        </w:rPr>
      </w:pPr>
    </w:p>
    <w:p w14:paraId="04082929" w14:textId="77777777" w:rsidR="00527584" w:rsidRPr="003C1B30" w:rsidRDefault="00527584" w:rsidP="0058338C">
      <w:pPr>
        <w:spacing w:after="0"/>
        <w:rPr>
          <w:rFonts w:ascii="Arial" w:hAnsi="Arial" w:cs="Arial"/>
        </w:rPr>
      </w:pPr>
      <w:r w:rsidRPr="003C1B30">
        <w:rPr>
          <w:rFonts w:ascii="Arial" w:hAnsi="Arial" w:cs="Arial"/>
        </w:rPr>
        <w:t xml:space="preserve">We will consider the current guidance available on each of the topics listed (and any other that are identified as part of this work) and consider our approach and how we can collaborate with partners where applicable. </w:t>
      </w:r>
    </w:p>
    <w:p w14:paraId="0656EC01" w14:textId="481FAA30" w:rsidR="002740D6" w:rsidRDefault="002740D6" w:rsidP="0058338C">
      <w:pPr>
        <w:spacing w:after="0"/>
        <w:rPr>
          <w:rFonts w:ascii="Arial" w:hAnsi="Arial" w:cs="Arial"/>
        </w:rPr>
      </w:pPr>
    </w:p>
    <w:p w14:paraId="3E1FDE33" w14:textId="77777777" w:rsidR="0058338C" w:rsidRDefault="002740D6" w:rsidP="0058338C">
      <w:pPr>
        <w:spacing w:after="0"/>
        <w:rPr>
          <w:rFonts w:ascii="Arial" w:hAnsi="Arial" w:cs="Arial"/>
        </w:rPr>
      </w:pPr>
      <w:r w:rsidRPr="00E72B86">
        <w:rPr>
          <w:rFonts w:ascii="Arial" w:hAnsi="Arial" w:cs="Arial"/>
          <w:b/>
          <w:bCs/>
        </w:rPr>
        <w:t>Impact</w:t>
      </w:r>
      <w:r w:rsidR="00527584" w:rsidRPr="00527584">
        <w:rPr>
          <w:rFonts w:ascii="Arial" w:hAnsi="Arial" w:cs="Arial"/>
        </w:rPr>
        <w:t xml:space="preserve"> </w:t>
      </w:r>
    </w:p>
    <w:p w14:paraId="1F6783CD" w14:textId="0D0CC64B" w:rsidR="00527584" w:rsidRPr="00F57FB5" w:rsidRDefault="00527584" w:rsidP="0058338C">
      <w:pPr>
        <w:spacing w:after="0"/>
        <w:rPr>
          <w:rFonts w:ascii="Arial" w:hAnsi="Arial" w:cs="Arial"/>
        </w:rPr>
      </w:pPr>
      <w:r w:rsidRPr="00F57FB5">
        <w:rPr>
          <w:rFonts w:ascii="Arial" w:hAnsi="Arial" w:cs="Arial"/>
        </w:rPr>
        <w:t xml:space="preserve">The purpose of </w:t>
      </w:r>
      <w:r>
        <w:rPr>
          <w:rFonts w:ascii="Arial" w:hAnsi="Arial" w:cs="Arial"/>
        </w:rPr>
        <w:t xml:space="preserve">any updated </w:t>
      </w:r>
      <w:r w:rsidRPr="00F57FB5">
        <w:rPr>
          <w:rFonts w:ascii="Arial" w:hAnsi="Arial" w:cs="Arial"/>
        </w:rPr>
        <w:t xml:space="preserve">guidance is to enable practitioners to </w:t>
      </w:r>
      <w:r>
        <w:rPr>
          <w:rFonts w:ascii="Arial" w:hAnsi="Arial" w:cs="Arial"/>
        </w:rPr>
        <w:t xml:space="preserve">have the most up to date information and guidance to consider in certain situations as they arise. </w:t>
      </w:r>
    </w:p>
    <w:p w14:paraId="4FA88BF3" w14:textId="613806FE" w:rsidR="002740D6" w:rsidRDefault="002740D6" w:rsidP="0058338C">
      <w:pPr>
        <w:spacing w:after="0"/>
        <w:rPr>
          <w:rFonts w:ascii="Arial" w:hAnsi="Arial" w:cs="Arial"/>
        </w:rPr>
      </w:pPr>
    </w:p>
    <w:p w14:paraId="2F11EF62" w14:textId="0A5BB680" w:rsidR="00527584" w:rsidRPr="00527584" w:rsidRDefault="002740D6" w:rsidP="0058338C">
      <w:pPr>
        <w:spacing w:after="0"/>
        <w:rPr>
          <w:rFonts w:ascii="Arial" w:hAnsi="Arial" w:cs="Arial"/>
        </w:rPr>
      </w:pPr>
      <w:r w:rsidRPr="007B5353">
        <w:rPr>
          <w:rFonts w:ascii="Arial" w:hAnsi="Arial" w:cs="Arial"/>
          <w:b/>
          <w:bCs/>
        </w:rPr>
        <w:t>Action type</w:t>
      </w:r>
      <w:r w:rsidR="00527584" w:rsidRPr="00527584">
        <w:rPr>
          <w:rFonts w:ascii="Arial" w:hAnsi="Arial" w:cs="Arial"/>
        </w:rPr>
        <w:t xml:space="preserve"> Year two action</w:t>
      </w:r>
    </w:p>
    <w:p w14:paraId="100DBBDA" w14:textId="5E19443D" w:rsidR="002740D6" w:rsidRDefault="002740D6" w:rsidP="0058338C">
      <w:pPr>
        <w:spacing w:after="0"/>
        <w:rPr>
          <w:rFonts w:ascii="Arial" w:hAnsi="Arial" w:cs="Arial"/>
        </w:rPr>
      </w:pPr>
    </w:p>
    <w:p w14:paraId="491C177B" w14:textId="657F5123" w:rsidR="00527584" w:rsidRDefault="002740D6" w:rsidP="0058338C">
      <w:pPr>
        <w:spacing w:after="0"/>
      </w:pPr>
      <w:r w:rsidRPr="009A2EDF">
        <w:rPr>
          <w:rFonts w:ascii="Arial" w:hAnsi="Arial" w:cs="Arial"/>
          <w:b/>
          <w:bCs/>
        </w:rPr>
        <w:t>Action owner</w:t>
      </w:r>
      <w:bookmarkStart w:id="92" w:name="_Toc199509938"/>
      <w:r w:rsidR="00527584" w:rsidRPr="00527584">
        <w:rPr>
          <w:rFonts w:ascii="Arial" w:hAnsi="Arial" w:cs="Arial"/>
        </w:rPr>
        <w:t xml:space="preserve"> </w:t>
      </w:r>
      <w:r w:rsidR="00527584" w:rsidRPr="009A2EDF">
        <w:rPr>
          <w:rFonts w:ascii="Arial" w:hAnsi="Arial" w:cs="Arial"/>
        </w:rPr>
        <w:t>Welsh Government</w:t>
      </w:r>
      <w:bookmarkEnd w:id="92"/>
    </w:p>
    <w:p w14:paraId="14A5AE84" w14:textId="77777777" w:rsidR="0058338C" w:rsidRDefault="0058338C" w:rsidP="0058338C">
      <w:pPr>
        <w:spacing w:after="0"/>
        <w:rPr>
          <w:rFonts w:ascii="Arial" w:hAnsi="Arial" w:cs="Arial"/>
        </w:rPr>
      </w:pPr>
    </w:p>
    <w:p w14:paraId="1D93CF08" w14:textId="77777777" w:rsidR="00527584" w:rsidRPr="00527584" w:rsidRDefault="002740D6" w:rsidP="0058338C">
      <w:pPr>
        <w:spacing w:after="0"/>
        <w:rPr>
          <w:sz w:val="32"/>
          <w:szCs w:val="32"/>
        </w:rPr>
      </w:pPr>
      <w:r w:rsidRPr="00527584">
        <w:rPr>
          <w:rFonts w:ascii="Arial" w:hAnsi="Arial" w:cs="Arial"/>
          <w:b/>
          <w:bCs/>
          <w:sz w:val="32"/>
          <w:szCs w:val="32"/>
        </w:rPr>
        <w:t>Reference</w:t>
      </w:r>
      <w:r w:rsidRPr="00527584">
        <w:rPr>
          <w:rFonts w:ascii="Arial" w:hAnsi="Arial" w:cs="Arial"/>
          <w:sz w:val="32"/>
          <w:szCs w:val="32"/>
        </w:rPr>
        <w:t xml:space="preserve">: </w:t>
      </w:r>
      <w:r w:rsidR="00527584" w:rsidRPr="00527584">
        <w:rPr>
          <w:rFonts w:ascii="Arial" w:hAnsi="Arial" w:cs="Arial"/>
          <w:b/>
          <w:bCs/>
          <w:sz w:val="32"/>
          <w:szCs w:val="32"/>
        </w:rPr>
        <w:t>KO1/4/1.14</w:t>
      </w:r>
    </w:p>
    <w:p w14:paraId="04E0117A" w14:textId="63F36C56" w:rsidR="002740D6" w:rsidRDefault="002740D6" w:rsidP="0058338C">
      <w:pPr>
        <w:spacing w:after="0"/>
      </w:pPr>
    </w:p>
    <w:p w14:paraId="248BFA0B" w14:textId="77777777" w:rsidR="0058338C" w:rsidRDefault="002740D6" w:rsidP="0058338C">
      <w:pPr>
        <w:spacing w:after="0"/>
        <w:rPr>
          <w:rFonts w:ascii="Arial" w:hAnsi="Arial" w:cs="Arial"/>
          <w:b/>
          <w:bCs/>
        </w:rPr>
      </w:pPr>
      <w:r w:rsidRPr="00E72B86">
        <w:rPr>
          <w:rFonts w:ascii="Arial" w:hAnsi="Arial" w:cs="Arial"/>
          <w:b/>
          <w:bCs/>
        </w:rPr>
        <w:t>Action</w:t>
      </w:r>
      <w:r w:rsidR="00527584" w:rsidRPr="00527584">
        <w:rPr>
          <w:rFonts w:ascii="Arial" w:hAnsi="Arial" w:cs="Arial"/>
          <w:b/>
          <w:bCs/>
        </w:rPr>
        <w:t xml:space="preserve"> </w:t>
      </w:r>
    </w:p>
    <w:p w14:paraId="43DF939C" w14:textId="5FC06C7D" w:rsidR="00527584" w:rsidRDefault="00527584" w:rsidP="0058338C">
      <w:pPr>
        <w:spacing w:after="0"/>
        <w:rPr>
          <w:rFonts w:ascii="Arial" w:hAnsi="Arial" w:cs="Arial"/>
        </w:rPr>
      </w:pPr>
      <w:r w:rsidRPr="0058338C">
        <w:rPr>
          <w:rFonts w:ascii="Arial" w:hAnsi="Arial" w:cs="Arial"/>
        </w:rPr>
        <w:t>New Action</w:t>
      </w:r>
      <w:r w:rsidR="0058338C" w:rsidRPr="0058338C">
        <w:rPr>
          <w:rFonts w:ascii="Arial" w:hAnsi="Arial" w:cs="Arial"/>
        </w:rPr>
        <w:t>:</w:t>
      </w:r>
      <w:r w:rsidR="0058338C">
        <w:rPr>
          <w:rFonts w:ascii="Arial" w:hAnsi="Arial" w:cs="Arial"/>
          <w:b/>
          <w:bCs/>
        </w:rPr>
        <w:t xml:space="preserve"> </w:t>
      </w:r>
      <w:r w:rsidRPr="4587B008">
        <w:rPr>
          <w:rFonts w:ascii="Arial" w:eastAsia="Arial" w:hAnsi="Arial" w:cs="Arial"/>
        </w:rPr>
        <w:t>Develop ways of collecting workforce data with Social Care Wales a</w:t>
      </w:r>
      <w:r w:rsidRPr="4587B008">
        <w:rPr>
          <w:rFonts w:ascii="Arial" w:hAnsi="Arial" w:cs="Arial"/>
        </w:rPr>
        <w:t xml:space="preserve">s part of the Care Inspectorate Wales </w:t>
      </w:r>
      <w:hyperlink r:id="rId63" w:anchor=":~:text=Our%20strategic%20plan%20sets%20out%20our%20priorities%20over,inspects%20social%20care%20and%20childcare%20services%20in%20Wales.">
        <w:r w:rsidRPr="4587B008">
          <w:rPr>
            <w:rStyle w:val="Hyperlink"/>
            <w:rFonts w:ascii="Arial" w:hAnsi="Arial" w:cs="Arial"/>
          </w:rPr>
          <w:t>Strategic plan 2025-2030</w:t>
        </w:r>
      </w:hyperlink>
      <w:r w:rsidRPr="4587B008">
        <w:rPr>
          <w:rFonts w:ascii="Arial" w:hAnsi="Arial" w:cs="Arial"/>
        </w:rPr>
        <w:t xml:space="preserve"> </w:t>
      </w:r>
    </w:p>
    <w:p w14:paraId="230B25BA" w14:textId="732E9585" w:rsidR="002740D6" w:rsidRDefault="002740D6" w:rsidP="0058338C">
      <w:pPr>
        <w:spacing w:after="0"/>
        <w:rPr>
          <w:rFonts w:ascii="Arial" w:hAnsi="Arial" w:cs="Arial"/>
        </w:rPr>
      </w:pPr>
    </w:p>
    <w:p w14:paraId="69631BE4" w14:textId="77777777" w:rsidR="0058338C" w:rsidRDefault="002740D6" w:rsidP="0058338C">
      <w:pPr>
        <w:spacing w:after="0"/>
        <w:rPr>
          <w:rFonts w:ascii="Arial" w:eastAsia="Arial" w:hAnsi="Arial" w:cs="Arial"/>
        </w:rPr>
      </w:pPr>
      <w:r w:rsidRPr="00E72B86">
        <w:rPr>
          <w:rFonts w:ascii="Arial" w:hAnsi="Arial" w:cs="Arial"/>
          <w:b/>
          <w:bCs/>
        </w:rPr>
        <w:t>Impact</w:t>
      </w:r>
      <w:r w:rsidR="00527584" w:rsidRPr="00527584">
        <w:rPr>
          <w:rFonts w:ascii="Arial" w:eastAsia="Arial" w:hAnsi="Arial" w:cs="Arial"/>
        </w:rPr>
        <w:t xml:space="preserve"> </w:t>
      </w:r>
    </w:p>
    <w:p w14:paraId="349AD122" w14:textId="679C11C8" w:rsidR="00527584" w:rsidRDefault="00527584" w:rsidP="0058338C">
      <w:pPr>
        <w:spacing w:after="0"/>
      </w:pPr>
      <w:r w:rsidRPr="4587B008">
        <w:rPr>
          <w:rFonts w:ascii="Arial" w:eastAsia="Arial" w:hAnsi="Arial" w:cs="Arial"/>
        </w:rPr>
        <w:t xml:space="preserve">Working together across CIW and with our partners, sharing what we know to improve outcomes for people. </w:t>
      </w:r>
    </w:p>
    <w:p w14:paraId="7DB31115" w14:textId="3255DD18" w:rsidR="002740D6" w:rsidRDefault="002740D6" w:rsidP="0058338C">
      <w:pPr>
        <w:spacing w:after="0"/>
        <w:rPr>
          <w:rFonts w:ascii="Arial" w:hAnsi="Arial" w:cs="Arial"/>
        </w:rPr>
      </w:pPr>
    </w:p>
    <w:p w14:paraId="44FCD147" w14:textId="1A31EBCC" w:rsidR="00527584" w:rsidRDefault="002740D6" w:rsidP="0058338C">
      <w:pPr>
        <w:spacing w:after="0"/>
      </w:pPr>
      <w:r w:rsidRPr="007B5353">
        <w:rPr>
          <w:rFonts w:ascii="Arial" w:hAnsi="Arial" w:cs="Arial"/>
          <w:b/>
          <w:bCs/>
        </w:rPr>
        <w:t>Action type</w:t>
      </w:r>
      <w:r w:rsidR="0058338C">
        <w:rPr>
          <w:rFonts w:ascii="Arial" w:hAnsi="Arial" w:cs="Arial"/>
          <w:b/>
          <w:bCs/>
        </w:rPr>
        <w:t>:</w:t>
      </w:r>
      <w:r w:rsidR="00527584" w:rsidRPr="00527584">
        <w:rPr>
          <w:rFonts w:ascii="Arial" w:hAnsi="Arial" w:cs="Arial"/>
          <w:b/>
          <w:bCs/>
        </w:rPr>
        <w:t xml:space="preserve"> </w:t>
      </w:r>
      <w:r w:rsidR="00527584" w:rsidRPr="0058338C">
        <w:rPr>
          <w:rFonts w:ascii="Arial" w:hAnsi="Arial" w:cs="Arial"/>
        </w:rPr>
        <w:t>Continuous action</w:t>
      </w:r>
    </w:p>
    <w:p w14:paraId="59A33B87" w14:textId="31F56BD5" w:rsidR="002740D6" w:rsidRDefault="002740D6" w:rsidP="0058338C">
      <w:pPr>
        <w:spacing w:after="0"/>
        <w:rPr>
          <w:rFonts w:ascii="Arial" w:hAnsi="Arial" w:cs="Arial"/>
        </w:rPr>
      </w:pPr>
    </w:p>
    <w:p w14:paraId="7F6694BF" w14:textId="082FAF27" w:rsidR="00527584" w:rsidRDefault="002740D6" w:rsidP="0058338C">
      <w:pPr>
        <w:spacing w:after="0"/>
      </w:pPr>
      <w:r w:rsidRPr="009A2EDF">
        <w:rPr>
          <w:rFonts w:ascii="Arial" w:hAnsi="Arial" w:cs="Arial"/>
          <w:b/>
          <w:bCs/>
        </w:rPr>
        <w:t>Action owner</w:t>
      </w:r>
      <w:bookmarkStart w:id="93" w:name="_Toc199509939"/>
      <w:r w:rsidR="0058338C">
        <w:rPr>
          <w:rFonts w:ascii="Arial" w:hAnsi="Arial" w:cs="Arial"/>
          <w:b/>
          <w:bCs/>
        </w:rPr>
        <w:t>:</w:t>
      </w:r>
      <w:r w:rsidR="00527584" w:rsidRPr="00527584">
        <w:rPr>
          <w:rFonts w:ascii="Arial" w:hAnsi="Arial" w:cs="Arial"/>
        </w:rPr>
        <w:t xml:space="preserve"> </w:t>
      </w:r>
      <w:r w:rsidR="00527584" w:rsidRPr="009A2EDF">
        <w:rPr>
          <w:rFonts w:ascii="Arial" w:hAnsi="Arial" w:cs="Arial"/>
        </w:rPr>
        <w:t>Care Inspectorate Wales</w:t>
      </w:r>
      <w:bookmarkEnd w:id="93"/>
      <w:r w:rsidR="00527584" w:rsidRPr="009A2EDF">
        <w:rPr>
          <w:rFonts w:ascii="Arial" w:hAnsi="Arial" w:cs="Arial"/>
        </w:rPr>
        <w:t xml:space="preserve"> </w:t>
      </w:r>
    </w:p>
    <w:p w14:paraId="662F8F45" w14:textId="1D6551C2" w:rsidR="002740D6" w:rsidRDefault="002740D6" w:rsidP="0058338C">
      <w:pPr>
        <w:spacing w:after="0"/>
        <w:rPr>
          <w:rFonts w:ascii="Arial" w:hAnsi="Arial" w:cs="Arial"/>
        </w:rPr>
      </w:pPr>
    </w:p>
    <w:p w14:paraId="60B11784" w14:textId="77777777" w:rsidR="002740D6" w:rsidRDefault="002740D6" w:rsidP="00502BAD">
      <w:pPr>
        <w:spacing w:after="0"/>
        <w:rPr>
          <w:rFonts w:ascii="Arial" w:hAnsi="Arial" w:cs="Arial"/>
        </w:rPr>
      </w:pPr>
    </w:p>
    <w:p w14:paraId="6EEDD2B3" w14:textId="77777777" w:rsidR="002740D6" w:rsidRDefault="002740D6" w:rsidP="00502BAD">
      <w:pPr>
        <w:spacing w:after="0"/>
        <w:rPr>
          <w:rFonts w:ascii="Arial" w:hAnsi="Arial" w:cs="Arial"/>
        </w:rPr>
      </w:pPr>
    </w:p>
    <w:p w14:paraId="6D7091AD" w14:textId="77777777" w:rsidR="002740D6" w:rsidRDefault="002740D6" w:rsidP="00502BAD">
      <w:pPr>
        <w:spacing w:after="0"/>
        <w:rPr>
          <w:rFonts w:ascii="Arial" w:hAnsi="Arial" w:cs="Arial"/>
        </w:rPr>
      </w:pPr>
    </w:p>
    <w:p w14:paraId="50142543" w14:textId="77777777" w:rsidR="00D16687" w:rsidRPr="00DA6DE3" w:rsidRDefault="00D16687" w:rsidP="00502BAD">
      <w:pPr>
        <w:spacing w:after="0"/>
        <w:rPr>
          <w:rFonts w:ascii="Arial" w:hAnsi="Arial" w:cs="Arial"/>
        </w:rPr>
      </w:pPr>
    </w:p>
    <w:p w14:paraId="6D8E9939" w14:textId="77777777" w:rsidR="007B5353" w:rsidRDefault="007B5353" w:rsidP="007B5353">
      <w:pPr>
        <w:rPr>
          <w:rFonts w:ascii="Arial" w:hAnsi="Arial" w:cs="Arial"/>
        </w:rPr>
      </w:pPr>
      <w:r>
        <w:rPr>
          <w:rFonts w:ascii="Arial" w:hAnsi="Arial" w:cs="Arial"/>
        </w:rPr>
        <w:br w:type="page"/>
      </w:r>
    </w:p>
    <w:p w14:paraId="537E187E" w14:textId="77777777" w:rsidR="0058338C" w:rsidRDefault="0058338C" w:rsidP="007B5353">
      <w:pPr>
        <w:pStyle w:val="Heading2"/>
        <w:sectPr w:rsidR="0058338C" w:rsidSect="00502BAD">
          <w:type w:val="continuous"/>
          <w:pgSz w:w="16838" w:h="11906" w:orient="landscape"/>
          <w:pgMar w:top="1440" w:right="1440" w:bottom="1440" w:left="1440" w:header="709" w:footer="709" w:gutter="0"/>
          <w:cols w:num="2" w:space="720"/>
          <w:docGrid w:linePitch="360"/>
        </w:sectPr>
      </w:pPr>
      <w:bookmarkStart w:id="94" w:name="_Toc193719711"/>
      <w:bookmarkStart w:id="95" w:name="_Toc199509940"/>
    </w:p>
    <w:p w14:paraId="12990264" w14:textId="77777777" w:rsidR="007B5353" w:rsidRDefault="007B5353" w:rsidP="007B5353">
      <w:pPr>
        <w:pStyle w:val="Heading2"/>
      </w:pPr>
      <w:bookmarkStart w:id="96" w:name="_Toc201321210"/>
      <w:r>
        <w:lastRenderedPageBreak/>
        <w:t>Key Objective 2 - Year Two Actions</w:t>
      </w:r>
      <w:bookmarkEnd w:id="94"/>
      <w:bookmarkEnd w:id="95"/>
      <w:bookmarkEnd w:id="96"/>
    </w:p>
    <w:p w14:paraId="52EA9113" w14:textId="77777777" w:rsidR="001640E5" w:rsidRDefault="001640E5" w:rsidP="001640E5"/>
    <w:p w14:paraId="3AF4C886" w14:textId="77777777" w:rsidR="001640E5" w:rsidRPr="001640E5" w:rsidRDefault="001640E5" w:rsidP="001640E5"/>
    <w:p w14:paraId="12FD7259" w14:textId="77777777" w:rsidR="007B5353" w:rsidRPr="001640E5" w:rsidRDefault="007B5353" w:rsidP="00DC4D91">
      <w:pPr>
        <w:jc w:val="center"/>
        <w:rPr>
          <w:rFonts w:ascii="Arial" w:hAnsi="Arial" w:cs="Arial"/>
          <w:sz w:val="32"/>
          <w:szCs w:val="32"/>
        </w:rPr>
      </w:pPr>
      <w:r w:rsidRPr="001640E5">
        <w:rPr>
          <w:rFonts w:ascii="Arial" w:hAnsi="Arial" w:cs="Arial"/>
          <w:b/>
          <w:bCs/>
          <w:sz w:val="32"/>
          <w:szCs w:val="32"/>
        </w:rPr>
        <w:t>Key Objective 2:</w:t>
      </w:r>
      <w:r w:rsidRPr="001640E5">
        <w:rPr>
          <w:rFonts w:ascii="Arial" w:hAnsi="Arial" w:cs="Arial"/>
          <w:sz w:val="32"/>
          <w:szCs w:val="32"/>
        </w:rPr>
        <w:t xml:space="preserve"> </w:t>
      </w:r>
    </w:p>
    <w:p w14:paraId="201886C4" w14:textId="77777777" w:rsidR="007B5353" w:rsidRDefault="007B5353" w:rsidP="00DC4D91">
      <w:pPr>
        <w:jc w:val="center"/>
        <w:rPr>
          <w:rFonts w:ascii="Arial" w:hAnsi="Arial" w:cs="Arial"/>
          <w:sz w:val="32"/>
          <w:szCs w:val="32"/>
        </w:rPr>
      </w:pPr>
      <w:r w:rsidRPr="001640E5">
        <w:rPr>
          <w:rFonts w:ascii="Arial" w:hAnsi="Arial" w:cs="Arial"/>
          <w:sz w:val="32"/>
          <w:szCs w:val="32"/>
        </w:rPr>
        <w:t>Older people experiencing domestic abuse or sexual violence are able to access relevant support from Violence against Women, Domestic Abuse and Sexual Violence (VAWDASV) services when required.</w:t>
      </w:r>
    </w:p>
    <w:p w14:paraId="1149C12C" w14:textId="77777777" w:rsidR="001640E5" w:rsidRPr="001640E5" w:rsidRDefault="001640E5" w:rsidP="00DC4D91">
      <w:pPr>
        <w:jc w:val="center"/>
        <w:rPr>
          <w:rFonts w:ascii="Arial" w:hAnsi="Arial" w:cs="Arial"/>
          <w:sz w:val="32"/>
          <w:szCs w:val="32"/>
        </w:rPr>
      </w:pPr>
    </w:p>
    <w:p w14:paraId="67F6DD26" w14:textId="77777777" w:rsidR="007B5353" w:rsidRDefault="007B5353" w:rsidP="007B5353">
      <w:pPr>
        <w:spacing w:after="0"/>
        <w:rPr>
          <w:rFonts w:ascii="Arial" w:hAnsi="Arial" w:cs="Arial"/>
          <w:b/>
          <w:bCs/>
        </w:rPr>
      </w:pPr>
    </w:p>
    <w:p w14:paraId="5DAF7A9F" w14:textId="77777777" w:rsidR="0058338C" w:rsidRDefault="0058338C" w:rsidP="007B5353">
      <w:pPr>
        <w:spacing w:after="0"/>
        <w:rPr>
          <w:rFonts w:ascii="Arial" w:hAnsi="Arial" w:cs="Arial"/>
          <w:b/>
          <w:bCs/>
        </w:rPr>
      </w:pPr>
    </w:p>
    <w:p w14:paraId="0D19F04F" w14:textId="77777777" w:rsidR="0058338C" w:rsidRDefault="0058338C" w:rsidP="007B5353">
      <w:pPr>
        <w:spacing w:after="0"/>
        <w:rPr>
          <w:rFonts w:ascii="Arial" w:hAnsi="Arial" w:cs="Arial"/>
          <w:b/>
          <w:bCs/>
        </w:rPr>
      </w:pPr>
    </w:p>
    <w:p w14:paraId="277E879F" w14:textId="77777777" w:rsidR="0058338C" w:rsidRDefault="0058338C" w:rsidP="007B5353">
      <w:pPr>
        <w:spacing w:after="0"/>
        <w:rPr>
          <w:rFonts w:ascii="Arial" w:hAnsi="Arial" w:cs="Arial"/>
          <w:b/>
          <w:bCs/>
        </w:rPr>
        <w:sectPr w:rsidR="0058338C" w:rsidSect="0058338C">
          <w:type w:val="continuous"/>
          <w:pgSz w:w="16838" w:h="11906" w:orient="landscape"/>
          <w:pgMar w:top="1440" w:right="1440" w:bottom="1440" w:left="1440" w:header="709" w:footer="709" w:gutter="0"/>
          <w:cols w:space="720"/>
          <w:docGrid w:linePitch="360"/>
        </w:sectPr>
      </w:pPr>
    </w:p>
    <w:p w14:paraId="15D66FBB" w14:textId="77777777" w:rsidR="0058338C" w:rsidRPr="001640E5" w:rsidRDefault="0058338C" w:rsidP="007B5353">
      <w:pPr>
        <w:spacing w:after="0"/>
        <w:rPr>
          <w:rFonts w:ascii="Arial" w:hAnsi="Arial" w:cs="Arial"/>
        </w:rPr>
      </w:pPr>
    </w:p>
    <w:p w14:paraId="4CD5D0FC" w14:textId="77777777" w:rsidR="0058338C" w:rsidRPr="001640E5" w:rsidRDefault="0058338C" w:rsidP="007B5353">
      <w:pPr>
        <w:spacing w:after="0"/>
        <w:rPr>
          <w:rFonts w:ascii="Arial" w:hAnsi="Arial" w:cs="Arial"/>
        </w:rPr>
      </w:pPr>
    </w:p>
    <w:p w14:paraId="6053A895" w14:textId="77777777" w:rsidR="0058338C" w:rsidRPr="001640E5" w:rsidRDefault="0058338C" w:rsidP="007B5353">
      <w:pPr>
        <w:spacing w:after="0"/>
        <w:rPr>
          <w:rFonts w:ascii="Arial" w:hAnsi="Arial" w:cs="Arial"/>
        </w:rPr>
      </w:pPr>
    </w:p>
    <w:p w14:paraId="6C69BC3F" w14:textId="77777777" w:rsidR="0058338C" w:rsidRPr="001640E5" w:rsidRDefault="0058338C" w:rsidP="007B5353">
      <w:pPr>
        <w:spacing w:after="0"/>
        <w:rPr>
          <w:rFonts w:ascii="Arial" w:hAnsi="Arial" w:cs="Arial"/>
        </w:rPr>
      </w:pPr>
    </w:p>
    <w:p w14:paraId="37444A55" w14:textId="77777777" w:rsidR="0058338C" w:rsidRPr="001640E5" w:rsidRDefault="0058338C" w:rsidP="007B5353">
      <w:pPr>
        <w:spacing w:after="0"/>
        <w:rPr>
          <w:rFonts w:ascii="Arial" w:hAnsi="Arial" w:cs="Arial"/>
        </w:rPr>
      </w:pPr>
    </w:p>
    <w:p w14:paraId="41CA811D" w14:textId="77777777" w:rsidR="0058338C" w:rsidRPr="001640E5" w:rsidRDefault="0058338C" w:rsidP="007B5353">
      <w:pPr>
        <w:spacing w:after="0"/>
        <w:rPr>
          <w:rFonts w:ascii="Arial" w:hAnsi="Arial" w:cs="Arial"/>
        </w:rPr>
      </w:pPr>
    </w:p>
    <w:p w14:paraId="683EADCF" w14:textId="77777777" w:rsidR="0058338C" w:rsidRPr="001640E5" w:rsidRDefault="0058338C" w:rsidP="007B5353">
      <w:pPr>
        <w:spacing w:after="0"/>
        <w:rPr>
          <w:rFonts w:ascii="Arial" w:hAnsi="Arial" w:cs="Arial"/>
        </w:rPr>
      </w:pPr>
    </w:p>
    <w:p w14:paraId="328AE0D4" w14:textId="77777777" w:rsidR="0058338C" w:rsidRPr="001640E5" w:rsidRDefault="0058338C" w:rsidP="007B5353">
      <w:pPr>
        <w:spacing w:after="0"/>
        <w:rPr>
          <w:rFonts w:ascii="Arial" w:hAnsi="Arial" w:cs="Arial"/>
        </w:rPr>
      </w:pPr>
    </w:p>
    <w:p w14:paraId="6C9AB342" w14:textId="77777777" w:rsidR="0058338C" w:rsidRPr="001640E5" w:rsidRDefault="0058338C" w:rsidP="007B5353">
      <w:pPr>
        <w:spacing w:after="0"/>
        <w:rPr>
          <w:rFonts w:ascii="Arial" w:hAnsi="Arial" w:cs="Arial"/>
        </w:rPr>
      </w:pPr>
    </w:p>
    <w:p w14:paraId="60477BFA" w14:textId="77777777" w:rsidR="0058338C" w:rsidRPr="001640E5" w:rsidRDefault="0058338C" w:rsidP="007B5353">
      <w:pPr>
        <w:spacing w:after="0"/>
        <w:rPr>
          <w:rFonts w:ascii="Arial" w:hAnsi="Arial" w:cs="Arial"/>
        </w:rPr>
      </w:pPr>
    </w:p>
    <w:p w14:paraId="19EAC929" w14:textId="77777777" w:rsidR="0058338C" w:rsidRPr="001640E5" w:rsidRDefault="0058338C" w:rsidP="007B5353">
      <w:pPr>
        <w:spacing w:after="0"/>
        <w:rPr>
          <w:rFonts w:ascii="Arial" w:hAnsi="Arial" w:cs="Arial"/>
        </w:rPr>
      </w:pPr>
    </w:p>
    <w:p w14:paraId="658F225C" w14:textId="77777777" w:rsidR="0058338C" w:rsidRPr="001640E5" w:rsidRDefault="0058338C" w:rsidP="007B5353">
      <w:pPr>
        <w:spacing w:after="0"/>
        <w:rPr>
          <w:rFonts w:ascii="Arial" w:hAnsi="Arial" w:cs="Arial"/>
        </w:rPr>
      </w:pPr>
    </w:p>
    <w:p w14:paraId="336E371A" w14:textId="77777777" w:rsidR="0058338C" w:rsidRPr="001640E5" w:rsidRDefault="0058338C" w:rsidP="007B5353">
      <w:pPr>
        <w:spacing w:after="0"/>
        <w:rPr>
          <w:rFonts w:ascii="Arial" w:hAnsi="Arial" w:cs="Arial"/>
        </w:rPr>
      </w:pPr>
    </w:p>
    <w:p w14:paraId="34D3BDE4" w14:textId="77777777" w:rsidR="0058338C" w:rsidRPr="001640E5" w:rsidRDefault="0058338C" w:rsidP="007B5353">
      <w:pPr>
        <w:spacing w:after="0"/>
        <w:rPr>
          <w:rFonts w:ascii="Arial" w:hAnsi="Arial" w:cs="Arial"/>
        </w:rPr>
      </w:pPr>
    </w:p>
    <w:p w14:paraId="45DD67D2" w14:textId="77777777" w:rsidR="0058338C" w:rsidRPr="001640E5" w:rsidRDefault="0058338C" w:rsidP="007B5353">
      <w:pPr>
        <w:spacing w:after="0"/>
        <w:rPr>
          <w:rFonts w:ascii="Arial" w:hAnsi="Arial" w:cs="Arial"/>
        </w:rPr>
      </w:pPr>
    </w:p>
    <w:p w14:paraId="34726C9B" w14:textId="77777777" w:rsidR="0058338C" w:rsidRPr="001640E5" w:rsidRDefault="0058338C" w:rsidP="007B5353">
      <w:pPr>
        <w:spacing w:after="0"/>
        <w:rPr>
          <w:rFonts w:ascii="Arial" w:hAnsi="Arial" w:cs="Arial"/>
        </w:rPr>
      </w:pPr>
    </w:p>
    <w:p w14:paraId="0AF8532A" w14:textId="77777777" w:rsidR="0058338C" w:rsidRPr="001640E5" w:rsidRDefault="0058338C" w:rsidP="007B5353">
      <w:pPr>
        <w:spacing w:after="0"/>
        <w:rPr>
          <w:rFonts w:ascii="Arial" w:hAnsi="Arial" w:cs="Arial"/>
        </w:rPr>
      </w:pPr>
    </w:p>
    <w:p w14:paraId="23C6BAAB" w14:textId="77777777" w:rsidR="0058338C" w:rsidRPr="001640E5" w:rsidRDefault="0058338C" w:rsidP="007B5353">
      <w:pPr>
        <w:spacing w:after="0"/>
        <w:rPr>
          <w:rFonts w:ascii="Arial" w:hAnsi="Arial" w:cs="Arial"/>
        </w:rPr>
      </w:pPr>
    </w:p>
    <w:p w14:paraId="3D73E7FA" w14:textId="77777777" w:rsidR="0058338C" w:rsidRPr="001640E5" w:rsidRDefault="0058338C" w:rsidP="007B5353">
      <w:pPr>
        <w:spacing w:after="0"/>
        <w:rPr>
          <w:rFonts w:ascii="Arial" w:hAnsi="Arial" w:cs="Arial"/>
        </w:rPr>
      </w:pPr>
    </w:p>
    <w:p w14:paraId="1F7F4C91" w14:textId="77777777" w:rsidR="0058338C" w:rsidRPr="001640E5" w:rsidRDefault="0058338C" w:rsidP="007B5353">
      <w:pPr>
        <w:spacing w:after="0"/>
        <w:rPr>
          <w:rFonts w:ascii="Arial" w:hAnsi="Arial" w:cs="Arial"/>
        </w:rPr>
      </w:pPr>
    </w:p>
    <w:p w14:paraId="433CBDE3" w14:textId="77777777" w:rsidR="0058338C" w:rsidRDefault="0058338C" w:rsidP="007B5353">
      <w:pPr>
        <w:spacing w:after="0"/>
        <w:rPr>
          <w:rFonts w:ascii="Arial" w:hAnsi="Arial" w:cs="Arial"/>
          <w:b/>
          <w:bCs/>
        </w:rPr>
      </w:pPr>
    </w:p>
    <w:p w14:paraId="1571EB54" w14:textId="77777777" w:rsidR="0058338C" w:rsidRDefault="0058338C" w:rsidP="007B5353">
      <w:pPr>
        <w:spacing w:after="0"/>
        <w:rPr>
          <w:rFonts w:ascii="Arial" w:hAnsi="Arial" w:cs="Arial"/>
          <w:b/>
          <w:bCs/>
        </w:rPr>
      </w:pPr>
    </w:p>
    <w:p w14:paraId="7D8FE2C2" w14:textId="77777777" w:rsidR="0058338C" w:rsidRDefault="0058338C" w:rsidP="007B5353">
      <w:pPr>
        <w:spacing w:after="0"/>
        <w:rPr>
          <w:rFonts w:ascii="Arial" w:hAnsi="Arial" w:cs="Arial"/>
          <w:b/>
          <w:bCs/>
        </w:rPr>
      </w:pPr>
    </w:p>
    <w:p w14:paraId="22B4E600" w14:textId="10E860E0" w:rsidR="0058338C" w:rsidRDefault="0058338C">
      <w:pPr>
        <w:rPr>
          <w:rFonts w:ascii="Arial" w:hAnsi="Arial" w:cs="Arial"/>
          <w:b/>
          <w:bCs/>
        </w:rPr>
      </w:pPr>
      <w:r>
        <w:rPr>
          <w:rFonts w:ascii="Arial" w:hAnsi="Arial" w:cs="Arial"/>
          <w:b/>
          <w:bCs/>
        </w:rPr>
        <w:br w:type="page"/>
      </w:r>
    </w:p>
    <w:p w14:paraId="0187A187" w14:textId="4A46C28F" w:rsidR="0058338C" w:rsidRPr="001640E5" w:rsidRDefault="0058338C" w:rsidP="0058338C">
      <w:pPr>
        <w:spacing w:after="0"/>
        <w:rPr>
          <w:sz w:val="32"/>
          <w:szCs w:val="32"/>
        </w:rPr>
      </w:pPr>
      <w:r w:rsidRPr="001640E5">
        <w:rPr>
          <w:rFonts w:ascii="Arial" w:hAnsi="Arial" w:cs="Arial"/>
          <w:b/>
          <w:bCs/>
          <w:sz w:val="32"/>
          <w:szCs w:val="32"/>
        </w:rPr>
        <w:lastRenderedPageBreak/>
        <w:t>Reference</w:t>
      </w:r>
      <w:r w:rsidRPr="001640E5">
        <w:rPr>
          <w:rFonts w:ascii="Arial" w:hAnsi="Arial" w:cs="Arial"/>
          <w:sz w:val="32"/>
          <w:szCs w:val="32"/>
        </w:rPr>
        <w:t xml:space="preserve">: </w:t>
      </w:r>
      <w:r w:rsidR="001640E5" w:rsidRPr="001640E5">
        <w:rPr>
          <w:rFonts w:ascii="Arial" w:hAnsi="Arial" w:cs="Arial"/>
          <w:b/>
          <w:bCs/>
          <w:sz w:val="32"/>
          <w:szCs w:val="32"/>
        </w:rPr>
        <w:t>KO2/4/1.1</w:t>
      </w:r>
    </w:p>
    <w:p w14:paraId="4B4C6FCA" w14:textId="77777777" w:rsidR="0058338C" w:rsidRDefault="0058338C" w:rsidP="001640E5">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0141056E" w14:textId="78159579" w:rsidR="001640E5" w:rsidRDefault="000C715C" w:rsidP="001640E5">
      <w:pPr>
        <w:spacing w:after="0"/>
        <w:rPr>
          <w:rFonts w:ascii="Arial" w:eastAsia="Arial" w:hAnsi="Arial" w:cs="Arial"/>
        </w:rPr>
      </w:pPr>
      <w:r>
        <w:rPr>
          <w:rFonts w:ascii="Arial" w:eastAsia="Arial" w:hAnsi="Arial" w:cs="Arial"/>
        </w:rPr>
        <w:t xml:space="preserve">Reshaped: </w:t>
      </w:r>
      <w:r w:rsidR="001640E5" w:rsidRPr="7C84C32C">
        <w:rPr>
          <w:rFonts w:ascii="Arial" w:eastAsia="Arial" w:hAnsi="Arial" w:cs="Arial"/>
        </w:rPr>
        <w:t>Safeguarding and VAWDASV to align on key issues that impact older people through the VAWDASV Blueprint Older People’s Needs workstream.</w:t>
      </w:r>
    </w:p>
    <w:p w14:paraId="4E69779E" w14:textId="77777777" w:rsidR="0058338C" w:rsidRPr="0058338C" w:rsidRDefault="0058338C" w:rsidP="001640E5">
      <w:pPr>
        <w:spacing w:after="0"/>
        <w:rPr>
          <w:rFonts w:ascii="Arial" w:hAnsi="Arial" w:cs="Arial"/>
          <w:b/>
          <w:bCs/>
        </w:rPr>
      </w:pPr>
    </w:p>
    <w:p w14:paraId="3F1EC888" w14:textId="77777777" w:rsidR="0058338C" w:rsidRDefault="0058338C" w:rsidP="001640E5">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6836D6EF" w14:textId="77777777" w:rsidR="001640E5" w:rsidRDefault="001640E5" w:rsidP="001640E5">
      <w:pPr>
        <w:spacing w:after="0"/>
        <w:rPr>
          <w:rFonts w:ascii="Arial" w:hAnsi="Arial" w:cs="Arial"/>
        </w:rPr>
      </w:pPr>
      <w:r w:rsidRPr="7C84C32C">
        <w:rPr>
          <w:rFonts w:ascii="Arial" w:hAnsi="Arial" w:cs="Arial"/>
        </w:rPr>
        <w:t>Safeguarding and VAWDASV policy teams will continue to work together to ensure that the cross-cutting issues that affect older people are effectively considered in policy development and practice.</w:t>
      </w:r>
    </w:p>
    <w:p w14:paraId="1AE08630" w14:textId="77777777" w:rsidR="001640E5" w:rsidRDefault="001640E5" w:rsidP="001640E5">
      <w:pPr>
        <w:spacing w:after="0"/>
        <w:rPr>
          <w:rFonts w:ascii="Arial" w:hAnsi="Arial" w:cs="Arial"/>
        </w:rPr>
      </w:pPr>
    </w:p>
    <w:p w14:paraId="3288A07A" w14:textId="77777777" w:rsidR="001640E5" w:rsidRDefault="001640E5" w:rsidP="001640E5">
      <w:pPr>
        <w:spacing w:after="0"/>
        <w:rPr>
          <w:rFonts w:ascii="Arial" w:hAnsi="Arial" w:cs="Arial"/>
        </w:rPr>
      </w:pPr>
      <w:r w:rsidRPr="7C84C32C">
        <w:rPr>
          <w:rFonts w:ascii="Arial" w:hAnsi="Arial" w:cs="Arial"/>
        </w:rPr>
        <w:t xml:space="preserve">Lead on the review of the </w:t>
      </w:r>
      <w:hyperlink r:id="rId64">
        <w:r w:rsidRPr="7C84C32C">
          <w:rPr>
            <w:rStyle w:val="Hyperlink"/>
            <w:rFonts w:ascii="Arial" w:hAnsi="Arial" w:cs="Arial"/>
            <w:b/>
            <w:bCs/>
          </w:rPr>
          <w:t>information and guidance on domestic abuse: safeguarding older people in Wales</w:t>
        </w:r>
      </w:hyperlink>
      <w:r w:rsidRPr="7C84C32C">
        <w:rPr>
          <w:rFonts w:ascii="Arial" w:hAnsi="Arial" w:cs="Arial"/>
        </w:rPr>
        <w:t xml:space="preserve"> guidance to ensure that practitioners have access to the best information to support them.</w:t>
      </w:r>
    </w:p>
    <w:p w14:paraId="3E813546" w14:textId="77777777" w:rsidR="001640E5" w:rsidRDefault="001640E5" w:rsidP="001640E5">
      <w:pPr>
        <w:spacing w:after="0"/>
        <w:rPr>
          <w:rFonts w:ascii="Arial" w:hAnsi="Arial" w:cs="Arial"/>
        </w:rPr>
      </w:pPr>
    </w:p>
    <w:p w14:paraId="7DE586CF" w14:textId="77777777" w:rsidR="001640E5" w:rsidRDefault="001640E5" w:rsidP="001640E5">
      <w:pPr>
        <w:spacing w:after="0"/>
        <w:rPr>
          <w:rFonts w:ascii="Arial" w:hAnsi="Arial" w:cs="Arial"/>
        </w:rPr>
      </w:pPr>
      <w:r w:rsidRPr="7C84C32C">
        <w:rPr>
          <w:rFonts w:ascii="Arial" w:hAnsi="Arial" w:cs="Arial"/>
        </w:rPr>
        <w:t xml:space="preserve">We will identify opportunities to improve risk assessment to ensure risk are sufficiently identified for older people at risk of abuse. </w:t>
      </w:r>
    </w:p>
    <w:p w14:paraId="69719EDE" w14:textId="77777777" w:rsidR="001640E5" w:rsidRDefault="001640E5" w:rsidP="001640E5">
      <w:pPr>
        <w:spacing w:after="0"/>
        <w:rPr>
          <w:rFonts w:ascii="Arial" w:hAnsi="Arial" w:cs="Arial"/>
        </w:rPr>
      </w:pPr>
    </w:p>
    <w:p w14:paraId="46E8AB9A" w14:textId="77777777" w:rsidR="001640E5" w:rsidRDefault="001640E5" w:rsidP="001640E5">
      <w:pPr>
        <w:spacing w:after="0"/>
        <w:rPr>
          <w:rFonts w:ascii="Arial" w:hAnsi="Arial" w:cs="Arial"/>
        </w:rPr>
      </w:pPr>
      <w:r w:rsidRPr="7C84C32C">
        <w:rPr>
          <w:rFonts w:ascii="Arial" w:hAnsi="Arial" w:cs="Arial"/>
        </w:rPr>
        <w:t xml:space="preserve">We will </w:t>
      </w:r>
      <w:r w:rsidRPr="7C84C32C">
        <w:rPr>
          <w:rFonts w:ascii="Arial" w:eastAsia="Arial" w:hAnsi="Arial" w:cs="Arial"/>
        </w:rPr>
        <w:t>support a collaborative awareness raising campaign</w:t>
      </w:r>
    </w:p>
    <w:p w14:paraId="670BFD92" w14:textId="77777777" w:rsidR="001640E5" w:rsidRDefault="001640E5" w:rsidP="001640E5">
      <w:pPr>
        <w:spacing w:after="0"/>
        <w:rPr>
          <w:rFonts w:ascii="Arial" w:eastAsia="Arial" w:hAnsi="Arial" w:cs="Arial"/>
        </w:rPr>
      </w:pPr>
    </w:p>
    <w:p w14:paraId="520BC6F2" w14:textId="77777777" w:rsidR="001640E5" w:rsidRDefault="001640E5" w:rsidP="001640E5">
      <w:pPr>
        <w:spacing w:after="0"/>
        <w:rPr>
          <w:rFonts w:ascii="Arial" w:hAnsi="Arial" w:cs="Arial"/>
        </w:rPr>
      </w:pPr>
      <w:r w:rsidRPr="7C84C32C">
        <w:rPr>
          <w:rFonts w:ascii="Arial" w:hAnsi="Arial" w:cs="Arial"/>
        </w:rPr>
        <w:t xml:space="preserve">Opportunity to highlight existing evidence and data, as well as identify gaps to support future research needs to support policy development and practice </w:t>
      </w:r>
    </w:p>
    <w:p w14:paraId="28DC03E3" w14:textId="77777777" w:rsidR="001640E5" w:rsidRDefault="001640E5" w:rsidP="001640E5">
      <w:pPr>
        <w:spacing w:after="0"/>
        <w:rPr>
          <w:rFonts w:ascii="Arial" w:hAnsi="Arial" w:cs="Arial"/>
        </w:rPr>
      </w:pPr>
    </w:p>
    <w:p w14:paraId="1B8DEA5E" w14:textId="77777777" w:rsidR="001640E5" w:rsidRDefault="001640E5" w:rsidP="001640E5">
      <w:pPr>
        <w:spacing w:after="0"/>
        <w:rPr>
          <w:rFonts w:ascii="Arial" w:hAnsi="Arial" w:cs="Arial"/>
        </w:rPr>
      </w:pPr>
      <w:r w:rsidRPr="7C84C32C">
        <w:rPr>
          <w:rFonts w:ascii="Arial" w:hAnsi="Arial" w:cs="Arial"/>
        </w:rPr>
        <w:t>Opportunity to strengthen working across safeguarding and VAWDASV sectors to ensure a cross-governmental and collaborative approaches to tackling safeguarding and VAWDASV related issues</w:t>
      </w:r>
    </w:p>
    <w:p w14:paraId="1AFFE4F9" w14:textId="77777777" w:rsidR="0058338C" w:rsidRPr="0058338C" w:rsidRDefault="0058338C" w:rsidP="001640E5">
      <w:pPr>
        <w:spacing w:after="0"/>
        <w:rPr>
          <w:rFonts w:ascii="Arial" w:hAnsi="Arial" w:cs="Arial"/>
        </w:rPr>
      </w:pPr>
    </w:p>
    <w:p w14:paraId="65FFD695" w14:textId="35E98ED5" w:rsidR="0058338C" w:rsidRPr="0058338C" w:rsidRDefault="0058338C" w:rsidP="001640E5">
      <w:pPr>
        <w:spacing w:after="0"/>
        <w:rPr>
          <w:rFonts w:ascii="Arial" w:hAnsi="Arial" w:cs="Arial"/>
        </w:rPr>
      </w:pPr>
      <w:r w:rsidRPr="007B5353">
        <w:rPr>
          <w:rFonts w:ascii="Arial" w:hAnsi="Arial" w:cs="Arial"/>
          <w:b/>
          <w:bCs/>
        </w:rPr>
        <w:t>Action type</w:t>
      </w:r>
      <w:r>
        <w:rPr>
          <w:rFonts w:ascii="Arial" w:hAnsi="Arial" w:cs="Arial"/>
          <w:b/>
          <w:bCs/>
        </w:rPr>
        <w:t xml:space="preserve">: </w:t>
      </w:r>
      <w:r w:rsidR="001640E5" w:rsidRPr="001640E5">
        <w:rPr>
          <w:rFonts w:ascii="Arial" w:hAnsi="Arial" w:cs="Arial"/>
        </w:rPr>
        <w:t>Continuous action</w:t>
      </w:r>
    </w:p>
    <w:p w14:paraId="106DA6CB" w14:textId="77777777" w:rsidR="001640E5" w:rsidRPr="001640E5" w:rsidRDefault="001640E5" w:rsidP="001640E5">
      <w:pPr>
        <w:spacing w:after="0"/>
        <w:rPr>
          <w:rFonts w:ascii="Arial" w:hAnsi="Arial" w:cs="Arial"/>
        </w:rPr>
      </w:pPr>
    </w:p>
    <w:p w14:paraId="22D7FFD3" w14:textId="52974638" w:rsidR="0058338C" w:rsidRPr="0058338C" w:rsidRDefault="0058338C" w:rsidP="001640E5">
      <w:pPr>
        <w:spacing w:after="0"/>
        <w:rPr>
          <w:rFonts w:ascii="Arial" w:hAnsi="Arial" w:cs="Arial"/>
        </w:rPr>
      </w:pPr>
      <w:r w:rsidRPr="009A2EDF">
        <w:rPr>
          <w:rFonts w:ascii="Arial" w:hAnsi="Arial" w:cs="Arial"/>
          <w:b/>
          <w:bCs/>
        </w:rPr>
        <w:t>Action owner</w:t>
      </w:r>
      <w:r>
        <w:rPr>
          <w:rFonts w:ascii="Arial" w:hAnsi="Arial" w:cs="Arial"/>
          <w:b/>
          <w:bCs/>
        </w:rPr>
        <w:t xml:space="preserve">: </w:t>
      </w:r>
      <w:bookmarkStart w:id="97" w:name="_Toc199509941"/>
      <w:r w:rsidR="001640E5" w:rsidRPr="009A2EDF">
        <w:rPr>
          <w:rFonts w:ascii="Arial" w:hAnsi="Arial" w:cs="Arial"/>
        </w:rPr>
        <w:t>Joint department action owners, Welsh Government</w:t>
      </w:r>
      <w:bookmarkEnd w:id="97"/>
    </w:p>
    <w:p w14:paraId="3DD920CE" w14:textId="77777777" w:rsidR="0058338C" w:rsidRPr="001640E5" w:rsidRDefault="0058338C" w:rsidP="001640E5">
      <w:pPr>
        <w:spacing w:after="0"/>
        <w:rPr>
          <w:rFonts w:ascii="Arial" w:hAnsi="Arial" w:cs="Arial"/>
        </w:rPr>
      </w:pPr>
    </w:p>
    <w:p w14:paraId="335317F1" w14:textId="77777777" w:rsidR="0058338C" w:rsidRPr="001640E5" w:rsidRDefault="0058338C" w:rsidP="001640E5">
      <w:pPr>
        <w:spacing w:after="0"/>
        <w:rPr>
          <w:rFonts w:ascii="Arial" w:hAnsi="Arial" w:cs="Arial"/>
        </w:rPr>
      </w:pPr>
    </w:p>
    <w:p w14:paraId="0EC1ACC0" w14:textId="77777777" w:rsidR="0058338C" w:rsidRPr="001640E5" w:rsidRDefault="0058338C" w:rsidP="001640E5">
      <w:pPr>
        <w:spacing w:after="0"/>
        <w:rPr>
          <w:rFonts w:ascii="Arial" w:hAnsi="Arial" w:cs="Arial"/>
        </w:rPr>
      </w:pPr>
    </w:p>
    <w:p w14:paraId="0ADA3933" w14:textId="77777777" w:rsidR="0058338C" w:rsidRPr="001640E5" w:rsidRDefault="0058338C" w:rsidP="001640E5">
      <w:pPr>
        <w:spacing w:after="0"/>
        <w:rPr>
          <w:rFonts w:ascii="Arial" w:hAnsi="Arial" w:cs="Arial"/>
        </w:rPr>
      </w:pPr>
    </w:p>
    <w:p w14:paraId="1CE46872" w14:textId="77777777" w:rsidR="0058338C" w:rsidRPr="001640E5" w:rsidRDefault="0058338C" w:rsidP="001640E5">
      <w:pPr>
        <w:spacing w:after="0"/>
        <w:rPr>
          <w:rFonts w:ascii="Arial" w:hAnsi="Arial" w:cs="Arial"/>
        </w:rPr>
      </w:pPr>
    </w:p>
    <w:p w14:paraId="22F1F51E" w14:textId="77777777" w:rsidR="007B5353" w:rsidRDefault="007B5353" w:rsidP="007B5353">
      <w:pPr>
        <w:rPr>
          <w:rFonts w:ascii="Arial" w:hAnsi="Arial" w:cs="Arial"/>
        </w:rPr>
      </w:pPr>
      <w:r>
        <w:rPr>
          <w:rFonts w:ascii="Arial" w:hAnsi="Arial" w:cs="Arial"/>
        </w:rPr>
        <w:br w:type="page"/>
      </w:r>
    </w:p>
    <w:p w14:paraId="3755437D" w14:textId="77777777" w:rsidR="007B5353" w:rsidRDefault="007B5353" w:rsidP="007B5353">
      <w:pPr>
        <w:pStyle w:val="Heading2"/>
      </w:pPr>
      <w:bookmarkStart w:id="98" w:name="_Toc193719712"/>
      <w:bookmarkStart w:id="99" w:name="_Toc199509942"/>
      <w:bookmarkStart w:id="100" w:name="_Toc201321211"/>
      <w:bookmarkStart w:id="101" w:name="_Hlk195524223"/>
      <w:r>
        <w:lastRenderedPageBreak/>
        <w:t>Key Objective 3 – Year Two Actions</w:t>
      </w:r>
      <w:bookmarkEnd w:id="98"/>
      <w:bookmarkEnd w:id="99"/>
      <w:bookmarkEnd w:id="100"/>
    </w:p>
    <w:p w14:paraId="39A306DE" w14:textId="77777777" w:rsidR="000C715C" w:rsidRDefault="000C715C" w:rsidP="000C715C">
      <w:pPr>
        <w:sectPr w:rsidR="000C715C" w:rsidSect="00502BAD">
          <w:type w:val="continuous"/>
          <w:pgSz w:w="16838" w:h="11906" w:orient="landscape"/>
          <w:pgMar w:top="1440" w:right="1440" w:bottom="1440" w:left="1440" w:header="709" w:footer="709" w:gutter="0"/>
          <w:cols w:num="2" w:space="720"/>
          <w:docGrid w:linePitch="360"/>
        </w:sectPr>
      </w:pPr>
    </w:p>
    <w:p w14:paraId="6C848384" w14:textId="77777777" w:rsidR="000C715C" w:rsidRDefault="000C715C" w:rsidP="000C715C"/>
    <w:p w14:paraId="14FB067E" w14:textId="77777777" w:rsidR="000C715C" w:rsidRPr="000C715C" w:rsidRDefault="000C715C" w:rsidP="000C715C"/>
    <w:p w14:paraId="5D0AD6BE" w14:textId="77777777" w:rsidR="007B5353" w:rsidRPr="000C715C" w:rsidRDefault="007B5353" w:rsidP="00DC4D91">
      <w:pPr>
        <w:jc w:val="center"/>
        <w:rPr>
          <w:rFonts w:ascii="Arial" w:hAnsi="Arial" w:cs="Arial"/>
          <w:sz w:val="32"/>
          <w:szCs w:val="32"/>
        </w:rPr>
      </w:pPr>
      <w:r w:rsidRPr="000C715C">
        <w:rPr>
          <w:rFonts w:ascii="Arial" w:hAnsi="Arial" w:cs="Arial"/>
          <w:b/>
          <w:bCs/>
          <w:sz w:val="32"/>
          <w:szCs w:val="32"/>
        </w:rPr>
        <w:t>Key Objective 3:</w:t>
      </w:r>
      <w:r w:rsidRPr="000C715C">
        <w:rPr>
          <w:rFonts w:ascii="Arial" w:hAnsi="Arial" w:cs="Arial"/>
          <w:sz w:val="32"/>
          <w:szCs w:val="32"/>
        </w:rPr>
        <w:t xml:space="preserve"> </w:t>
      </w:r>
    </w:p>
    <w:p w14:paraId="03DD2A0B" w14:textId="77777777" w:rsidR="007B5353" w:rsidRPr="000C715C" w:rsidRDefault="007B5353" w:rsidP="00DC4D91">
      <w:pPr>
        <w:jc w:val="center"/>
        <w:rPr>
          <w:rFonts w:ascii="Arial" w:hAnsi="Arial" w:cs="Arial"/>
          <w:sz w:val="32"/>
          <w:szCs w:val="32"/>
        </w:rPr>
      </w:pPr>
      <w:r w:rsidRPr="000C715C">
        <w:rPr>
          <w:rFonts w:ascii="Arial" w:hAnsi="Arial" w:cs="Arial"/>
          <w:sz w:val="32"/>
          <w:szCs w:val="32"/>
        </w:rPr>
        <w:t>Older people are protected from becoming at risk of abuse or neglect.</w:t>
      </w:r>
    </w:p>
    <w:p w14:paraId="7046B0F9" w14:textId="77777777" w:rsidR="000C715C" w:rsidRPr="000C715C" w:rsidRDefault="000C715C" w:rsidP="00DC4D91">
      <w:pPr>
        <w:jc w:val="center"/>
        <w:rPr>
          <w:rFonts w:ascii="Arial" w:hAnsi="Arial" w:cs="Arial"/>
          <w:sz w:val="32"/>
          <w:szCs w:val="32"/>
        </w:rPr>
      </w:pPr>
    </w:p>
    <w:bookmarkEnd w:id="101"/>
    <w:p w14:paraId="56A29481" w14:textId="77777777" w:rsidR="007B5353" w:rsidRDefault="007B5353" w:rsidP="007B5353">
      <w:pPr>
        <w:spacing w:after="0"/>
        <w:rPr>
          <w:rFonts w:ascii="Arial" w:hAnsi="Arial" w:cs="Arial"/>
          <w:b/>
          <w:bCs/>
        </w:rPr>
      </w:pPr>
    </w:p>
    <w:p w14:paraId="65431B48" w14:textId="78FADA4C" w:rsidR="000C715C" w:rsidRDefault="000C715C">
      <w:pPr>
        <w:rPr>
          <w:rFonts w:ascii="Arial" w:hAnsi="Arial" w:cs="Arial"/>
          <w:b/>
          <w:bCs/>
        </w:rPr>
      </w:pPr>
      <w:r>
        <w:rPr>
          <w:rFonts w:ascii="Arial" w:hAnsi="Arial" w:cs="Arial"/>
          <w:b/>
          <w:bCs/>
        </w:rPr>
        <w:br w:type="page"/>
      </w:r>
    </w:p>
    <w:p w14:paraId="3E4B47D8" w14:textId="77777777" w:rsidR="000C715C" w:rsidRDefault="000C715C" w:rsidP="007B5353">
      <w:pPr>
        <w:spacing w:after="0"/>
        <w:rPr>
          <w:rFonts w:ascii="Arial" w:hAnsi="Arial" w:cs="Arial"/>
          <w:b/>
          <w:bCs/>
        </w:rPr>
        <w:sectPr w:rsidR="000C715C" w:rsidSect="000C715C">
          <w:type w:val="continuous"/>
          <w:pgSz w:w="16838" w:h="11906" w:orient="landscape"/>
          <w:pgMar w:top="1440" w:right="1440" w:bottom="1440" w:left="1440" w:header="709" w:footer="709" w:gutter="0"/>
          <w:cols w:space="720"/>
          <w:docGrid w:linePitch="360"/>
        </w:sectPr>
      </w:pPr>
    </w:p>
    <w:p w14:paraId="2DE81D78" w14:textId="401822C6" w:rsidR="001640E5" w:rsidRPr="002927C0" w:rsidRDefault="001640E5" w:rsidP="002927C0">
      <w:pPr>
        <w:spacing w:after="0"/>
        <w:rPr>
          <w:sz w:val="32"/>
          <w:szCs w:val="32"/>
        </w:rPr>
      </w:pPr>
      <w:r w:rsidRPr="002927C0">
        <w:rPr>
          <w:rFonts w:ascii="Arial" w:hAnsi="Arial" w:cs="Arial"/>
          <w:b/>
          <w:bCs/>
          <w:sz w:val="32"/>
          <w:szCs w:val="32"/>
        </w:rPr>
        <w:lastRenderedPageBreak/>
        <w:t>Reference</w:t>
      </w:r>
      <w:r w:rsidRPr="002927C0">
        <w:rPr>
          <w:rFonts w:ascii="Arial" w:hAnsi="Arial" w:cs="Arial"/>
          <w:sz w:val="32"/>
          <w:szCs w:val="32"/>
        </w:rPr>
        <w:t xml:space="preserve">: </w:t>
      </w:r>
      <w:r w:rsidR="000C715C" w:rsidRPr="002927C0">
        <w:rPr>
          <w:rFonts w:ascii="Arial" w:hAnsi="Arial" w:cs="Arial"/>
          <w:b/>
          <w:bCs/>
          <w:sz w:val="32"/>
          <w:szCs w:val="32"/>
        </w:rPr>
        <w:t>KO3/4/1.1</w:t>
      </w:r>
    </w:p>
    <w:p w14:paraId="3CBF6254" w14:textId="77777777" w:rsidR="001640E5" w:rsidRPr="002927C0" w:rsidRDefault="001640E5" w:rsidP="002927C0">
      <w:pPr>
        <w:spacing w:after="0"/>
        <w:rPr>
          <w:rFonts w:ascii="Arial" w:hAnsi="Arial" w:cs="Arial"/>
          <w:b/>
          <w:bCs/>
        </w:rPr>
      </w:pPr>
      <w:r w:rsidRPr="002927C0">
        <w:rPr>
          <w:rFonts w:ascii="Arial" w:hAnsi="Arial" w:cs="Arial"/>
          <w:b/>
          <w:bCs/>
        </w:rPr>
        <w:t xml:space="preserve">Action </w:t>
      </w:r>
    </w:p>
    <w:p w14:paraId="4AD09791" w14:textId="77777777" w:rsidR="000C715C" w:rsidRPr="002927C0" w:rsidRDefault="000C715C" w:rsidP="002927C0">
      <w:pPr>
        <w:spacing w:after="0"/>
        <w:rPr>
          <w:rFonts w:ascii="Arial" w:hAnsi="Arial" w:cs="Arial"/>
        </w:rPr>
      </w:pPr>
      <w:r w:rsidRPr="002927C0">
        <w:rPr>
          <w:rFonts w:ascii="Arial" w:hAnsi="Arial" w:cs="Arial"/>
        </w:rPr>
        <w:t>We will work with the ‘Social Care Fair Work Forum’ to support our social care workforce to improve pay, conditions and training to ensure we have the right workforce, with the rights skills to deliver high quality care to the people of Wales.</w:t>
      </w:r>
    </w:p>
    <w:p w14:paraId="152C1346" w14:textId="77777777" w:rsidR="001640E5" w:rsidRPr="002927C0" w:rsidRDefault="001640E5" w:rsidP="002927C0">
      <w:pPr>
        <w:spacing w:after="0"/>
        <w:rPr>
          <w:rFonts w:ascii="Arial" w:hAnsi="Arial" w:cs="Arial"/>
        </w:rPr>
      </w:pPr>
    </w:p>
    <w:p w14:paraId="56EC2757" w14:textId="77777777" w:rsidR="001640E5" w:rsidRPr="002927C0" w:rsidRDefault="001640E5" w:rsidP="002927C0">
      <w:pPr>
        <w:spacing w:after="0"/>
        <w:rPr>
          <w:rFonts w:ascii="Arial" w:hAnsi="Arial" w:cs="Arial"/>
          <w:b/>
          <w:bCs/>
        </w:rPr>
      </w:pPr>
      <w:r w:rsidRPr="002927C0">
        <w:rPr>
          <w:rFonts w:ascii="Arial" w:hAnsi="Arial" w:cs="Arial"/>
          <w:b/>
          <w:bCs/>
        </w:rPr>
        <w:t xml:space="preserve">Impact </w:t>
      </w:r>
    </w:p>
    <w:p w14:paraId="6AC5BFF4" w14:textId="77777777" w:rsidR="000C715C" w:rsidRPr="002927C0" w:rsidRDefault="000C715C" w:rsidP="002927C0">
      <w:pPr>
        <w:spacing w:after="0" w:line="252" w:lineRule="auto"/>
        <w:rPr>
          <w:rFonts w:ascii="Arial" w:eastAsia="Arial" w:hAnsi="Arial" w:cs="Arial"/>
        </w:rPr>
      </w:pPr>
      <w:r w:rsidRPr="002927C0">
        <w:rPr>
          <w:rFonts w:ascii="Arial" w:eastAsia="Arial" w:hAnsi="Arial" w:cs="Arial"/>
        </w:rPr>
        <w:t>We will continue to strengthen our recruitment initiatives and commitment to funding through Social Care Wales to support recruitment, retention and support improvements within the social care sector.</w:t>
      </w:r>
    </w:p>
    <w:p w14:paraId="211D044C" w14:textId="77777777" w:rsidR="002927C0" w:rsidRPr="002927C0" w:rsidRDefault="002927C0" w:rsidP="002927C0">
      <w:pPr>
        <w:spacing w:after="0" w:line="252" w:lineRule="auto"/>
        <w:rPr>
          <w:rFonts w:ascii="Arial" w:hAnsi="Arial" w:cs="Arial"/>
        </w:rPr>
      </w:pPr>
    </w:p>
    <w:p w14:paraId="3F61DF03" w14:textId="77777777" w:rsidR="000C715C" w:rsidRPr="002927C0" w:rsidRDefault="000C715C" w:rsidP="002927C0">
      <w:pPr>
        <w:spacing w:after="0"/>
        <w:rPr>
          <w:rFonts w:ascii="Arial" w:hAnsi="Arial" w:cs="Arial"/>
        </w:rPr>
      </w:pPr>
      <w:r w:rsidRPr="002927C0">
        <w:rPr>
          <w:rFonts w:ascii="Arial" w:eastAsia="Arial" w:hAnsi="Arial" w:cs="Arial"/>
          <w:color w:val="000000" w:themeColor="text1"/>
        </w:rPr>
        <w:t xml:space="preserve">Improving the pay, terms and conditions, and training opportunities for the sector will help us to recruit and retain staff and ensure we have the right skills in the right place at the right time. </w:t>
      </w:r>
    </w:p>
    <w:p w14:paraId="28B55B2B" w14:textId="77777777" w:rsidR="000C715C" w:rsidRPr="002927C0" w:rsidRDefault="000C715C" w:rsidP="002927C0">
      <w:pPr>
        <w:spacing w:after="0"/>
        <w:rPr>
          <w:rFonts w:ascii="Arial" w:hAnsi="Arial" w:cs="Arial"/>
        </w:rPr>
      </w:pPr>
      <w:r w:rsidRPr="002927C0">
        <w:rPr>
          <w:rFonts w:ascii="Arial" w:eastAsia="Arial" w:hAnsi="Arial" w:cs="Arial"/>
          <w:color w:val="000000" w:themeColor="text1"/>
        </w:rPr>
        <w:t xml:space="preserve"> </w:t>
      </w:r>
    </w:p>
    <w:p w14:paraId="50775BBC" w14:textId="77777777" w:rsidR="000C715C" w:rsidRPr="002927C0" w:rsidRDefault="000C715C" w:rsidP="002927C0">
      <w:pPr>
        <w:spacing w:after="0"/>
        <w:rPr>
          <w:rFonts w:ascii="Arial" w:hAnsi="Arial" w:cs="Arial"/>
        </w:rPr>
      </w:pPr>
      <w:r w:rsidRPr="002927C0">
        <w:rPr>
          <w:rFonts w:ascii="Arial" w:eastAsia="Arial" w:hAnsi="Arial" w:cs="Arial"/>
        </w:rPr>
        <w:t>Will support the recruitment challenges and aim to attract more people to the sector.</w:t>
      </w:r>
    </w:p>
    <w:p w14:paraId="3CAE1650" w14:textId="77777777" w:rsidR="001640E5" w:rsidRPr="0058338C" w:rsidRDefault="001640E5" w:rsidP="002927C0">
      <w:pPr>
        <w:spacing w:after="0"/>
        <w:rPr>
          <w:rFonts w:ascii="Arial" w:hAnsi="Arial" w:cs="Arial"/>
        </w:rPr>
      </w:pPr>
    </w:p>
    <w:p w14:paraId="4258D958" w14:textId="77777777" w:rsidR="000C715C" w:rsidRPr="000C715C" w:rsidRDefault="001640E5" w:rsidP="002927C0">
      <w:pPr>
        <w:spacing w:after="0"/>
        <w:rPr>
          <w:rFonts w:ascii="Arial" w:hAnsi="Arial" w:cs="Arial"/>
        </w:rPr>
      </w:pPr>
      <w:r w:rsidRPr="007B5353">
        <w:rPr>
          <w:rFonts w:ascii="Arial" w:hAnsi="Arial" w:cs="Arial"/>
          <w:b/>
          <w:bCs/>
        </w:rPr>
        <w:t>Action type</w:t>
      </w:r>
      <w:r>
        <w:rPr>
          <w:rFonts w:ascii="Arial" w:hAnsi="Arial" w:cs="Arial"/>
          <w:b/>
          <w:bCs/>
        </w:rPr>
        <w:t xml:space="preserve">: </w:t>
      </w:r>
      <w:r w:rsidR="000C715C" w:rsidRPr="000C715C">
        <w:rPr>
          <w:rFonts w:ascii="Arial" w:hAnsi="Arial" w:cs="Arial"/>
        </w:rPr>
        <w:t>Continuous action</w:t>
      </w:r>
    </w:p>
    <w:p w14:paraId="7D9ACF81" w14:textId="6596E4CD" w:rsidR="001640E5" w:rsidRPr="0058338C" w:rsidRDefault="001640E5" w:rsidP="002927C0">
      <w:pPr>
        <w:spacing w:after="0"/>
        <w:rPr>
          <w:rFonts w:ascii="Arial" w:hAnsi="Arial" w:cs="Arial"/>
        </w:rPr>
      </w:pPr>
    </w:p>
    <w:p w14:paraId="5B613195" w14:textId="77777777" w:rsidR="000C715C" w:rsidRDefault="001640E5" w:rsidP="002927C0">
      <w:pPr>
        <w:spacing w:after="0"/>
      </w:pPr>
      <w:r w:rsidRPr="009A2EDF">
        <w:rPr>
          <w:rFonts w:ascii="Arial" w:hAnsi="Arial" w:cs="Arial"/>
          <w:b/>
          <w:bCs/>
        </w:rPr>
        <w:t>Action owner</w:t>
      </w:r>
      <w:r>
        <w:rPr>
          <w:rFonts w:ascii="Arial" w:hAnsi="Arial" w:cs="Arial"/>
          <w:b/>
          <w:bCs/>
        </w:rPr>
        <w:t xml:space="preserve">: </w:t>
      </w:r>
      <w:bookmarkStart w:id="102" w:name="_Toc199509943"/>
      <w:r w:rsidR="000C715C" w:rsidRPr="009A2EDF">
        <w:rPr>
          <w:rFonts w:ascii="Arial" w:hAnsi="Arial" w:cs="Arial"/>
        </w:rPr>
        <w:t>Welsh Government</w:t>
      </w:r>
      <w:bookmarkEnd w:id="102"/>
    </w:p>
    <w:p w14:paraId="37177CE7" w14:textId="3AB80156" w:rsidR="001640E5" w:rsidRDefault="001640E5" w:rsidP="002927C0">
      <w:pPr>
        <w:spacing w:after="0"/>
        <w:rPr>
          <w:rFonts w:ascii="Arial" w:hAnsi="Arial" w:cs="Arial"/>
        </w:rPr>
      </w:pPr>
    </w:p>
    <w:p w14:paraId="6653FDA9" w14:textId="77777777" w:rsidR="002927C0" w:rsidRDefault="002927C0" w:rsidP="002927C0">
      <w:pPr>
        <w:spacing w:after="0"/>
        <w:rPr>
          <w:rFonts w:ascii="Arial" w:hAnsi="Arial" w:cs="Arial"/>
        </w:rPr>
      </w:pPr>
    </w:p>
    <w:p w14:paraId="43BDDB08" w14:textId="77777777" w:rsidR="002927C0" w:rsidRDefault="002927C0" w:rsidP="002927C0">
      <w:pPr>
        <w:spacing w:after="0"/>
        <w:rPr>
          <w:rFonts w:ascii="Arial" w:hAnsi="Arial" w:cs="Arial"/>
        </w:rPr>
      </w:pPr>
    </w:p>
    <w:p w14:paraId="4555B9DA" w14:textId="77777777" w:rsidR="002927C0" w:rsidRPr="0058338C" w:rsidRDefault="002927C0" w:rsidP="002927C0">
      <w:pPr>
        <w:spacing w:after="0"/>
        <w:rPr>
          <w:rFonts w:ascii="Arial" w:hAnsi="Arial" w:cs="Arial"/>
        </w:rPr>
      </w:pPr>
    </w:p>
    <w:p w14:paraId="2C8945DC" w14:textId="22DE18B9" w:rsidR="000C715C" w:rsidRPr="002927C0" w:rsidRDefault="000C715C" w:rsidP="002927C0">
      <w:pPr>
        <w:spacing w:after="0"/>
        <w:rPr>
          <w:sz w:val="32"/>
          <w:szCs w:val="32"/>
        </w:rPr>
      </w:pPr>
      <w:r w:rsidRPr="002927C0">
        <w:rPr>
          <w:rFonts w:ascii="Arial" w:hAnsi="Arial" w:cs="Arial"/>
          <w:b/>
          <w:bCs/>
          <w:sz w:val="32"/>
          <w:szCs w:val="32"/>
        </w:rPr>
        <w:t>Reference</w:t>
      </w:r>
      <w:r w:rsidRPr="002927C0">
        <w:rPr>
          <w:rFonts w:ascii="Arial" w:hAnsi="Arial" w:cs="Arial"/>
          <w:sz w:val="32"/>
          <w:szCs w:val="32"/>
        </w:rPr>
        <w:t xml:space="preserve">: </w:t>
      </w:r>
      <w:r w:rsidR="002927C0" w:rsidRPr="002927C0">
        <w:rPr>
          <w:rFonts w:ascii="Arial" w:hAnsi="Arial" w:cs="Arial"/>
          <w:b/>
          <w:bCs/>
          <w:sz w:val="32"/>
          <w:szCs w:val="32"/>
        </w:rPr>
        <w:t>KO3/4/1.2</w:t>
      </w:r>
    </w:p>
    <w:p w14:paraId="2949E35D" w14:textId="77777777" w:rsidR="000C715C" w:rsidRDefault="000C715C" w:rsidP="002927C0">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72D14719" w14:textId="77777777" w:rsidR="002927C0" w:rsidRDefault="002927C0" w:rsidP="002927C0">
      <w:pPr>
        <w:spacing w:after="0"/>
      </w:pPr>
      <w:r w:rsidRPr="4587B008">
        <w:rPr>
          <w:rFonts w:ascii="Arial" w:hAnsi="Arial" w:cs="Arial"/>
        </w:rPr>
        <w:t xml:space="preserve">Ensuring safe and consistent arrangements for administration of medicine by domiciliary care workers. We will continue to work with the Medication Administration in Domiciliary Care (MADC) working group, which comprises Welsh Government officials and stakeholders. </w:t>
      </w:r>
    </w:p>
    <w:p w14:paraId="12A4237B" w14:textId="77777777" w:rsidR="000C715C" w:rsidRPr="0058338C" w:rsidRDefault="000C715C" w:rsidP="002927C0">
      <w:pPr>
        <w:spacing w:after="0"/>
        <w:rPr>
          <w:rFonts w:ascii="Arial" w:hAnsi="Arial" w:cs="Arial"/>
          <w:b/>
          <w:bCs/>
        </w:rPr>
      </w:pPr>
    </w:p>
    <w:p w14:paraId="3DF1DE1B" w14:textId="77777777" w:rsidR="000C715C" w:rsidRDefault="000C715C" w:rsidP="002927C0">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0829C968" w14:textId="77777777" w:rsidR="002927C0" w:rsidRDefault="002927C0" w:rsidP="002927C0">
      <w:pPr>
        <w:spacing w:after="0"/>
      </w:pPr>
      <w:r w:rsidRPr="4587B008">
        <w:rPr>
          <w:rFonts w:ascii="Arial" w:hAnsi="Arial" w:cs="Arial"/>
        </w:rPr>
        <w:t>The aim is to establish national practice guidance and training regarding administration of medication by domiciliary care workers and the commissioning arrangements for this service.</w:t>
      </w:r>
    </w:p>
    <w:p w14:paraId="02E28309" w14:textId="77777777" w:rsidR="000C715C" w:rsidRPr="0058338C" w:rsidRDefault="000C715C" w:rsidP="002927C0">
      <w:pPr>
        <w:spacing w:after="0"/>
        <w:rPr>
          <w:rFonts w:ascii="Arial" w:hAnsi="Arial" w:cs="Arial"/>
        </w:rPr>
      </w:pPr>
    </w:p>
    <w:p w14:paraId="147C92CE" w14:textId="77777777" w:rsidR="002927C0" w:rsidRPr="002927C0" w:rsidRDefault="000C715C" w:rsidP="002927C0">
      <w:pPr>
        <w:spacing w:after="0"/>
      </w:pPr>
      <w:r w:rsidRPr="007B5353">
        <w:rPr>
          <w:rFonts w:ascii="Arial" w:hAnsi="Arial" w:cs="Arial"/>
          <w:b/>
          <w:bCs/>
        </w:rPr>
        <w:t>Action type</w:t>
      </w:r>
      <w:r>
        <w:rPr>
          <w:rFonts w:ascii="Arial" w:hAnsi="Arial" w:cs="Arial"/>
          <w:b/>
          <w:bCs/>
        </w:rPr>
        <w:t xml:space="preserve">: </w:t>
      </w:r>
      <w:r w:rsidR="002927C0" w:rsidRPr="002927C0">
        <w:rPr>
          <w:rFonts w:ascii="Arial" w:hAnsi="Arial" w:cs="Arial"/>
        </w:rPr>
        <w:t>Year two action</w:t>
      </w:r>
    </w:p>
    <w:p w14:paraId="46C99FD9" w14:textId="0A18AE13" w:rsidR="000C715C" w:rsidRPr="0058338C" w:rsidRDefault="000C715C" w:rsidP="002927C0">
      <w:pPr>
        <w:spacing w:after="0"/>
        <w:rPr>
          <w:rFonts w:ascii="Arial" w:hAnsi="Arial" w:cs="Arial"/>
        </w:rPr>
      </w:pPr>
    </w:p>
    <w:p w14:paraId="69B1AAD6" w14:textId="77777777" w:rsidR="002927C0" w:rsidRDefault="000C715C" w:rsidP="002927C0">
      <w:pPr>
        <w:spacing w:after="0"/>
      </w:pPr>
      <w:r w:rsidRPr="009A2EDF">
        <w:rPr>
          <w:rFonts w:ascii="Arial" w:hAnsi="Arial" w:cs="Arial"/>
          <w:b/>
          <w:bCs/>
        </w:rPr>
        <w:t>Action owner</w:t>
      </w:r>
      <w:r>
        <w:rPr>
          <w:rFonts w:ascii="Arial" w:hAnsi="Arial" w:cs="Arial"/>
          <w:b/>
          <w:bCs/>
        </w:rPr>
        <w:t xml:space="preserve">: </w:t>
      </w:r>
      <w:bookmarkStart w:id="103" w:name="_Toc199509944"/>
      <w:r w:rsidR="002927C0" w:rsidRPr="009A2EDF">
        <w:rPr>
          <w:rFonts w:ascii="Arial" w:hAnsi="Arial" w:cs="Arial"/>
        </w:rPr>
        <w:t>Welsh Government</w:t>
      </w:r>
      <w:bookmarkEnd w:id="103"/>
      <w:r w:rsidR="002927C0" w:rsidRPr="009A2EDF">
        <w:rPr>
          <w:rFonts w:ascii="Arial" w:hAnsi="Arial" w:cs="Arial"/>
        </w:rPr>
        <w:t xml:space="preserve"> </w:t>
      </w:r>
    </w:p>
    <w:p w14:paraId="40062EC9" w14:textId="64F0E344" w:rsidR="002927C0" w:rsidRDefault="002927C0">
      <w:pPr>
        <w:rPr>
          <w:rFonts w:ascii="Arial" w:hAnsi="Arial" w:cs="Arial"/>
        </w:rPr>
      </w:pPr>
      <w:r>
        <w:rPr>
          <w:rFonts w:ascii="Arial" w:hAnsi="Arial" w:cs="Arial"/>
        </w:rPr>
        <w:br w:type="page"/>
      </w:r>
    </w:p>
    <w:p w14:paraId="483DB587" w14:textId="2B7705D0" w:rsidR="000C715C" w:rsidRDefault="000C715C" w:rsidP="00255281">
      <w:pPr>
        <w:spacing w:after="0"/>
      </w:pPr>
      <w:r w:rsidRPr="002740D6">
        <w:rPr>
          <w:rFonts w:ascii="Arial" w:hAnsi="Arial" w:cs="Arial"/>
          <w:b/>
          <w:bCs/>
          <w:sz w:val="32"/>
          <w:szCs w:val="32"/>
        </w:rPr>
        <w:lastRenderedPageBreak/>
        <w:t>Reference</w:t>
      </w:r>
      <w:r w:rsidRPr="002740D6">
        <w:rPr>
          <w:rFonts w:ascii="Arial" w:hAnsi="Arial" w:cs="Arial"/>
          <w:sz w:val="32"/>
          <w:szCs w:val="32"/>
        </w:rPr>
        <w:t xml:space="preserve">: </w:t>
      </w:r>
      <w:r w:rsidR="00255281" w:rsidRPr="00C44663">
        <w:rPr>
          <w:rFonts w:ascii="Arial" w:hAnsi="Arial" w:cs="Arial"/>
          <w:b/>
          <w:bCs/>
        </w:rPr>
        <w:t>KO3/4/1.3</w:t>
      </w:r>
    </w:p>
    <w:p w14:paraId="0269D416" w14:textId="77777777" w:rsidR="000C715C" w:rsidRDefault="000C715C" w:rsidP="00255281">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28696D06" w14:textId="03B94746" w:rsidR="00255281" w:rsidRPr="00255281" w:rsidRDefault="00255281" w:rsidP="00255281">
      <w:pPr>
        <w:spacing w:after="0"/>
        <w:rPr>
          <w:rFonts w:ascii="Arial" w:hAnsi="Arial" w:cs="Arial"/>
          <w:b/>
          <w:bCs/>
        </w:rPr>
      </w:pPr>
      <w:r w:rsidRPr="00255281">
        <w:rPr>
          <w:rFonts w:ascii="Arial" w:hAnsi="Arial" w:cs="Arial"/>
        </w:rPr>
        <w:t>Reshaped:</w:t>
      </w:r>
      <w:r>
        <w:rPr>
          <w:rFonts w:ascii="Arial" w:hAnsi="Arial" w:cs="Arial"/>
          <w:b/>
          <w:bCs/>
        </w:rPr>
        <w:t xml:space="preserve"> </w:t>
      </w:r>
      <w:r w:rsidRPr="7C84C32C">
        <w:rPr>
          <w:rFonts w:ascii="Arial" w:hAnsi="Arial" w:cs="Arial"/>
        </w:rPr>
        <w:t xml:space="preserve">Obtain feedback from Llais Citizen voice Body for Wales  on the implementation of the </w:t>
      </w:r>
      <w:hyperlink r:id="rId65" w:history="1">
        <w:r w:rsidRPr="7C84C32C">
          <w:rPr>
            <w:rStyle w:val="Hyperlink"/>
            <w:rFonts w:ascii="Arial" w:eastAsia="Arial" w:hAnsi="Arial" w:cs="Arial"/>
          </w:rPr>
          <w:t>Code of practice for Llais on accessing premises and engaging people</w:t>
        </w:r>
      </w:hyperlink>
    </w:p>
    <w:p w14:paraId="30FA13E1" w14:textId="77777777" w:rsidR="000C715C" w:rsidRPr="0058338C" w:rsidRDefault="000C715C" w:rsidP="00255281">
      <w:pPr>
        <w:spacing w:after="0"/>
        <w:rPr>
          <w:rFonts w:ascii="Arial" w:hAnsi="Arial" w:cs="Arial"/>
          <w:b/>
          <w:bCs/>
        </w:rPr>
      </w:pPr>
    </w:p>
    <w:p w14:paraId="04D967F3" w14:textId="77777777" w:rsidR="000C715C" w:rsidRDefault="000C715C" w:rsidP="00255281">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1FF2624E" w14:textId="77777777" w:rsidR="00255281" w:rsidRDefault="00255281" w:rsidP="00255281">
      <w:pPr>
        <w:spacing w:after="0"/>
        <w:rPr>
          <w:rFonts w:ascii="Arial" w:hAnsi="Arial" w:cs="Arial"/>
        </w:rPr>
      </w:pPr>
      <w:r w:rsidRPr="7C84C32C">
        <w:rPr>
          <w:rFonts w:ascii="Arial" w:hAnsi="Arial" w:cs="Arial"/>
        </w:rPr>
        <w:t xml:space="preserve">WG will have evidence to support the implementation of the code of practice. </w:t>
      </w:r>
    </w:p>
    <w:p w14:paraId="30B21D95" w14:textId="77777777" w:rsidR="00255281" w:rsidRDefault="00255281" w:rsidP="00255281">
      <w:pPr>
        <w:spacing w:after="0"/>
        <w:rPr>
          <w:rFonts w:ascii="Arial" w:hAnsi="Arial" w:cs="Arial"/>
        </w:rPr>
      </w:pPr>
    </w:p>
    <w:p w14:paraId="3C25AF67" w14:textId="77777777" w:rsidR="00255281" w:rsidRDefault="00255281" w:rsidP="00255281">
      <w:pPr>
        <w:spacing w:after="0"/>
        <w:rPr>
          <w:rFonts w:ascii="Arial" w:hAnsi="Arial" w:cs="Arial"/>
        </w:rPr>
      </w:pPr>
      <w:r w:rsidRPr="7C84C32C">
        <w:rPr>
          <w:rFonts w:ascii="Arial" w:hAnsi="Arial" w:cs="Arial"/>
        </w:rPr>
        <w:t xml:space="preserve">Views of hard-to-reach vulnerable groups will be represented in the work of Llais. </w:t>
      </w:r>
    </w:p>
    <w:p w14:paraId="23758B27" w14:textId="77777777" w:rsidR="000C715C" w:rsidRPr="0058338C" w:rsidRDefault="000C715C" w:rsidP="00255281">
      <w:pPr>
        <w:spacing w:after="0"/>
        <w:rPr>
          <w:rFonts w:ascii="Arial" w:hAnsi="Arial" w:cs="Arial"/>
        </w:rPr>
      </w:pPr>
    </w:p>
    <w:p w14:paraId="46E17AE6" w14:textId="77777777" w:rsidR="00255281" w:rsidRPr="00255281" w:rsidRDefault="000C715C" w:rsidP="00255281">
      <w:pPr>
        <w:spacing w:after="0"/>
      </w:pPr>
      <w:r w:rsidRPr="007B5353">
        <w:rPr>
          <w:rFonts w:ascii="Arial" w:hAnsi="Arial" w:cs="Arial"/>
          <w:b/>
          <w:bCs/>
        </w:rPr>
        <w:t>Action type</w:t>
      </w:r>
      <w:r>
        <w:rPr>
          <w:rFonts w:ascii="Arial" w:hAnsi="Arial" w:cs="Arial"/>
          <w:b/>
          <w:bCs/>
        </w:rPr>
        <w:t xml:space="preserve">: </w:t>
      </w:r>
      <w:r w:rsidR="00255281" w:rsidRPr="00255281">
        <w:rPr>
          <w:rFonts w:ascii="Arial" w:hAnsi="Arial" w:cs="Arial"/>
        </w:rPr>
        <w:t>Year two action</w:t>
      </w:r>
    </w:p>
    <w:p w14:paraId="6F6821A5" w14:textId="5334A3FE" w:rsidR="000C715C" w:rsidRPr="0058338C" w:rsidRDefault="000C715C" w:rsidP="00255281">
      <w:pPr>
        <w:spacing w:after="0"/>
        <w:rPr>
          <w:rFonts w:ascii="Arial" w:hAnsi="Arial" w:cs="Arial"/>
        </w:rPr>
      </w:pPr>
    </w:p>
    <w:p w14:paraId="5561C2D9" w14:textId="77777777" w:rsidR="00255281" w:rsidRPr="009A2EDF" w:rsidRDefault="000C715C" w:rsidP="00255281">
      <w:pPr>
        <w:spacing w:after="0"/>
        <w:rPr>
          <w:rFonts w:ascii="Arial" w:hAnsi="Arial" w:cs="Arial"/>
        </w:rPr>
      </w:pPr>
      <w:r w:rsidRPr="009A2EDF">
        <w:rPr>
          <w:rFonts w:ascii="Arial" w:hAnsi="Arial" w:cs="Arial"/>
          <w:b/>
          <w:bCs/>
        </w:rPr>
        <w:t>Action owner</w:t>
      </w:r>
      <w:r>
        <w:rPr>
          <w:rFonts w:ascii="Arial" w:hAnsi="Arial" w:cs="Arial"/>
          <w:b/>
          <w:bCs/>
        </w:rPr>
        <w:t xml:space="preserve">: </w:t>
      </w:r>
      <w:bookmarkStart w:id="104" w:name="_Toc199509945"/>
      <w:r w:rsidR="00255281" w:rsidRPr="009A2EDF">
        <w:rPr>
          <w:rFonts w:ascii="Arial" w:hAnsi="Arial" w:cs="Arial"/>
        </w:rPr>
        <w:t>Welsh Government</w:t>
      </w:r>
      <w:bookmarkEnd w:id="104"/>
    </w:p>
    <w:p w14:paraId="08DFA5EA" w14:textId="227CDEAB" w:rsidR="000C715C" w:rsidRDefault="000C715C" w:rsidP="00255281">
      <w:pPr>
        <w:spacing w:after="0"/>
        <w:rPr>
          <w:rFonts w:ascii="Arial" w:hAnsi="Arial" w:cs="Arial"/>
        </w:rPr>
      </w:pPr>
    </w:p>
    <w:p w14:paraId="60BB8D24" w14:textId="77777777" w:rsidR="00207C6F" w:rsidRDefault="00207C6F" w:rsidP="00255281">
      <w:pPr>
        <w:spacing w:after="0"/>
        <w:rPr>
          <w:rFonts w:ascii="Arial" w:hAnsi="Arial" w:cs="Arial"/>
        </w:rPr>
      </w:pPr>
    </w:p>
    <w:p w14:paraId="4795338C" w14:textId="77777777" w:rsidR="00207C6F" w:rsidRDefault="00207C6F" w:rsidP="00255281">
      <w:pPr>
        <w:spacing w:after="0"/>
        <w:rPr>
          <w:rFonts w:ascii="Arial" w:hAnsi="Arial" w:cs="Arial"/>
        </w:rPr>
      </w:pPr>
    </w:p>
    <w:p w14:paraId="6203A73A" w14:textId="77777777" w:rsidR="00207C6F" w:rsidRDefault="00207C6F" w:rsidP="00255281">
      <w:pPr>
        <w:spacing w:after="0"/>
        <w:rPr>
          <w:rFonts w:ascii="Arial" w:hAnsi="Arial" w:cs="Arial"/>
        </w:rPr>
      </w:pPr>
    </w:p>
    <w:p w14:paraId="65DB8F7A" w14:textId="77777777" w:rsidR="00207C6F" w:rsidRDefault="00207C6F" w:rsidP="00255281">
      <w:pPr>
        <w:spacing w:after="0"/>
        <w:rPr>
          <w:rFonts w:ascii="Arial" w:hAnsi="Arial" w:cs="Arial"/>
        </w:rPr>
      </w:pPr>
    </w:p>
    <w:p w14:paraId="5A3BD6D8" w14:textId="77777777" w:rsidR="00207C6F" w:rsidRDefault="00207C6F" w:rsidP="00255281">
      <w:pPr>
        <w:spacing w:after="0"/>
        <w:rPr>
          <w:rFonts w:ascii="Arial" w:hAnsi="Arial" w:cs="Arial"/>
        </w:rPr>
      </w:pPr>
    </w:p>
    <w:p w14:paraId="6577F0B3" w14:textId="77777777" w:rsidR="00207C6F" w:rsidRDefault="00207C6F" w:rsidP="00255281">
      <w:pPr>
        <w:spacing w:after="0"/>
        <w:rPr>
          <w:rFonts w:ascii="Arial" w:hAnsi="Arial" w:cs="Arial"/>
        </w:rPr>
      </w:pPr>
    </w:p>
    <w:p w14:paraId="25D3C74B" w14:textId="77777777" w:rsidR="00207C6F" w:rsidRDefault="00207C6F" w:rsidP="00255281">
      <w:pPr>
        <w:spacing w:after="0"/>
        <w:rPr>
          <w:rFonts w:ascii="Arial" w:hAnsi="Arial" w:cs="Arial"/>
        </w:rPr>
      </w:pPr>
    </w:p>
    <w:p w14:paraId="09C37651" w14:textId="77777777" w:rsidR="00207C6F" w:rsidRDefault="00207C6F" w:rsidP="00255281">
      <w:pPr>
        <w:spacing w:after="0"/>
        <w:rPr>
          <w:rFonts w:ascii="Arial" w:hAnsi="Arial" w:cs="Arial"/>
        </w:rPr>
      </w:pPr>
    </w:p>
    <w:p w14:paraId="282115FA" w14:textId="77777777" w:rsidR="00207C6F" w:rsidRDefault="00207C6F" w:rsidP="00255281">
      <w:pPr>
        <w:spacing w:after="0"/>
        <w:rPr>
          <w:rFonts w:ascii="Arial" w:hAnsi="Arial" w:cs="Arial"/>
        </w:rPr>
      </w:pPr>
    </w:p>
    <w:p w14:paraId="0A43FA8D" w14:textId="77777777" w:rsidR="00207C6F" w:rsidRPr="0058338C" w:rsidRDefault="00207C6F" w:rsidP="00255281">
      <w:pPr>
        <w:spacing w:after="0"/>
        <w:rPr>
          <w:rFonts w:ascii="Arial" w:hAnsi="Arial" w:cs="Arial"/>
        </w:rPr>
      </w:pPr>
    </w:p>
    <w:p w14:paraId="06ECB5F0" w14:textId="485EBF6D" w:rsidR="000C715C" w:rsidRPr="00207C6F" w:rsidRDefault="000C715C" w:rsidP="00207C6F">
      <w:pPr>
        <w:spacing w:after="0"/>
        <w:rPr>
          <w:sz w:val="32"/>
          <w:szCs w:val="32"/>
        </w:rPr>
      </w:pPr>
      <w:r w:rsidRPr="00207C6F">
        <w:rPr>
          <w:rFonts w:ascii="Arial" w:hAnsi="Arial" w:cs="Arial"/>
          <w:b/>
          <w:bCs/>
          <w:sz w:val="32"/>
          <w:szCs w:val="32"/>
        </w:rPr>
        <w:t>Reference</w:t>
      </w:r>
      <w:r w:rsidRPr="00207C6F">
        <w:rPr>
          <w:rFonts w:ascii="Arial" w:hAnsi="Arial" w:cs="Arial"/>
          <w:sz w:val="32"/>
          <w:szCs w:val="32"/>
        </w:rPr>
        <w:t xml:space="preserve">: </w:t>
      </w:r>
      <w:r w:rsidR="00207C6F" w:rsidRPr="00207C6F">
        <w:rPr>
          <w:rFonts w:ascii="Arial" w:hAnsi="Arial" w:cs="Arial"/>
          <w:b/>
          <w:bCs/>
          <w:sz w:val="32"/>
          <w:szCs w:val="32"/>
        </w:rPr>
        <w:t>KO3/4/1.4</w:t>
      </w:r>
    </w:p>
    <w:p w14:paraId="420C66F1" w14:textId="77777777" w:rsidR="000C715C" w:rsidRDefault="000C715C" w:rsidP="00207C6F">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61781303" w14:textId="77777777" w:rsidR="00207C6F" w:rsidRDefault="00207C6F" w:rsidP="00207C6F">
      <w:pPr>
        <w:spacing w:after="0"/>
        <w:rPr>
          <w:rFonts w:ascii="Arial" w:hAnsi="Arial" w:cs="Arial"/>
        </w:rPr>
      </w:pPr>
      <w:r w:rsidRPr="00207C6F">
        <w:rPr>
          <w:rFonts w:ascii="Arial" w:hAnsi="Arial" w:cs="Arial"/>
        </w:rPr>
        <w:t>Reshaped:</w:t>
      </w:r>
      <w:r>
        <w:rPr>
          <w:rFonts w:ascii="Arial" w:hAnsi="Arial" w:cs="Arial"/>
        </w:rPr>
        <w:t xml:space="preserve"> </w:t>
      </w:r>
      <w:r w:rsidRPr="00133381">
        <w:rPr>
          <w:rFonts w:ascii="Arial" w:hAnsi="Arial" w:cs="Arial"/>
        </w:rPr>
        <w:t xml:space="preserve">Good information sharing is central to good safeguarding practice. Practitioners must share information in accordance with to the UK’s data protection legislation. </w:t>
      </w:r>
    </w:p>
    <w:p w14:paraId="567E3BB8" w14:textId="77777777" w:rsidR="00207C6F" w:rsidRDefault="00207C6F" w:rsidP="00207C6F">
      <w:pPr>
        <w:spacing w:after="0"/>
        <w:rPr>
          <w:rFonts w:ascii="Arial" w:hAnsi="Arial" w:cs="Arial"/>
        </w:rPr>
      </w:pPr>
    </w:p>
    <w:p w14:paraId="6B60C455" w14:textId="3950C2C2" w:rsidR="00207C6F" w:rsidRPr="0025344B" w:rsidRDefault="00207C6F" w:rsidP="00207C6F">
      <w:pPr>
        <w:spacing w:after="0"/>
        <w:rPr>
          <w:rFonts w:ascii="Arial" w:hAnsi="Arial" w:cs="Arial"/>
        </w:rPr>
      </w:pPr>
      <w:r w:rsidRPr="0025344B">
        <w:rPr>
          <w:rFonts w:ascii="Arial" w:hAnsi="Arial" w:cs="Arial"/>
        </w:rPr>
        <w:t xml:space="preserve">We will </w:t>
      </w:r>
      <w:r>
        <w:rPr>
          <w:rFonts w:ascii="Arial" w:hAnsi="Arial" w:cs="Arial"/>
        </w:rPr>
        <w:t xml:space="preserve">explore options to </w:t>
      </w:r>
      <w:r w:rsidRPr="0025344B">
        <w:rPr>
          <w:rFonts w:ascii="Arial" w:hAnsi="Arial" w:cs="Arial"/>
        </w:rPr>
        <w:t xml:space="preserve">produce </w:t>
      </w:r>
      <w:r>
        <w:rPr>
          <w:rFonts w:ascii="Arial" w:hAnsi="Arial" w:cs="Arial"/>
        </w:rPr>
        <w:t xml:space="preserve">either </w:t>
      </w:r>
      <w:r w:rsidRPr="0025344B">
        <w:rPr>
          <w:rFonts w:ascii="Arial" w:hAnsi="Arial" w:cs="Arial"/>
        </w:rPr>
        <w:t xml:space="preserve">a non-statutory </w:t>
      </w:r>
      <w:r>
        <w:rPr>
          <w:rFonts w:ascii="Arial" w:hAnsi="Arial" w:cs="Arial"/>
        </w:rPr>
        <w:t xml:space="preserve">or a statutory </w:t>
      </w:r>
      <w:r w:rsidRPr="0025344B">
        <w:rPr>
          <w:rFonts w:ascii="Arial" w:hAnsi="Arial" w:cs="Arial"/>
        </w:rPr>
        <w:t>guid</w:t>
      </w:r>
      <w:r>
        <w:rPr>
          <w:rFonts w:ascii="Arial" w:hAnsi="Arial" w:cs="Arial"/>
        </w:rPr>
        <w:t>ance</w:t>
      </w:r>
      <w:r w:rsidRPr="0025344B">
        <w:rPr>
          <w:rFonts w:ascii="Arial" w:hAnsi="Arial" w:cs="Arial"/>
        </w:rPr>
        <w:t xml:space="preserve"> to remind practitioners working across agencies of their responsibilities to share information to safeguard adults at risk</w:t>
      </w:r>
      <w:r>
        <w:rPr>
          <w:rFonts w:ascii="Arial" w:hAnsi="Arial" w:cs="Arial"/>
        </w:rPr>
        <w:t xml:space="preserve">. We will first understand what guidance is currently available and consider updating or combine if appropriate.  </w:t>
      </w:r>
    </w:p>
    <w:p w14:paraId="70D61293" w14:textId="77777777" w:rsidR="000C715C" w:rsidRPr="0058338C" w:rsidRDefault="000C715C" w:rsidP="00207C6F">
      <w:pPr>
        <w:spacing w:after="0"/>
        <w:rPr>
          <w:rFonts w:ascii="Arial" w:hAnsi="Arial" w:cs="Arial"/>
          <w:b/>
          <w:bCs/>
        </w:rPr>
      </w:pPr>
    </w:p>
    <w:p w14:paraId="5F93883D" w14:textId="77777777" w:rsidR="000C715C" w:rsidRDefault="000C715C" w:rsidP="00207C6F">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723802D1" w14:textId="77777777" w:rsidR="00207C6F" w:rsidRDefault="00207C6F" w:rsidP="00207C6F">
      <w:pPr>
        <w:spacing w:after="0"/>
        <w:rPr>
          <w:rFonts w:ascii="Arial" w:hAnsi="Arial" w:cs="Arial"/>
        </w:rPr>
      </w:pPr>
      <w:r>
        <w:rPr>
          <w:rFonts w:ascii="Arial" w:hAnsi="Arial" w:cs="Arial"/>
        </w:rPr>
        <w:t xml:space="preserve">Any new guidance </w:t>
      </w:r>
      <w:r w:rsidRPr="00133381">
        <w:rPr>
          <w:rFonts w:ascii="Arial" w:hAnsi="Arial" w:cs="Arial"/>
        </w:rPr>
        <w:t>will be for all front-line practitioners and managers working with adults at risk, carers and families who have to make decisions about sharing personal information on a</w:t>
      </w:r>
      <w:r>
        <w:rPr>
          <w:rFonts w:ascii="Arial" w:hAnsi="Arial" w:cs="Arial"/>
        </w:rPr>
        <w:t>n</w:t>
      </w:r>
      <w:r w:rsidRPr="00133381">
        <w:rPr>
          <w:rFonts w:ascii="Arial" w:hAnsi="Arial" w:cs="Arial"/>
        </w:rPr>
        <w:t xml:space="preserve"> </w:t>
      </w:r>
      <w:r>
        <w:rPr>
          <w:rFonts w:ascii="Arial" w:hAnsi="Arial" w:cs="Arial"/>
        </w:rPr>
        <w:t>individual-by-individual</w:t>
      </w:r>
      <w:r w:rsidRPr="00133381">
        <w:rPr>
          <w:rFonts w:ascii="Arial" w:hAnsi="Arial" w:cs="Arial"/>
        </w:rPr>
        <w:t xml:space="preserve"> basis, where there are safeguarding concern</w:t>
      </w:r>
      <w:r>
        <w:rPr>
          <w:rFonts w:ascii="Arial" w:hAnsi="Arial" w:cs="Arial"/>
        </w:rPr>
        <w:t xml:space="preserve">s. </w:t>
      </w:r>
    </w:p>
    <w:p w14:paraId="69D0F247" w14:textId="77777777" w:rsidR="00207C6F" w:rsidRDefault="00207C6F" w:rsidP="00207C6F">
      <w:pPr>
        <w:spacing w:after="0"/>
        <w:rPr>
          <w:rFonts w:ascii="Arial" w:hAnsi="Arial" w:cs="Arial"/>
        </w:rPr>
      </w:pPr>
    </w:p>
    <w:p w14:paraId="2EA3FE13" w14:textId="0D63211B" w:rsidR="00207C6F" w:rsidRDefault="00207C6F" w:rsidP="00207C6F">
      <w:pPr>
        <w:spacing w:after="0"/>
        <w:rPr>
          <w:rFonts w:ascii="Arial" w:hAnsi="Arial" w:cs="Arial"/>
        </w:rPr>
      </w:pPr>
      <w:r>
        <w:rPr>
          <w:rFonts w:ascii="Arial" w:hAnsi="Arial" w:cs="Arial"/>
        </w:rPr>
        <w:t>S</w:t>
      </w:r>
      <w:r w:rsidRPr="0025344B">
        <w:rPr>
          <w:rFonts w:ascii="Arial" w:hAnsi="Arial" w:cs="Arial"/>
        </w:rPr>
        <w:t xml:space="preserve">upport </w:t>
      </w:r>
      <w:r>
        <w:rPr>
          <w:rFonts w:ascii="Arial" w:hAnsi="Arial" w:cs="Arial"/>
        </w:rPr>
        <w:t>practitioners to</w:t>
      </w:r>
      <w:r w:rsidRPr="0025344B">
        <w:rPr>
          <w:rFonts w:ascii="Arial" w:hAnsi="Arial" w:cs="Arial"/>
        </w:rPr>
        <w:t xml:space="preserve"> understand the conditions </w:t>
      </w:r>
      <w:r>
        <w:rPr>
          <w:rFonts w:ascii="Arial" w:hAnsi="Arial" w:cs="Arial"/>
        </w:rPr>
        <w:t xml:space="preserve">and legal position </w:t>
      </w:r>
      <w:r w:rsidRPr="0025344B">
        <w:rPr>
          <w:rFonts w:ascii="Arial" w:hAnsi="Arial" w:cs="Arial"/>
        </w:rPr>
        <w:t>under which information may be shared.</w:t>
      </w:r>
      <w:r>
        <w:rPr>
          <w:rFonts w:ascii="Arial" w:hAnsi="Arial" w:cs="Arial"/>
        </w:rPr>
        <w:t xml:space="preserve"> Ensure information is shared across agencies / professionals to protect adults from abuse</w:t>
      </w:r>
    </w:p>
    <w:p w14:paraId="39DE694C" w14:textId="77777777" w:rsidR="000C715C" w:rsidRPr="0058338C" w:rsidRDefault="000C715C" w:rsidP="00207C6F">
      <w:pPr>
        <w:spacing w:after="0"/>
        <w:rPr>
          <w:rFonts w:ascii="Arial" w:hAnsi="Arial" w:cs="Arial"/>
        </w:rPr>
      </w:pPr>
    </w:p>
    <w:p w14:paraId="4EE1D3F2" w14:textId="77777777" w:rsidR="00207C6F" w:rsidRPr="00207C6F" w:rsidRDefault="000C715C" w:rsidP="00207C6F">
      <w:pPr>
        <w:spacing w:after="0"/>
        <w:rPr>
          <w:rFonts w:ascii="Arial" w:hAnsi="Arial" w:cs="Arial"/>
        </w:rPr>
      </w:pPr>
      <w:r w:rsidRPr="007B5353">
        <w:rPr>
          <w:rFonts w:ascii="Arial" w:hAnsi="Arial" w:cs="Arial"/>
          <w:b/>
          <w:bCs/>
        </w:rPr>
        <w:t>Action type</w:t>
      </w:r>
      <w:r>
        <w:rPr>
          <w:rFonts w:ascii="Arial" w:hAnsi="Arial" w:cs="Arial"/>
          <w:b/>
          <w:bCs/>
        </w:rPr>
        <w:t xml:space="preserve">: </w:t>
      </w:r>
      <w:r w:rsidR="00207C6F" w:rsidRPr="00207C6F">
        <w:rPr>
          <w:rFonts w:ascii="Arial" w:hAnsi="Arial" w:cs="Arial"/>
        </w:rPr>
        <w:t>Year two action</w:t>
      </w:r>
    </w:p>
    <w:p w14:paraId="247A59FC" w14:textId="488CD889" w:rsidR="000C715C" w:rsidRPr="0058338C" w:rsidRDefault="000C715C" w:rsidP="00207C6F">
      <w:pPr>
        <w:spacing w:after="0"/>
        <w:rPr>
          <w:rFonts w:ascii="Arial" w:hAnsi="Arial" w:cs="Arial"/>
        </w:rPr>
      </w:pPr>
    </w:p>
    <w:p w14:paraId="609B87B2" w14:textId="49B1B252" w:rsidR="00207C6F" w:rsidRDefault="000C715C" w:rsidP="00207C6F">
      <w:pPr>
        <w:spacing w:after="0"/>
        <w:rPr>
          <w:rFonts w:ascii="Arial" w:hAnsi="Arial" w:cs="Arial"/>
        </w:rPr>
      </w:pPr>
      <w:r w:rsidRPr="009A2EDF">
        <w:rPr>
          <w:rFonts w:ascii="Arial" w:hAnsi="Arial" w:cs="Arial"/>
          <w:b/>
          <w:bCs/>
        </w:rPr>
        <w:t>Action owner</w:t>
      </w:r>
      <w:r>
        <w:rPr>
          <w:rFonts w:ascii="Arial" w:hAnsi="Arial" w:cs="Arial"/>
          <w:b/>
          <w:bCs/>
        </w:rPr>
        <w:t xml:space="preserve">: </w:t>
      </w:r>
      <w:bookmarkStart w:id="105" w:name="_Toc199509946"/>
      <w:r w:rsidR="00207C6F" w:rsidRPr="009A2EDF">
        <w:rPr>
          <w:rFonts w:ascii="Arial" w:hAnsi="Arial" w:cs="Arial"/>
        </w:rPr>
        <w:t>Welsh Government</w:t>
      </w:r>
      <w:bookmarkEnd w:id="105"/>
      <w:r w:rsidR="00207C6F">
        <w:rPr>
          <w:rFonts w:ascii="Arial" w:hAnsi="Arial" w:cs="Arial"/>
        </w:rPr>
        <w:br w:type="page"/>
      </w:r>
    </w:p>
    <w:p w14:paraId="5072DC3C" w14:textId="77777777" w:rsidR="005D718B" w:rsidRPr="005D718B" w:rsidRDefault="000C715C" w:rsidP="005D718B">
      <w:pPr>
        <w:spacing w:after="0"/>
        <w:rPr>
          <w:sz w:val="32"/>
          <w:szCs w:val="32"/>
        </w:rPr>
      </w:pPr>
      <w:r w:rsidRPr="005D718B">
        <w:rPr>
          <w:rFonts w:ascii="Arial" w:hAnsi="Arial" w:cs="Arial"/>
          <w:b/>
          <w:bCs/>
          <w:sz w:val="32"/>
          <w:szCs w:val="32"/>
        </w:rPr>
        <w:lastRenderedPageBreak/>
        <w:t>Reference</w:t>
      </w:r>
      <w:r w:rsidRPr="005D718B">
        <w:rPr>
          <w:rFonts w:ascii="Arial" w:hAnsi="Arial" w:cs="Arial"/>
          <w:sz w:val="32"/>
          <w:szCs w:val="32"/>
        </w:rPr>
        <w:t xml:space="preserve">: </w:t>
      </w:r>
      <w:r w:rsidR="005D718B" w:rsidRPr="005D718B">
        <w:rPr>
          <w:rFonts w:ascii="Arial" w:hAnsi="Arial" w:cs="Arial"/>
          <w:b/>
          <w:bCs/>
          <w:sz w:val="32"/>
          <w:szCs w:val="32"/>
        </w:rPr>
        <w:t>KO3/4/1.5</w:t>
      </w:r>
    </w:p>
    <w:p w14:paraId="3D9498EF" w14:textId="77777777" w:rsidR="000C715C" w:rsidRDefault="000C715C" w:rsidP="005D718B">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767D21FD" w14:textId="77777777" w:rsidR="005D718B" w:rsidRPr="005D718B" w:rsidRDefault="005D718B" w:rsidP="005D718B">
      <w:pPr>
        <w:spacing w:after="0"/>
        <w:rPr>
          <w:rFonts w:ascii="Arial" w:hAnsi="Arial" w:cs="Arial"/>
        </w:rPr>
      </w:pPr>
      <w:r w:rsidRPr="005D718B">
        <w:rPr>
          <w:rFonts w:ascii="Arial" w:hAnsi="Arial" w:cs="Arial"/>
        </w:rPr>
        <w:t>Reshaped:</w:t>
      </w:r>
      <w:r>
        <w:rPr>
          <w:rFonts w:ascii="Arial" w:hAnsi="Arial" w:cs="Arial"/>
        </w:rPr>
        <w:t xml:space="preserve"> </w:t>
      </w:r>
      <w:r w:rsidRPr="7C84C32C">
        <w:rPr>
          <w:rFonts w:ascii="Arial" w:hAnsi="Arial" w:cs="Arial"/>
        </w:rPr>
        <w:t>We will work together to ensure signposting for</w:t>
      </w:r>
      <w:r w:rsidRPr="7C84C32C">
        <w:rPr>
          <w:rFonts w:ascii="Arial" w:eastAsia="Arial" w:hAnsi="Arial" w:cs="Arial"/>
          <w:color w:val="000000" w:themeColor="text1"/>
        </w:rPr>
        <w:t xml:space="preserve"> financial and digital inclusion for older people is available. </w:t>
      </w:r>
    </w:p>
    <w:p w14:paraId="08BBE2E4" w14:textId="77777777" w:rsidR="000C715C" w:rsidRPr="0058338C" w:rsidRDefault="000C715C" w:rsidP="005D718B">
      <w:pPr>
        <w:spacing w:after="0"/>
        <w:rPr>
          <w:rFonts w:ascii="Arial" w:hAnsi="Arial" w:cs="Arial"/>
          <w:b/>
          <w:bCs/>
        </w:rPr>
      </w:pPr>
    </w:p>
    <w:p w14:paraId="2AFC050B" w14:textId="77777777" w:rsidR="000C715C" w:rsidRDefault="000C715C" w:rsidP="005D718B">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4A27315B" w14:textId="77777777" w:rsidR="005D718B" w:rsidRDefault="005D718B" w:rsidP="005D718B">
      <w:pPr>
        <w:spacing w:after="0"/>
      </w:pPr>
      <w:r w:rsidRPr="7C84C32C">
        <w:rPr>
          <w:rFonts w:ascii="Arial" w:hAnsi="Arial" w:cs="Arial"/>
        </w:rPr>
        <w:t xml:space="preserve">People at risk or experiencing financial abuse, front-line practitioners, managers and partners will be able to access relevant information support and assistance to protect themselves against this type of abuse. </w:t>
      </w:r>
    </w:p>
    <w:p w14:paraId="215A4406" w14:textId="77777777" w:rsidR="000C715C" w:rsidRPr="0058338C" w:rsidRDefault="000C715C" w:rsidP="005D718B">
      <w:pPr>
        <w:spacing w:after="0"/>
        <w:rPr>
          <w:rFonts w:ascii="Arial" w:hAnsi="Arial" w:cs="Arial"/>
        </w:rPr>
      </w:pPr>
    </w:p>
    <w:p w14:paraId="69DBDD01" w14:textId="77777777" w:rsidR="005D718B" w:rsidRPr="005D718B" w:rsidRDefault="000C715C" w:rsidP="005D718B">
      <w:pPr>
        <w:spacing w:after="0"/>
        <w:rPr>
          <w:rFonts w:ascii="Arial" w:hAnsi="Arial" w:cs="Arial"/>
        </w:rPr>
      </w:pPr>
      <w:r w:rsidRPr="007B5353">
        <w:rPr>
          <w:rFonts w:ascii="Arial" w:hAnsi="Arial" w:cs="Arial"/>
          <w:b/>
          <w:bCs/>
        </w:rPr>
        <w:t>Action type</w:t>
      </w:r>
      <w:r>
        <w:rPr>
          <w:rFonts w:ascii="Arial" w:hAnsi="Arial" w:cs="Arial"/>
          <w:b/>
          <w:bCs/>
        </w:rPr>
        <w:t xml:space="preserve">: </w:t>
      </w:r>
      <w:r w:rsidR="005D718B" w:rsidRPr="005D718B">
        <w:rPr>
          <w:rFonts w:ascii="Arial" w:hAnsi="Arial" w:cs="Arial"/>
        </w:rPr>
        <w:t>Year two action</w:t>
      </w:r>
    </w:p>
    <w:p w14:paraId="1EF06988" w14:textId="32BA7137" w:rsidR="000C715C" w:rsidRPr="0058338C" w:rsidRDefault="000C715C" w:rsidP="005D718B">
      <w:pPr>
        <w:spacing w:after="0"/>
        <w:rPr>
          <w:rFonts w:ascii="Arial" w:hAnsi="Arial" w:cs="Arial"/>
        </w:rPr>
      </w:pPr>
    </w:p>
    <w:p w14:paraId="134EC46A" w14:textId="77777777" w:rsidR="005D718B" w:rsidRDefault="000C715C" w:rsidP="005D718B">
      <w:pPr>
        <w:spacing w:after="0"/>
      </w:pPr>
      <w:r w:rsidRPr="009A2EDF">
        <w:rPr>
          <w:rFonts w:ascii="Arial" w:hAnsi="Arial" w:cs="Arial"/>
          <w:b/>
          <w:bCs/>
        </w:rPr>
        <w:t>Action owner</w:t>
      </w:r>
      <w:r>
        <w:rPr>
          <w:rFonts w:ascii="Arial" w:hAnsi="Arial" w:cs="Arial"/>
          <w:b/>
          <w:bCs/>
        </w:rPr>
        <w:t xml:space="preserve">: </w:t>
      </w:r>
      <w:bookmarkStart w:id="106" w:name="_Toc199509947"/>
      <w:r w:rsidR="005D718B" w:rsidRPr="009A2EDF">
        <w:rPr>
          <w:rFonts w:ascii="Arial" w:hAnsi="Arial" w:cs="Arial"/>
        </w:rPr>
        <w:t>Welsh Government</w:t>
      </w:r>
      <w:bookmarkEnd w:id="106"/>
      <w:r w:rsidR="005D718B" w:rsidRPr="009A2EDF">
        <w:rPr>
          <w:rFonts w:ascii="Arial" w:hAnsi="Arial" w:cs="Arial"/>
        </w:rPr>
        <w:t xml:space="preserve"> </w:t>
      </w:r>
    </w:p>
    <w:p w14:paraId="080D4799" w14:textId="4FD1D659" w:rsidR="000C715C" w:rsidRDefault="000C715C" w:rsidP="005D718B">
      <w:pPr>
        <w:spacing w:after="0"/>
        <w:rPr>
          <w:rFonts w:ascii="Arial" w:hAnsi="Arial" w:cs="Arial"/>
        </w:rPr>
      </w:pPr>
    </w:p>
    <w:p w14:paraId="369B970F" w14:textId="77777777" w:rsidR="00DC4D91" w:rsidRDefault="00DC4D91" w:rsidP="005D718B">
      <w:pPr>
        <w:spacing w:after="0"/>
        <w:rPr>
          <w:rFonts w:ascii="Arial" w:hAnsi="Arial" w:cs="Arial"/>
        </w:rPr>
      </w:pPr>
    </w:p>
    <w:p w14:paraId="00806D1C" w14:textId="4090789C" w:rsidR="000C715C" w:rsidRPr="005D718B" w:rsidRDefault="000C715C" w:rsidP="005D718B">
      <w:pPr>
        <w:spacing w:after="0"/>
        <w:rPr>
          <w:sz w:val="32"/>
          <w:szCs w:val="32"/>
        </w:rPr>
      </w:pPr>
      <w:r w:rsidRPr="005D718B">
        <w:rPr>
          <w:rFonts w:ascii="Arial" w:hAnsi="Arial" w:cs="Arial"/>
          <w:b/>
          <w:bCs/>
          <w:sz w:val="32"/>
          <w:szCs w:val="32"/>
        </w:rPr>
        <w:t>Reference</w:t>
      </w:r>
      <w:r w:rsidRPr="005D718B">
        <w:rPr>
          <w:rFonts w:ascii="Arial" w:hAnsi="Arial" w:cs="Arial"/>
          <w:sz w:val="32"/>
          <w:szCs w:val="32"/>
        </w:rPr>
        <w:t xml:space="preserve">: </w:t>
      </w:r>
      <w:r w:rsidR="005D718B" w:rsidRPr="005D718B">
        <w:rPr>
          <w:rFonts w:ascii="Arial" w:hAnsi="Arial" w:cs="Arial"/>
          <w:b/>
          <w:bCs/>
          <w:sz w:val="32"/>
          <w:szCs w:val="32"/>
        </w:rPr>
        <w:t>KO3/4/1.6</w:t>
      </w:r>
    </w:p>
    <w:p w14:paraId="59E68B4F" w14:textId="77777777" w:rsidR="000C715C" w:rsidRDefault="000C715C" w:rsidP="005D718B">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5312D84A" w14:textId="77777777" w:rsidR="005D718B" w:rsidRDefault="005D718B" w:rsidP="005D718B">
      <w:pPr>
        <w:spacing w:after="0"/>
        <w:rPr>
          <w:rFonts w:ascii="Arial" w:hAnsi="Arial" w:cs="Arial"/>
        </w:rPr>
      </w:pPr>
      <w:r w:rsidRPr="0025344B">
        <w:rPr>
          <w:rFonts w:ascii="Arial" w:hAnsi="Arial" w:cs="Arial"/>
        </w:rPr>
        <w:t>As we continue to implement the loneliness and isolation strategy, we will consider key issues identified by the group such as: digital exclusion, overcoming barriers to re-engaging, types of ongoing support required and sustaining community-based support. Social prescribing will play a key role in ensuring local, preventative support is available and responsive to people’s individual needs.</w:t>
      </w:r>
    </w:p>
    <w:p w14:paraId="15119EA0" w14:textId="77777777" w:rsidR="005D718B" w:rsidRDefault="005D718B" w:rsidP="005D718B">
      <w:pPr>
        <w:spacing w:after="0"/>
        <w:rPr>
          <w:rFonts w:ascii="Arial" w:hAnsi="Arial" w:cs="Arial"/>
        </w:rPr>
      </w:pPr>
    </w:p>
    <w:p w14:paraId="59CD7387" w14:textId="77777777" w:rsidR="005D718B" w:rsidRPr="0025344B" w:rsidRDefault="005D718B" w:rsidP="005D718B">
      <w:pPr>
        <w:spacing w:after="0"/>
        <w:rPr>
          <w:rFonts w:ascii="Arial" w:hAnsi="Arial" w:cs="Arial"/>
        </w:rPr>
      </w:pPr>
    </w:p>
    <w:p w14:paraId="1FA47E33" w14:textId="77777777" w:rsidR="000C715C" w:rsidRDefault="000C715C" w:rsidP="005D718B">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06A3F644" w14:textId="77777777" w:rsidR="005D718B" w:rsidRDefault="005D718B" w:rsidP="005D718B">
      <w:pPr>
        <w:spacing w:after="0"/>
        <w:rPr>
          <w:rFonts w:ascii="Arial" w:hAnsi="Arial" w:cs="Arial"/>
        </w:rPr>
      </w:pPr>
      <w:r w:rsidRPr="4079E3EE">
        <w:rPr>
          <w:rFonts w:ascii="Arial" w:hAnsi="Arial" w:cs="Arial"/>
        </w:rPr>
        <w:t>The strategy continues to provide focus across sectors in tackling loneliness and isolation; this includes transport services which can often be a barrier to engaging.</w:t>
      </w:r>
    </w:p>
    <w:p w14:paraId="5B2B2FF9" w14:textId="77777777" w:rsidR="005D718B" w:rsidRDefault="005D718B" w:rsidP="005D718B">
      <w:pPr>
        <w:spacing w:after="0"/>
        <w:rPr>
          <w:rFonts w:ascii="Arial" w:hAnsi="Arial" w:cs="Arial"/>
        </w:rPr>
      </w:pPr>
    </w:p>
    <w:p w14:paraId="22DC46CE" w14:textId="77777777" w:rsidR="005D718B" w:rsidRDefault="005D718B" w:rsidP="005D718B">
      <w:pPr>
        <w:spacing w:after="0"/>
        <w:rPr>
          <w:rFonts w:ascii="Arial" w:hAnsi="Arial" w:cs="Arial"/>
        </w:rPr>
      </w:pPr>
      <w:r w:rsidRPr="4587B008">
        <w:rPr>
          <w:rFonts w:ascii="Arial" w:hAnsi="Arial" w:cs="Arial"/>
        </w:rPr>
        <w:t>Partners are aware of the social prescribing framework in Wales and how to support people in increasing engagement and participation in activities, that supports their health and wellbeing.</w:t>
      </w:r>
    </w:p>
    <w:p w14:paraId="779511D8" w14:textId="77777777" w:rsidR="005D718B" w:rsidRDefault="005D718B" w:rsidP="005D718B">
      <w:pPr>
        <w:spacing w:after="0"/>
        <w:rPr>
          <w:rFonts w:ascii="Arial" w:hAnsi="Arial" w:cs="Arial"/>
        </w:rPr>
      </w:pPr>
    </w:p>
    <w:p w14:paraId="2CDA7079" w14:textId="77777777" w:rsidR="005D718B" w:rsidRDefault="005D718B" w:rsidP="005D718B">
      <w:pPr>
        <w:spacing w:after="0"/>
        <w:rPr>
          <w:rFonts w:ascii="Arial" w:hAnsi="Arial" w:cs="Arial"/>
        </w:rPr>
      </w:pPr>
      <w:r w:rsidRPr="21A7352C">
        <w:rPr>
          <w:rFonts w:ascii="Arial" w:hAnsi="Arial" w:cs="Arial"/>
        </w:rPr>
        <w:t>A number of community-based support schemes are in place to support people who are over the age of 50 to maintain or re-engage with community activities and build lasting social connections. These schemes continue to be supported by the SSS 3</w:t>
      </w:r>
      <w:r w:rsidRPr="21A7352C">
        <w:rPr>
          <w:rFonts w:ascii="Arial" w:hAnsi="Arial" w:cs="Arial"/>
          <w:vertAlign w:val="superscript"/>
        </w:rPr>
        <w:t>rd</w:t>
      </w:r>
      <w:r w:rsidRPr="21A7352C">
        <w:rPr>
          <w:rFonts w:ascii="Arial" w:hAnsi="Arial" w:cs="Arial"/>
        </w:rPr>
        <w:t xml:space="preserve"> Sector Grant and will continue until 2026</w:t>
      </w:r>
    </w:p>
    <w:p w14:paraId="5319A61A" w14:textId="77777777" w:rsidR="005D718B" w:rsidRDefault="005D718B" w:rsidP="005D718B">
      <w:pPr>
        <w:spacing w:after="0"/>
        <w:rPr>
          <w:rFonts w:ascii="Arial" w:hAnsi="Arial" w:cs="Arial"/>
        </w:rPr>
      </w:pPr>
      <w:r w:rsidRPr="4079E3EE">
        <w:rPr>
          <w:rFonts w:ascii="Arial" w:hAnsi="Arial" w:cs="Arial"/>
        </w:rPr>
        <w:t>Integrated Impact Assessments for loneliness and isolation will be developed which will give programme and policy makers a dedicated focus to consider the impacts of loneliness and isolation when developing policy and services.</w:t>
      </w:r>
    </w:p>
    <w:p w14:paraId="1A060C9D" w14:textId="77777777" w:rsidR="005D718B" w:rsidRDefault="005D718B" w:rsidP="005D718B">
      <w:pPr>
        <w:spacing w:after="0"/>
        <w:rPr>
          <w:rFonts w:ascii="Arial" w:hAnsi="Arial" w:cs="Arial"/>
        </w:rPr>
      </w:pPr>
    </w:p>
    <w:p w14:paraId="048A2367" w14:textId="751E9C5A" w:rsidR="000C715C" w:rsidRDefault="005D718B" w:rsidP="005D718B">
      <w:pPr>
        <w:spacing w:after="0"/>
        <w:rPr>
          <w:rFonts w:ascii="Arial" w:hAnsi="Arial" w:cs="Arial"/>
        </w:rPr>
      </w:pPr>
      <w:r w:rsidRPr="21A7352C">
        <w:rPr>
          <w:rFonts w:ascii="Arial" w:hAnsi="Arial" w:cs="Arial"/>
        </w:rPr>
        <w:t>Over the next few months officials also plan to undertake a scoping exercise to create an understanding of progress made to date in terms of commitments included in the connected community's strategy, with a view to identifying any areas that may still need attention.</w:t>
      </w:r>
    </w:p>
    <w:p w14:paraId="3878EDF2" w14:textId="77777777" w:rsidR="005D718B" w:rsidRPr="0058338C" w:rsidRDefault="005D718B" w:rsidP="005D718B">
      <w:pPr>
        <w:spacing w:after="0"/>
        <w:rPr>
          <w:rFonts w:ascii="Arial" w:hAnsi="Arial" w:cs="Arial"/>
        </w:rPr>
      </w:pPr>
    </w:p>
    <w:p w14:paraId="34B2077C" w14:textId="77777777" w:rsidR="005D718B" w:rsidRPr="005D718B" w:rsidRDefault="000C715C" w:rsidP="005D718B">
      <w:pPr>
        <w:spacing w:after="0"/>
        <w:rPr>
          <w:rFonts w:ascii="Arial" w:hAnsi="Arial" w:cs="Arial"/>
        </w:rPr>
      </w:pPr>
      <w:r w:rsidRPr="007B5353">
        <w:rPr>
          <w:rFonts w:ascii="Arial" w:hAnsi="Arial" w:cs="Arial"/>
          <w:b/>
          <w:bCs/>
        </w:rPr>
        <w:t>Action type</w:t>
      </w:r>
      <w:r>
        <w:rPr>
          <w:rFonts w:ascii="Arial" w:hAnsi="Arial" w:cs="Arial"/>
          <w:b/>
          <w:bCs/>
        </w:rPr>
        <w:t xml:space="preserve">: </w:t>
      </w:r>
      <w:r w:rsidR="005D718B" w:rsidRPr="005D718B">
        <w:rPr>
          <w:rFonts w:ascii="Arial" w:hAnsi="Arial" w:cs="Arial"/>
        </w:rPr>
        <w:t>Continuous action</w:t>
      </w:r>
    </w:p>
    <w:p w14:paraId="49F9A0C9" w14:textId="177E4872" w:rsidR="005D718B" w:rsidRDefault="000C715C" w:rsidP="005D718B">
      <w:pPr>
        <w:spacing w:after="0"/>
        <w:rPr>
          <w:rFonts w:ascii="Arial" w:hAnsi="Arial" w:cs="Arial"/>
        </w:rPr>
      </w:pPr>
      <w:r w:rsidRPr="009A2EDF">
        <w:rPr>
          <w:rFonts w:ascii="Arial" w:hAnsi="Arial" w:cs="Arial"/>
          <w:b/>
          <w:bCs/>
        </w:rPr>
        <w:t>Action owner</w:t>
      </w:r>
      <w:r>
        <w:rPr>
          <w:rFonts w:ascii="Arial" w:hAnsi="Arial" w:cs="Arial"/>
          <w:b/>
          <w:bCs/>
        </w:rPr>
        <w:t xml:space="preserve">: </w:t>
      </w:r>
      <w:bookmarkStart w:id="107" w:name="_Toc199509948"/>
      <w:r w:rsidR="005D718B" w:rsidRPr="009A2EDF">
        <w:rPr>
          <w:rFonts w:ascii="Arial" w:hAnsi="Arial" w:cs="Arial"/>
        </w:rPr>
        <w:t>Welsh Government</w:t>
      </w:r>
      <w:bookmarkEnd w:id="107"/>
      <w:r w:rsidR="005D718B">
        <w:rPr>
          <w:rFonts w:ascii="Arial" w:hAnsi="Arial" w:cs="Arial"/>
        </w:rPr>
        <w:br w:type="page"/>
      </w:r>
    </w:p>
    <w:p w14:paraId="13698F3C" w14:textId="72FCB0DD" w:rsidR="00D76717" w:rsidRPr="003A2739" w:rsidRDefault="000C715C" w:rsidP="003A2739">
      <w:pPr>
        <w:spacing w:after="0"/>
        <w:rPr>
          <w:sz w:val="32"/>
          <w:szCs w:val="32"/>
        </w:rPr>
      </w:pPr>
      <w:r w:rsidRPr="00D76717">
        <w:rPr>
          <w:rFonts w:ascii="Arial" w:hAnsi="Arial" w:cs="Arial"/>
          <w:b/>
          <w:bCs/>
          <w:sz w:val="32"/>
          <w:szCs w:val="32"/>
        </w:rPr>
        <w:lastRenderedPageBreak/>
        <w:t>Reference</w:t>
      </w:r>
      <w:r w:rsidRPr="00D76717">
        <w:rPr>
          <w:rFonts w:ascii="Arial" w:hAnsi="Arial" w:cs="Arial"/>
          <w:sz w:val="32"/>
          <w:szCs w:val="32"/>
        </w:rPr>
        <w:t xml:space="preserve">: </w:t>
      </w:r>
      <w:r w:rsidR="00D76717" w:rsidRPr="00D76717">
        <w:rPr>
          <w:rFonts w:ascii="Arial" w:hAnsi="Arial" w:cs="Arial"/>
          <w:b/>
          <w:bCs/>
          <w:sz w:val="32"/>
          <w:szCs w:val="32"/>
        </w:rPr>
        <w:t>KO3/4/1.7</w:t>
      </w:r>
    </w:p>
    <w:p w14:paraId="1D05C716" w14:textId="77777777" w:rsidR="000C715C" w:rsidRDefault="000C715C" w:rsidP="003A2739">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1883051D" w14:textId="77777777" w:rsidR="00D76717" w:rsidRDefault="00D76717" w:rsidP="00D76717">
      <w:pPr>
        <w:spacing w:after="0" w:line="276" w:lineRule="auto"/>
        <w:rPr>
          <w:rFonts w:ascii="Arial" w:eastAsia="Arial" w:hAnsi="Arial" w:cs="Arial"/>
        </w:rPr>
      </w:pPr>
      <w:r w:rsidRPr="00D76717">
        <w:rPr>
          <w:rFonts w:ascii="Arial" w:eastAsia="Arial" w:hAnsi="Arial" w:cs="Arial"/>
        </w:rPr>
        <w:t>New Action</w:t>
      </w:r>
      <w:r>
        <w:rPr>
          <w:rFonts w:ascii="Arial" w:eastAsia="Arial" w:hAnsi="Arial" w:cs="Arial"/>
        </w:rPr>
        <w:t xml:space="preserve">: </w:t>
      </w:r>
      <w:r w:rsidRPr="7C84C32C">
        <w:rPr>
          <w:rFonts w:ascii="Arial" w:eastAsia="Arial" w:hAnsi="Arial" w:cs="Arial"/>
        </w:rPr>
        <w:t>We will provide progress updates on SUSR thematic learning work undertaken that address key issues for older people such as inter-familial domestic abuse, mental health risk-assessment and self-neglect</w:t>
      </w:r>
    </w:p>
    <w:p w14:paraId="7567DDAF" w14:textId="77777777" w:rsidR="00D76717" w:rsidRDefault="00D76717" w:rsidP="00D76717">
      <w:pPr>
        <w:spacing w:after="0" w:line="276" w:lineRule="auto"/>
        <w:rPr>
          <w:rFonts w:ascii="Arial" w:eastAsia="Arial" w:hAnsi="Arial" w:cs="Arial"/>
        </w:rPr>
      </w:pPr>
    </w:p>
    <w:p w14:paraId="2CB06C99" w14:textId="77777777" w:rsidR="00D76717" w:rsidRDefault="00D76717" w:rsidP="00D76717">
      <w:pPr>
        <w:spacing w:after="0" w:line="276" w:lineRule="auto"/>
        <w:rPr>
          <w:rFonts w:ascii="Arial" w:eastAsia="Arial" w:hAnsi="Arial" w:cs="Arial"/>
        </w:rPr>
      </w:pPr>
      <w:r w:rsidRPr="7C84C32C">
        <w:rPr>
          <w:rFonts w:ascii="Arial" w:eastAsia="Arial" w:hAnsi="Arial" w:cs="Arial"/>
        </w:rPr>
        <w:t>Given that Safeguarding Boards are so early into commissioning new SUSRs, this impact is high-level and may be refined at the end of year two.</w:t>
      </w:r>
    </w:p>
    <w:p w14:paraId="01B34933" w14:textId="77777777" w:rsidR="000C715C" w:rsidRPr="00D76717" w:rsidRDefault="000C715C" w:rsidP="000C715C">
      <w:pPr>
        <w:spacing w:after="0"/>
        <w:rPr>
          <w:rFonts w:ascii="Arial" w:hAnsi="Arial" w:cs="Arial"/>
        </w:rPr>
      </w:pPr>
    </w:p>
    <w:p w14:paraId="560BD177" w14:textId="77777777" w:rsidR="000C715C" w:rsidRDefault="000C715C" w:rsidP="000C715C">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29ED8C70" w14:textId="07430453" w:rsidR="00D76717" w:rsidRPr="00D76717" w:rsidRDefault="00D76717" w:rsidP="00D76717">
      <w:pPr>
        <w:spacing w:after="0"/>
        <w:rPr>
          <w:rFonts w:ascii="Arial" w:eastAsia="Arial" w:hAnsi="Arial" w:cs="Arial"/>
        </w:rPr>
      </w:pPr>
      <w:r w:rsidRPr="00D76717">
        <w:rPr>
          <w:rFonts w:ascii="Arial" w:eastAsia="Arial" w:hAnsi="Arial" w:cs="Arial"/>
        </w:rPr>
        <w:t xml:space="preserve">Learning and practice resulting from SUSRs is helping to protect older people of becoming at risk of abuse or neglect   </w:t>
      </w:r>
    </w:p>
    <w:p w14:paraId="1E6F94F5" w14:textId="77777777" w:rsidR="000C715C" w:rsidRPr="0058338C" w:rsidRDefault="000C715C" w:rsidP="000C715C">
      <w:pPr>
        <w:spacing w:after="0"/>
        <w:rPr>
          <w:rFonts w:ascii="Arial" w:hAnsi="Arial" w:cs="Arial"/>
        </w:rPr>
      </w:pPr>
    </w:p>
    <w:p w14:paraId="1648ED83" w14:textId="77777777" w:rsidR="00D76717" w:rsidRPr="00D76717" w:rsidRDefault="000C715C" w:rsidP="00D76717">
      <w:pPr>
        <w:spacing w:after="0"/>
        <w:rPr>
          <w:rFonts w:ascii="Arial" w:hAnsi="Arial" w:cs="Arial"/>
        </w:rPr>
      </w:pPr>
      <w:r w:rsidRPr="007B5353">
        <w:rPr>
          <w:rFonts w:ascii="Arial" w:hAnsi="Arial" w:cs="Arial"/>
          <w:b/>
          <w:bCs/>
        </w:rPr>
        <w:t>Action type</w:t>
      </w:r>
      <w:r>
        <w:rPr>
          <w:rFonts w:ascii="Arial" w:hAnsi="Arial" w:cs="Arial"/>
          <w:b/>
          <w:bCs/>
        </w:rPr>
        <w:t xml:space="preserve">: </w:t>
      </w:r>
      <w:r w:rsidR="00D76717" w:rsidRPr="00D76717">
        <w:rPr>
          <w:rFonts w:ascii="Arial" w:hAnsi="Arial" w:cs="Arial"/>
        </w:rPr>
        <w:t>Continuous action</w:t>
      </w:r>
    </w:p>
    <w:p w14:paraId="39B23380" w14:textId="06CC77F6" w:rsidR="000C715C" w:rsidRPr="0058338C" w:rsidRDefault="000C715C" w:rsidP="000C715C">
      <w:pPr>
        <w:spacing w:after="0"/>
        <w:rPr>
          <w:rFonts w:ascii="Arial" w:hAnsi="Arial" w:cs="Arial"/>
        </w:rPr>
      </w:pPr>
    </w:p>
    <w:p w14:paraId="052D868B" w14:textId="77777777" w:rsidR="00D76717" w:rsidRDefault="000C715C" w:rsidP="00D76717">
      <w:pPr>
        <w:spacing w:after="0"/>
      </w:pPr>
      <w:r w:rsidRPr="009A2EDF">
        <w:rPr>
          <w:rFonts w:ascii="Arial" w:hAnsi="Arial" w:cs="Arial"/>
          <w:b/>
          <w:bCs/>
        </w:rPr>
        <w:t>Action owner</w:t>
      </w:r>
      <w:r>
        <w:rPr>
          <w:rFonts w:ascii="Arial" w:hAnsi="Arial" w:cs="Arial"/>
          <w:b/>
          <w:bCs/>
        </w:rPr>
        <w:t xml:space="preserve">: </w:t>
      </w:r>
      <w:bookmarkStart w:id="108" w:name="_Toc199509949"/>
      <w:r w:rsidR="00D76717" w:rsidRPr="009A2EDF">
        <w:rPr>
          <w:rFonts w:ascii="Arial" w:hAnsi="Arial" w:cs="Arial"/>
        </w:rPr>
        <w:t>Welsh Government</w:t>
      </w:r>
      <w:bookmarkEnd w:id="108"/>
      <w:r w:rsidR="00D76717" w:rsidRPr="009A2EDF">
        <w:rPr>
          <w:rFonts w:ascii="Arial" w:hAnsi="Arial" w:cs="Arial"/>
        </w:rPr>
        <w:t xml:space="preserve"> </w:t>
      </w:r>
    </w:p>
    <w:p w14:paraId="046E8DB2" w14:textId="3E8F3526" w:rsidR="000C715C" w:rsidRDefault="000C715C" w:rsidP="000C715C">
      <w:pPr>
        <w:spacing w:after="0"/>
        <w:rPr>
          <w:rFonts w:ascii="Arial" w:hAnsi="Arial" w:cs="Arial"/>
        </w:rPr>
      </w:pPr>
    </w:p>
    <w:p w14:paraId="66338B8B" w14:textId="77777777" w:rsidR="003A2739" w:rsidRDefault="003A2739" w:rsidP="000C715C">
      <w:pPr>
        <w:spacing w:after="0"/>
        <w:rPr>
          <w:rFonts w:ascii="Arial" w:hAnsi="Arial" w:cs="Arial"/>
        </w:rPr>
      </w:pPr>
    </w:p>
    <w:p w14:paraId="7A8E27E4" w14:textId="77777777" w:rsidR="003A2739" w:rsidRDefault="003A2739" w:rsidP="000C715C">
      <w:pPr>
        <w:spacing w:after="0"/>
        <w:rPr>
          <w:rFonts w:ascii="Arial" w:hAnsi="Arial" w:cs="Arial"/>
        </w:rPr>
      </w:pPr>
    </w:p>
    <w:p w14:paraId="3D9069F8" w14:textId="77777777" w:rsidR="003A2739" w:rsidRDefault="003A2739" w:rsidP="000C715C">
      <w:pPr>
        <w:spacing w:after="0"/>
        <w:rPr>
          <w:rFonts w:ascii="Arial" w:hAnsi="Arial" w:cs="Arial"/>
        </w:rPr>
      </w:pPr>
    </w:p>
    <w:p w14:paraId="32B55602" w14:textId="77777777" w:rsidR="003A2739" w:rsidRDefault="003A2739" w:rsidP="000C715C">
      <w:pPr>
        <w:spacing w:after="0"/>
        <w:rPr>
          <w:rFonts w:ascii="Arial" w:hAnsi="Arial" w:cs="Arial"/>
        </w:rPr>
      </w:pPr>
    </w:p>
    <w:p w14:paraId="3AD3DE39" w14:textId="77777777" w:rsidR="003A2739" w:rsidRDefault="003A2739" w:rsidP="000C715C">
      <w:pPr>
        <w:spacing w:after="0"/>
        <w:rPr>
          <w:rFonts w:ascii="Arial" w:hAnsi="Arial" w:cs="Arial"/>
        </w:rPr>
      </w:pPr>
    </w:p>
    <w:p w14:paraId="5ADEFB76" w14:textId="77777777" w:rsidR="003A2739" w:rsidRDefault="003A2739" w:rsidP="000C715C">
      <w:pPr>
        <w:spacing w:after="0"/>
        <w:rPr>
          <w:rFonts w:ascii="Arial" w:hAnsi="Arial" w:cs="Arial"/>
        </w:rPr>
      </w:pPr>
    </w:p>
    <w:p w14:paraId="3F0A3BCD" w14:textId="77777777" w:rsidR="003A2739" w:rsidRDefault="003A2739" w:rsidP="000C715C">
      <w:pPr>
        <w:spacing w:after="0"/>
        <w:rPr>
          <w:rFonts w:ascii="Arial" w:hAnsi="Arial" w:cs="Arial"/>
        </w:rPr>
      </w:pPr>
    </w:p>
    <w:p w14:paraId="00E00661" w14:textId="77777777" w:rsidR="003A2739" w:rsidRPr="0058338C" w:rsidRDefault="003A2739" w:rsidP="000C715C">
      <w:pPr>
        <w:spacing w:after="0"/>
        <w:rPr>
          <w:rFonts w:ascii="Arial" w:hAnsi="Arial" w:cs="Arial"/>
        </w:rPr>
      </w:pPr>
    </w:p>
    <w:p w14:paraId="203E9120" w14:textId="6F8191C7" w:rsidR="000C715C" w:rsidRPr="003A2739" w:rsidRDefault="000C715C" w:rsidP="003A2739">
      <w:pPr>
        <w:spacing w:after="0"/>
        <w:rPr>
          <w:sz w:val="32"/>
          <w:szCs w:val="32"/>
        </w:rPr>
      </w:pPr>
      <w:r w:rsidRPr="003A2739">
        <w:rPr>
          <w:rFonts w:ascii="Arial" w:hAnsi="Arial" w:cs="Arial"/>
          <w:b/>
          <w:bCs/>
          <w:sz w:val="32"/>
          <w:szCs w:val="32"/>
        </w:rPr>
        <w:t>Reference</w:t>
      </w:r>
      <w:r w:rsidRPr="003A2739">
        <w:rPr>
          <w:rFonts w:ascii="Arial" w:hAnsi="Arial" w:cs="Arial"/>
          <w:sz w:val="32"/>
          <w:szCs w:val="32"/>
        </w:rPr>
        <w:t xml:space="preserve">: </w:t>
      </w:r>
      <w:r w:rsidR="003A2739" w:rsidRPr="003A2739">
        <w:rPr>
          <w:rFonts w:ascii="Arial" w:hAnsi="Arial" w:cs="Arial"/>
          <w:b/>
          <w:bCs/>
          <w:sz w:val="32"/>
          <w:szCs w:val="32"/>
        </w:rPr>
        <w:t>KO3/4/1.8</w:t>
      </w:r>
    </w:p>
    <w:p w14:paraId="1B523997" w14:textId="77777777" w:rsidR="000C715C" w:rsidRDefault="000C715C" w:rsidP="003A2739">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7572D0A8" w14:textId="77777777" w:rsidR="003A2739" w:rsidRDefault="003A2739" w:rsidP="003A2739">
      <w:pPr>
        <w:spacing w:after="0" w:line="276" w:lineRule="auto"/>
        <w:rPr>
          <w:rFonts w:ascii="Arial" w:eastAsia="Arial" w:hAnsi="Arial" w:cs="Arial"/>
        </w:rPr>
      </w:pPr>
      <w:r w:rsidRPr="003A2739">
        <w:rPr>
          <w:rFonts w:ascii="Arial" w:eastAsia="Arial" w:hAnsi="Arial" w:cs="Arial"/>
        </w:rPr>
        <w:t>New Action</w:t>
      </w:r>
      <w:r>
        <w:rPr>
          <w:rFonts w:ascii="Arial" w:eastAsia="Arial" w:hAnsi="Arial" w:cs="Arial"/>
        </w:rPr>
        <w:t xml:space="preserve"> </w:t>
      </w:r>
      <w:r w:rsidRPr="7C84C32C">
        <w:rPr>
          <w:rFonts w:ascii="Arial" w:eastAsia="Arial" w:hAnsi="Arial" w:cs="Arial"/>
        </w:rPr>
        <w:t>We will identify and support practitioners, policy makers and researchers working to protect older people at risk of abuse or neglect to access the WSR and use it to identify trends and themes and inform future practice.</w:t>
      </w:r>
    </w:p>
    <w:p w14:paraId="3C781BD7" w14:textId="77777777" w:rsidR="000C715C" w:rsidRPr="0058338C" w:rsidRDefault="000C715C" w:rsidP="003A2739">
      <w:pPr>
        <w:spacing w:after="0"/>
        <w:rPr>
          <w:rFonts w:ascii="Arial" w:hAnsi="Arial" w:cs="Arial"/>
          <w:b/>
          <w:bCs/>
        </w:rPr>
      </w:pPr>
    </w:p>
    <w:p w14:paraId="66D0D39B" w14:textId="77777777" w:rsidR="000C715C" w:rsidRDefault="000C715C" w:rsidP="003A2739">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204297A7" w14:textId="77777777" w:rsidR="003A2739" w:rsidRDefault="003A2739" w:rsidP="003A2739">
      <w:pPr>
        <w:spacing w:after="0"/>
      </w:pPr>
      <w:r w:rsidRPr="7C84C32C">
        <w:rPr>
          <w:rFonts w:ascii="Arial" w:eastAsia="Arial" w:hAnsi="Arial" w:cs="Arial"/>
        </w:rPr>
        <w:t>Practitioners, policy makers and researchers are using the WSR to inform policy development, learning and practice.</w:t>
      </w:r>
    </w:p>
    <w:p w14:paraId="7452CC9A" w14:textId="77777777" w:rsidR="000C715C" w:rsidRPr="0058338C" w:rsidRDefault="000C715C" w:rsidP="003A2739">
      <w:pPr>
        <w:spacing w:after="0"/>
        <w:rPr>
          <w:rFonts w:ascii="Arial" w:hAnsi="Arial" w:cs="Arial"/>
        </w:rPr>
      </w:pPr>
    </w:p>
    <w:p w14:paraId="264DA732" w14:textId="77777777" w:rsidR="003A2739" w:rsidRPr="003A2739" w:rsidRDefault="000C715C" w:rsidP="003A2739">
      <w:pPr>
        <w:spacing w:after="0"/>
        <w:rPr>
          <w:rFonts w:ascii="Arial" w:hAnsi="Arial" w:cs="Arial"/>
        </w:rPr>
      </w:pPr>
      <w:r w:rsidRPr="007B5353">
        <w:rPr>
          <w:rFonts w:ascii="Arial" w:hAnsi="Arial" w:cs="Arial"/>
          <w:b/>
          <w:bCs/>
        </w:rPr>
        <w:t>Action type</w:t>
      </w:r>
      <w:r>
        <w:rPr>
          <w:rFonts w:ascii="Arial" w:hAnsi="Arial" w:cs="Arial"/>
          <w:b/>
          <w:bCs/>
        </w:rPr>
        <w:t xml:space="preserve">: </w:t>
      </w:r>
      <w:r w:rsidR="003A2739" w:rsidRPr="003A2739">
        <w:rPr>
          <w:rFonts w:ascii="Arial" w:hAnsi="Arial" w:cs="Arial"/>
        </w:rPr>
        <w:t>Continuous action</w:t>
      </w:r>
    </w:p>
    <w:p w14:paraId="27803458" w14:textId="0C13FA04" w:rsidR="000C715C" w:rsidRPr="0058338C" w:rsidRDefault="000C715C" w:rsidP="003A2739">
      <w:pPr>
        <w:spacing w:after="0"/>
        <w:rPr>
          <w:rFonts w:ascii="Arial" w:hAnsi="Arial" w:cs="Arial"/>
        </w:rPr>
      </w:pPr>
    </w:p>
    <w:p w14:paraId="43B2A4A5" w14:textId="77777777" w:rsidR="003A2739" w:rsidRDefault="000C715C" w:rsidP="003A2739">
      <w:pPr>
        <w:spacing w:after="0"/>
      </w:pPr>
      <w:r w:rsidRPr="009A2EDF">
        <w:rPr>
          <w:rFonts w:ascii="Arial" w:hAnsi="Arial" w:cs="Arial"/>
          <w:b/>
          <w:bCs/>
        </w:rPr>
        <w:t>Action owner</w:t>
      </w:r>
      <w:r>
        <w:rPr>
          <w:rFonts w:ascii="Arial" w:hAnsi="Arial" w:cs="Arial"/>
          <w:b/>
          <w:bCs/>
        </w:rPr>
        <w:t xml:space="preserve">: </w:t>
      </w:r>
      <w:bookmarkStart w:id="109" w:name="_Toc199509950"/>
      <w:r w:rsidR="003A2739" w:rsidRPr="009A2EDF">
        <w:rPr>
          <w:rFonts w:ascii="Arial" w:hAnsi="Arial" w:cs="Arial"/>
        </w:rPr>
        <w:t>Welsh Government</w:t>
      </w:r>
      <w:bookmarkEnd w:id="109"/>
    </w:p>
    <w:p w14:paraId="7C64EC4E" w14:textId="65670C35" w:rsidR="003A2739" w:rsidRDefault="003A2739">
      <w:pPr>
        <w:rPr>
          <w:rFonts w:ascii="Arial" w:hAnsi="Arial" w:cs="Arial"/>
        </w:rPr>
      </w:pPr>
      <w:r>
        <w:rPr>
          <w:rFonts w:ascii="Arial" w:hAnsi="Arial" w:cs="Arial"/>
        </w:rPr>
        <w:br w:type="page"/>
      </w:r>
    </w:p>
    <w:p w14:paraId="4D771C63" w14:textId="77777777" w:rsidR="003A2739" w:rsidRPr="003A2739" w:rsidRDefault="000C715C" w:rsidP="003A2739">
      <w:pPr>
        <w:rPr>
          <w:sz w:val="32"/>
          <w:szCs w:val="32"/>
        </w:rPr>
      </w:pPr>
      <w:r w:rsidRPr="003A2739">
        <w:rPr>
          <w:rFonts w:ascii="Arial" w:hAnsi="Arial" w:cs="Arial"/>
          <w:b/>
          <w:bCs/>
          <w:sz w:val="32"/>
          <w:szCs w:val="32"/>
        </w:rPr>
        <w:lastRenderedPageBreak/>
        <w:t>Reference</w:t>
      </w:r>
      <w:r w:rsidRPr="003A2739">
        <w:rPr>
          <w:rFonts w:ascii="Arial" w:hAnsi="Arial" w:cs="Arial"/>
          <w:sz w:val="32"/>
          <w:szCs w:val="32"/>
        </w:rPr>
        <w:t xml:space="preserve">: </w:t>
      </w:r>
      <w:r w:rsidR="003A2739" w:rsidRPr="003A2739">
        <w:rPr>
          <w:rFonts w:ascii="Arial" w:hAnsi="Arial" w:cs="Arial"/>
          <w:b/>
          <w:bCs/>
          <w:sz w:val="32"/>
          <w:szCs w:val="32"/>
        </w:rPr>
        <w:t>KO3/4/1.9</w:t>
      </w:r>
    </w:p>
    <w:p w14:paraId="5F95D1BC" w14:textId="77777777" w:rsidR="000C715C" w:rsidRDefault="000C715C" w:rsidP="000C715C">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057D048C" w14:textId="77777777" w:rsidR="003A2739" w:rsidRPr="0025344B" w:rsidRDefault="003A2739" w:rsidP="003A2739">
      <w:pPr>
        <w:spacing w:after="0"/>
        <w:rPr>
          <w:rFonts w:ascii="Arial" w:hAnsi="Arial" w:cs="Arial"/>
        </w:rPr>
      </w:pPr>
      <w:r w:rsidRPr="39BD6CE8">
        <w:rPr>
          <w:rFonts w:ascii="Arial" w:hAnsi="Arial" w:cs="Arial"/>
        </w:rPr>
        <w:t>Awareness and support. We will support primary care contractor workforce to access safeguarding guidance for independent commissioned services designed by Public Health Wales.</w:t>
      </w:r>
    </w:p>
    <w:p w14:paraId="2824354B" w14:textId="77777777" w:rsidR="003A2739" w:rsidRPr="0025344B" w:rsidRDefault="003A2739" w:rsidP="003A2739">
      <w:pPr>
        <w:spacing w:after="0"/>
        <w:rPr>
          <w:rFonts w:ascii="Arial" w:hAnsi="Arial" w:cs="Arial"/>
        </w:rPr>
      </w:pPr>
    </w:p>
    <w:p w14:paraId="101D4E33" w14:textId="77777777" w:rsidR="003A2739" w:rsidRPr="0025344B" w:rsidRDefault="003A2739" w:rsidP="003A2739">
      <w:pPr>
        <w:spacing w:after="0"/>
        <w:rPr>
          <w:rFonts w:ascii="Arial" w:hAnsi="Arial" w:cs="Arial"/>
        </w:rPr>
      </w:pPr>
      <w:r w:rsidRPr="39BD6CE8">
        <w:rPr>
          <w:rFonts w:ascii="Arial" w:hAnsi="Arial" w:cs="Arial"/>
        </w:rPr>
        <w:t>In addition, we will ensure that health care professionals working within primary and community care are aware of relevant guidance from their regulatory and professional representative bodies to support them in identifying signs of abuse and knowing how report it to social services where appropriate.</w:t>
      </w:r>
    </w:p>
    <w:p w14:paraId="119C1455" w14:textId="77777777" w:rsidR="000C715C" w:rsidRPr="0058338C" w:rsidRDefault="000C715C" w:rsidP="000C715C">
      <w:pPr>
        <w:spacing w:after="0"/>
        <w:rPr>
          <w:rFonts w:ascii="Arial" w:hAnsi="Arial" w:cs="Arial"/>
          <w:b/>
          <w:bCs/>
        </w:rPr>
      </w:pPr>
    </w:p>
    <w:p w14:paraId="2BC4BE19" w14:textId="77777777" w:rsidR="000C715C" w:rsidRDefault="000C715C" w:rsidP="000C715C">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300CE046" w14:textId="77777777" w:rsidR="003A2739" w:rsidRDefault="003A2739" w:rsidP="003A2739">
      <w:pPr>
        <w:spacing w:after="0"/>
        <w:rPr>
          <w:rFonts w:ascii="Arial" w:hAnsi="Arial" w:cs="Arial"/>
        </w:rPr>
      </w:pPr>
      <w:r>
        <w:rPr>
          <w:rFonts w:ascii="Arial" w:hAnsi="Arial" w:cs="Arial"/>
        </w:rPr>
        <w:t>A</w:t>
      </w:r>
      <w:r w:rsidRPr="00133381">
        <w:rPr>
          <w:rFonts w:ascii="Arial" w:hAnsi="Arial" w:cs="Arial"/>
        </w:rPr>
        <w:t xml:space="preserve">ll </w:t>
      </w:r>
      <w:r>
        <w:rPr>
          <w:rFonts w:ascii="Arial" w:hAnsi="Arial" w:cs="Arial"/>
        </w:rPr>
        <w:t>primary care contractor and community AHP workforce</w:t>
      </w:r>
      <w:r w:rsidRPr="0025344B">
        <w:rPr>
          <w:rFonts w:ascii="Arial" w:hAnsi="Arial" w:cs="Arial"/>
        </w:rPr>
        <w:t xml:space="preserve"> </w:t>
      </w:r>
      <w:r>
        <w:rPr>
          <w:rFonts w:ascii="Arial" w:hAnsi="Arial" w:cs="Arial"/>
        </w:rPr>
        <w:t xml:space="preserve">are aware of </w:t>
      </w:r>
      <w:r w:rsidRPr="0025344B">
        <w:rPr>
          <w:rFonts w:ascii="Arial" w:hAnsi="Arial" w:cs="Arial"/>
        </w:rPr>
        <w:t>sources of advice and assistance</w:t>
      </w:r>
      <w:r>
        <w:rPr>
          <w:rFonts w:ascii="Arial" w:hAnsi="Arial" w:cs="Arial"/>
        </w:rPr>
        <w:t xml:space="preserve"> for people accessing their services that may be experiencing or are at risk of abuse. </w:t>
      </w:r>
    </w:p>
    <w:p w14:paraId="79049A91" w14:textId="77777777" w:rsidR="003A2739" w:rsidRDefault="003A2739" w:rsidP="003A2739">
      <w:pPr>
        <w:spacing w:after="0"/>
        <w:rPr>
          <w:rFonts w:ascii="Arial" w:hAnsi="Arial" w:cs="Arial"/>
        </w:rPr>
      </w:pPr>
    </w:p>
    <w:p w14:paraId="40AAB545" w14:textId="77777777" w:rsidR="003A2739" w:rsidRDefault="003A2739" w:rsidP="003A2739">
      <w:pPr>
        <w:spacing w:after="0"/>
        <w:rPr>
          <w:rFonts w:ascii="Arial" w:hAnsi="Arial" w:cs="Arial"/>
        </w:rPr>
      </w:pPr>
      <w:r>
        <w:rPr>
          <w:rFonts w:ascii="Arial" w:hAnsi="Arial" w:cs="Arial"/>
        </w:rPr>
        <w:t xml:space="preserve">People at risk of or experiencing abuse will be able to access relevant information support and assistance to protect themselves against this type of abuse. </w:t>
      </w:r>
    </w:p>
    <w:p w14:paraId="35BD87EB" w14:textId="77777777" w:rsidR="000C715C" w:rsidRPr="0058338C" w:rsidRDefault="000C715C" w:rsidP="000C715C">
      <w:pPr>
        <w:spacing w:after="0"/>
        <w:rPr>
          <w:rFonts w:ascii="Arial" w:hAnsi="Arial" w:cs="Arial"/>
        </w:rPr>
      </w:pPr>
    </w:p>
    <w:p w14:paraId="4275AFAF" w14:textId="77777777" w:rsidR="003A2739" w:rsidRPr="003A2739" w:rsidRDefault="000C715C" w:rsidP="003A2739">
      <w:pPr>
        <w:spacing w:after="0"/>
        <w:rPr>
          <w:rFonts w:ascii="Arial" w:hAnsi="Arial" w:cs="Arial"/>
        </w:rPr>
      </w:pPr>
      <w:r w:rsidRPr="007B5353">
        <w:rPr>
          <w:rFonts w:ascii="Arial" w:hAnsi="Arial" w:cs="Arial"/>
          <w:b/>
          <w:bCs/>
        </w:rPr>
        <w:t>Action type</w:t>
      </w:r>
      <w:r>
        <w:rPr>
          <w:rFonts w:ascii="Arial" w:hAnsi="Arial" w:cs="Arial"/>
          <w:b/>
          <w:bCs/>
        </w:rPr>
        <w:t xml:space="preserve">: </w:t>
      </w:r>
      <w:r w:rsidR="003A2739" w:rsidRPr="003A2739">
        <w:rPr>
          <w:rFonts w:ascii="Arial" w:hAnsi="Arial" w:cs="Arial"/>
        </w:rPr>
        <w:t>Year two action</w:t>
      </w:r>
    </w:p>
    <w:p w14:paraId="43141D1C" w14:textId="37E1A4FE" w:rsidR="000C715C" w:rsidRPr="0058338C" w:rsidRDefault="000C715C" w:rsidP="003A2739">
      <w:pPr>
        <w:spacing w:after="0"/>
        <w:rPr>
          <w:rFonts w:ascii="Arial" w:hAnsi="Arial" w:cs="Arial"/>
        </w:rPr>
      </w:pPr>
    </w:p>
    <w:p w14:paraId="3BD65736" w14:textId="77777777" w:rsidR="003A2739" w:rsidRDefault="000C715C" w:rsidP="003A2739">
      <w:r w:rsidRPr="009A2EDF">
        <w:rPr>
          <w:rFonts w:ascii="Arial" w:hAnsi="Arial" w:cs="Arial"/>
          <w:b/>
          <w:bCs/>
        </w:rPr>
        <w:t>Action owner</w:t>
      </w:r>
      <w:r>
        <w:rPr>
          <w:rFonts w:ascii="Arial" w:hAnsi="Arial" w:cs="Arial"/>
          <w:b/>
          <w:bCs/>
        </w:rPr>
        <w:t xml:space="preserve">: </w:t>
      </w:r>
      <w:bookmarkStart w:id="110" w:name="_Toc199509951"/>
      <w:r w:rsidR="003A2739" w:rsidRPr="009A2EDF">
        <w:rPr>
          <w:rFonts w:ascii="Arial" w:hAnsi="Arial" w:cs="Arial"/>
        </w:rPr>
        <w:t>Welsh Government</w:t>
      </w:r>
      <w:bookmarkEnd w:id="110"/>
      <w:r w:rsidR="003A2739" w:rsidRPr="009A2EDF">
        <w:rPr>
          <w:rFonts w:ascii="Arial" w:hAnsi="Arial" w:cs="Arial"/>
        </w:rPr>
        <w:t xml:space="preserve"> </w:t>
      </w:r>
    </w:p>
    <w:p w14:paraId="5F773AFF" w14:textId="3397B63A" w:rsidR="000C715C" w:rsidRPr="00233847" w:rsidRDefault="000C715C" w:rsidP="00233847">
      <w:pPr>
        <w:spacing w:after="0"/>
        <w:rPr>
          <w:sz w:val="32"/>
          <w:szCs w:val="32"/>
        </w:rPr>
      </w:pPr>
      <w:r w:rsidRPr="00233847">
        <w:rPr>
          <w:rFonts w:ascii="Arial" w:hAnsi="Arial" w:cs="Arial"/>
          <w:b/>
          <w:bCs/>
          <w:sz w:val="32"/>
          <w:szCs w:val="32"/>
        </w:rPr>
        <w:t>Reference</w:t>
      </w:r>
      <w:r w:rsidRPr="00233847">
        <w:rPr>
          <w:rFonts w:ascii="Arial" w:hAnsi="Arial" w:cs="Arial"/>
          <w:sz w:val="32"/>
          <w:szCs w:val="32"/>
        </w:rPr>
        <w:t xml:space="preserve">: </w:t>
      </w:r>
      <w:r w:rsidR="00233847" w:rsidRPr="00233847">
        <w:rPr>
          <w:rFonts w:ascii="Arial" w:hAnsi="Arial" w:cs="Arial"/>
          <w:b/>
          <w:bCs/>
          <w:sz w:val="32"/>
          <w:szCs w:val="32"/>
        </w:rPr>
        <w:t>KO3/4/1.10</w:t>
      </w:r>
    </w:p>
    <w:p w14:paraId="7C1F1F8D" w14:textId="77777777" w:rsidR="000C715C" w:rsidRDefault="000C715C" w:rsidP="00233847">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5EAD2600" w14:textId="77777777" w:rsidR="00233847" w:rsidRPr="0025344B" w:rsidRDefault="00233847" w:rsidP="00233847">
      <w:pPr>
        <w:spacing w:after="0"/>
        <w:rPr>
          <w:rFonts w:ascii="Arial" w:hAnsi="Arial" w:cs="Arial"/>
        </w:rPr>
      </w:pPr>
      <w:r w:rsidRPr="00233847">
        <w:rPr>
          <w:rFonts w:ascii="Arial" w:hAnsi="Arial" w:cs="Arial"/>
        </w:rPr>
        <w:t>New action</w:t>
      </w:r>
      <w:r>
        <w:rPr>
          <w:rFonts w:ascii="Arial" w:hAnsi="Arial" w:cs="Arial"/>
        </w:rPr>
        <w:t xml:space="preserve">: </w:t>
      </w:r>
      <w:r w:rsidRPr="4587B008">
        <w:rPr>
          <w:rFonts w:ascii="Arial" w:hAnsi="Arial" w:cs="Arial"/>
        </w:rPr>
        <w:t>Social Care Wales will continue to deliver the extension of the social care register, particularly in reference to new groups such as adult care home workers, whilst continuing to reform and improve the regulatory framework for all.</w:t>
      </w:r>
    </w:p>
    <w:p w14:paraId="510A5909" w14:textId="77777777" w:rsidR="000C715C" w:rsidRPr="00233847" w:rsidRDefault="000C715C" w:rsidP="00233847">
      <w:pPr>
        <w:spacing w:after="0"/>
        <w:rPr>
          <w:rFonts w:ascii="Arial" w:hAnsi="Arial" w:cs="Arial"/>
        </w:rPr>
      </w:pPr>
    </w:p>
    <w:p w14:paraId="15068F01" w14:textId="77777777" w:rsidR="000C715C" w:rsidRDefault="000C715C" w:rsidP="00233847">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0CCE0287" w14:textId="77777777" w:rsidR="00233847" w:rsidRDefault="00233847" w:rsidP="00233847">
      <w:pPr>
        <w:spacing w:after="0"/>
      </w:pPr>
      <w:r w:rsidRPr="4587B008">
        <w:rPr>
          <w:rFonts w:ascii="Arial" w:eastAsia="Arial" w:hAnsi="Arial" w:cs="Arial"/>
        </w:rPr>
        <w:t>Registration of adult social care workers ensures that only those who are competent and qualified can deliver care and support. This</w:t>
      </w:r>
    </w:p>
    <w:p w14:paraId="5643A885" w14:textId="77777777" w:rsidR="00233847" w:rsidRDefault="00233847" w:rsidP="00233847">
      <w:pPr>
        <w:spacing w:after="0"/>
      </w:pPr>
      <w:r w:rsidRPr="4587B008">
        <w:rPr>
          <w:rFonts w:ascii="Arial" w:eastAsia="Arial" w:hAnsi="Arial" w:cs="Arial"/>
        </w:rPr>
        <w:t xml:space="preserve">supports high standards in social care and that individuals receive safe, effective, and respectful support. </w:t>
      </w:r>
    </w:p>
    <w:p w14:paraId="37A8DFF2" w14:textId="77777777" w:rsidR="000C715C" w:rsidRPr="0058338C" w:rsidRDefault="000C715C" w:rsidP="00233847">
      <w:pPr>
        <w:spacing w:after="0"/>
        <w:rPr>
          <w:rFonts w:ascii="Arial" w:hAnsi="Arial" w:cs="Arial"/>
        </w:rPr>
      </w:pPr>
    </w:p>
    <w:p w14:paraId="0C5E2F29" w14:textId="77777777" w:rsidR="00233847" w:rsidRPr="00233847" w:rsidRDefault="000C715C" w:rsidP="00233847">
      <w:pPr>
        <w:spacing w:after="0"/>
      </w:pPr>
      <w:r w:rsidRPr="007B5353">
        <w:rPr>
          <w:rFonts w:ascii="Arial" w:hAnsi="Arial" w:cs="Arial"/>
          <w:b/>
          <w:bCs/>
        </w:rPr>
        <w:t>Action type</w:t>
      </w:r>
      <w:r>
        <w:rPr>
          <w:rFonts w:ascii="Arial" w:hAnsi="Arial" w:cs="Arial"/>
          <w:b/>
          <w:bCs/>
        </w:rPr>
        <w:t xml:space="preserve">: </w:t>
      </w:r>
      <w:r w:rsidR="00233847" w:rsidRPr="00233847">
        <w:rPr>
          <w:rFonts w:ascii="Arial" w:hAnsi="Arial" w:cs="Arial"/>
        </w:rPr>
        <w:t>Continuous action</w:t>
      </w:r>
    </w:p>
    <w:p w14:paraId="64A424CC" w14:textId="1443E6F4" w:rsidR="000C715C" w:rsidRPr="0058338C" w:rsidRDefault="000C715C" w:rsidP="00233847">
      <w:pPr>
        <w:spacing w:after="0"/>
        <w:rPr>
          <w:rFonts w:ascii="Arial" w:hAnsi="Arial" w:cs="Arial"/>
        </w:rPr>
      </w:pPr>
    </w:p>
    <w:p w14:paraId="2B814F93" w14:textId="77777777" w:rsidR="00233847" w:rsidRPr="009A2EDF" w:rsidRDefault="000C715C" w:rsidP="00233847">
      <w:pPr>
        <w:spacing w:after="0"/>
        <w:rPr>
          <w:rFonts w:ascii="Arial" w:hAnsi="Arial" w:cs="Arial"/>
        </w:rPr>
      </w:pPr>
      <w:r w:rsidRPr="009A2EDF">
        <w:rPr>
          <w:rFonts w:ascii="Arial" w:hAnsi="Arial" w:cs="Arial"/>
          <w:b/>
          <w:bCs/>
        </w:rPr>
        <w:t>Action owner</w:t>
      </w:r>
      <w:r>
        <w:rPr>
          <w:rFonts w:ascii="Arial" w:hAnsi="Arial" w:cs="Arial"/>
          <w:b/>
          <w:bCs/>
        </w:rPr>
        <w:t xml:space="preserve">: </w:t>
      </w:r>
      <w:bookmarkStart w:id="111" w:name="_Toc199509952"/>
      <w:r w:rsidR="00233847" w:rsidRPr="009A2EDF">
        <w:rPr>
          <w:rFonts w:ascii="Arial" w:hAnsi="Arial" w:cs="Arial"/>
        </w:rPr>
        <w:t>Social Care Wales</w:t>
      </w:r>
      <w:bookmarkEnd w:id="111"/>
    </w:p>
    <w:p w14:paraId="7D63FBA1" w14:textId="77777777" w:rsidR="00233847" w:rsidRDefault="00233847" w:rsidP="00943670">
      <w:pPr>
        <w:spacing w:after="0"/>
        <w:rPr>
          <w:rFonts w:ascii="Arial" w:hAnsi="Arial" w:cs="Arial"/>
        </w:rPr>
      </w:pPr>
    </w:p>
    <w:p w14:paraId="334CF6B7" w14:textId="77777777" w:rsidR="00943670" w:rsidRDefault="00943670" w:rsidP="00943670">
      <w:pPr>
        <w:spacing w:after="0"/>
        <w:rPr>
          <w:rFonts w:ascii="Arial" w:hAnsi="Arial" w:cs="Arial"/>
        </w:rPr>
      </w:pPr>
    </w:p>
    <w:p w14:paraId="12B7372B" w14:textId="77777777" w:rsidR="00943670" w:rsidRDefault="00943670" w:rsidP="00943670">
      <w:pPr>
        <w:spacing w:after="0"/>
        <w:rPr>
          <w:rFonts w:ascii="Arial" w:hAnsi="Arial" w:cs="Arial"/>
        </w:rPr>
      </w:pPr>
    </w:p>
    <w:p w14:paraId="46C752F4" w14:textId="77777777" w:rsidR="00943670" w:rsidRDefault="00943670" w:rsidP="00943670">
      <w:pPr>
        <w:spacing w:after="0"/>
        <w:rPr>
          <w:rFonts w:ascii="Arial" w:hAnsi="Arial" w:cs="Arial"/>
        </w:rPr>
      </w:pPr>
    </w:p>
    <w:p w14:paraId="38C710A4" w14:textId="77777777" w:rsidR="00943670" w:rsidRDefault="00943670" w:rsidP="00943670">
      <w:pPr>
        <w:spacing w:after="0"/>
        <w:rPr>
          <w:rFonts w:ascii="Arial" w:hAnsi="Arial" w:cs="Arial"/>
        </w:rPr>
      </w:pPr>
    </w:p>
    <w:p w14:paraId="021B96BE" w14:textId="77777777" w:rsidR="00943670" w:rsidRDefault="00943670" w:rsidP="00943670">
      <w:pPr>
        <w:spacing w:after="0"/>
        <w:rPr>
          <w:rFonts w:ascii="Arial" w:hAnsi="Arial" w:cs="Arial"/>
        </w:rPr>
      </w:pPr>
    </w:p>
    <w:p w14:paraId="070C0AC5" w14:textId="77777777" w:rsidR="00943670" w:rsidRDefault="00943670" w:rsidP="00943670">
      <w:pPr>
        <w:spacing w:after="0"/>
        <w:rPr>
          <w:rFonts w:ascii="Arial" w:hAnsi="Arial" w:cs="Arial"/>
        </w:rPr>
      </w:pPr>
    </w:p>
    <w:p w14:paraId="2085BD1A" w14:textId="77777777" w:rsidR="00943670" w:rsidRDefault="00943670" w:rsidP="00943670">
      <w:pPr>
        <w:spacing w:after="0"/>
        <w:rPr>
          <w:rFonts w:ascii="Arial" w:hAnsi="Arial" w:cs="Arial"/>
        </w:rPr>
      </w:pPr>
    </w:p>
    <w:p w14:paraId="2F8B49D2" w14:textId="1F43EB11" w:rsidR="00761A9D" w:rsidRDefault="00761A9D">
      <w:pPr>
        <w:rPr>
          <w:rFonts w:ascii="Arial" w:hAnsi="Arial" w:cs="Arial"/>
        </w:rPr>
      </w:pPr>
      <w:r>
        <w:rPr>
          <w:rFonts w:ascii="Arial" w:hAnsi="Arial" w:cs="Arial"/>
        </w:rPr>
        <w:br w:type="page"/>
      </w:r>
    </w:p>
    <w:p w14:paraId="09DA69A6" w14:textId="77777777" w:rsidR="00943670" w:rsidRPr="00943670" w:rsidRDefault="000C715C" w:rsidP="00943670">
      <w:pPr>
        <w:spacing w:after="0"/>
        <w:rPr>
          <w:sz w:val="32"/>
          <w:szCs w:val="32"/>
        </w:rPr>
      </w:pPr>
      <w:r w:rsidRPr="00943670">
        <w:rPr>
          <w:rFonts w:ascii="Arial" w:hAnsi="Arial" w:cs="Arial"/>
          <w:b/>
          <w:bCs/>
          <w:sz w:val="32"/>
          <w:szCs w:val="32"/>
        </w:rPr>
        <w:lastRenderedPageBreak/>
        <w:t>Reference</w:t>
      </w:r>
      <w:r w:rsidRPr="00943670">
        <w:rPr>
          <w:rFonts w:ascii="Arial" w:hAnsi="Arial" w:cs="Arial"/>
          <w:sz w:val="32"/>
          <w:szCs w:val="32"/>
        </w:rPr>
        <w:t xml:space="preserve">: </w:t>
      </w:r>
      <w:r w:rsidR="00943670" w:rsidRPr="00943670">
        <w:rPr>
          <w:rFonts w:ascii="Arial" w:hAnsi="Arial" w:cs="Arial"/>
          <w:b/>
          <w:bCs/>
          <w:sz w:val="32"/>
          <w:szCs w:val="32"/>
        </w:rPr>
        <w:t>KO3/4/1.11</w:t>
      </w:r>
    </w:p>
    <w:p w14:paraId="44249252" w14:textId="77777777" w:rsidR="000C715C" w:rsidRDefault="000C715C" w:rsidP="00943670">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3D4A71A0" w14:textId="77777777" w:rsidR="00943670" w:rsidRDefault="00943670" w:rsidP="00943670">
      <w:pPr>
        <w:spacing w:after="0"/>
        <w:rPr>
          <w:rFonts w:ascii="Arial" w:eastAsia="Arial" w:hAnsi="Arial" w:cs="Arial"/>
          <w:color w:val="000000" w:themeColor="text1"/>
          <w:sz w:val="23"/>
          <w:szCs w:val="23"/>
        </w:rPr>
      </w:pPr>
      <w:r w:rsidRPr="00943670">
        <w:rPr>
          <w:rFonts w:ascii="Arial" w:hAnsi="Arial" w:cs="Arial"/>
        </w:rPr>
        <w:t>New action</w:t>
      </w:r>
      <w:r>
        <w:rPr>
          <w:rFonts w:ascii="Arial" w:hAnsi="Arial" w:cs="Arial"/>
        </w:rPr>
        <w:t xml:space="preserve"> </w:t>
      </w:r>
      <w:r w:rsidRPr="4587B008">
        <w:rPr>
          <w:rFonts w:ascii="Arial" w:hAnsi="Arial" w:cs="Arial"/>
        </w:rPr>
        <w:t>Care Inspectorate Wales (CIW) and Health Inspectorate Wales (HIW) will produce jointly</w:t>
      </w:r>
      <w:r w:rsidRPr="4587B008">
        <w:rPr>
          <w:rFonts w:ascii="Arial" w:hAnsi="Arial" w:cs="Arial"/>
          <w:b/>
          <w:bCs/>
        </w:rPr>
        <w:t xml:space="preserve"> </w:t>
      </w:r>
      <w:r w:rsidRPr="4587B008">
        <w:rPr>
          <w:rFonts w:ascii="Arial" w:hAnsi="Arial" w:cs="Arial"/>
        </w:rPr>
        <w:t xml:space="preserve">the </w:t>
      </w:r>
      <w:r w:rsidRPr="4587B008">
        <w:rPr>
          <w:rFonts w:ascii="Arial" w:eastAsia="Arial" w:hAnsi="Arial" w:cs="Arial"/>
          <w:color w:val="000000" w:themeColor="text1"/>
        </w:rPr>
        <w:t>Deprivation of Liberty Safeguards in Wales - Annual Report 2024-2</w:t>
      </w:r>
      <w:r w:rsidRPr="4587B008">
        <w:rPr>
          <w:rFonts w:ascii="Arial" w:eastAsia="Arial" w:hAnsi="Arial" w:cs="Arial"/>
          <w:color w:val="000000" w:themeColor="text1"/>
          <w:sz w:val="23"/>
          <w:szCs w:val="23"/>
        </w:rPr>
        <w:t>5</w:t>
      </w:r>
    </w:p>
    <w:p w14:paraId="4A0E2157" w14:textId="77777777" w:rsidR="000C715C" w:rsidRPr="0058338C" w:rsidRDefault="000C715C" w:rsidP="00943670">
      <w:pPr>
        <w:spacing w:after="0"/>
        <w:rPr>
          <w:rFonts w:ascii="Arial" w:hAnsi="Arial" w:cs="Arial"/>
          <w:b/>
          <w:bCs/>
        </w:rPr>
      </w:pPr>
    </w:p>
    <w:p w14:paraId="1B21E05F" w14:textId="77777777" w:rsidR="000C715C" w:rsidRDefault="000C715C" w:rsidP="00943670">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0D41F2E7" w14:textId="77777777" w:rsidR="00943670" w:rsidRDefault="00943670" w:rsidP="00943670">
      <w:pPr>
        <w:spacing w:after="0"/>
        <w:rPr>
          <w:rFonts w:ascii="Arial" w:eastAsia="Arial" w:hAnsi="Arial" w:cs="Arial"/>
          <w:color w:val="000000" w:themeColor="text1"/>
        </w:rPr>
      </w:pPr>
      <w:r w:rsidRPr="4587B008">
        <w:rPr>
          <w:rFonts w:ascii="Arial" w:eastAsia="Arial" w:hAnsi="Arial" w:cs="Arial"/>
          <w:color w:val="000000" w:themeColor="text1"/>
        </w:rPr>
        <w:t>Provides an overview of Deprivation of Liberty Safeguards in Wales, which protect vulnerable adults who lack mental capacity to consent to care arrangements.</w:t>
      </w:r>
    </w:p>
    <w:p w14:paraId="361046B5" w14:textId="77777777" w:rsidR="00943670" w:rsidRDefault="00943670" w:rsidP="00943670">
      <w:pPr>
        <w:spacing w:after="0"/>
        <w:rPr>
          <w:rFonts w:ascii="Arial" w:eastAsia="Arial" w:hAnsi="Arial" w:cs="Arial"/>
          <w:color w:val="000000" w:themeColor="text1"/>
        </w:rPr>
      </w:pPr>
      <w:r w:rsidRPr="4587B008">
        <w:rPr>
          <w:rFonts w:ascii="Arial" w:eastAsia="Arial" w:hAnsi="Arial" w:cs="Arial"/>
          <w:color w:val="000000" w:themeColor="text1"/>
        </w:rPr>
        <w:t>The report</w:t>
      </w:r>
      <w:r w:rsidRPr="4587B008">
        <w:rPr>
          <w:rFonts w:ascii="Arial" w:eastAsia="Arial" w:hAnsi="Arial" w:cs="Arial"/>
          <w:color w:val="111111"/>
        </w:rPr>
        <w:t xml:space="preserve"> highlights both progress and persistent challenges in protecting vulnerable people's rights across Welsh</w:t>
      </w:r>
      <w:r w:rsidRPr="4587B008">
        <w:rPr>
          <w:rFonts w:ascii="Arial" w:eastAsia="Arial" w:hAnsi="Arial" w:cs="Arial"/>
          <w:color w:val="000000" w:themeColor="text1"/>
        </w:rPr>
        <w:t xml:space="preserve"> health boards and local authorities.  </w:t>
      </w:r>
    </w:p>
    <w:p w14:paraId="7DA96736" w14:textId="77777777" w:rsidR="000C715C" w:rsidRPr="0058338C" w:rsidRDefault="000C715C" w:rsidP="00943670">
      <w:pPr>
        <w:spacing w:after="0"/>
        <w:rPr>
          <w:rFonts w:ascii="Arial" w:hAnsi="Arial" w:cs="Arial"/>
        </w:rPr>
      </w:pPr>
    </w:p>
    <w:p w14:paraId="3B8A4486" w14:textId="77777777" w:rsidR="00943670" w:rsidRPr="00943670" w:rsidRDefault="000C715C" w:rsidP="00943670">
      <w:pPr>
        <w:spacing w:after="0"/>
      </w:pPr>
      <w:r w:rsidRPr="007B5353">
        <w:rPr>
          <w:rFonts w:ascii="Arial" w:hAnsi="Arial" w:cs="Arial"/>
          <w:b/>
          <w:bCs/>
        </w:rPr>
        <w:t>Action type</w:t>
      </w:r>
      <w:r>
        <w:rPr>
          <w:rFonts w:ascii="Arial" w:hAnsi="Arial" w:cs="Arial"/>
          <w:b/>
          <w:bCs/>
        </w:rPr>
        <w:t xml:space="preserve">: </w:t>
      </w:r>
      <w:r w:rsidR="00943670" w:rsidRPr="00943670">
        <w:rPr>
          <w:rFonts w:ascii="Arial" w:hAnsi="Arial" w:cs="Arial"/>
        </w:rPr>
        <w:t>Year Two Action</w:t>
      </w:r>
    </w:p>
    <w:p w14:paraId="66E9867D" w14:textId="4273A870" w:rsidR="000C715C" w:rsidRPr="0058338C" w:rsidRDefault="000C715C" w:rsidP="00943670">
      <w:pPr>
        <w:spacing w:after="0"/>
        <w:rPr>
          <w:rFonts w:ascii="Arial" w:hAnsi="Arial" w:cs="Arial"/>
        </w:rPr>
      </w:pPr>
    </w:p>
    <w:p w14:paraId="7813A3D7" w14:textId="77777777" w:rsidR="00943670" w:rsidRDefault="000C715C" w:rsidP="00943670">
      <w:pPr>
        <w:spacing w:after="0"/>
      </w:pPr>
      <w:r w:rsidRPr="009A2EDF">
        <w:rPr>
          <w:rFonts w:ascii="Arial" w:hAnsi="Arial" w:cs="Arial"/>
          <w:b/>
          <w:bCs/>
        </w:rPr>
        <w:t>Action owner</w:t>
      </w:r>
      <w:r>
        <w:rPr>
          <w:rFonts w:ascii="Arial" w:hAnsi="Arial" w:cs="Arial"/>
          <w:b/>
          <w:bCs/>
        </w:rPr>
        <w:t xml:space="preserve">: </w:t>
      </w:r>
      <w:bookmarkStart w:id="112" w:name="_Toc199509953"/>
      <w:r w:rsidR="00943670" w:rsidRPr="009A2EDF">
        <w:rPr>
          <w:rFonts w:ascii="Arial" w:hAnsi="Arial" w:cs="Arial"/>
        </w:rPr>
        <w:t>Joint action owners: Care Inspectorate Wales and Health Inspectorate Wales, Welsh Government</w:t>
      </w:r>
      <w:bookmarkEnd w:id="112"/>
    </w:p>
    <w:p w14:paraId="08438A24" w14:textId="3CB3521C" w:rsidR="00943670" w:rsidRPr="00761A9D" w:rsidRDefault="00943670" w:rsidP="00761A9D">
      <w:pPr>
        <w:spacing w:after="0"/>
        <w:rPr>
          <w:rFonts w:ascii="Arial" w:hAnsi="Arial" w:cs="Arial"/>
        </w:rPr>
      </w:pPr>
    </w:p>
    <w:p w14:paraId="33CBF236" w14:textId="77777777" w:rsidR="00761A9D" w:rsidRDefault="00761A9D" w:rsidP="00761A9D">
      <w:pPr>
        <w:spacing w:after="0"/>
        <w:rPr>
          <w:rFonts w:ascii="Arial" w:hAnsi="Arial" w:cs="Arial"/>
        </w:rPr>
      </w:pPr>
    </w:p>
    <w:p w14:paraId="613AC087" w14:textId="77777777" w:rsidR="00761A9D" w:rsidRDefault="00761A9D" w:rsidP="00761A9D">
      <w:pPr>
        <w:spacing w:after="0"/>
        <w:rPr>
          <w:rFonts w:ascii="Arial" w:hAnsi="Arial" w:cs="Arial"/>
        </w:rPr>
      </w:pPr>
    </w:p>
    <w:p w14:paraId="5989AB8D" w14:textId="77777777" w:rsidR="00761A9D" w:rsidRDefault="00761A9D" w:rsidP="00761A9D">
      <w:pPr>
        <w:spacing w:after="0"/>
        <w:rPr>
          <w:rFonts w:ascii="Arial" w:hAnsi="Arial" w:cs="Arial"/>
        </w:rPr>
      </w:pPr>
    </w:p>
    <w:p w14:paraId="0A556314" w14:textId="77777777" w:rsidR="00761A9D" w:rsidRPr="00761A9D" w:rsidRDefault="00761A9D" w:rsidP="00761A9D">
      <w:pPr>
        <w:spacing w:after="0"/>
        <w:rPr>
          <w:rFonts w:ascii="Arial" w:hAnsi="Arial" w:cs="Arial"/>
        </w:rPr>
      </w:pPr>
    </w:p>
    <w:p w14:paraId="53E9DB9D" w14:textId="77777777" w:rsidR="00761A9D" w:rsidRPr="00761A9D" w:rsidRDefault="00761A9D" w:rsidP="00761A9D">
      <w:pPr>
        <w:spacing w:after="0"/>
        <w:rPr>
          <w:rFonts w:ascii="Arial" w:hAnsi="Arial" w:cs="Arial"/>
        </w:rPr>
      </w:pPr>
    </w:p>
    <w:p w14:paraId="4B44BDCE" w14:textId="77777777" w:rsidR="00761A9D" w:rsidRPr="00761A9D" w:rsidRDefault="00761A9D" w:rsidP="00761A9D">
      <w:pPr>
        <w:spacing w:after="0"/>
        <w:rPr>
          <w:rFonts w:ascii="Arial" w:hAnsi="Arial" w:cs="Arial"/>
        </w:rPr>
      </w:pPr>
    </w:p>
    <w:p w14:paraId="55581ECF" w14:textId="77777777" w:rsidR="00761A9D" w:rsidRPr="00761A9D" w:rsidRDefault="00761A9D" w:rsidP="00761A9D">
      <w:pPr>
        <w:spacing w:after="0"/>
        <w:rPr>
          <w:rFonts w:ascii="Arial" w:hAnsi="Arial" w:cs="Arial"/>
        </w:rPr>
      </w:pPr>
    </w:p>
    <w:p w14:paraId="703CD8FE" w14:textId="77777777" w:rsidR="00761A9D" w:rsidRPr="00761A9D" w:rsidRDefault="00761A9D" w:rsidP="00761A9D">
      <w:pPr>
        <w:spacing w:after="0"/>
        <w:rPr>
          <w:rFonts w:ascii="Arial" w:hAnsi="Arial" w:cs="Arial"/>
        </w:rPr>
      </w:pPr>
    </w:p>
    <w:p w14:paraId="6AA7030C" w14:textId="1214816D" w:rsidR="00943670" w:rsidRPr="00943670" w:rsidRDefault="00943670" w:rsidP="007B4070">
      <w:pPr>
        <w:spacing w:after="0"/>
        <w:rPr>
          <w:sz w:val="32"/>
          <w:szCs w:val="32"/>
        </w:rPr>
      </w:pPr>
      <w:r w:rsidRPr="00943670">
        <w:rPr>
          <w:rFonts w:ascii="Arial" w:hAnsi="Arial" w:cs="Arial"/>
          <w:b/>
          <w:bCs/>
          <w:sz w:val="32"/>
          <w:szCs w:val="32"/>
        </w:rPr>
        <w:t>Reference</w:t>
      </w:r>
      <w:r w:rsidRPr="00943670">
        <w:rPr>
          <w:rFonts w:ascii="Arial" w:hAnsi="Arial" w:cs="Arial"/>
          <w:sz w:val="32"/>
          <w:szCs w:val="32"/>
        </w:rPr>
        <w:t xml:space="preserve">: </w:t>
      </w:r>
      <w:r w:rsidRPr="00943670">
        <w:rPr>
          <w:rFonts w:ascii="Arial" w:hAnsi="Arial" w:cs="Arial"/>
          <w:b/>
          <w:bCs/>
          <w:sz w:val="32"/>
          <w:szCs w:val="32"/>
        </w:rPr>
        <w:t>KO3/4/1.12</w:t>
      </w:r>
    </w:p>
    <w:p w14:paraId="242CC90A" w14:textId="77777777" w:rsidR="00943670" w:rsidRDefault="00943670" w:rsidP="007B4070">
      <w:pPr>
        <w:spacing w:after="0"/>
        <w:rPr>
          <w:rFonts w:ascii="Arial" w:hAnsi="Arial" w:cs="Arial"/>
          <w:b/>
          <w:bCs/>
        </w:rPr>
      </w:pPr>
      <w:r w:rsidRPr="00E72B86">
        <w:rPr>
          <w:rFonts w:ascii="Arial" w:hAnsi="Arial" w:cs="Arial"/>
          <w:b/>
          <w:bCs/>
        </w:rPr>
        <w:t>Action</w:t>
      </w:r>
      <w:r>
        <w:rPr>
          <w:rFonts w:ascii="Arial" w:hAnsi="Arial" w:cs="Arial"/>
          <w:b/>
          <w:bCs/>
        </w:rPr>
        <w:t xml:space="preserve"> </w:t>
      </w:r>
    </w:p>
    <w:p w14:paraId="5E0ABF61" w14:textId="77777777" w:rsidR="00943670" w:rsidRDefault="00943670" w:rsidP="007B4070">
      <w:pPr>
        <w:spacing w:after="0"/>
        <w:rPr>
          <w:rFonts w:ascii="Arial" w:hAnsi="Arial" w:cs="Arial"/>
        </w:rPr>
      </w:pPr>
      <w:r w:rsidRPr="00943670">
        <w:rPr>
          <w:rFonts w:ascii="Arial" w:hAnsi="Arial" w:cs="Arial"/>
        </w:rPr>
        <w:t>New Action - Unpaid Carers</w:t>
      </w:r>
      <w:r>
        <w:rPr>
          <w:rFonts w:ascii="Arial" w:hAnsi="Arial" w:cs="Arial"/>
        </w:rPr>
        <w:t xml:space="preserve"> </w:t>
      </w:r>
      <w:r w:rsidRPr="7C84C32C">
        <w:rPr>
          <w:rFonts w:ascii="Arial" w:hAnsi="Arial" w:cs="Arial"/>
        </w:rPr>
        <w:t xml:space="preserve">Continue to fund and monitor a range of supports for unpaid carers. </w:t>
      </w:r>
    </w:p>
    <w:p w14:paraId="65294AC4" w14:textId="77777777" w:rsidR="00943670" w:rsidRPr="007B4070" w:rsidRDefault="00943670" w:rsidP="007B4070">
      <w:pPr>
        <w:spacing w:after="0"/>
        <w:rPr>
          <w:rFonts w:ascii="Arial" w:hAnsi="Arial" w:cs="Arial"/>
        </w:rPr>
      </w:pPr>
    </w:p>
    <w:p w14:paraId="69002694" w14:textId="77777777" w:rsidR="007B4070" w:rsidRDefault="00943670" w:rsidP="007B4070">
      <w:pPr>
        <w:spacing w:after="0"/>
        <w:rPr>
          <w:rFonts w:ascii="Arial" w:hAnsi="Arial" w:cs="Arial"/>
          <w:b/>
          <w:bCs/>
        </w:rPr>
      </w:pPr>
      <w:r w:rsidRPr="00E72B86">
        <w:rPr>
          <w:rFonts w:ascii="Arial" w:hAnsi="Arial" w:cs="Arial"/>
          <w:b/>
          <w:bCs/>
        </w:rPr>
        <w:t>Impact</w:t>
      </w:r>
      <w:r>
        <w:rPr>
          <w:rFonts w:ascii="Arial" w:hAnsi="Arial" w:cs="Arial"/>
          <w:b/>
          <w:bCs/>
        </w:rPr>
        <w:t xml:space="preserve"> </w:t>
      </w:r>
    </w:p>
    <w:p w14:paraId="0835FFFC" w14:textId="0A3687B0" w:rsidR="00943670" w:rsidRPr="007B4070" w:rsidRDefault="00943670" w:rsidP="007B4070">
      <w:pPr>
        <w:spacing w:after="0"/>
        <w:rPr>
          <w:rFonts w:ascii="Arial" w:hAnsi="Arial" w:cs="Arial"/>
          <w:b/>
          <w:bCs/>
        </w:rPr>
      </w:pPr>
      <w:r w:rsidRPr="7C84C32C">
        <w:rPr>
          <w:rFonts w:ascii="Arial" w:eastAsia="Arial" w:hAnsi="Arial" w:cs="Arial"/>
        </w:rPr>
        <w:t xml:space="preserve">Supports are designed to alleviate some of the pressures on unpaid carers and their wellbeing that could impact on the pressure within households caring for older people. </w:t>
      </w:r>
    </w:p>
    <w:p w14:paraId="5CFF45A2" w14:textId="77777777" w:rsidR="00943670" w:rsidRPr="0058338C" w:rsidRDefault="00943670" w:rsidP="007B4070">
      <w:pPr>
        <w:spacing w:after="0"/>
        <w:rPr>
          <w:rFonts w:ascii="Arial" w:hAnsi="Arial" w:cs="Arial"/>
        </w:rPr>
      </w:pPr>
    </w:p>
    <w:p w14:paraId="681AE799" w14:textId="77777777" w:rsidR="00943670" w:rsidRPr="00943670" w:rsidRDefault="00943670" w:rsidP="007B4070">
      <w:pPr>
        <w:spacing w:after="0"/>
      </w:pPr>
      <w:r w:rsidRPr="007B5353">
        <w:rPr>
          <w:rFonts w:ascii="Arial" w:hAnsi="Arial" w:cs="Arial"/>
          <w:b/>
          <w:bCs/>
        </w:rPr>
        <w:t>Action type</w:t>
      </w:r>
      <w:r>
        <w:rPr>
          <w:rFonts w:ascii="Arial" w:hAnsi="Arial" w:cs="Arial"/>
          <w:b/>
          <w:bCs/>
        </w:rPr>
        <w:t xml:space="preserve">: </w:t>
      </w:r>
      <w:r w:rsidRPr="00943670">
        <w:rPr>
          <w:rFonts w:ascii="Arial" w:hAnsi="Arial" w:cs="Arial"/>
        </w:rPr>
        <w:t>Continuous action</w:t>
      </w:r>
    </w:p>
    <w:p w14:paraId="481F36C9" w14:textId="6B33D5B6" w:rsidR="00943670" w:rsidRPr="0058338C" w:rsidRDefault="00943670" w:rsidP="007B4070">
      <w:pPr>
        <w:spacing w:after="0"/>
        <w:rPr>
          <w:rFonts w:ascii="Arial" w:hAnsi="Arial" w:cs="Arial"/>
        </w:rPr>
      </w:pPr>
    </w:p>
    <w:p w14:paraId="315AB46A" w14:textId="45D4EC15" w:rsidR="00126032" w:rsidRDefault="00943670" w:rsidP="007B4070">
      <w:pPr>
        <w:spacing w:after="0"/>
        <w:rPr>
          <w:rFonts w:ascii="Arial" w:hAnsi="Arial" w:cs="Arial"/>
        </w:rPr>
      </w:pPr>
      <w:r w:rsidRPr="009A2EDF">
        <w:rPr>
          <w:rFonts w:ascii="Arial" w:hAnsi="Arial" w:cs="Arial"/>
          <w:b/>
          <w:bCs/>
        </w:rPr>
        <w:t>Action owner</w:t>
      </w:r>
      <w:r>
        <w:rPr>
          <w:rFonts w:ascii="Arial" w:hAnsi="Arial" w:cs="Arial"/>
          <w:b/>
          <w:bCs/>
        </w:rPr>
        <w:t xml:space="preserve">: </w:t>
      </w:r>
      <w:bookmarkStart w:id="113" w:name="_Toc199509954"/>
      <w:r w:rsidRPr="009A2EDF">
        <w:rPr>
          <w:rFonts w:ascii="Arial" w:hAnsi="Arial" w:cs="Arial"/>
        </w:rPr>
        <w:t>Welsh Government</w:t>
      </w:r>
      <w:bookmarkEnd w:id="113"/>
    </w:p>
    <w:p w14:paraId="6BCCC9C5" w14:textId="77777777" w:rsidR="007B4070" w:rsidRPr="007B5353" w:rsidRDefault="007B4070" w:rsidP="007B4070">
      <w:pPr>
        <w:spacing w:after="0"/>
        <w:rPr>
          <w:rFonts w:ascii="Arial" w:hAnsi="Arial" w:cs="Arial"/>
        </w:rPr>
      </w:pPr>
    </w:p>
    <w:sectPr w:rsidR="007B4070" w:rsidRPr="007B5353" w:rsidSect="00502BAD">
      <w:type w:val="continuous"/>
      <w:pgSz w:w="16838" w:h="11906" w:orient="landscape"/>
      <w:pgMar w:top="1440" w:right="1440" w:bottom="1440" w:left="1440" w:header="709" w:footer="709"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9AFA6B" w14:textId="77777777" w:rsidR="00D10788" w:rsidRDefault="00D10788" w:rsidP="005F27B6">
      <w:pPr>
        <w:spacing w:after="0" w:line="240" w:lineRule="auto"/>
      </w:pPr>
      <w:r>
        <w:separator/>
      </w:r>
    </w:p>
  </w:endnote>
  <w:endnote w:type="continuationSeparator" w:id="0">
    <w:p w14:paraId="7DCBC349" w14:textId="77777777" w:rsidR="00D10788" w:rsidRDefault="00D10788" w:rsidP="005F27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468DC" w14:textId="77777777" w:rsidR="00D10788" w:rsidRDefault="00D10788" w:rsidP="005F27B6">
      <w:pPr>
        <w:spacing w:after="0" w:line="240" w:lineRule="auto"/>
      </w:pPr>
      <w:r>
        <w:separator/>
      </w:r>
    </w:p>
  </w:footnote>
  <w:footnote w:type="continuationSeparator" w:id="0">
    <w:p w14:paraId="059C8481" w14:textId="77777777" w:rsidR="00D10788" w:rsidRDefault="00D10788" w:rsidP="005F27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A48A8"/>
    <w:multiLevelType w:val="multilevel"/>
    <w:tmpl w:val="2A242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F700CF"/>
    <w:multiLevelType w:val="multilevel"/>
    <w:tmpl w:val="5F326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3335AA"/>
    <w:multiLevelType w:val="multilevel"/>
    <w:tmpl w:val="BA6A0E28"/>
    <w:lvl w:ilvl="0">
      <w:start w:val="1"/>
      <w:numFmt w:val="decimal"/>
      <w:lvlText w:val="%1."/>
      <w:lvlJc w:val="left"/>
      <w:pPr>
        <w:tabs>
          <w:tab w:val="num" w:pos="720"/>
        </w:tabs>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1B1B232E"/>
    <w:multiLevelType w:val="hybridMultilevel"/>
    <w:tmpl w:val="3B5EF9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CB8047C"/>
    <w:multiLevelType w:val="multilevel"/>
    <w:tmpl w:val="6BF07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ED624C"/>
    <w:multiLevelType w:val="multilevel"/>
    <w:tmpl w:val="7068B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1D0F9A"/>
    <w:multiLevelType w:val="multilevel"/>
    <w:tmpl w:val="7C3EE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B56336"/>
    <w:multiLevelType w:val="multilevel"/>
    <w:tmpl w:val="C5A4D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433208"/>
    <w:multiLevelType w:val="multilevel"/>
    <w:tmpl w:val="45148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A6642B"/>
    <w:multiLevelType w:val="hybridMultilevel"/>
    <w:tmpl w:val="3CCCE2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B94BB6"/>
    <w:multiLevelType w:val="multilevel"/>
    <w:tmpl w:val="7FCC3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D456CD"/>
    <w:multiLevelType w:val="multilevel"/>
    <w:tmpl w:val="77CE7E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start w:val="1"/>
      <w:numFmt w:val="decimal"/>
      <w:lvlText w:val="%3."/>
      <w:lvlJc w:val="left"/>
      <w:pPr>
        <w:ind w:left="502"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812050"/>
    <w:multiLevelType w:val="multilevel"/>
    <w:tmpl w:val="86A84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127626"/>
    <w:multiLevelType w:val="multilevel"/>
    <w:tmpl w:val="9C8E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2C4F1E"/>
    <w:multiLevelType w:val="hybridMultilevel"/>
    <w:tmpl w:val="EB12D7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DD709B9"/>
    <w:multiLevelType w:val="hybridMultilevel"/>
    <w:tmpl w:val="7AACBE0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8C137B"/>
    <w:multiLevelType w:val="hybridMultilevel"/>
    <w:tmpl w:val="2CECC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0B61DDB"/>
    <w:multiLevelType w:val="multilevel"/>
    <w:tmpl w:val="321A8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4DC0F6"/>
    <w:multiLevelType w:val="hybridMultilevel"/>
    <w:tmpl w:val="DC58A2F0"/>
    <w:lvl w:ilvl="0" w:tplc="6B46BF84">
      <w:start w:val="1"/>
      <w:numFmt w:val="bullet"/>
      <w:lvlText w:val=""/>
      <w:lvlJc w:val="left"/>
      <w:pPr>
        <w:ind w:left="720" w:hanging="360"/>
      </w:pPr>
      <w:rPr>
        <w:rFonts w:ascii="Symbol" w:hAnsi="Symbol" w:hint="default"/>
      </w:rPr>
    </w:lvl>
    <w:lvl w:ilvl="1" w:tplc="9F68DFC0">
      <w:start w:val="1"/>
      <w:numFmt w:val="bullet"/>
      <w:lvlText w:val="o"/>
      <w:lvlJc w:val="left"/>
      <w:pPr>
        <w:ind w:left="1440" w:hanging="360"/>
      </w:pPr>
      <w:rPr>
        <w:rFonts w:ascii="Courier New" w:hAnsi="Courier New" w:hint="default"/>
      </w:rPr>
    </w:lvl>
    <w:lvl w:ilvl="2" w:tplc="41FAA600">
      <w:start w:val="1"/>
      <w:numFmt w:val="bullet"/>
      <w:lvlText w:val=""/>
      <w:lvlJc w:val="left"/>
      <w:pPr>
        <w:ind w:left="2160" w:hanging="360"/>
      </w:pPr>
      <w:rPr>
        <w:rFonts w:ascii="Wingdings" w:hAnsi="Wingdings" w:hint="default"/>
      </w:rPr>
    </w:lvl>
    <w:lvl w:ilvl="3" w:tplc="C0B44926">
      <w:start w:val="1"/>
      <w:numFmt w:val="bullet"/>
      <w:lvlText w:val=""/>
      <w:lvlJc w:val="left"/>
      <w:pPr>
        <w:ind w:left="2880" w:hanging="360"/>
      </w:pPr>
      <w:rPr>
        <w:rFonts w:ascii="Symbol" w:hAnsi="Symbol" w:hint="default"/>
      </w:rPr>
    </w:lvl>
    <w:lvl w:ilvl="4" w:tplc="C7104B98">
      <w:start w:val="1"/>
      <w:numFmt w:val="bullet"/>
      <w:lvlText w:val="o"/>
      <w:lvlJc w:val="left"/>
      <w:pPr>
        <w:ind w:left="3600" w:hanging="360"/>
      </w:pPr>
      <w:rPr>
        <w:rFonts w:ascii="Courier New" w:hAnsi="Courier New" w:hint="default"/>
      </w:rPr>
    </w:lvl>
    <w:lvl w:ilvl="5" w:tplc="9B3615AA">
      <w:start w:val="1"/>
      <w:numFmt w:val="bullet"/>
      <w:lvlText w:val=""/>
      <w:lvlJc w:val="left"/>
      <w:pPr>
        <w:ind w:left="4320" w:hanging="360"/>
      </w:pPr>
      <w:rPr>
        <w:rFonts w:ascii="Wingdings" w:hAnsi="Wingdings" w:hint="default"/>
      </w:rPr>
    </w:lvl>
    <w:lvl w:ilvl="6" w:tplc="7D327BC6">
      <w:start w:val="1"/>
      <w:numFmt w:val="bullet"/>
      <w:lvlText w:val=""/>
      <w:lvlJc w:val="left"/>
      <w:pPr>
        <w:ind w:left="5040" w:hanging="360"/>
      </w:pPr>
      <w:rPr>
        <w:rFonts w:ascii="Symbol" w:hAnsi="Symbol" w:hint="default"/>
      </w:rPr>
    </w:lvl>
    <w:lvl w:ilvl="7" w:tplc="D158B6DA">
      <w:start w:val="1"/>
      <w:numFmt w:val="bullet"/>
      <w:lvlText w:val="o"/>
      <w:lvlJc w:val="left"/>
      <w:pPr>
        <w:ind w:left="5760" w:hanging="360"/>
      </w:pPr>
      <w:rPr>
        <w:rFonts w:ascii="Courier New" w:hAnsi="Courier New" w:hint="default"/>
      </w:rPr>
    </w:lvl>
    <w:lvl w:ilvl="8" w:tplc="53AA0144">
      <w:start w:val="1"/>
      <w:numFmt w:val="bullet"/>
      <w:lvlText w:val=""/>
      <w:lvlJc w:val="left"/>
      <w:pPr>
        <w:ind w:left="6480" w:hanging="360"/>
      </w:pPr>
      <w:rPr>
        <w:rFonts w:ascii="Wingdings" w:hAnsi="Wingdings" w:hint="default"/>
      </w:rPr>
    </w:lvl>
  </w:abstractNum>
  <w:abstractNum w:abstractNumId="19" w15:restartNumberingAfterBreak="0">
    <w:nsid w:val="51FF5F7A"/>
    <w:multiLevelType w:val="multilevel"/>
    <w:tmpl w:val="2C42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236AE2"/>
    <w:multiLevelType w:val="hybridMultilevel"/>
    <w:tmpl w:val="6686AF98"/>
    <w:lvl w:ilvl="0" w:tplc="FFFFFFF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0809000F">
      <w:start w:val="1"/>
      <w:numFmt w:val="decimal"/>
      <w:lvlText w:val="%3."/>
      <w:lvlJc w:val="lef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91E27C5"/>
    <w:multiLevelType w:val="hybridMultilevel"/>
    <w:tmpl w:val="3B1ACE46"/>
    <w:lvl w:ilvl="0" w:tplc="8C26F416">
      <w:numFmt w:val="bullet"/>
      <w:lvlText w:val="-"/>
      <w:lvlJc w:val="left"/>
      <w:pPr>
        <w:ind w:left="432" w:hanging="360"/>
      </w:pPr>
      <w:rPr>
        <w:rFonts w:ascii="Arial" w:eastAsia="Aptos"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F657AE2"/>
    <w:multiLevelType w:val="multilevel"/>
    <w:tmpl w:val="9D6CD5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502"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4455BF"/>
    <w:multiLevelType w:val="hybridMultilevel"/>
    <w:tmpl w:val="E0048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9CF0863"/>
    <w:multiLevelType w:val="hybridMultilevel"/>
    <w:tmpl w:val="F378FB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D174F08"/>
    <w:multiLevelType w:val="multilevel"/>
    <w:tmpl w:val="74542566"/>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6FB836A5"/>
    <w:multiLevelType w:val="hybridMultilevel"/>
    <w:tmpl w:val="515ED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00B35E3"/>
    <w:multiLevelType w:val="hybridMultilevel"/>
    <w:tmpl w:val="B6964D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1A926D1"/>
    <w:multiLevelType w:val="multilevel"/>
    <w:tmpl w:val="BF2CB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27F471F"/>
    <w:multiLevelType w:val="multilevel"/>
    <w:tmpl w:val="6CA69A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5E00AC"/>
    <w:multiLevelType w:val="hybridMultilevel"/>
    <w:tmpl w:val="3B56B766"/>
    <w:lvl w:ilvl="0" w:tplc="5F1073A0">
      <w:numFmt w:val="bullet"/>
      <w:lvlText w:val="-"/>
      <w:lvlJc w:val="left"/>
      <w:pPr>
        <w:ind w:left="430" w:hanging="360"/>
      </w:pPr>
      <w:rPr>
        <w:rFonts w:ascii="Arial" w:eastAsia="Calibri" w:hAnsi="Arial" w:cs="Arial" w:hint="default"/>
      </w:rPr>
    </w:lvl>
    <w:lvl w:ilvl="1" w:tplc="08090003" w:tentative="1">
      <w:start w:val="1"/>
      <w:numFmt w:val="bullet"/>
      <w:lvlText w:val="o"/>
      <w:lvlJc w:val="left"/>
      <w:pPr>
        <w:ind w:left="1150" w:hanging="360"/>
      </w:pPr>
      <w:rPr>
        <w:rFonts w:ascii="Courier New" w:hAnsi="Courier New" w:cs="Courier New" w:hint="default"/>
      </w:rPr>
    </w:lvl>
    <w:lvl w:ilvl="2" w:tplc="08090005" w:tentative="1">
      <w:start w:val="1"/>
      <w:numFmt w:val="bullet"/>
      <w:lvlText w:val=""/>
      <w:lvlJc w:val="left"/>
      <w:pPr>
        <w:ind w:left="1870" w:hanging="360"/>
      </w:pPr>
      <w:rPr>
        <w:rFonts w:ascii="Wingdings" w:hAnsi="Wingdings" w:hint="default"/>
      </w:rPr>
    </w:lvl>
    <w:lvl w:ilvl="3" w:tplc="08090001" w:tentative="1">
      <w:start w:val="1"/>
      <w:numFmt w:val="bullet"/>
      <w:lvlText w:val=""/>
      <w:lvlJc w:val="left"/>
      <w:pPr>
        <w:ind w:left="2590" w:hanging="360"/>
      </w:pPr>
      <w:rPr>
        <w:rFonts w:ascii="Symbol" w:hAnsi="Symbol" w:hint="default"/>
      </w:rPr>
    </w:lvl>
    <w:lvl w:ilvl="4" w:tplc="08090003" w:tentative="1">
      <w:start w:val="1"/>
      <w:numFmt w:val="bullet"/>
      <w:lvlText w:val="o"/>
      <w:lvlJc w:val="left"/>
      <w:pPr>
        <w:ind w:left="3310" w:hanging="360"/>
      </w:pPr>
      <w:rPr>
        <w:rFonts w:ascii="Courier New" w:hAnsi="Courier New" w:cs="Courier New" w:hint="default"/>
      </w:rPr>
    </w:lvl>
    <w:lvl w:ilvl="5" w:tplc="08090005" w:tentative="1">
      <w:start w:val="1"/>
      <w:numFmt w:val="bullet"/>
      <w:lvlText w:val=""/>
      <w:lvlJc w:val="left"/>
      <w:pPr>
        <w:ind w:left="4030" w:hanging="360"/>
      </w:pPr>
      <w:rPr>
        <w:rFonts w:ascii="Wingdings" w:hAnsi="Wingdings" w:hint="default"/>
      </w:rPr>
    </w:lvl>
    <w:lvl w:ilvl="6" w:tplc="08090001" w:tentative="1">
      <w:start w:val="1"/>
      <w:numFmt w:val="bullet"/>
      <w:lvlText w:val=""/>
      <w:lvlJc w:val="left"/>
      <w:pPr>
        <w:ind w:left="4750" w:hanging="360"/>
      </w:pPr>
      <w:rPr>
        <w:rFonts w:ascii="Symbol" w:hAnsi="Symbol" w:hint="default"/>
      </w:rPr>
    </w:lvl>
    <w:lvl w:ilvl="7" w:tplc="08090003" w:tentative="1">
      <w:start w:val="1"/>
      <w:numFmt w:val="bullet"/>
      <w:lvlText w:val="o"/>
      <w:lvlJc w:val="left"/>
      <w:pPr>
        <w:ind w:left="5470" w:hanging="360"/>
      </w:pPr>
      <w:rPr>
        <w:rFonts w:ascii="Courier New" w:hAnsi="Courier New" w:cs="Courier New" w:hint="default"/>
      </w:rPr>
    </w:lvl>
    <w:lvl w:ilvl="8" w:tplc="08090005" w:tentative="1">
      <w:start w:val="1"/>
      <w:numFmt w:val="bullet"/>
      <w:lvlText w:val=""/>
      <w:lvlJc w:val="left"/>
      <w:pPr>
        <w:ind w:left="6190" w:hanging="360"/>
      </w:pPr>
      <w:rPr>
        <w:rFonts w:ascii="Wingdings" w:hAnsi="Wingdings" w:hint="default"/>
      </w:rPr>
    </w:lvl>
  </w:abstractNum>
  <w:abstractNum w:abstractNumId="31" w15:restartNumberingAfterBreak="0">
    <w:nsid w:val="79A57476"/>
    <w:multiLevelType w:val="hybridMultilevel"/>
    <w:tmpl w:val="46349B06"/>
    <w:lvl w:ilvl="0" w:tplc="A0B4854E">
      <w:start w:val="1"/>
      <w:numFmt w:val="decimal"/>
      <w:lvlText w:val="%1."/>
      <w:lvlJc w:val="left"/>
      <w:pPr>
        <w:tabs>
          <w:tab w:val="num" w:pos="720"/>
        </w:tabs>
        <w:ind w:left="720" w:hanging="360"/>
      </w:pPr>
    </w:lvl>
    <w:lvl w:ilvl="1" w:tplc="6AF0D95E" w:tentative="1">
      <w:start w:val="1"/>
      <w:numFmt w:val="decimal"/>
      <w:lvlText w:val="%2."/>
      <w:lvlJc w:val="left"/>
      <w:pPr>
        <w:tabs>
          <w:tab w:val="num" w:pos="1440"/>
        </w:tabs>
        <w:ind w:left="1440" w:hanging="360"/>
      </w:pPr>
    </w:lvl>
    <w:lvl w:ilvl="2" w:tplc="83746466" w:tentative="1">
      <w:start w:val="1"/>
      <w:numFmt w:val="decimal"/>
      <w:lvlText w:val="%3."/>
      <w:lvlJc w:val="left"/>
      <w:pPr>
        <w:tabs>
          <w:tab w:val="num" w:pos="2160"/>
        </w:tabs>
        <w:ind w:left="2160" w:hanging="360"/>
      </w:pPr>
    </w:lvl>
    <w:lvl w:ilvl="3" w:tplc="0F1C08B0" w:tentative="1">
      <w:start w:val="1"/>
      <w:numFmt w:val="decimal"/>
      <w:lvlText w:val="%4."/>
      <w:lvlJc w:val="left"/>
      <w:pPr>
        <w:tabs>
          <w:tab w:val="num" w:pos="2880"/>
        </w:tabs>
        <w:ind w:left="2880" w:hanging="360"/>
      </w:pPr>
    </w:lvl>
    <w:lvl w:ilvl="4" w:tplc="C53C3BD8" w:tentative="1">
      <w:start w:val="1"/>
      <w:numFmt w:val="decimal"/>
      <w:lvlText w:val="%5."/>
      <w:lvlJc w:val="left"/>
      <w:pPr>
        <w:tabs>
          <w:tab w:val="num" w:pos="3600"/>
        </w:tabs>
        <w:ind w:left="3600" w:hanging="360"/>
      </w:pPr>
    </w:lvl>
    <w:lvl w:ilvl="5" w:tplc="1BE0AC84" w:tentative="1">
      <w:start w:val="1"/>
      <w:numFmt w:val="decimal"/>
      <w:lvlText w:val="%6."/>
      <w:lvlJc w:val="left"/>
      <w:pPr>
        <w:tabs>
          <w:tab w:val="num" w:pos="4320"/>
        </w:tabs>
        <w:ind w:left="4320" w:hanging="360"/>
      </w:pPr>
    </w:lvl>
    <w:lvl w:ilvl="6" w:tplc="FA346860" w:tentative="1">
      <w:start w:val="1"/>
      <w:numFmt w:val="decimal"/>
      <w:lvlText w:val="%7."/>
      <w:lvlJc w:val="left"/>
      <w:pPr>
        <w:tabs>
          <w:tab w:val="num" w:pos="5040"/>
        </w:tabs>
        <w:ind w:left="5040" w:hanging="360"/>
      </w:pPr>
    </w:lvl>
    <w:lvl w:ilvl="7" w:tplc="9104B814" w:tentative="1">
      <w:start w:val="1"/>
      <w:numFmt w:val="decimal"/>
      <w:lvlText w:val="%8."/>
      <w:lvlJc w:val="left"/>
      <w:pPr>
        <w:tabs>
          <w:tab w:val="num" w:pos="5760"/>
        </w:tabs>
        <w:ind w:left="5760" w:hanging="360"/>
      </w:pPr>
    </w:lvl>
    <w:lvl w:ilvl="8" w:tplc="8A4E3416" w:tentative="1">
      <w:start w:val="1"/>
      <w:numFmt w:val="decimal"/>
      <w:lvlText w:val="%9."/>
      <w:lvlJc w:val="left"/>
      <w:pPr>
        <w:tabs>
          <w:tab w:val="num" w:pos="6480"/>
        </w:tabs>
        <w:ind w:left="6480" w:hanging="360"/>
      </w:pPr>
    </w:lvl>
  </w:abstractNum>
  <w:abstractNum w:abstractNumId="32" w15:restartNumberingAfterBreak="0">
    <w:nsid w:val="7A7B008B"/>
    <w:multiLevelType w:val="multilevel"/>
    <w:tmpl w:val="0B0877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476CC4"/>
    <w:multiLevelType w:val="multilevel"/>
    <w:tmpl w:val="CD167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6863378">
    <w:abstractNumId w:val="19"/>
  </w:num>
  <w:num w:numId="2" w16cid:durableId="815025254">
    <w:abstractNumId w:val="1"/>
  </w:num>
  <w:num w:numId="3" w16cid:durableId="1476331953">
    <w:abstractNumId w:val="5"/>
  </w:num>
  <w:num w:numId="4" w16cid:durableId="8651342">
    <w:abstractNumId w:val="0"/>
  </w:num>
  <w:num w:numId="5" w16cid:durableId="1178884164">
    <w:abstractNumId w:val="22"/>
  </w:num>
  <w:num w:numId="6" w16cid:durableId="965239817">
    <w:abstractNumId w:val="29"/>
  </w:num>
  <w:num w:numId="7" w16cid:durableId="1667516154">
    <w:abstractNumId w:val="17"/>
  </w:num>
  <w:num w:numId="8" w16cid:durableId="1043404616">
    <w:abstractNumId w:val="8"/>
  </w:num>
  <w:num w:numId="9" w16cid:durableId="1609581136">
    <w:abstractNumId w:val="7"/>
  </w:num>
  <w:num w:numId="10" w16cid:durableId="2051415025">
    <w:abstractNumId w:val="11"/>
  </w:num>
  <w:num w:numId="11" w16cid:durableId="427238898">
    <w:abstractNumId w:val="4"/>
  </w:num>
  <w:num w:numId="12" w16cid:durableId="1085688218">
    <w:abstractNumId w:val="6"/>
  </w:num>
  <w:num w:numId="13" w16cid:durableId="538706624">
    <w:abstractNumId w:val="2"/>
  </w:num>
  <w:num w:numId="14" w16cid:durableId="1347945133">
    <w:abstractNumId w:val="31"/>
  </w:num>
  <w:num w:numId="15" w16cid:durableId="333072054">
    <w:abstractNumId w:val="25"/>
  </w:num>
  <w:num w:numId="16" w16cid:durableId="223638087">
    <w:abstractNumId w:val="27"/>
  </w:num>
  <w:num w:numId="17" w16cid:durableId="1825661526">
    <w:abstractNumId w:val="16"/>
  </w:num>
  <w:num w:numId="18" w16cid:durableId="409886668">
    <w:abstractNumId w:val="26"/>
  </w:num>
  <w:num w:numId="19" w16cid:durableId="1856922085">
    <w:abstractNumId w:val="9"/>
  </w:num>
  <w:num w:numId="20" w16cid:durableId="1138106127">
    <w:abstractNumId w:val="30"/>
  </w:num>
  <w:num w:numId="21" w16cid:durableId="820270986">
    <w:abstractNumId w:val="28"/>
  </w:num>
  <w:num w:numId="22" w16cid:durableId="482939285">
    <w:abstractNumId w:val="10"/>
  </w:num>
  <w:num w:numId="23" w16cid:durableId="1315525665">
    <w:abstractNumId w:val="21"/>
  </w:num>
  <w:num w:numId="24" w16cid:durableId="718555034">
    <w:abstractNumId w:val="12"/>
  </w:num>
  <w:num w:numId="25" w16cid:durableId="1204251807">
    <w:abstractNumId w:val="23"/>
  </w:num>
  <w:num w:numId="26" w16cid:durableId="954096193">
    <w:abstractNumId w:val="20"/>
  </w:num>
  <w:num w:numId="27" w16cid:durableId="1281641815">
    <w:abstractNumId w:val="15"/>
  </w:num>
  <w:num w:numId="28" w16cid:durableId="872841051">
    <w:abstractNumId w:val="18"/>
  </w:num>
  <w:num w:numId="29" w16cid:durableId="319503536">
    <w:abstractNumId w:val="33"/>
  </w:num>
  <w:num w:numId="30" w16cid:durableId="1736128323">
    <w:abstractNumId w:val="14"/>
  </w:num>
  <w:num w:numId="31" w16cid:durableId="2064718514">
    <w:abstractNumId w:val="3"/>
  </w:num>
  <w:num w:numId="32" w16cid:durableId="591818781">
    <w:abstractNumId w:val="13"/>
  </w:num>
  <w:num w:numId="33" w16cid:durableId="1332217848">
    <w:abstractNumId w:val="32"/>
  </w:num>
  <w:num w:numId="34" w16cid:durableId="1450781681">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755"/>
    <w:rsid w:val="00004B84"/>
    <w:rsid w:val="0000766E"/>
    <w:rsid w:val="00017A3B"/>
    <w:rsid w:val="00020064"/>
    <w:rsid w:val="00020410"/>
    <w:rsid w:val="00023791"/>
    <w:rsid w:val="00024024"/>
    <w:rsid w:val="00024FA4"/>
    <w:rsid w:val="00027742"/>
    <w:rsid w:val="00035A37"/>
    <w:rsid w:val="00042D3A"/>
    <w:rsid w:val="0004641F"/>
    <w:rsid w:val="00051A4C"/>
    <w:rsid w:val="00060437"/>
    <w:rsid w:val="00060A97"/>
    <w:rsid w:val="00065102"/>
    <w:rsid w:val="00067610"/>
    <w:rsid w:val="00067B69"/>
    <w:rsid w:val="00067E30"/>
    <w:rsid w:val="00074A4B"/>
    <w:rsid w:val="00080F9E"/>
    <w:rsid w:val="00081D80"/>
    <w:rsid w:val="00083150"/>
    <w:rsid w:val="00083B60"/>
    <w:rsid w:val="000857F3"/>
    <w:rsid w:val="00090962"/>
    <w:rsid w:val="00096ACD"/>
    <w:rsid w:val="00097D6D"/>
    <w:rsid w:val="000A11BA"/>
    <w:rsid w:val="000A3AC6"/>
    <w:rsid w:val="000A661F"/>
    <w:rsid w:val="000B3B43"/>
    <w:rsid w:val="000C3302"/>
    <w:rsid w:val="000C4FDF"/>
    <w:rsid w:val="000C5CD4"/>
    <w:rsid w:val="000C715C"/>
    <w:rsid w:val="000D0154"/>
    <w:rsid w:val="000D29E4"/>
    <w:rsid w:val="000D4391"/>
    <w:rsid w:val="000D5B81"/>
    <w:rsid w:val="000D730F"/>
    <w:rsid w:val="000E04B5"/>
    <w:rsid w:val="000E406B"/>
    <w:rsid w:val="000F056F"/>
    <w:rsid w:val="000F356C"/>
    <w:rsid w:val="000F64E8"/>
    <w:rsid w:val="000F67D0"/>
    <w:rsid w:val="00110109"/>
    <w:rsid w:val="0011268C"/>
    <w:rsid w:val="0012522F"/>
    <w:rsid w:val="00126032"/>
    <w:rsid w:val="00126B73"/>
    <w:rsid w:val="00133381"/>
    <w:rsid w:val="00136C5B"/>
    <w:rsid w:val="001476D1"/>
    <w:rsid w:val="00152EE0"/>
    <w:rsid w:val="00154EE3"/>
    <w:rsid w:val="0016000E"/>
    <w:rsid w:val="00162504"/>
    <w:rsid w:val="001640E5"/>
    <w:rsid w:val="001666E9"/>
    <w:rsid w:val="0017256E"/>
    <w:rsid w:val="001771EE"/>
    <w:rsid w:val="00183AF2"/>
    <w:rsid w:val="0018545C"/>
    <w:rsid w:val="00187457"/>
    <w:rsid w:val="001912FD"/>
    <w:rsid w:val="001925C8"/>
    <w:rsid w:val="00194997"/>
    <w:rsid w:val="00194BEB"/>
    <w:rsid w:val="001B1E66"/>
    <w:rsid w:val="001B6D0D"/>
    <w:rsid w:val="001B7818"/>
    <w:rsid w:val="001C434A"/>
    <w:rsid w:val="001C43DF"/>
    <w:rsid w:val="001C6367"/>
    <w:rsid w:val="001D1360"/>
    <w:rsid w:val="001E6C30"/>
    <w:rsid w:val="00203275"/>
    <w:rsid w:val="0020346F"/>
    <w:rsid w:val="00207C6F"/>
    <w:rsid w:val="002122D0"/>
    <w:rsid w:val="002175F4"/>
    <w:rsid w:val="00217CAA"/>
    <w:rsid w:val="00223B57"/>
    <w:rsid w:val="002254FE"/>
    <w:rsid w:val="00233847"/>
    <w:rsid w:val="00237C92"/>
    <w:rsid w:val="002466AA"/>
    <w:rsid w:val="0025231C"/>
    <w:rsid w:val="0025344B"/>
    <w:rsid w:val="00255281"/>
    <w:rsid w:val="00256F72"/>
    <w:rsid w:val="002740D6"/>
    <w:rsid w:val="002767DC"/>
    <w:rsid w:val="00276E01"/>
    <w:rsid w:val="00280052"/>
    <w:rsid w:val="00280BA9"/>
    <w:rsid w:val="002927C0"/>
    <w:rsid w:val="002A5334"/>
    <w:rsid w:val="002B05C8"/>
    <w:rsid w:val="002B0810"/>
    <w:rsid w:val="002B269A"/>
    <w:rsid w:val="002C0DD8"/>
    <w:rsid w:val="002C2139"/>
    <w:rsid w:val="002C3021"/>
    <w:rsid w:val="002C4BEC"/>
    <w:rsid w:val="002C4C8A"/>
    <w:rsid w:val="002C6246"/>
    <w:rsid w:val="002D0AD6"/>
    <w:rsid w:val="002D5AC8"/>
    <w:rsid w:val="002E0ADC"/>
    <w:rsid w:val="002E4030"/>
    <w:rsid w:val="002E40E0"/>
    <w:rsid w:val="002E67D4"/>
    <w:rsid w:val="002F062F"/>
    <w:rsid w:val="002F23CD"/>
    <w:rsid w:val="002F5E03"/>
    <w:rsid w:val="00300D68"/>
    <w:rsid w:val="00304868"/>
    <w:rsid w:val="003112FC"/>
    <w:rsid w:val="0032352F"/>
    <w:rsid w:val="00331AE6"/>
    <w:rsid w:val="00331FD2"/>
    <w:rsid w:val="00343405"/>
    <w:rsid w:val="003448A2"/>
    <w:rsid w:val="00347BBA"/>
    <w:rsid w:val="00353185"/>
    <w:rsid w:val="00365C44"/>
    <w:rsid w:val="00373360"/>
    <w:rsid w:val="003924D5"/>
    <w:rsid w:val="00393923"/>
    <w:rsid w:val="003967AD"/>
    <w:rsid w:val="003A2739"/>
    <w:rsid w:val="003A2DA0"/>
    <w:rsid w:val="003A362C"/>
    <w:rsid w:val="003B5159"/>
    <w:rsid w:val="003C6021"/>
    <w:rsid w:val="003D1D0A"/>
    <w:rsid w:val="003D234A"/>
    <w:rsid w:val="003D7D32"/>
    <w:rsid w:val="003F1CAF"/>
    <w:rsid w:val="003F7A84"/>
    <w:rsid w:val="004012A7"/>
    <w:rsid w:val="00403488"/>
    <w:rsid w:val="00420EAB"/>
    <w:rsid w:val="00426A37"/>
    <w:rsid w:val="00430C17"/>
    <w:rsid w:val="004317E1"/>
    <w:rsid w:val="0043264E"/>
    <w:rsid w:val="00434715"/>
    <w:rsid w:val="00443ABF"/>
    <w:rsid w:val="00447B8C"/>
    <w:rsid w:val="00453785"/>
    <w:rsid w:val="00453E77"/>
    <w:rsid w:val="00455591"/>
    <w:rsid w:val="00455DE7"/>
    <w:rsid w:val="004576B7"/>
    <w:rsid w:val="00460045"/>
    <w:rsid w:val="00463207"/>
    <w:rsid w:val="0046490E"/>
    <w:rsid w:val="00466CB1"/>
    <w:rsid w:val="00467B92"/>
    <w:rsid w:val="0047367F"/>
    <w:rsid w:val="004754D7"/>
    <w:rsid w:val="00480A04"/>
    <w:rsid w:val="00493DCC"/>
    <w:rsid w:val="00495448"/>
    <w:rsid w:val="004A01A0"/>
    <w:rsid w:val="004A18B5"/>
    <w:rsid w:val="004A5FB4"/>
    <w:rsid w:val="004B5B2A"/>
    <w:rsid w:val="004B7520"/>
    <w:rsid w:val="004C331C"/>
    <w:rsid w:val="004D01A7"/>
    <w:rsid w:val="004D03D8"/>
    <w:rsid w:val="004E25D3"/>
    <w:rsid w:val="004E7F9C"/>
    <w:rsid w:val="004F444D"/>
    <w:rsid w:val="00502BAD"/>
    <w:rsid w:val="0050766F"/>
    <w:rsid w:val="0051434D"/>
    <w:rsid w:val="0051777C"/>
    <w:rsid w:val="005178D4"/>
    <w:rsid w:val="00527584"/>
    <w:rsid w:val="005324DF"/>
    <w:rsid w:val="005436CD"/>
    <w:rsid w:val="00545E6F"/>
    <w:rsid w:val="005479E4"/>
    <w:rsid w:val="00556B8D"/>
    <w:rsid w:val="00564F94"/>
    <w:rsid w:val="005709E2"/>
    <w:rsid w:val="0057203C"/>
    <w:rsid w:val="00572FB4"/>
    <w:rsid w:val="005732B9"/>
    <w:rsid w:val="0058017C"/>
    <w:rsid w:val="0058206E"/>
    <w:rsid w:val="0058338C"/>
    <w:rsid w:val="005843A8"/>
    <w:rsid w:val="00585ACA"/>
    <w:rsid w:val="00586F85"/>
    <w:rsid w:val="005917C0"/>
    <w:rsid w:val="005A01F6"/>
    <w:rsid w:val="005A1300"/>
    <w:rsid w:val="005C3154"/>
    <w:rsid w:val="005C38E1"/>
    <w:rsid w:val="005C4291"/>
    <w:rsid w:val="005D718B"/>
    <w:rsid w:val="005F19B2"/>
    <w:rsid w:val="005F27B6"/>
    <w:rsid w:val="005F32E3"/>
    <w:rsid w:val="005F78FC"/>
    <w:rsid w:val="0060350A"/>
    <w:rsid w:val="0061036F"/>
    <w:rsid w:val="006273E9"/>
    <w:rsid w:val="00633790"/>
    <w:rsid w:val="00651237"/>
    <w:rsid w:val="0065418F"/>
    <w:rsid w:val="00657845"/>
    <w:rsid w:val="006578F3"/>
    <w:rsid w:val="00660279"/>
    <w:rsid w:val="006606D8"/>
    <w:rsid w:val="00662A8A"/>
    <w:rsid w:val="0067479D"/>
    <w:rsid w:val="00676BCC"/>
    <w:rsid w:val="00687D54"/>
    <w:rsid w:val="00694E03"/>
    <w:rsid w:val="0069591C"/>
    <w:rsid w:val="006A1081"/>
    <w:rsid w:val="006A35DD"/>
    <w:rsid w:val="006A418A"/>
    <w:rsid w:val="006A44ED"/>
    <w:rsid w:val="006A5046"/>
    <w:rsid w:val="006A5D79"/>
    <w:rsid w:val="006B25E2"/>
    <w:rsid w:val="006B419C"/>
    <w:rsid w:val="006C3D33"/>
    <w:rsid w:val="006C7755"/>
    <w:rsid w:val="006D4894"/>
    <w:rsid w:val="006D5A5E"/>
    <w:rsid w:val="006D5F82"/>
    <w:rsid w:val="006E1EE5"/>
    <w:rsid w:val="006F73AF"/>
    <w:rsid w:val="0070005C"/>
    <w:rsid w:val="00702FE4"/>
    <w:rsid w:val="00705A29"/>
    <w:rsid w:val="007132E9"/>
    <w:rsid w:val="00722549"/>
    <w:rsid w:val="00722F8C"/>
    <w:rsid w:val="00725B63"/>
    <w:rsid w:val="007421C0"/>
    <w:rsid w:val="007464C1"/>
    <w:rsid w:val="0075189A"/>
    <w:rsid w:val="00761032"/>
    <w:rsid w:val="00761A9D"/>
    <w:rsid w:val="00763414"/>
    <w:rsid w:val="007715A4"/>
    <w:rsid w:val="00771B49"/>
    <w:rsid w:val="00772294"/>
    <w:rsid w:val="00776C15"/>
    <w:rsid w:val="00780501"/>
    <w:rsid w:val="00780592"/>
    <w:rsid w:val="00785465"/>
    <w:rsid w:val="0078563D"/>
    <w:rsid w:val="0079038A"/>
    <w:rsid w:val="007917DF"/>
    <w:rsid w:val="00796957"/>
    <w:rsid w:val="007A118C"/>
    <w:rsid w:val="007A2406"/>
    <w:rsid w:val="007A7418"/>
    <w:rsid w:val="007B4070"/>
    <w:rsid w:val="007B4C1B"/>
    <w:rsid w:val="007B5353"/>
    <w:rsid w:val="007B6BED"/>
    <w:rsid w:val="007B7C50"/>
    <w:rsid w:val="007C1881"/>
    <w:rsid w:val="007C2EDF"/>
    <w:rsid w:val="007C3FEF"/>
    <w:rsid w:val="007C62FC"/>
    <w:rsid w:val="007C6E12"/>
    <w:rsid w:val="007D7FC8"/>
    <w:rsid w:val="007E1FC4"/>
    <w:rsid w:val="007E2F6E"/>
    <w:rsid w:val="00800061"/>
    <w:rsid w:val="008100B7"/>
    <w:rsid w:val="00815025"/>
    <w:rsid w:val="008163CD"/>
    <w:rsid w:val="008444BB"/>
    <w:rsid w:val="00846A7E"/>
    <w:rsid w:val="00850BC4"/>
    <w:rsid w:val="00851CA8"/>
    <w:rsid w:val="00866979"/>
    <w:rsid w:val="0087157E"/>
    <w:rsid w:val="00873130"/>
    <w:rsid w:val="00874C56"/>
    <w:rsid w:val="00875DB8"/>
    <w:rsid w:val="008906AB"/>
    <w:rsid w:val="008911BD"/>
    <w:rsid w:val="00895C54"/>
    <w:rsid w:val="00896FC0"/>
    <w:rsid w:val="008A3356"/>
    <w:rsid w:val="008A48E0"/>
    <w:rsid w:val="008B5A33"/>
    <w:rsid w:val="008C2DC3"/>
    <w:rsid w:val="008C3037"/>
    <w:rsid w:val="008D7D3B"/>
    <w:rsid w:val="008E52BE"/>
    <w:rsid w:val="008E59F8"/>
    <w:rsid w:val="008E6588"/>
    <w:rsid w:val="008F0B36"/>
    <w:rsid w:val="008F0FE1"/>
    <w:rsid w:val="008F2143"/>
    <w:rsid w:val="008F5673"/>
    <w:rsid w:val="00902506"/>
    <w:rsid w:val="00905599"/>
    <w:rsid w:val="00905C34"/>
    <w:rsid w:val="00910BC1"/>
    <w:rsid w:val="009136A0"/>
    <w:rsid w:val="00913857"/>
    <w:rsid w:val="009140C1"/>
    <w:rsid w:val="00921F82"/>
    <w:rsid w:val="009236CB"/>
    <w:rsid w:val="0092394C"/>
    <w:rsid w:val="0093500A"/>
    <w:rsid w:val="00943670"/>
    <w:rsid w:val="0094720B"/>
    <w:rsid w:val="009513A8"/>
    <w:rsid w:val="00954A5F"/>
    <w:rsid w:val="00965A7E"/>
    <w:rsid w:val="00965E88"/>
    <w:rsid w:val="0096658C"/>
    <w:rsid w:val="00973E2F"/>
    <w:rsid w:val="009753EA"/>
    <w:rsid w:val="00975786"/>
    <w:rsid w:val="00977740"/>
    <w:rsid w:val="009813A0"/>
    <w:rsid w:val="0098328F"/>
    <w:rsid w:val="00983F4D"/>
    <w:rsid w:val="009A2EDF"/>
    <w:rsid w:val="009A5DA2"/>
    <w:rsid w:val="009B3E61"/>
    <w:rsid w:val="009B585B"/>
    <w:rsid w:val="009B6F6D"/>
    <w:rsid w:val="009C39D0"/>
    <w:rsid w:val="009C728A"/>
    <w:rsid w:val="009D67FB"/>
    <w:rsid w:val="009D752E"/>
    <w:rsid w:val="009E7502"/>
    <w:rsid w:val="009F25DD"/>
    <w:rsid w:val="009F56DC"/>
    <w:rsid w:val="009F7A2B"/>
    <w:rsid w:val="00A053AB"/>
    <w:rsid w:val="00A062FF"/>
    <w:rsid w:val="00A1055E"/>
    <w:rsid w:val="00A11EC6"/>
    <w:rsid w:val="00A12902"/>
    <w:rsid w:val="00A14B34"/>
    <w:rsid w:val="00A17139"/>
    <w:rsid w:val="00A34AD5"/>
    <w:rsid w:val="00A376ED"/>
    <w:rsid w:val="00A42BF0"/>
    <w:rsid w:val="00A45525"/>
    <w:rsid w:val="00A5095D"/>
    <w:rsid w:val="00A52BB6"/>
    <w:rsid w:val="00A61D1D"/>
    <w:rsid w:val="00A63758"/>
    <w:rsid w:val="00A72B7D"/>
    <w:rsid w:val="00A80DB5"/>
    <w:rsid w:val="00A83B1C"/>
    <w:rsid w:val="00A87048"/>
    <w:rsid w:val="00A9239D"/>
    <w:rsid w:val="00A96CCC"/>
    <w:rsid w:val="00AA0ACC"/>
    <w:rsid w:val="00AA6A8A"/>
    <w:rsid w:val="00AB79E6"/>
    <w:rsid w:val="00AD0788"/>
    <w:rsid w:val="00AD487F"/>
    <w:rsid w:val="00AE25A8"/>
    <w:rsid w:val="00AF25CC"/>
    <w:rsid w:val="00AF7DB8"/>
    <w:rsid w:val="00B006DC"/>
    <w:rsid w:val="00B03541"/>
    <w:rsid w:val="00B10327"/>
    <w:rsid w:val="00B105A0"/>
    <w:rsid w:val="00B11A92"/>
    <w:rsid w:val="00B16E6B"/>
    <w:rsid w:val="00B177C5"/>
    <w:rsid w:val="00B22F19"/>
    <w:rsid w:val="00B32038"/>
    <w:rsid w:val="00B408E8"/>
    <w:rsid w:val="00B410EE"/>
    <w:rsid w:val="00B4703C"/>
    <w:rsid w:val="00B5168D"/>
    <w:rsid w:val="00B526B2"/>
    <w:rsid w:val="00B70DDA"/>
    <w:rsid w:val="00B71891"/>
    <w:rsid w:val="00B835C4"/>
    <w:rsid w:val="00B83912"/>
    <w:rsid w:val="00B85487"/>
    <w:rsid w:val="00B918CA"/>
    <w:rsid w:val="00BA41A0"/>
    <w:rsid w:val="00BA5ED6"/>
    <w:rsid w:val="00BA6447"/>
    <w:rsid w:val="00BB13FB"/>
    <w:rsid w:val="00BB3F44"/>
    <w:rsid w:val="00BB4CB0"/>
    <w:rsid w:val="00BB70C9"/>
    <w:rsid w:val="00BB7AE7"/>
    <w:rsid w:val="00BC0343"/>
    <w:rsid w:val="00BD111C"/>
    <w:rsid w:val="00BD60B6"/>
    <w:rsid w:val="00BD7155"/>
    <w:rsid w:val="00BE017E"/>
    <w:rsid w:val="00BE24F3"/>
    <w:rsid w:val="00BE4E2C"/>
    <w:rsid w:val="00BE511C"/>
    <w:rsid w:val="00BF01AF"/>
    <w:rsid w:val="00BF22C5"/>
    <w:rsid w:val="00BF22FD"/>
    <w:rsid w:val="00BF4E53"/>
    <w:rsid w:val="00C01E88"/>
    <w:rsid w:val="00C07130"/>
    <w:rsid w:val="00C16E89"/>
    <w:rsid w:val="00C226F7"/>
    <w:rsid w:val="00C24B0E"/>
    <w:rsid w:val="00C25EEE"/>
    <w:rsid w:val="00C31EC8"/>
    <w:rsid w:val="00C374CF"/>
    <w:rsid w:val="00C44663"/>
    <w:rsid w:val="00C6334F"/>
    <w:rsid w:val="00C647D5"/>
    <w:rsid w:val="00C720F7"/>
    <w:rsid w:val="00C731AE"/>
    <w:rsid w:val="00C76CD3"/>
    <w:rsid w:val="00C83954"/>
    <w:rsid w:val="00C870A6"/>
    <w:rsid w:val="00C90CCB"/>
    <w:rsid w:val="00C92850"/>
    <w:rsid w:val="00C9764F"/>
    <w:rsid w:val="00CA00B8"/>
    <w:rsid w:val="00CA0619"/>
    <w:rsid w:val="00CB5B67"/>
    <w:rsid w:val="00CC6B53"/>
    <w:rsid w:val="00CD65E0"/>
    <w:rsid w:val="00CF62E0"/>
    <w:rsid w:val="00D02FDB"/>
    <w:rsid w:val="00D06368"/>
    <w:rsid w:val="00D10788"/>
    <w:rsid w:val="00D16687"/>
    <w:rsid w:val="00D22EF1"/>
    <w:rsid w:val="00D241DE"/>
    <w:rsid w:val="00D258A1"/>
    <w:rsid w:val="00D31C95"/>
    <w:rsid w:val="00D3408F"/>
    <w:rsid w:val="00D40350"/>
    <w:rsid w:val="00D40ABC"/>
    <w:rsid w:val="00D5261A"/>
    <w:rsid w:val="00D5276F"/>
    <w:rsid w:val="00D631A0"/>
    <w:rsid w:val="00D6737B"/>
    <w:rsid w:val="00D760D7"/>
    <w:rsid w:val="00D76717"/>
    <w:rsid w:val="00D77349"/>
    <w:rsid w:val="00D81514"/>
    <w:rsid w:val="00D92F29"/>
    <w:rsid w:val="00DA11AE"/>
    <w:rsid w:val="00DA6DE3"/>
    <w:rsid w:val="00DB0F87"/>
    <w:rsid w:val="00DB5A43"/>
    <w:rsid w:val="00DB7C70"/>
    <w:rsid w:val="00DC31E4"/>
    <w:rsid w:val="00DC4325"/>
    <w:rsid w:val="00DC4D91"/>
    <w:rsid w:val="00DD2337"/>
    <w:rsid w:val="00DE413F"/>
    <w:rsid w:val="00DE5728"/>
    <w:rsid w:val="00DE7950"/>
    <w:rsid w:val="00DF0445"/>
    <w:rsid w:val="00DF1676"/>
    <w:rsid w:val="00DF1A2A"/>
    <w:rsid w:val="00DF2CA3"/>
    <w:rsid w:val="00E0035D"/>
    <w:rsid w:val="00E01011"/>
    <w:rsid w:val="00E10A77"/>
    <w:rsid w:val="00E240A0"/>
    <w:rsid w:val="00E320CB"/>
    <w:rsid w:val="00E32B64"/>
    <w:rsid w:val="00E36D6E"/>
    <w:rsid w:val="00E3717B"/>
    <w:rsid w:val="00E4421A"/>
    <w:rsid w:val="00E448B5"/>
    <w:rsid w:val="00E44E1A"/>
    <w:rsid w:val="00E4578E"/>
    <w:rsid w:val="00E526B5"/>
    <w:rsid w:val="00E57701"/>
    <w:rsid w:val="00E60852"/>
    <w:rsid w:val="00E62541"/>
    <w:rsid w:val="00E63135"/>
    <w:rsid w:val="00E72B86"/>
    <w:rsid w:val="00E747FE"/>
    <w:rsid w:val="00E75702"/>
    <w:rsid w:val="00E823E4"/>
    <w:rsid w:val="00E8505A"/>
    <w:rsid w:val="00E9275B"/>
    <w:rsid w:val="00E95666"/>
    <w:rsid w:val="00EA05B2"/>
    <w:rsid w:val="00EA33C3"/>
    <w:rsid w:val="00EA50F4"/>
    <w:rsid w:val="00EB07B2"/>
    <w:rsid w:val="00EB1813"/>
    <w:rsid w:val="00EB24E4"/>
    <w:rsid w:val="00EB7009"/>
    <w:rsid w:val="00EE27E1"/>
    <w:rsid w:val="00EF13BF"/>
    <w:rsid w:val="00EF18D0"/>
    <w:rsid w:val="00EF34C1"/>
    <w:rsid w:val="00EF5617"/>
    <w:rsid w:val="00F00686"/>
    <w:rsid w:val="00F06C2F"/>
    <w:rsid w:val="00F07BA9"/>
    <w:rsid w:val="00F15470"/>
    <w:rsid w:val="00F16A70"/>
    <w:rsid w:val="00F16CD4"/>
    <w:rsid w:val="00F220DC"/>
    <w:rsid w:val="00F22135"/>
    <w:rsid w:val="00F300B2"/>
    <w:rsid w:val="00F34424"/>
    <w:rsid w:val="00F422BE"/>
    <w:rsid w:val="00F422FC"/>
    <w:rsid w:val="00F42693"/>
    <w:rsid w:val="00F44452"/>
    <w:rsid w:val="00F4690B"/>
    <w:rsid w:val="00F5114E"/>
    <w:rsid w:val="00F5399D"/>
    <w:rsid w:val="00F5799D"/>
    <w:rsid w:val="00F602D7"/>
    <w:rsid w:val="00F66E6B"/>
    <w:rsid w:val="00F83B8C"/>
    <w:rsid w:val="00F842BC"/>
    <w:rsid w:val="00F85B1C"/>
    <w:rsid w:val="00F86AA6"/>
    <w:rsid w:val="00F86C55"/>
    <w:rsid w:val="00F908F0"/>
    <w:rsid w:val="00F93762"/>
    <w:rsid w:val="00F9618B"/>
    <w:rsid w:val="00FA07AD"/>
    <w:rsid w:val="00FA1EB9"/>
    <w:rsid w:val="00FA40D9"/>
    <w:rsid w:val="00FA5956"/>
    <w:rsid w:val="00FA7B11"/>
    <w:rsid w:val="00FB2B0D"/>
    <w:rsid w:val="00FB4326"/>
    <w:rsid w:val="00FC69D5"/>
    <w:rsid w:val="00FE04C4"/>
    <w:rsid w:val="00FE7C5B"/>
    <w:rsid w:val="00FE7F86"/>
    <w:rsid w:val="00FF6E6F"/>
    <w:rsid w:val="01E2B11B"/>
    <w:rsid w:val="02F1F32D"/>
    <w:rsid w:val="0387C213"/>
    <w:rsid w:val="0442D6E6"/>
    <w:rsid w:val="05844C8A"/>
    <w:rsid w:val="0DD5C976"/>
    <w:rsid w:val="0FCA27D6"/>
    <w:rsid w:val="12E97F10"/>
    <w:rsid w:val="14A27F96"/>
    <w:rsid w:val="15572B2B"/>
    <w:rsid w:val="15FC3113"/>
    <w:rsid w:val="17F35DE1"/>
    <w:rsid w:val="19F92C94"/>
    <w:rsid w:val="1A3FDDD8"/>
    <w:rsid w:val="1AE1A0F1"/>
    <w:rsid w:val="1B2CDC99"/>
    <w:rsid w:val="1B8AE67A"/>
    <w:rsid w:val="1C55F054"/>
    <w:rsid w:val="1C6B37A5"/>
    <w:rsid w:val="1E1176EB"/>
    <w:rsid w:val="1EDA7EBD"/>
    <w:rsid w:val="1F315F4F"/>
    <w:rsid w:val="1FE6A602"/>
    <w:rsid w:val="21113B6C"/>
    <w:rsid w:val="2373B3B6"/>
    <w:rsid w:val="23D91776"/>
    <w:rsid w:val="27F204D7"/>
    <w:rsid w:val="2E76A034"/>
    <w:rsid w:val="314535FE"/>
    <w:rsid w:val="3257D3D0"/>
    <w:rsid w:val="379126AA"/>
    <w:rsid w:val="3859F8B2"/>
    <w:rsid w:val="39EA8D77"/>
    <w:rsid w:val="3A26D220"/>
    <w:rsid w:val="3A2AFF09"/>
    <w:rsid w:val="3A586B65"/>
    <w:rsid w:val="3B805BE4"/>
    <w:rsid w:val="3E1E1812"/>
    <w:rsid w:val="3F05F9C6"/>
    <w:rsid w:val="3FAB0485"/>
    <w:rsid w:val="41F85BBD"/>
    <w:rsid w:val="456037F6"/>
    <w:rsid w:val="46F641C4"/>
    <w:rsid w:val="48D07E89"/>
    <w:rsid w:val="49E9F411"/>
    <w:rsid w:val="4B35BCDC"/>
    <w:rsid w:val="4BAA893B"/>
    <w:rsid w:val="4C871195"/>
    <w:rsid w:val="4D098AC3"/>
    <w:rsid w:val="4F0B3943"/>
    <w:rsid w:val="4F74D641"/>
    <w:rsid w:val="4FC37BB0"/>
    <w:rsid w:val="50470C36"/>
    <w:rsid w:val="5078C4D1"/>
    <w:rsid w:val="53821C8D"/>
    <w:rsid w:val="5972A98A"/>
    <w:rsid w:val="5987C812"/>
    <w:rsid w:val="59B0FF5A"/>
    <w:rsid w:val="5B552FE3"/>
    <w:rsid w:val="5FC5B7A6"/>
    <w:rsid w:val="605D25F5"/>
    <w:rsid w:val="628A00F9"/>
    <w:rsid w:val="63A9DC77"/>
    <w:rsid w:val="6796B8DE"/>
    <w:rsid w:val="68E66A25"/>
    <w:rsid w:val="6B7A36B6"/>
    <w:rsid w:val="6BDDCD6C"/>
    <w:rsid w:val="718CFB49"/>
    <w:rsid w:val="77C425BF"/>
    <w:rsid w:val="7B4BEE69"/>
    <w:rsid w:val="7F46354D"/>
    <w:rsid w:val="7F6F14A7"/>
    <w:rsid w:val="7FC9C1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DA21A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7A3B"/>
    <w:pPr>
      <w:keepNext/>
      <w:keepLines/>
      <w:spacing w:before="360" w:after="80"/>
      <w:outlineLvl w:val="0"/>
    </w:pPr>
    <w:rPr>
      <w:rFonts w:asciiTheme="majorHAnsi" w:eastAsiaTheme="majorEastAsia" w:hAnsiTheme="majorHAnsi" w:cstheme="majorBidi"/>
      <w:b/>
      <w:color w:val="0F4761" w:themeColor="accent1" w:themeShade="BF"/>
      <w:sz w:val="40"/>
      <w:szCs w:val="40"/>
    </w:rPr>
  </w:style>
  <w:style w:type="paragraph" w:styleId="Heading2">
    <w:name w:val="heading 2"/>
    <w:basedOn w:val="Normal"/>
    <w:next w:val="Normal"/>
    <w:link w:val="Heading2Char"/>
    <w:uiPriority w:val="9"/>
    <w:unhideWhenUsed/>
    <w:qFormat/>
    <w:rsid w:val="0050766F"/>
    <w:pPr>
      <w:keepNext/>
      <w:keepLines/>
      <w:spacing w:before="160" w:after="80"/>
      <w:outlineLvl w:val="1"/>
    </w:pPr>
    <w:rPr>
      <w:rFonts w:asciiTheme="majorHAnsi" w:eastAsiaTheme="majorEastAsia" w:hAnsiTheme="majorHAnsi" w:cstheme="majorBidi"/>
      <w:color w:val="0F4761" w:themeColor="accent1" w:themeShade="BF"/>
      <w:sz w:val="28"/>
      <w:szCs w:val="32"/>
    </w:rPr>
  </w:style>
  <w:style w:type="paragraph" w:styleId="Heading3">
    <w:name w:val="heading 3"/>
    <w:basedOn w:val="Normal"/>
    <w:next w:val="Normal"/>
    <w:link w:val="Heading3Char"/>
    <w:uiPriority w:val="9"/>
    <w:unhideWhenUsed/>
    <w:qFormat/>
    <w:rsid w:val="006C77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77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77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77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77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77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77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7A3B"/>
    <w:rPr>
      <w:rFonts w:asciiTheme="majorHAnsi" w:eastAsiaTheme="majorEastAsia" w:hAnsiTheme="majorHAnsi" w:cstheme="majorBidi"/>
      <w:b/>
      <w:color w:val="0F4761" w:themeColor="accent1" w:themeShade="BF"/>
      <w:sz w:val="40"/>
      <w:szCs w:val="40"/>
    </w:rPr>
  </w:style>
  <w:style w:type="character" w:customStyle="1" w:styleId="Heading2Char">
    <w:name w:val="Heading 2 Char"/>
    <w:basedOn w:val="DefaultParagraphFont"/>
    <w:link w:val="Heading2"/>
    <w:uiPriority w:val="9"/>
    <w:rsid w:val="0050766F"/>
    <w:rPr>
      <w:rFonts w:asciiTheme="majorHAnsi" w:eastAsiaTheme="majorEastAsia" w:hAnsiTheme="majorHAnsi" w:cstheme="majorBidi"/>
      <w:color w:val="0F4761" w:themeColor="accent1" w:themeShade="BF"/>
      <w:sz w:val="28"/>
      <w:szCs w:val="32"/>
    </w:rPr>
  </w:style>
  <w:style w:type="character" w:customStyle="1" w:styleId="Heading3Char">
    <w:name w:val="Heading 3 Char"/>
    <w:basedOn w:val="DefaultParagraphFont"/>
    <w:link w:val="Heading3"/>
    <w:uiPriority w:val="9"/>
    <w:rsid w:val="006C77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77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77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77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7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7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755"/>
    <w:rPr>
      <w:rFonts w:eastAsiaTheme="majorEastAsia" w:cstheme="majorBidi"/>
      <w:color w:val="272727" w:themeColor="text1" w:themeTint="D8"/>
    </w:rPr>
  </w:style>
  <w:style w:type="paragraph" w:styleId="Title">
    <w:name w:val="Title"/>
    <w:basedOn w:val="Normal"/>
    <w:next w:val="Normal"/>
    <w:link w:val="TitleChar"/>
    <w:uiPriority w:val="10"/>
    <w:qFormat/>
    <w:rsid w:val="006C77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7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7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7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755"/>
    <w:pPr>
      <w:spacing w:before="160"/>
      <w:jc w:val="center"/>
    </w:pPr>
    <w:rPr>
      <w:i/>
      <w:iCs/>
      <w:color w:val="404040" w:themeColor="text1" w:themeTint="BF"/>
    </w:rPr>
  </w:style>
  <w:style w:type="character" w:customStyle="1" w:styleId="QuoteChar">
    <w:name w:val="Quote Char"/>
    <w:basedOn w:val="DefaultParagraphFont"/>
    <w:link w:val="Quote"/>
    <w:uiPriority w:val="29"/>
    <w:rsid w:val="006C7755"/>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6C7755"/>
    <w:pPr>
      <w:ind w:left="720"/>
      <w:contextualSpacing/>
    </w:pPr>
  </w:style>
  <w:style w:type="character" w:styleId="IntenseEmphasis">
    <w:name w:val="Intense Emphasis"/>
    <w:basedOn w:val="DefaultParagraphFont"/>
    <w:uiPriority w:val="21"/>
    <w:qFormat/>
    <w:rsid w:val="006C7755"/>
    <w:rPr>
      <w:i/>
      <w:iCs/>
      <w:color w:val="0F4761" w:themeColor="accent1" w:themeShade="BF"/>
    </w:rPr>
  </w:style>
  <w:style w:type="paragraph" w:styleId="IntenseQuote">
    <w:name w:val="Intense Quote"/>
    <w:basedOn w:val="Normal"/>
    <w:next w:val="Normal"/>
    <w:link w:val="IntenseQuoteChar"/>
    <w:uiPriority w:val="30"/>
    <w:qFormat/>
    <w:rsid w:val="006C77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7755"/>
    <w:rPr>
      <w:i/>
      <w:iCs/>
      <w:color w:val="0F4761" w:themeColor="accent1" w:themeShade="BF"/>
    </w:rPr>
  </w:style>
  <w:style w:type="character" w:styleId="IntenseReference">
    <w:name w:val="Intense Reference"/>
    <w:basedOn w:val="DefaultParagraphFont"/>
    <w:uiPriority w:val="32"/>
    <w:qFormat/>
    <w:rsid w:val="006C7755"/>
    <w:rPr>
      <w:b/>
      <w:bCs/>
      <w:smallCaps/>
      <w:color w:val="0F4761" w:themeColor="accent1" w:themeShade="BF"/>
      <w:spacing w:val="5"/>
    </w:rPr>
  </w:style>
  <w:style w:type="character" w:styleId="Hyperlink">
    <w:name w:val="Hyperlink"/>
    <w:basedOn w:val="DefaultParagraphFont"/>
    <w:uiPriority w:val="99"/>
    <w:unhideWhenUsed/>
    <w:rsid w:val="006A5D79"/>
    <w:rPr>
      <w:color w:val="467886" w:themeColor="hyperlink"/>
      <w:u w:val="single"/>
    </w:rPr>
  </w:style>
  <w:style w:type="character" w:styleId="UnresolvedMention">
    <w:name w:val="Unresolved Mention"/>
    <w:basedOn w:val="DefaultParagraphFont"/>
    <w:uiPriority w:val="99"/>
    <w:semiHidden/>
    <w:unhideWhenUsed/>
    <w:rsid w:val="006A5D79"/>
    <w:rPr>
      <w:color w:val="605E5C"/>
      <w:shd w:val="clear" w:color="auto" w:fill="E1DFDD"/>
    </w:rPr>
  </w:style>
  <w:style w:type="character" w:styleId="CommentReference">
    <w:name w:val="annotation reference"/>
    <w:basedOn w:val="DefaultParagraphFont"/>
    <w:uiPriority w:val="99"/>
    <w:semiHidden/>
    <w:unhideWhenUsed/>
    <w:rsid w:val="00921F82"/>
    <w:rPr>
      <w:sz w:val="16"/>
      <w:szCs w:val="16"/>
    </w:rPr>
  </w:style>
  <w:style w:type="paragraph" w:styleId="CommentText">
    <w:name w:val="annotation text"/>
    <w:basedOn w:val="Normal"/>
    <w:link w:val="CommentTextChar"/>
    <w:uiPriority w:val="99"/>
    <w:unhideWhenUsed/>
    <w:rsid w:val="00921F82"/>
    <w:pPr>
      <w:spacing w:line="240" w:lineRule="auto"/>
    </w:pPr>
    <w:rPr>
      <w:sz w:val="20"/>
      <w:szCs w:val="20"/>
    </w:rPr>
  </w:style>
  <w:style w:type="character" w:customStyle="1" w:styleId="CommentTextChar">
    <w:name w:val="Comment Text Char"/>
    <w:basedOn w:val="DefaultParagraphFont"/>
    <w:link w:val="CommentText"/>
    <w:uiPriority w:val="99"/>
    <w:rsid w:val="00921F82"/>
    <w:rPr>
      <w:sz w:val="20"/>
      <w:szCs w:val="20"/>
    </w:rPr>
  </w:style>
  <w:style w:type="paragraph" w:styleId="CommentSubject">
    <w:name w:val="annotation subject"/>
    <w:basedOn w:val="CommentText"/>
    <w:next w:val="CommentText"/>
    <w:link w:val="CommentSubjectChar"/>
    <w:uiPriority w:val="99"/>
    <w:semiHidden/>
    <w:unhideWhenUsed/>
    <w:rsid w:val="00921F82"/>
    <w:rPr>
      <w:b/>
      <w:bCs/>
    </w:rPr>
  </w:style>
  <w:style w:type="character" w:customStyle="1" w:styleId="CommentSubjectChar">
    <w:name w:val="Comment Subject Char"/>
    <w:basedOn w:val="CommentTextChar"/>
    <w:link w:val="CommentSubject"/>
    <w:uiPriority w:val="99"/>
    <w:semiHidden/>
    <w:rsid w:val="00921F82"/>
    <w:rPr>
      <w:b/>
      <w:bCs/>
      <w:sz w:val="20"/>
      <w:szCs w:val="20"/>
    </w:rPr>
  </w:style>
  <w:style w:type="paragraph" w:styleId="TOCHeading">
    <w:name w:val="TOC Heading"/>
    <w:basedOn w:val="Heading1"/>
    <w:next w:val="Normal"/>
    <w:uiPriority w:val="39"/>
    <w:unhideWhenUsed/>
    <w:qFormat/>
    <w:rsid w:val="0047367F"/>
    <w:p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47367F"/>
    <w:pPr>
      <w:spacing w:after="100"/>
    </w:pPr>
  </w:style>
  <w:style w:type="paragraph" w:styleId="TOC2">
    <w:name w:val="toc 2"/>
    <w:basedOn w:val="Normal"/>
    <w:next w:val="Normal"/>
    <w:autoRedefine/>
    <w:uiPriority w:val="39"/>
    <w:unhideWhenUsed/>
    <w:rsid w:val="0047367F"/>
    <w:pPr>
      <w:spacing w:after="100"/>
      <w:ind w:left="240"/>
    </w:pPr>
  </w:style>
  <w:style w:type="table" w:styleId="TableGrid">
    <w:name w:val="Table Grid"/>
    <w:basedOn w:val="TableNormal"/>
    <w:uiPriority w:val="59"/>
    <w:rsid w:val="005709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B6F6D"/>
    <w:rPr>
      <w:color w:val="96607D" w:themeColor="followedHyperlink"/>
      <w:u w:val="single"/>
    </w:rPr>
  </w:style>
  <w:style w:type="paragraph" w:styleId="Revision">
    <w:name w:val="Revision"/>
    <w:hidden/>
    <w:uiPriority w:val="99"/>
    <w:semiHidden/>
    <w:rsid w:val="00FF6E6F"/>
    <w:pPr>
      <w:spacing w:after="0" w:line="240" w:lineRule="auto"/>
    </w:pPr>
  </w:style>
  <w:style w:type="paragraph" w:styleId="Header">
    <w:name w:val="header"/>
    <w:basedOn w:val="Normal"/>
    <w:link w:val="HeaderChar"/>
    <w:uiPriority w:val="99"/>
    <w:unhideWhenUsed/>
    <w:rsid w:val="005F27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27B6"/>
  </w:style>
  <w:style w:type="paragraph" w:styleId="Footer">
    <w:name w:val="footer"/>
    <w:basedOn w:val="Normal"/>
    <w:link w:val="FooterChar"/>
    <w:uiPriority w:val="99"/>
    <w:unhideWhenUsed/>
    <w:rsid w:val="005F27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27B6"/>
  </w:style>
  <w:style w:type="paragraph" w:customStyle="1" w:styleId="NoParagraphStyle">
    <w:name w:val="[No Paragraph Style]"/>
    <w:rsid w:val="00EB07B2"/>
    <w:pPr>
      <w:autoSpaceDE w:val="0"/>
      <w:autoSpaceDN w:val="0"/>
      <w:adjustRightInd w:val="0"/>
      <w:spacing w:after="0" w:line="288" w:lineRule="auto"/>
      <w:textAlignment w:val="center"/>
    </w:pPr>
    <w:rPr>
      <w:rFonts w:ascii="Minion Pro" w:hAnsi="Minion Pro" w:cs="Minion Pro"/>
      <w:color w:val="000000"/>
      <w:kern w:val="0"/>
      <w14:ligatures w14: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1E6C30"/>
  </w:style>
  <w:style w:type="character" w:customStyle="1" w:styleId="cf01">
    <w:name w:val="cf01"/>
    <w:basedOn w:val="DefaultParagraphFont"/>
    <w:rsid w:val="007B535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4883">
      <w:bodyDiv w:val="1"/>
      <w:marLeft w:val="0"/>
      <w:marRight w:val="0"/>
      <w:marTop w:val="0"/>
      <w:marBottom w:val="0"/>
      <w:divBdr>
        <w:top w:val="none" w:sz="0" w:space="0" w:color="auto"/>
        <w:left w:val="none" w:sz="0" w:space="0" w:color="auto"/>
        <w:bottom w:val="none" w:sz="0" w:space="0" w:color="auto"/>
        <w:right w:val="none" w:sz="0" w:space="0" w:color="auto"/>
      </w:divBdr>
    </w:div>
    <w:div w:id="73941328">
      <w:bodyDiv w:val="1"/>
      <w:marLeft w:val="0"/>
      <w:marRight w:val="0"/>
      <w:marTop w:val="0"/>
      <w:marBottom w:val="0"/>
      <w:divBdr>
        <w:top w:val="none" w:sz="0" w:space="0" w:color="auto"/>
        <w:left w:val="none" w:sz="0" w:space="0" w:color="auto"/>
        <w:bottom w:val="none" w:sz="0" w:space="0" w:color="auto"/>
        <w:right w:val="none" w:sz="0" w:space="0" w:color="auto"/>
      </w:divBdr>
      <w:divsChild>
        <w:div w:id="2055108685">
          <w:marLeft w:val="0"/>
          <w:marRight w:val="0"/>
          <w:marTop w:val="0"/>
          <w:marBottom w:val="0"/>
          <w:divBdr>
            <w:top w:val="none" w:sz="0" w:space="0" w:color="auto"/>
            <w:left w:val="none" w:sz="0" w:space="0" w:color="auto"/>
            <w:bottom w:val="none" w:sz="0" w:space="0" w:color="auto"/>
            <w:right w:val="none" w:sz="0" w:space="0" w:color="auto"/>
          </w:divBdr>
          <w:divsChild>
            <w:div w:id="2138251786">
              <w:marLeft w:val="0"/>
              <w:marRight w:val="0"/>
              <w:marTop w:val="0"/>
              <w:marBottom w:val="600"/>
              <w:divBdr>
                <w:top w:val="none" w:sz="0" w:space="0" w:color="auto"/>
                <w:left w:val="none" w:sz="0" w:space="0" w:color="auto"/>
                <w:bottom w:val="none" w:sz="0" w:space="0" w:color="auto"/>
                <w:right w:val="none" w:sz="0" w:space="0" w:color="auto"/>
              </w:divBdr>
              <w:divsChild>
                <w:div w:id="35758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40175">
          <w:marLeft w:val="0"/>
          <w:marRight w:val="0"/>
          <w:marTop w:val="0"/>
          <w:marBottom w:val="0"/>
          <w:divBdr>
            <w:top w:val="none" w:sz="0" w:space="0" w:color="auto"/>
            <w:left w:val="none" w:sz="0" w:space="0" w:color="auto"/>
            <w:bottom w:val="none" w:sz="0" w:space="0" w:color="auto"/>
            <w:right w:val="none" w:sz="0" w:space="0" w:color="auto"/>
          </w:divBdr>
          <w:divsChild>
            <w:div w:id="1491941072">
              <w:marLeft w:val="0"/>
              <w:marRight w:val="0"/>
              <w:marTop w:val="0"/>
              <w:marBottom w:val="600"/>
              <w:divBdr>
                <w:top w:val="none" w:sz="0" w:space="0" w:color="auto"/>
                <w:left w:val="none" w:sz="0" w:space="0" w:color="auto"/>
                <w:bottom w:val="none" w:sz="0" w:space="0" w:color="auto"/>
                <w:right w:val="none" w:sz="0" w:space="0" w:color="auto"/>
              </w:divBdr>
              <w:divsChild>
                <w:div w:id="1464957082">
                  <w:marLeft w:val="0"/>
                  <w:marRight w:val="0"/>
                  <w:marTop w:val="0"/>
                  <w:marBottom w:val="0"/>
                  <w:divBdr>
                    <w:top w:val="none" w:sz="0" w:space="0" w:color="auto"/>
                    <w:left w:val="none" w:sz="0" w:space="0" w:color="auto"/>
                    <w:bottom w:val="none" w:sz="0" w:space="0" w:color="auto"/>
                    <w:right w:val="none" w:sz="0" w:space="0" w:color="auto"/>
                  </w:divBdr>
                  <w:divsChild>
                    <w:div w:id="1147167586">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sChild>
    </w:div>
    <w:div w:id="101922091">
      <w:bodyDiv w:val="1"/>
      <w:marLeft w:val="0"/>
      <w:marRight w:val="0"/>
      <w:marTop w:val="0"/>
      <w:marBottom w:val="0"/>
      <w:divBdr>
        <w:top w:val="none" w:sz="0" w:space="0" w:color="auto"/>
        <w:left w:val="none" w:sz="0" w:space="0" w:color="auto"/>
        <w:bottom w:val="none" w:sz="0" w:space="0" w:color="auto"/>
        <w:right w:val="none" w:sz="0" w:space="0" w:color="auto"/>
      </w:divBdr>
    </w:div>
    <w:div w:id="149834732">
      <w:bodyDiv w:val="1"/>
      <w:marLeft w:val="0"/>
      <w:marRight w:val="0"/>
      <w:marTop w:val="0"/>
      <w:marBottom w:val="0"/>
      <w:divBdr>
        <w:top w:val="none" w:sz="0" w:space="0" w:color="auto"/>
        <w:left w:val="none" w:sz="0" w:space="0" w:color="auto"/>
        <w:bottom w:val="none" w:sz="0" w:space="0" w:color="auto"/>
        <w:right w:val="none" w:sz="0" w:space="0" w:color="auto"/>
      </w:divBdr>
      <w:divsChild>
        <w:div w:id="809514686">
          <w:marLeft w:val="0"/>
          <w:marRight w:val="0"/>
          <w:marTop w:val="0"/>
          <w:marBottom w:val="0"/>
          <w:divBdr>
            <w:top w:val="none" w:sz="0" w:space="0" w:color="auto"/>
            <w:left w:val="none" w:sz="0" w:space="0" w:color="auto"/>
            <w:bottom w:val="none" w:sz="0" w:space="0" w:color="auto"/>
            <w:right w:val="none" w:sz="0" w:space="0" w:color="auto"/>
          </w:divBdr>
          <w:divsChild>
            <w:div w:id="26493838">
              <w:marLeft w:val="0"/>
              <w:marRight w:val="0"/>
              <w:marTop w:val="0"/>
              <w:marBottom w:val="600"/>
              <w:divBdr>
                <w:top w:val="none" w:sz="0" w:space="0" w:color="auto"/>
                <w:left w:val="none" w:sz="0" w:space="0" w:color="auto"/>
                <w:bottom w:val="none" w:sz="0" w:space="0" w:color="auto"/>
                <w:right w:val="none" w:sz="0" w:space="0" w:color="auto"/>
              </w:divBdr>
              <w:divsChild>
                <w:div w:id="224267388">
                  <w:marLeft w:val="0"/>
                  <w:marRight w:val="0"/>
                  <w:marTop w:val="0"/>
                  <w:marBottom w:val="0"/>
                  <w:divBdr>
                    <w:top w:val="none" w:sz="0" w:space="0" w:color="auto"/>
                    <w:left w:val="none" w:sz="0" w:space="0" w:color="auto"/>
                    <w:bottom w:val="none" w:sz="0" w:space="0" w:color="auto"/>
                    <w:right w:val="none" w:sz="0" w:space="0" w:color="auto"/>
                  </w:divBdr>
                  <w:divsChild>
                    <w:div w:id="1994335618">
                      <w:blockQuote w:val="1"/>
                      <w:marLeft w:val="0"/>
                      <w:marRight w:val="0"/>
                      <w:marTop w:val="0"/>
                      <w:marBottom w:val="450"/>
                      <w:divBdr>
                        <w:top w:val="none" w:sz="0" w:space="0" w:color="auto"/>
                        <w:left w:val="single" w:sz="18" w:space="20" w:color="E5E5E5"/>
                        <w:bottom w:val="none" w:sz="0" w:space="0" w:color="auto"/>
                        <w:right w:val="none" w:sz="0" w:space="0" w:color="auto"/>
                      </w:divBdr>
                    </w:div>
                    <w:div w:id="1936357037">
                      <w:blockQuote w:val="1"/>
                      <w:marLeft w:val="0"/>
                      <w:marRight w:val="0"/>
                      <w:marTop w:val="0"/>
                      <w:marBottom w:val="450"/>
                      <w:divBdr>
                        <w:top w:val="none" w:sz="0" w:space="0" w:color="auto"/>
                        <w:left w:val="single" w:sz="18" w:space="20" w:color="E5E5E5"/>
                        <w:bottom w:val="none" w:sz="0" w:space="0" w:color="auto"/>
                        <w:right w:val="none" w:sz="0" w:space="0" w:color="auto"/>
                      </w:divBdr>
                    </w:div>
                    <w:div w:id="1737975272">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1739592550">
          <w:marLeft w:val="0"/>
          <w:marRight w:val="0"/>
          <w:marTop w:val="0"/>
          <w:marBottom w:val="0"/>
          <w:divBdr>
            <w:top w:val="none" w:sz="0" w:space="0" w:color="auto"/>
            <w:left w:val="none" w:sz="0" w:space="0" w:color="auto"/>
            <w:bottom w:val="none" w:sz="0" w:space="0" w:color="auto"/>
            <w:right w:val="none" w:sz="0" w:space="0" w:color="auto"/>
          </w:divBdr>
          <w:divsChild>
            <w:div w:id="1029530417">
              <w:marLeft w:val="0"/>
              <w:marRight w:val="0"/>
              <w:marTop w:val="0"/>
              <w:marBottom w:val="600"/>
              <w:divBdr>
                <w:top w:val="none" w:sz="0" w:space="0" w:color="auto"/>
                <w:left w:val="none" w:sz="0" w:space="0" w:color="auto"/>
                <w:bottom w:val="none" w:sz="0" w:space="0" w:color="auto"/>
                <w:right w:val="none" w:sz="0" w:space="0" w:color="auto"/>
              </w:divBdr>
              <w:divsChild>
                <w:div w:id="47310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3110">
          <w:marLeft w:val="0"/>
          <w:marRight w:val="0"/>
          <w:marTop w:val="0"/>
          <w:marBottom w:val="0"/>
          <w:divBdr>
            <w:top w:val="none" w:sz="0" w:space="0" w:color="auto"/>
            <w:left w:val="none" w:sz="0" w:space="0" w:color="auto"/>
            <w:bottom w:val="none" w:sz="0" w:space="0" w:color="auto"/>
            <w:right w:val="none" w:sz="0" w:space="0" w:color="auto"/>
          </w:divBdr>
          <w:divsChild>
            <w:div w:id="47609395">
              <w:marLeft w:val="0"/>
              <w:marRight w:val="0"/>
              <w:marTop w:val="0"/>
              <w:marBottom w:val="600"/>
              <w:divBdr>
                <w:top w:val="none" w:sz="0" w:space="0" w:color="auto"/>
                <w:left w:val="none" w:sz="0" w:space="0" w:color="auto"/>
                <w:bottom w:val="none" w:sz="0" w:space="0" w:color="auto"/>
                <w:right w:val="none" w:sz="0" w:space="0" w:color="auto"/>
              </w:divBdr>
              <w:divsChild>
                <w:div w:id="1168519215">
                  <w:marLeft w:val="0"/>
                  <w:marRight w:val="0"/>
                  <w:marTop w:val="0"/>
                  <w:marBottom w:val="0"/>
                  <w:divBdr>
                    <w:top w:val="none" w:sz="0" w:space="0" w:color="auto"/>
                    <w:left w:val="none" w:sz="0" w:space="0" w:color="auto"/>
                    <w:bottom w:val="none" w:sz="0" w:space="0" w:color="auto"/>
                    <w:right w:val="none" w:sz="0" w:space="0" w:color="auto"/>
                  </w:divBdr>
                  <w:divsChild>
                    <w:div w:id="1222979534">
                      <w:blockQuote w:val="1"/>
                      <w:marLeft w:val="0"/>
                      <w:marRight w:val="0"/>
                      <w:marTop w:val="0"/>
                      <w:marBottom w:val="450"/>
                      <w:divBdr>
                        <w:top w:val="none" w:sz="0" w:space="0" w:color="auto"/>
                        <w:left w:val="single" w:sz="18" w:space="20" w:color="E5E5E5"/>
                        <w:bottom w:val="none" w:sz="0" w:space="0" w:color="auto"/>
                        <w:right w:val="none" w:sz="0" w:space="0" w:color="auto"/>
                      </w:divBdr>
                    </w:div>
                    <w:div w:id="1967352714">
                      <w:blockQuote w:val="1"/>
                      <w:marLeft w:val="0"/>
                      <w:marRight w:val="0"/>
                      <w:marTop w:val="0"/>
                      <w:marBottom w:val="450"/>
                      <w:divBdr>
                        <w:top w:val="none" w:sz="0" w:space="0" w:color="auto"/>
                        <w:left w:val="single" w:sz="18" w:space="20" w:color="E5E5E5"/>
                        <w:bottom w:val="none" w:sz="0" w:space="0" w:color="auto"/>
                        <w:right w:val="none" w:sz="0" w:space="0" w:color="auto"/>
                      </w:divBdr>
                    </w:div>
                    <w:div w:id="1122310587">
                      <w:blockQuote w:val="1"/>
                      <w:marLeft w:val="0"/>
                      <w:marRight w:val="0"/>
                      <w:marTop w:val="0"/>
                      <w:marBottom w:val="450"/>
                      <w:divBdr>
                        <w:top w:val="none" w:sz="0" w:space="0" w:color="auto"/>
                        <w:left w:val="single" w:sz="18" w:space="20" w:color="E5E5E5"/>
                        <w:bottom w:val="none" w:sz="0" w:space="0" w:color="auto"/>
                        <w:right w:val="none" w:sz="0" w:space="0" w:color="auto"/>
                      </w:divBdr>
                    </w:div>
                    <w:div w:id="1255751002">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761294975">
          <w:marLeft w:val="0"/>
          <w:marRight w:val="0"/>
          <w:marTop w:val="0"/>
          <w:marBottom w:val="0"/>
          <w:divBdr>
            <w:top w:val="none" w:sz="0" w:space="0" w:color="auto"/>
            <w:left w:val="none" w:sz="0" w:space="0" w:color="auto"/>
            <w:bottom w:val="none" w:sz="0" w:space="0" w:color="auto"/>
            <w:right w:val="none" w:sz="0" w:space="0" w:color="auto"/>
          </w:divBdr>
          <w:divsChild>
            <w:div w:id="915556228">
              <w:marLeft w:val="0"/>
              <w:marRight w:val="0"/>
              <w:marTop w:val="0"/>
              <w:marBottom w:val="600"/>
              <w:divBdr>
                <w:top w:val="none" w:sz="0" w:space="0" w:color="auto"/>
                <w:left w:val="none" w:sz="0" w:space="0" w:color="auto"/>
                <w:bottom w:val="none" w:sz="0" w:space="0" w:color="auto"/>
                <w:right w:val="none" w:sz="0" w:space="0" w:color="auto"/>
              </w:divBdr>
              <w:divsChild>
                <w:div w:id="202816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662865">
          <w:marLeft w:val="0"/>
          <w:marRight w:val="0"/>
          <w:marTop w:val="0"/>
          <w:marBottom w:val="0"/>
          <w:divBdr>
            <w:top w:val="none" w:sz="0" w:space="0" w:color="auto"/>
            <w:left w:val="none" w:sz="0" w:space="0" w:color="auto"/>
            <w:bottom w:val="none" w:sz="0" w:space="0" w:color="auto"/>
            <w:right w:val="none" w:sz="0" w:space="0" w:color="auto"/>
          </w:divBdr>
          <w:divsChild>
            <w:div w:id="1132669633">
              <w:marLeft w:val="0"/>
              <w:marRight w:val="0"/>
              <w:marTop w:val="0"/>
              <w:marBottom w:val="600"/>
              <w:divBdr>
                <w:top w:val="none" w:sz="0" w:space="0" w:color="auto"/>
                <w:left w:val="none" w:sz="0" w:space="0" w:color="auto"/>
                <w:bottom w:val="none" w:sz="0" w:space="0" w:color="auto"/>
                <w:right w:val="none" w:sz="0" w:space="0" w:color="auto"/>
              </w:divBdr>
              <w:divsChild>
                <w:div w:id="616988552">
                  <w:marLeft w:val="0"/>
                  <w:marRight w:val="0"/>
                  <w:marTop w:val="0"/>
                  <w:marBottom w:val="0"/>
                  <w:divBdr>
                    <w:top w:val="none" w:sz="0" w:space="0" w:color="auto"/>
                    <w:left w:val="none" w:sz="0" w:space="0" w:color="auto"/>
                    <w:bottom w:val="none" w:sz="0" w:space="0" w:color="auto"/>
                    <w:right w:val="none" w:sz="0" w:space="0" w:color="auto"/>
                  </w:divBdr>
                  <w:divsChild>
                    <w:div w:id="1458453322">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931662497">
          <w:marLeft w:val="0"/>
          <w:marRight w:val="0"/>
          <w:marTop w:val="0"/>
          <w:marBottom w:val="0"/>
          <w:divBdr>
            <w:top w:val="none" w:sz="0" w:space="0" w:color="auto"/>
            <w:left w:val="none" w:sz="0" w:space="0" w:color="auto"/>
            <w:bottom w:val="none" w:sz="0" w:space="0" w:color="auto"/>
            <w:right w:val="none" w:sz="0" w:space="0" w:color="auto"/>
          </w:divBdr>
          <w:divsChild>
            <w:div w:id="115569690">
              <w:marLeft w:val="0"/>
              <w:marRight w:val="0"/>
              <w:marTop w:val="0"/>
              <w:marBottom w:val="600"/>
              <w:divBdr>
                <w:top w:val="none" w:sz="0" w:space="0" w:color="auto"/>
                <w:left w:val="none" w:sz="0" w:space="0" w:color="auto"/>
                <w:bottom w:val="none" w:sz="0" w:space="0" w:color="auto"/>
                <w:right w:val="none" w:sz="0" w:space="0" w:color="auto"/>
              </w:divBdr>
              <w:divsChild>
                <w:div w:id="198909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578878">
          <w:marLeft w:val="0"/>
          <w:marRight w:val="0"/>
          <w:marTop w:val="0"/>
          <w:marBottom w:val="0"/>
          <w:divBdr>
            <w:top w:val="none" w:sz="0" w:space="0" w:color="auto"/>
            <w:left w:val="none" w:sz="0" w:space="0" w:color="auto"/>
            <w:bottom w:val="none" w:sz="0" w:space="0" w:color="auto"/>
            <w:right w:val="none" w:sz="0" w:space="0" w:color="auto"/>
          </w:divBdr>
          <w:divsChild>
            <w:div w:id="186678457">
              <w:marLeft w:val="0"/>
              <w:marRight w:val="0"/>
              <w:marTop w:val="0"/>
              <w:marBottom w:val="600"/>
              <w:divBdr>
                <w:top w:val="none" w:sz="0" w:space="0" w:color="auto"/>
                <w:left w:val="none" w:sz="0" w:space="0" w:color="auto"/>
                <w:bottom w:val="none" w:sz="0" w:space="0" w:color="auto"/>
                <w:right w:val="none" w:sz="0" w:space="0" w:color="auto"/>
              </w:divBdr>
              <w:divsChild>
                <w:div w:id="206972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969616">
          <w:marLeft w:val="0"/>
          <w:marRight w:val="0"/>
          <w:marTop w:val="0"/>
          <w:marBottom w:val="0"/>
          <w:divBdr>
            <w:top w:val="none" w:sz="0" w:space="0" w:color="auto"/>
            <w:left w:val="none" w:sz="0" w:space="0" w:color="auto"/>
            <w:bottom w:val="none" w:sz="0" w:space="0" w:color="auto"/>
            <w:right w:val="none" w:sz="0" w:space="0" w:color="auto"/>
          </w:divBdr>
          <w:divsChild>
            <w:div w:id="1198355769">
              <w:marLeft w:val="0"/>
              <w:marRight w:val="0"/>
              <w:marTop w:val="0"/>
              <w:marBottom w:val="600"/>
              <w:divBdr>
                <w:top w:val="none" w:sz="0" w:space="0" w:color="auto"/>
                <w:left w:val="none" w:sz="0" w:space="0" w:color="auto"/>
                <w:bottom w:val="none" w:sz="0" w:space="0" w:color="auto"/>
                <w:right w:val="none" w:sz="0" w:space="0" w:color="auto"/>
              </w:divBdr>
              <w:divsChild>
                <w:div w:id="67384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256279">
          <w:marLeft w:val="0"/>
          <w:marRight w:val="0"/>
          <w:marTop w:val="0"/>
          <w:marBottom w:val="0"/>
          <w:divBdr>
            <w:top w:val="none" w:sz="0" w:space="0" w:color="auto"/>
            <w:left w:val="none" w:sz="0" w:space="0" w:color="auto"/>
            <w:bottom w:val="none" w:sz="0" w:space="0" w:color="auto"/>
            <w:right w:val="none" w:sz="0" w:space="0" w:color="auto"/>
          </w:divBdr>
          <w:divsChild>
            <w:div w:id="54009185">
              <w:marLeft w:val="0"/>
              <w:marRight w:val="0"/>
              <w:marTop w:val="0"/>
              <w:marBottom w:val="600"/>
              <w:divBdr>
                <w:top w:val="none" w:sz="0" w:space="0" w:color="auto"/>
                <w:left w:val="none" w:sz="0" w:space="0" w:color="auto"/>
                <w:bottom w:val="none" w:sz="0" w:space="0" w:color="auto"/>
                <w:right w:val="none" w:sz="0" w:space="0" w:color="auto"/>
              </w:divBdr>
              <w:divsChild>
                <w:div w:id="78469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50114">
          <w:marLeft w:val="0"/>
          <w:marRight w:val="0"/>
          <w:marTop w:val="0"/>
          <w:marBottom w:val="0"/>
          <w:divBdr>
            <w:top w:val="none" w:sz="0" w:space="0" w:color="auto"/>
            <w:left w:val="none" w:sz="0" w:space="0" w:color="auto"/>
            <w:bottom w:val="none" w:sz="0" w:space="0" w:color="auto"/>
            <w:right w:val="none" w:sz="0" w:space="0" w:color="auto"/>
          </w:divBdr>
          <w:divsChild>
            <w:div w:id="1168786239">
              <w:marLeft w:val="0"/>
              <w:marRight w:val="0"/>
              <w:marTop w:val="0"/>
              <w:marBottom w:val="600"/>
              <w:divBdr>
                <w:top w:val="none" w:sz="0" w:space="0" w:color="auto"/>
                <w:left w:val="none" w:sz="0" w:space="0" w:color="auto"/>
                <w:bottom w:val="none" w:sz="0" w:space="0" w:color="auto"/>
                <w:right w:val="none" w:sz="0" w:space="0" w:color="auto"/>
              </w:divBdr>
              <w:divsChild>
                <w:div w:id="2055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1718">
          <w:marLeft w:val="0"/>
          <w:marRight w:val="0"/>
          <w:marTop w:val="0"/>
          <w:marBottom w:val="0"/>
          <w:divBdr>
            <w:top w:val="none" w:sz="0" w:space="0" w:color="auto"/>
            <w:left w:val="none" w:sz="0" w:space="0" w:color="auto"/>
            <w:bottom w:val="none" w:sz="0" w:space="0" w:color="auto"/>
            <w:right w:val="none" w:sz="0" w:space="0" w:color="auto"/>
          </w:divBdr>
          <w:divsChild>
            <w:div w:id="180971186">
              <w:marLeft w:val="0"/>
              <w:marRight w:val="0"/>
              <w:marTop w:val="0"/>
              <w:marBottom w:val="600"/>
              <w:divBdr>
                <w:top w:val="none" w:sz="0" w:space="0" w:color="auto"/>
                <w:left w:val="none" w:sz="0" w:space="0" w:color="auto"/>
                <w:bottom w:val="none" w:sz="0" w:space="0" w:color="auto"/>
                <w:right w:val="none" w:sz="0" w:space="0" w:color="auto"/>
              </w:divBdr>
              <w:divsChild>
                <w:div w:id="133914444">
                  <w:marLeft w:val="0"/>
                  <w:marRight w:val="0"/>
                  <w:marTop w:val="0"/>
                  <w:marBottom w:val="0"/>
                  <w:divBdr>
                    <w:top w:val="none" w:sz="0" w:space="0" w:color="auto"/>
                    <w:left w:val="none" w:sz="0" w:space="0" w:color="auto"/>
                    <w:bottom w:val="none" w:sz="0" w:space="0" w:color="auto"/>
                    <w:right w:val="none" w:sz="0" w:space="0" w:color="auto"/>
                  </w:divBdr>
                  <w:divsChild>
                    <w:div w:id="793863722">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326713733">
          <w:marLeft w:val="0"/>
          <w:marRight w:val="0"/>
          <w:marTop w:val="0"/>
          <w:marBottom w:val="0"/>
          <w:divBdr>
            <w:top w:val="none" w:sz="0" w:space="0" w:color="auto"/>
            <w:left w:val="none" w:sz="0" w:space="0" w:color="auto"/>
            <w:bottom w:val="none" w:sz="0" w:space="0" w:color="auto"/>
            <w:right w:val="none" w:sz="0" w:space="0" w:color="auto"/>
          </w:divBdr>
          <w:divsChild>
            <w:div w:id="1035541486">
              <w:marLeft w:val="0"/>
              <w:marRight w:val="0"/>
              <w:marTop w:val="0"/>
              <w:marBottom w:val="600"/>
              <w:divBdr>
                <w:top w:val="none" w:sz="0" w:space="0" w:color="auto"/>
                <w:left w:val="none" w:sz="0" w:space="0" w:color="auto"/>
                <w:bottom w:val="none" w:sz="0" w:space="0" w:color="auto"/>
                <w:right w:val="none" w:sz="0" w:space="0" w:color="auto"/>
              </w:divBdr>
              <w:divsChild>
                <w:div w:id="14328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315694">
          <w:marLeft w:val="0"/>
          <w:marRight w:val="0"/>
          <w:marTop w:val="0"/>
          <w:marBottom w:val="0"/>
          <w:divBdr>
            <w:top w:val="none" w:sz="0" w:space="0" w:color="auto"/>
            <w:left w:val="none" w:sz="0" w:space="0" w:color="auto"/>
            <w:bottom w:val="none" w:sz="0" w:space="0" w:color="auto"/>
            <w:right w:val="none" w:sz="0" w:space="0" w:color="auto"/>
          </w:divBdr>
          <w:divsChild>
            <w:div w:id="86850943">
              <w:marLeft w:val="0"/>
              <w:marRight w:val="0"/>
              <w:marTop w:val="0"/>
              <w:marBottom w:val="600"/>
              <w:divBdr>
                <w:top w:val="none" w:sz="0" w:space="0" w:color="auto"/>
                <w:left w:val="none" w:sz="0" w:space="0" w:color="auto"/>
                <w:bottom w:val="none" w:sz="0" w:space="0" w:color="auto"/>
                <w:right w:val="none" w:sz="0" w:space="0" w:color="auto"/>
              </w:divBdr>
              <w:divsChild>
                <w:div w:id="184100867">
                  <w:marLeft w:val="0"/>
                  <w:marRight w:val="0"/>
                  <w:marTop w:val="0"/>
                  <w:marBottom w:val="0"/>
                  <w:divBdr>
                    <w:top w:val="none" w:sz="0" w:space="0" w:color="auto"/>
                    <w:left w:val="none" w:sz="0" w:space="0" w:color="auto"/>
                    <w:bottom w:val="none" w:sz="0" w:space="0" w:color="auto"/>
                    <w:right w:val="none" w:sz="0" w:space="0" w:color="auto"/>
                  </w:divBdr>
                  <w:divsChild>
                    <w:div w:id="1663581986">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726414357">
          <w:marLeft w:val="0"/>
          <w:marRight w:val="0"/>
          <w:marTop w:val="0"/>
          <w:marBottom w:val="0"/>
          <w:divBdr>
            <w:top w:val="none" w:sz="0" w:space="0" w:color="auto"/>
            <w:left w:val="none" w:sz="0" w:space="0" w:color="auto"/>
            <w:bottom w:val="none" w:sz="0" w:space="0" w:color="auto"/>
            <w:right w:val="none" w:sz="0" w:space="0" w:color="auto"/>
          </w:divBdr>
          <w:divsChild>
            <w:div w:id="919678540">
              <w:marLeft w:val="0"/>
              <w:marRight w:val="0"/>
              <w:marTop w:val="0"/>
              <w:marBottom w:val="600"/>
              <w:divBdr>
                <w:top w:val="none" w:sz="0" w:space="0" w:color="auto"/>
                <w:left w:val="none" w:sz="0" w:space="0" w:color="auto"/>
                <w:bottom w:val="none" w:sz="0" w:space="0" w:color="auto"/>
                <w:right w:val="none" w:sz="0" w:space="0" w:color="auto"/>
              </w:divBdr>
              <w:divsChild>
                <w:div w:id="141115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80760">
          <w:marLeft w:val="0"/>
          <w:marRight w:val="0"/>
          <w:marTop w:val="0"/>
          <w:marBottom w:val="0"/>
          <w:divBdr>
            <w:top w:val="none" w:sz="0" w:space="0" w:color="auto"/>
            <w:left w:val="none" w:sz="0" w:space="0" w:color="auto"/>
            <w:bottom w:val="none" w:sz="0" w:space="0" w:color="auto"/>
            <w:right w:val="none" w:sz="0" w:space="0" w:color="auto"/>
          </w:divBdr>
          <w:divsChild>
            <w:div w:id="1964580050">
              <w:marLeft w:val="0"/>
              <w:marRight w:val="0"/>
              <w:marTop w:val="0"/>
              <w:marBottom w:val="600"/>
              <w:divBdr>
                <w:top w:val="none" w:sz="0" w:space="0" w:color="auto"/>
                <w:left w:val="none" w:sz="0" w:space="0" w:color="auto"/>
                <w:bottom w:val="none" w:sz="0" w:space="0" w:color="auto"/>
                <w:right w:val="none" w:sz="0" w:space="0" w:color="auto"/>
              </w:divBdr>
              <w:divsChild>
                <w:div w:id="25487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501978">
          <w:marLeft w:val="0"/>
          <w:marRight w:val="0"/>
          <w:marTop w:val="0"/>
          <w:marBottom w:val="0"/>
          <w:divBdr>
            <w:top w:val="none" w:sz="0" w:space="0" w:color="auto"/>
            <w:left w:val="none" w:sz="0" w:space="0" w:color="auto"/>
            <w:bottom w:val="none" w:sz="0" w:space="0" w:color="auto"/>
            <w:right w:val="none" w:sz="0" w:space="0" w:color="auto"/>
          </w:divBdr>
          <w:divsChild>
            <w:div w:id="1963228568">
              <w:marLeft w:val="0"/>
              <w:marRight w:val="0"/>
              <w:marTop w:val="0"/>
              <w:marBottom w:val="600"/>
              <w:divBdr>
                <w:top w:val="none" w:sz="0" w:space="0" w:color="auto"/>
                <w:left w:val="none" w:sz="0" w:space="0" w:color="auto"/>
                <w:bottom w:val="none" w:sz="0" w:space="0" w:color="auto"/>
                <w:right w:val="none" w:sz="0" w:space="0" w:color="auto"/>
              </w:divBdr>
              <w:divsChild>
                <w:div w:id="110542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68737">
          <w:marLeft w:val="0"/>
          <w:marRight w:val="0"/>
          <w:marTop w:val="0"/>
          <w:marBottom w:val="0"/>
          <w:divBdr>
            <w:top w:val="none" w:sz="0" w:space="0" w:color="auto"/>
            <w:left w:val="none" w:sz="0" w:space="0" w:color="auto"/>
            <w:bottom w:val="none" w:sz="0" w:space="0" w:color="auto"/>
            <w:right w:val="none" w:sz="0" w:space="0" w:color="auto"/>
          </w:divBdr>
          <w:divsChild>
            <w:div w:id="709458971">
              <w:marLeft w:val="0"/>
              <w:marRight w:val="0"/>
              <w:marTop w:val="0"/>
              <w:marBottom w:val="600"/>
              <w:divBdr>
                <w:top w:val="none" w:sz="0" w:space="0" w:color="auto"/>
                <w:left w:val="none" w:sz="0" w:space="0" w:color="auto"/>
                <w:bottom w:val="none" w:sz="0" w:space="0" w:color="auto"/>
                <w:right w:val="none" w:sz="0" w:space="0" w:color="auto"/>
              </w:divBdr>
              <w:divsChild>
                <w:div w:id="253637323">
                  <w:marLeft w:val="0"/>
                  <w:marRight w:val="0"/>
                  <w:marTop w:val="0"/>
                  <w:marBottom w:val="0"/>
                  <w:divBdr>
                    <w:top w:val="none" w:sz="0" w:space="0" w:color="auto"/>
                    <w:left w:val="none" w:sz="0" w:space="0" w:color="auto"/>
                    <w:bottom w:val="none" w:sz="0" w:space="0" w:color="auto"/>
                    <w:right w:val="none" w:sz="0" w:space="0" w:color="auto"/>
                  </w:divBdr>
                  <w:divsChild>
                    <w:div w:id="1537935845">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1728265013">
          <w:marLeft w:val="0"/>
          <w:marRight w:val="0"/>
          <w:marTop w:val="0"/>
          <w:marBottom w:val="0"/>
          <w:divBdr>
            <w:top w:val="none" w:sz="0" w:space="0" w:color="auto"/>
            <w:left w:val="none" w:sz="0" w:space="0" w:color="auto"/>
            <w:bottom w:val="none" w:sz="0" w:space="0" w:color="auto"/>
            <w:right w:val="none" w:sz="0" w:space="0" w:color="auto"/>
          </w:divBdr>
          <w:divsChild>
            <w:div w:id="101538671">
              <w:marLeft w:val="0"/>
              <w:marRight w:val="0"/>
              <w:marTop w:val="0"/>
              <w:marBottom w:val="600"/>
              <w:divBdr>
                <w:top w:val="none" w:sz="0" w:space="0" w:color="auto"/>
                <w:left w:val="none" w:sz="0" w:space="0" w:color="auto"/>
                <w:bottom w:val="none" w:sz="0" w:space="0" w:color="auto"/>
                <w:right w:val="none" w:sz="0" w:space="0" w:color="auto"/>
              </w:divBdr>
              <w:divsChild>
                <w:div w:id="27433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045384">
          <w:marLeft w:val="0"/>
          <w:marRight w:val="0"/>
          <w:marTop w:val="0"/>
          <w:marBottom w:val="0"/>
          <w:divBdr>
            <w:top w:val="none" w:sz="0" w:space="0" w:color="auto"/>
            <w:left w:val="none" w:sz="0" w:space="0" w:color="auto"/>
            <w:bottom w:val="none" w:sz="0" w:space="0" w:color="auto"/>
            <w:right w:val="none" w:sz="0" w:space="0" w:color="auto"/>
          </w:divBdr>
          <w:divsChild>
            <w:div w:id="2060932177">
              <w:marLeft w:val="0"/>
              <w:marRight w:val="0"/>
              <w:marTop w:val="0"/>
              <w:marBottom w:val="600"/>
              <w:divBdr>
                <w:top w:val="none" w:sz="0" w:space="0" w:color="auto"/>
                <w:left w:val="none" w:sz="0" w:space="0" w:color="auto"/>
                <w:bottom w:val="none" w:sz="0" w:space="0" w:color="auto"/>
                <w:right w:val="none" w:sz="0" w:space="0" w:color="auto"/>
              </w:divBdr>
              <w:divsChild>
                <w:div w:id="5212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096843">
          <w:marLeft w:val="0"/>
          <w:marRight w:val="0"/>
          <w:marTop w:val="0"/>
          <w:marBottom w:val="0"/>
          <w:divBdr>
            <w:top w:val="none" w:sz="0" w:space="0" w:color="auto"/>
            <w:left w:val="none" w:sz="0" w:space="0" w:color="auto"/>
            <w:bottom w:val="none" w:sz="0" w:space="0" w:color="auto"/>
            <w:right w:val="none" w:sz="0" w:space="0" w:color="auto"/>
          </w:divBdr>
          <w:divsChild>
            <w:div w:id="1238899024">
              <w:marLeft w:val="0"/>
              <w:marRight w:val="0"/>
              <w:marTop w:val="0"/>
              <w:marBottom w:val="600"/>
              <w:divBdr>
                <w:top w:val="none" w:sz="0" w:space="0" w:color="auto"/>
                <w:left w:val="none" w:sz="0" w:space="0" w:color="auto"/>
                <w:bottom w:val="none" w:sz="0" w:space="0" w:color="auto"/>
                <w:right w:val="none" w:sz="0" w:space="0" w:color="auto"/>
              </w:divBdr>
              <w:divsChild>
                <w:div w:id="123636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817443">
          <w:marLeft w:val="0"/>
          <w:marRight w:val="0"/>
          <w:marTop w:val="0"/>
          <w:marBottom w:val="0"/>
          <w:divBdr>
            <w:top w:val="none" w:sz="0" w:space="0" w:color="auto"/>
            <w:left w:val="none" w:sz="0" w:space="0" w:color="auto"/>
            <w:bottom w:val="none" w:sz="0" w:space="0" w:color="auto"/>
            <w:right w:val="none" w:sz="0" w:space="0" w:color="auto"/>
          </w:divBdr>
          <w:divsChild>
            <w:div w:id="2083403298">
              <w:marLeft w:val="0"/>
              <w:marRight w:val="0"/>
              <w:marTop w:val="0"/>
              <w:marBottom w:val="600"/>
              <w:divBdr>
                <w:top w:val="none" w:sz="0" w:space="0" w:color="auto"/>
                <w:left w:val="none" w:sz="0" w:space="0" w:color="auto"/>
                <w:bottom w:val="none" w:sz="0" w:space="0" w:color="auto"/>
                <w:right w:val="none" w:sz="0" w:space="0" w:color="auto"/>
              </w:divBdr>
              <w:divsChild>
                <w:div w:id="1817798266">
                  <w:marLeft w:val="0"/>
                  <w:marRight w:val="0"/>
                  <w:marTop w:val="0"/>
                  <w:marBottom w:val="0"/>
                  <w:divBdr>
                    <w:top w:val="none" w:sz="0" w:space="0" w:color="auto"/>
                    <w:left w:val="none" w:sz="0" w:space="0" w:color="auto"/>
                    <w:bottom w:val="none" w:sz="0" w:space="0" w:color="auto"/>
                    <w:right w:val="none" w:sz="0" w:space="0" w:color="auto"/>
                  </w:divBdr>
                  <w:divsChild>
                    <w:div w:id="888880104">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sChild>
    </w:div>
    <w:div w:id="195240630">
      <w:bodyDiv w:val="1"/>
      <w:marLeft w:val="0"/>
      <w:marRight w:val="0"/>
      <w:marTop w:val="0"/>
      <w:marBottom w:val="0"/>
      <w:divBdr>
        <w:top w:val="none" w:sz="0" w:space="0" w:color="auto"/>
        <w:left w:val="none" w:sz="0" w:space="0" w:color="auto"/>
        <w:bottom w:val="none" w:sz="0" w:space="0" w:color="auto"/>
        <w:right w:val="none" w:sz="0" w:space="0" w:color="auto"/>
      </w:divBdr>
      <w:divsChild>
        <w:div w:id="982079834">
          <w:marLeft w:val="0"/>
          <w:marRight w:val="0"/>
          <w:marTop w:val="0"/>
          <w:marBottom w:val="0"/>
          <w:divBdr>
            <w:top w:val="none" w:sz="0" w:space="0" w:color="auto"/>
            <w:left w:val="none" w:sz="0" w:space="0" w:color="auto"/>
            <w:bottom w:val="none" w:sz="0" w:space="0" w:color="auto"/>
            <w:right w:val="none" w:sz="0" w:space="0" w:color="auto"/>
          </w:divBdr>
          <w:divsChild>
            <w:div w:id="1120227522">
              <w:marLeft w:val="0"/>
              <w:marRight w:val="0"/>
              <w:marTop w:val="0"/>
              <w:marBottom w:val="600"/>
              <w:divBdr>
                <w:top w:val="none" w:sz="0" w:space="0" w:color="auto"/>
                <w:left w:val="none" w:sz="0" w:space="0" w:color="auto"/>
                <w:bottom w:val="none" w:sz="0" w:space="0" w:color="auto"/>
                <w:right w:val="none" w:sz="0" w:space="0" w:color="auto"/>
              </w:divBdr>
              <w:divsChild>
                <w:div w:id="17341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879694">
          <w:marLeft w:val="0"/>
          <w:marRight w:val="0"/>
          <w:marTop w:val="0"/>
          <w:marBottom w:val="0"/>
          <w:divBdr>
            <w:top w:val="none" w:sz="0" w:space="0" w:color="auto"/>
            <w:left w:val="none" w:sz="0" w:space="0" w:color="auto"/>
            <w:bottom w:val="none" w:sz="0" w:space="0" w:color="auto"/>
            <w:right w:val="none" w:sz="0" w:space="0" w:color="auto"/>
          </w:divBdr>
          <w:divsChild>
            <w:div w:id="206064556">
              <w:marLeft w:val="0"/>
              <w:marRight w:val="0"/>
              <w:marTop w:val="0"/>
              <w:marBottom w:val="600"/>
              <w:divBdr>
                <w:top w:val="none" w:sz="0" w:space="0" w:color="auto"/>
                <w:left w:val="none" w:sz="0" w:space="0" w:color="auto"/>
                <w:bottom w:val="none" w:sz="0" w:space="0" w:color="auto"/>
                <w:right w:val="none" w:sz="0" w:space="0" w:color="auto"/>
              </w:divBdr>
              <w:divsChild>
                <w:div w:id="177386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521596">
      <w:bodyDiv w:val="1"/>
      <w:marLeft w:val="0"/>
      <w:marRight w:val="0"/>
      <w:marTop w:val="0"/>
      <w:marBottom w:val="0"/>
      <w:divBdr>
        <w:top w:val="none" w:sz="0" w:space="0" w:color="auto"/>
        <w:left w:val="none" w:sz="0" w:space="0" w:color="auto"/>
        <w:bottom w:val="none" w:sz="0" w:space="0" w:color="auto"/>
        <w:right w:val="none" w:sz="0" w:space="0" w:color="auto"/>
      </w:divBdr>
    </w:div>
    <w:div w:id="238908530">
      <w:bodyDiv w:val="1"/>
      <w:marLeft w:val="0"/>
      <w:marRight w:val="0"/>
      <w:marTop w:val="0"/>
      <w:marBottom w:val="0"/>
      <w:divBdr>
        <w:top w:val="none" w:sz="0" w:space="0" w:color="auto"/>
        <w:left w:val="none" w:sz="0" w:space="0" w:color="auto"/>
        <w:bottom w:val="none" w:sz="0" w:space="0" w:color="auto"/>
        <w:right w:val="none" w:sz="0" w:space="0" w:color="auto"/>
      </w:divBdr>
      <w:divsChild>
        <w:div w:id="703288580">
          <w:blockQuote w:val="1"/>
          <w:marLeft w:val="0"/>
          <w:marRight w:val="0"/>
          <w:marTop w:val="0"/>
          <w:marBottom w:val="450"/>
          <w:divBdr>
            <w:top w:val="none" w:sz="0" w:space="0" w:color="auto"/>
            <w:left w:val="single" w:sz="18" w:space="20" w:color="E5E5E5"/>
            <w:bottom w:val="none" w:sz="0" w:space="0" w:color="auto"/>
            <w:right w:val="none" w:sz="0" w:space="0" w:color="auto"/>
          </w:divBdr>
        </w:div>
        <w:div w:id="626593255">
          <w:blockQuote w:val="1"/>
          <w:marLeft w:val="0"/>
          <w:marRight w:val="0"/>
          <w:marTop w:val="0"/>
          <w:marBottom w:val="450"/>
          <w:divBdr>
            <w:top w:val="none" w:sz="0" w:space="0" w:color="auto"/>
            <w:left w:val="single" w:sz="18" w:space="20" w:color="E5E5E5"/>
            <w:bottom w:val="none" w:sz="0" w:space="0" w:color="auto"/>
            <w:right w:val="none" w:sz="0" w:space="0" w:color="auto"/>
          </w:divBdr>
        </w:div>
        <w:div w:id="1601794097">
          <w:blockQuote w:val="1"/>
          <w:marLeft w:val="0"/>
          <w:marRight w:val="0"/>
          <w:marTop w:val="0"/>
          <w:marBottom w:val="450"/>
          <w:divBdr>
            <w:top w:val="none" w:sz="0" w:space="0" w:color="auto"/>
            <w:left w:val="single" w:sz="18" w:space="20" w:color="E5E5E5"/>
            <w:bottom w:val="none" w:sz="0" w:space="0" w:color="auto"/>
            <w:right w:val="none" w:sz="0" w:space="0" w:color="auto"/>
          </w:divBdr>
        </w:div>
        <w:div w:id="766732183">
          <w:blockQuote w:val="1"/>
          <w:marLeft w:val="0"/>
          <w:marRight w:val="0"/>
          <w:marTop w:val="0"/>
          <w:marBottom w:val="450"/>
          <w:divBdr>
            <w:top w:val="none" w:sz="0" w:space="0" w:color="auto"/>
            <w:left w:val="single" w:sz="18" w:space="20" w:color="E5E5E5"/>
            <w:bottom w:val="none" w:sz="0" w:space="0" w:color="auto"/>
            <w:right w:val="none" w:sz="0" w:space="0" w:color="auto"/>
          </w:divBdr>
        </w:div>
        <w:div w:id="692264808">
          <w:blockQuote w:val="1"/>
          <w:marLeft w:val="0"/>
          <w:marRight w:val="0"/>
          <w:marTop w:val="0"/>
          <w:marBottom w:val="450"/>
          <w:divBdr>
            <w:top w:val="none" w:sz="0" w:space="0" w:color="auto"/>
            <w:left w:val="single" w:sz="18" w:space="20" w:color="E5E5E5"/>
            <w:bottom w:val="none" w:sz="0" w:space="0" w:color="auto"/>
            <w:right w:val="none" w:sz="0" w:space="0" w:color="auto"/>
          </w:divBdr>
        </w:div>
        <w:div w:id="1954357247">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 w:id="263078797">
      <w:bodyDiv w:val="1"/>
      <w:marLeft w:val="0"/>
      <w:marRight w:val="0"/>
      <w:marTop w:val="0"/>
      <w:marBottom w:val="0"/>
      <w:divBdr>
        <w:top w:val="none" w:sz="0" w:space="0" w:color="auto"/>
        <w:left w:val="none" w:sz="0" w:space="0" w:color="auto"/>
        <w:bottom w:val="none" w:sz="0" w:space="0" w:color="auto"/>
        <w:right w:val="none" w:sz="0" w:space="0" w:color="auto"/>
      </w:divBdr>
      <w:divsChild>
        <w:div w:id="455026140">
          <w:marLeft w:val="0"/>
          <w:marRight w:val="0"/>
          <w:marTop w:val="0"/>
          <w:marBottom w:val="0"/>
          <w:divBdr>
            <w:top w:val="none" w:sz="0" w:space="0" w:color="auto"/>
            <w:left w:val="none" w:sz="0" w:space="0" w:color="auto"/>
            <w:bottom w:val="none" w:sz="0" w:space="0" w:color="auto"/>
            <w:right w:val="none" w:sz="0" w:space="0" w:color="auto"/>
          </w:divBdr>
          <w:divsChild>
            <w:div w:id="1110859173">
              <w:marLeft w:val="0"/>
              <w:marRight w:val="0"/>
              <w:marTop w:val="0"/>
              <w:marBottom w:val="600"/>
              <w:divBdr>
                <w:top w:val="none" w:sz="0" w:space="0" w:color="auto"/>
                <w:left w:val="none" w:sz="0" w:space="0" w:color="auto"/>
                <w:bottom w:val="none" w:sz="0" w:space="0" w:color="auto"/>
                <w:right w:val="none" w:sz="0" w:space="0" w:color="auto"/>
              </w:divBdr>
              <w:divsChild>
                <w:div w:id="166246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375207">
          <w:marLeft w:val="0"/>
          <w:marRight w:val="0"/>
          <w:marTop w:val="0"/>
          <w:marBottom w:val="0"/>
          <w:divBdr>
            <w:top w:val="none" w:sz="0" w:space="0" w:color="auto"/>
            <w:left w:val="none" w:sz="0" w:space="0" w:color="auto"/>
            <w:bottom w:val="none" w:sz="0" w:space="0" w:color="auto"/>
            <w:right w:val="none" w:sz="0" w:space="0" w:color="auto"/>
          </w:divBdr>
          <w:divsChild>
            <w:div w:id="1507938702">
              <w:marLeft w:val="0"/>
              <w:marRight w:val="0"/>
              <w:marTop w:val="0"/>
              <w:marBottom w:val="600"/>
              <w:divBdr>
                <w:top w:val="none" w:sz="0" w:space="0" w:color="auto"/>
                <w:left w:val="none" w:sz="0" w:space="0" w:color="auto"/>
                <w:bottom w:val="none" w:sz="0" w:space="0" w:color="auto"/>
                <w:right w:val="none" w:sz="0" w:space="0" w:color="auto"/>
              </w:divBdr>
              <w:divsChild>
                <w:div w:id="202424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696810">
      <w:bodyDiv w:val="1"/>
      <w:marLeft w:val="0"/>
      <w:marRight w:val="0"/>
      <w:marTop w:val="0"/>
      <w:marBottom w:val="0"/>
      <w:divBdr>
        <w:top w:val="none" w:sz="0" w:space="0" w:color="auto"/>
        <w:left w:val="none" w:sz="0" w:space="0" w:color="auto"/>
        <w:bottom w:val="none" w:sz="0" w:space="0" w:color="auto"/>
        <w:right w:val="none" w:sz="0" w:space="0" w:color="auto"/>
      </w:divBdr>
    </w:div>
    <w:div w:id="305016461">
      <w:bodyDiv w:val="1"/>
      <w:marLeft w:val="0"/>
      <w:marRight w:val="0"/>
      <w:marTop w:val="0"/>
      <w:marBottom w:val="0"/>
      <w:divBdr>
        <w:top w:val="none" w:sz="0" w:space="0" w:color="auto"/>
        <w:left w:val="none" w:sz="0" w:space="0" w:color="auto"/>
        <w:bottom w:val="none" w:sz="0" w:space="0" w:color="auto"/>
        <w:right w:val="none" w:sz="0" w:space="0" w:color="auto"/>
      </w:divBdr>
    </w:div>
    <w:div w:id="313527916">
      <w:bodyDiv w:val="1"/>
      <w:marLeft w:val="0"/>
      <w:marRight w:val="0"/>
      <w:marTop w:val="0"/>
      <w:marBottom w:val="0"/>
      <w:divBdr>
        <w:top w:val="none" w:sz="0" w:space="0" w:color="auto"/>
        <w:left w:val="none" w:sz="0" w:space="0" w:color="auto"/>
        <w:bottom w:val="none" w:sz="0" w:space="0" w:color="auto"/>
        <w:right w:val="none" w:sz="0" w:space="0" w:color="auto"/>
      </w:divBdr>
    </w:div>
    <w:div w:id="343047836">
      <w:bodyDiv w:val="1"/>
      <w:marLeft w:val="0"/>
      <w:marRight w:val="0"/>
      <w:marTop w:val="0"/>
      <w:marBottom w:val="0"/>
      <w:divBdr>
        <w:top w:val="none" w:sz="0" w:space="0" w:color="auto"/>
        <w:left w:val="none" w:sz="0" w:space="0" w:color="auto"/>
        <w:bottom w:val="none" w:sz="0" w:space="0" w:color="auto"/>
        <w:right w:val="none" w:sz="0" w:space="0" w:color="auto"/>
      </w:divBdr>
      <w:divsChild>
        <w:div w:id="403380729">
          <w:marLeft w:val="0"/>
          <w:marRight w:val="0"/>
          <w:marTop w:val="0"/>
          <w:marBottom w:val="0"/>
          <w:divBdr>
            <w:top w:val="none" w:sz="0" w:space="0" w:color="auto"/>
            <w:left w:val="none" w:sz="0" w:space="0" w:color="auto"/>
            <w:bottom w:val="none" w:sz="0" w:space="0" w:color="auto"/>
            <w:right w:val="none" w:sz="0" w:space="0" w:color="auto"/>
          </w:divBdr>
          <w:divsChild>
            <w:div w:id="1701709411">
              <w:marLeft w:val="0"/>
              <w:marRight w:val="0"/>
              <w:marTop w:val="0"/>
              <w:marBottom w:val="600"/>
              <w:divBdr>
                <w:top w:val="none" w:sz="0" w:space="0" w:color="auto"/>
                <w:left w:val="none" w:sz="0" w:space="0" w:color="auto"/>
                <w:bottom w:val="none" w:sz="0" w:space="0" w:color="auto"/>
                <w:right w:val="none" w:sz="0" w:space="0" w:color="auto"/>
              </w:divBdr>
              <w:divsChild>
                <w:div w:id="399712778">
                  <w:marLeft w:val="0"/>
                  <w:marRight w:val="0"/>
                  <w:marTop w:val="0"/>
                  <w:marBottom w:val="0"/>
                  <w:divBdr>
                    <w:top w:val="none" w:sz="0" w:space="0" w:color="auto"/>
                    <w:left w:val="none" w:sz="0" w:space="0" w:color="auto"/>
                    <w:bottom w:val="none" w:sz="0" w:space="0" w:color="auto"/>
                    <w:right w:val="none" w:sz="0" w:space="0" w:color="auto"/>
                  </w:divBdr>
                  <w:divsChild>
                    <w:div w:id="744379260">
                      <w:blockQuote w:val="1"/>
                      <w:marLeft w:val="0"/>
                      <w:marRight w:val="0"/>
                      <w:marTop w:val="0"/>
                      <w:marBottom w:val="450"/>
                      <w:divBdr>
                        <w:top w:val="none" w:sz="0" w:space="0" w:color="auto"/>
                        <w:left w:val="single" w:sz="18" w:space="20" w:color="E5E5E5"/>
                        <w:bottom w:val="none" w:sz="0" w:space="0" w:color="auto"/>
                        <w:right w:val="none" w:sz="0" w:space="0" w:color="auto"/>
                      </w:divBdr>
                    </w:div>
                    <w:div w:id="1860854461">
                      <w:blockQuote w:val="1"/>
                      <w:marLeft w:val="0"/>
                      <w:marRight w:val="0"/>
                      <w:marTop w:val="0"/>
                      <w:marBottom w:val="450"/>
                      <w:divBdr>
                        <w:top w:val="none" w:sz="0" w:space="0" w:color="auto"/>
                        <w:left w:val="single" w:sz="18" w:space="20" w:color="E5E5E5"/>
                        <w:bottom w:val="none" w:sz="0" w:space="0" w:color="auto"/>
                        <w:right w:val="none" w:sz="0" w:space="0" w:color="auto"/>
                      </w:divBdr>
                    </w:div>
                    <w:div w:id="167602881">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1968856521">
          <w:marLeft w:val="0"/>
          <w:marRight w:val="0"/>
          <w:marTop w:val="0"/>
          <w:marBottom w:val="0"/>
          <w:divBdr>
            <w:top w:val="none" w:sz="0" w:space="0" w:color="auto"/>
            <w:left w:val="none" w:sz="0" w:space="0" w:color="auto"/>
            <w:bottom w:val="none" w:sz="0" w:space="0" w:color="auto"/>
            <w:right w:val="none" w:sz="0" w:space="0" w:color="auto"/>
          </w:divBdr>
          <w:divsChild>
            <w:div w:id="894240805">
              <w:marLeft w:val="0"/>
              <w:marRight w:val="0"/>
              <w:marTop w:val="0"/>
              <w:marBottom w:val="600"/>
              <w:divBdr>
                <w:top w:val="none" w:sz="0" w:space="0" w:color="auto"/>
                <w:left w:val="none" w:sz="0" w:space="0" w:color="auto"/>
                <w:bottom w:val="none" w:sz="0" w:space="0" w:color="auto"/>
                <w:right w:val="none" w:sz="0" w:space="0" w:color="auto"/>
              </w:divBdr>
              <w:divsChild>
                <w:div w:id="201641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225">
          <w:marLeft w:val="0"/>
          <w:marRight w:val="0"/>
          <w:marTop w:val="0"/>
          <w:marBottom w:val="0"/>
          <w:divBdr>
            <w:top w:val="none" w:sz="0" w:space="0" w:color="auto"/>
            <w:left w:val="none" w:sz="0" w:space="0" w:color="auto"/>
            <w:bottom w:val="none" w:sz="0" w:space="0" w:color="auto"/>
            <w:right w:val="none" w:sz="0" w:space="0" w:color="auto"/>
          </w:divBdr>
          <w:divsChild>
            <w:div w:id="545334839">
              <w:marLeft w:val="0"/>
              <w:marRight w:val="0"/>
              <w:marTop w:val="0"/>
              <w:marBottom w:val="600"/>
              <w:divBdr>
                <w:top w:val="none" w:sz="0" w:space="0" w:color="auto"/>
                <w:left w:val="none" w:sz="0" w:space="0" w:color="auto"/>
                <w:bottom w:val="none" w:sz="0" w:space="0" w:color="auto"/>
                <w:right w:val="none" w:sz="0" w:space="0" w:color="auto"/>
              </w:divBdr>
              <w:divsChild>
                <w:div w:id="507790855">
                  <w:marLeft w:val="0"/>
                  <w:marRight w:val="0"/>
                  <w:marTop w:val="0"/>
                  <w:marBottom w:val="0"/>
                  <w:divBdr>
                    <w:top w:val="none" w:sz="0" w:space="0" w:color="auto"/>
                    <w:left w:val="none" w:sz="0" w:space="0" w:color="auto"/>
                    <w:bottom w:val="none" w:sz="0" w:space="0" w:color="auto"/>
                    <w:right w:val="none" w:sz="0" w:space="0" w:color="auto"/>
                  </w:divBdr>
                  <w:divsChild>
                    <w:div w:id="252861525">
                      <w:blockQuote w:val="1"/>
                      <w:marLeft w:val="0"/>
                      <w:marRight w:val="0"/>
                      <w:marTop w:val="0"/>
                      <w:marBottom w:val="450"/>
                      <w:divBdr>
                        <w:top w:val="none" w:sz="0" w:space="0" w:color="auto"/>
                        <w:left w:val="single" w:sz="18" w:space="20" w:color="E5E5E5"/>
                        <w:bottom w:val="none" w:sz="0" w:space="0" w:color="auto"/>
                        <w:right w:val="none" w:sz="0" w:space="0" w:color="auto"/>
                      </w:divBdr>
                    </w:div>
                    <w:div w:id="1575895130">
                      <w:blockQuote w:val="1"/>
                      <w:marLeft w:val="0"/>
                      <w:marRight w:val="0"/>
                      <w:marTop w:val="0"/>
                      <w:marBottom w:val="450"/>
                      <w:divBdr>
                        <w:top w:val="none" w:sz="0" w:space="0" w:color="auto"/>
                        <w:left w:val="single" w:sz="18" w:space="20" w:color="E5E5E5"/>
                        <w:bottom w:val="none" w:sz="0" w:space="0" w:color="auto"/>
                        <w:right w:val="none" w:sz="0" w:space="0" w:color="auto"/>
                      </w:divBdr>
                    </w:div>
                    <w:div w:id="1565870018">
                      <w:blockQuote w:val="1"/>
                      <w:marLeft w:val="0"/>
                      <w:marRight w:val="0"/>
                      <w:marTop w:val="0"/>
                      <w:marBottom w:val="450"/>
                      <w:divBdr>
                        <w:top w:val="none" w:sz="0" w:space="0" w:color="auto"/>
                        <w:left w:val="single" w:sz="18" w:space="20" w:color="E5E5E5"/>
                        <w:bottom w:val="none" w:sz="0" w:space="0" w:color="auto"/>
                        <w:right w:val="none" w:sz="0" w:space="0" w:color="auto"/>
                      </w:divBdr>
                    </w:div>
                    <w:div w:id="153573620">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2004353874">
          <w:marLeft w:val="0"/>
          <w:marRight w:val="0"/>
          <w:marTop w:val="0"/>
          <w:marBottom w:val="0"/>
          <w:divBdr>
            <w:top w:val="none" w:sz="0" w:space="0" w:color="auto"/>
            <w:left w:val="none" w:sz="0" w:space="0" w:color="auto"/>
            <w:bottom w:val="none" w:sz="0" w:space="0" w:color="auto"/>
            <w:right w:val="none" w:sz="0" w:space="0" w:color="auto"/>
          </w:divBdr>
          <w:divsChild>
            <w:div w:id="1941185234">
              <w:marLeft w:val="0"/>
              <w:marRight w:val="0"/>
              <w:marTop w:val="0"/>
              <w:marBottom w:val="600"/>
              <w:divBdr>
                <w:top w:val="none" w:sz="0" w:space="0" w:color="auto"/>
                <w:left w:val="none" w:sz="0" w:space="0" w:color="auto"/>
                <w:bottom w:val="none" w:sz="0" w:space="0" w:color="auto"/>
                <w:right w:val="none" w:sz="0" w:space="0" w:color="auto"/>
              </w:divBdr>
              <w:divsChild>
                <w:div w:id="171901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904657">
          <w:marLeft w:val="0"/>
          <w:marRight w:val="0"/>
          <w:marTop w:val="0"/>
          <w:marBottom w:val="0"/>
          <w:divBdr>
            <w:top w:val="none" w:sz="0" w:space="0" w:color="auto"/>
            <w:left w:val="none" w:sz="0" w:space="0" w:color="auto"/>
            <w:bottom w:val="none" w:sz="0" w:space="0" w:color="auto"/>
            <w:right w:val="none" w:sz="0" w:space="0" w:color="auto"/>
          </w:divBdr>
          <w:divsChild>
            <w:div w:id="1170755078">
              <w:marLeft w:val="0"/>
              <w:marRight w:val="0"/>
              <w:marTop w:val="0"/>
              <w:marBottom w:val="600"/>
              <w:divBdr>
                <w:top w:val="none" w:sz="0" w:space="0" w:color="auto"/>
                <w:left w:val="none" w:sz="0" w:space="0" w:color="auto"/>
                <w:bottom w:val="none" w:sz="0" w:space="0" w:color="auto"/>
                <w:right w:val="none" w:sz="0" w:space="0" w:color="auto"/>
              </w:divBdr>
              <w:divsChild>
                <w:div w:id="697704395">
                  <w:marLeft w:val="0"/>
                  <w:marRight w:val="0"/>
                  <w:marTop w:val="0"/>
                  <w:marBottom w:val="0"/>
                  <w:divBdr>
                    <w:top w:val="none" w:sz="0" w:space="0" w:color="auto"/>
                    <w:left w:val="none" w:sz="0" w:space="0" w:color="auto"/>
                    <w:bottom w:val="none" w:sz="0" w:space="0" w:color="auto"/>
                    <w:right w:val="none" w:sz="0" w:space="0" w:color="auto"/>
                  </w:divBdr>
                  <w:divsChild>
                    <w:div w:id="1834445329">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900990889">
          <w:marLeft w:val="0"/>
          <w:marRight w:val="0"/>
          <w:marTop w:val="0"/>
          <w:marBottom w:val="0"/>
          <w:divBdr>
            <w:top w:val="none" w:sz="0" w:space="0" w:color="auto"/>
            <w:left w:val="none" w:sz="0" w:space="0" w:color="auto"/>
            <w:bottom w:val="none" w:sz="0" w:space="0" w:color="auto"/>
            <w:right w:val="none" w:sz="0" w:space="0" w:color="auto"/>
          </w:divBdr>
          <w:divsChild>
            <w:div w:id="1546214641">
              <w:marLeft w:val="0"/>
              <w:marRight w:val="0"/>
              <w:marTop w:val="0"/>
              <w:marBottom w:val="600"/>
              <w:divBdr>
                <w:top w:val="none" w:sz="0" w:space="0" w:color="auto"/>
                <w:left w:val="none" w:sz="0" w:space="0" w:color="auto"/>
                <w:bottom w:val="none" w:sz="0" w:space="0" w:color="auto"/>
                <w:right w:val="none" w:sz="0" w:space="0" w:color="auto"/>
              </w:divBdr>
              <w:divsChild>
                <w:div w:id="212711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303791">
          <w:marLeft w:val="0"/>
          <w:marRight w:val="0"/>
          <w:marTop w:val="0"/>
          <w:marBottom w:val="0"/>
          <w:divBdr>
            <w:top w:val="none" w:sz="0" w:space="0" w:color="auto"/>
            <w:left w:val="none" w:sz="0" w:space="0" w:color="auto"/>
            <w:bottom w:val="none" w:sz="0" w:space="0" w:color="auto"/>
            <w:right w:val="none" w:sz="0" w:space="0" w:color="auto"/>
          </w:divBdr>
          <w:divsChild>
            <w:div w:id="1069697424">
              <w:marLeft w:val="0"/>
              <w:marRight w:val="0"/>
              <w:marTop w:val="0"/>
              <w:marBottom w:val="600"/>
              <w:divBdr>
                <w:top w:val="none" w:sz="0" w:space="0" w:color="auto"/>
                <w:left w:val="none" w:sz="0" w:space="0" w:color="auto"/>
                <w:bottom w:val="none" w:sz="0" w:space="0" w:color="auto"/>
                <w:right w:val="none" w:sz="0" w:space="0" w:color="auto"/>
              </w:divBdr>
              <w:divsChild>
                <w:div w:id="194846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96627">
          <w:marLeft w:val="0"/>
          <w:marRight w:val="0"/>
          <w:marTop w:val="0"/>
          <w:marBottom w:val="0"/>
          <w:divBdr>
            <w:top w:val="none" w:sz="0" w:space="0" w:color="auto"/>
            <w:left w:val="none" w:sz="0" w:space="0" w:color="auto"/>
            <w:bottom w:val="none" w:sz="0" w:space="0" w:color="auto"/>
            <w:right w:val="none" w:sz="0" w:space="0" w:color="auto"/>
          </w:divBdr>
          <w:divsChild>
            <w:div w:id="136191846">
              <w:marLeft w:val="0"/>
              <w:marRight w:val="0"/>
              <w:marTop w:val="0"/>
              <w:marBottom w:val="600"/>
              <w:divBdr>
                <w:top w:val="none" w:sz="0" w:space="0" w:color="auto"/>
                <w:left w:val="none" w:sz="0" w:space="0" w:color="auto"/>
                <w:bottom w:val="none" w:sz="0" w:space="0" w:color="auto"/>
                <w:right w:val="none" w:sz="0" w:space="0" w:color="auto"/>
              </w:divBdr>
              <w:divsChild>
                <w:div w:id="173233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368743">
          <w:marLeft w:val="0"/>
          <w:marRight w:val="0"/>
          <w:marTop w:val="0"/>
          <w:marBottom w:val="0"/>
          <w:divBdr>
            <w:top w:val="none" w:sz="0" w:space="0" w:color="auto"/>
            <w:left w:val="none" w:sz="0" w:space="0" w:color="auto"/>
            <w:bottom w:val="none" w:sz="0" w:space="0" w:color="auto"/>
            <w:right w:val="none" w:sz="0" w:space="0" w:color="auto"/>
          </w:divBdr>
          <w:divsChild>
            <w:div w:id="190995687">
              <w:marLeft w:val="0"/>
              <w:marRight w:val="0"/>
              <w:marTop w:val="0"/>
              <w:marBottom w:val="600"/>
              <w:divBdr>
                <w:top w:val="none" w:sz="0" w:space="0" w:color="auto"/>
                <w:left w:val="none" w:sz="0" w:space="0" w:color="auto"/>
                <w:bottom w:val="none" w:sz="0" w:space="0" w:color="auto"/>
                <w:right w:val="none" w:sz="0" w:space="0" w:color="auto"/>
              </w:divBdr>
              <w:divsChild>
                <w:div w:id="209874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632931">
          <w:marLeft w:val="0"/>
          <w:marRight w:val="0"/>
          <w:marTop w:val="0"/>
          <w:marBottom w:val="0"/>
          <w:divBdr>
            <w:top w:val="none" w:sz="0" w:space="0" w:color="auto"/>
            <w:left w:val="none" w:sz="0" w:space="0" w:color="auto"/>
            <w:bottom w:val="none" w:sz="0" w:space="0" w:color="auto"/>
            <w:right w:val="none" w:sz="0" w:space="0" w:color="auto"/>
          </w:divBdr>
          <w:divsChild>
            <w:div w:id="1949046583">
              <w:marLeft w:val="0"/>
              <w:marRight w:val="0"/>
              <w:marTop w:val="0"/>
              <w:marBottom w:val="600"/>
              <w:divBdr>
                <w:top w:val="none" w:sz="0" w:space="0" w:color="auto"/>
                <w:left w:val="none" w:sz="0" w:space="0" w:color="auto"/>
                <w:bottom w:val="none" w:sz="0" w:space="0" w:color="auto"/>
                <w:right w:val="none" w:sz="0" w:space="0" w:color="auto"/>
              </w:divBdr>
              <w:divsChild>
                <w:div w:id="415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098932">
          <w:marLeft w:val="0"/>
          <w:marRight w:val="0"/>
          <w:marTop w:val="0"/>
          <w:marBottom w:val="0"/>
          <w:divBdr>
            <w:top w:val="none" w:sz="0" w:space="0" w:color="auto"/>
            <w:left w:val="none" w:sz="0" w:space="0" w:color="auto"/>
            <w:bottom w:val="none" w:sz="0" w:space="0" w:color="auto"/>
            <w:right w:val="none" w:sz="0" w:space="0" w:color="auto"/>
          </w:divBdr>
          <w:divsChild>
            <w:div w:id="1206874111">
              <w:marLeft w:val="0"/>
              <w:marRight w:val="0"/>
              <w:marTop w:val="0"/>
              <w:marBottom w:val="600"/>
              <w:divBdr>
                <w:top w:val="none" w:sz="0" w:space="0" w:color="auto"/>
                <w:left w:val="none" w:sz="0" w:space="0" w:color="auto"/>
                <w:bottom w:val="none" w:sz="0" w:space="0" w:color="auto"/>
                <w:right w:val="none" w:sz="0" w:space="0" w:color="auto"/>
              </w:divBdr>
              <w:divsChild>
                <w:div w:id="1224179372">
                  <w:marLeft w:val="0"/>
                  <w:marRight w:val="0"/>
                  <w:marTop w:val="0"/>
                  <w:marBottom w:val="0"/>
                  <w:divBdr>
                    <w:top w:val="none" w:sz="0" w:space="0" w:color="auto"/>
                    <w:left w:val="none" w:sz="0" w:space="0" w:color="auto"/>
                    <w:bottom w:val="none" w:sz="0" w:space="0" w:color="auto"/>
                    <w:right w:val="none" w:sz="0" w:space="0" w:color="auto"/>
                  </w:divBdr>
                  <w:divsChild>
                    <w:div w:id="799805379">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 w:id="344401803">
          <w:marLeft w:val="0"/>
          <w:marRight w:val="0"/>
          <w:marTop w:val="0"/>
          <w:marBottom w:val="0"/>
          <w:divBdr>
            <w:top w:val="none" w:sz="0" w:space="0" w:color="auto"/>
            <w:left w:val="none" w:sz="0" w:space="0" w:color="auto"/>
            <w:bottom w:val="none" w:sz="0" w:space="0" w:color="auto"/>
            <w:right w:val="none" w:sz="0" w:space="0" w:color="auto"/>
          </w:divBdr>
          <w:divsChild>
            <w:div w:id="1458840395">
              <w:marLeft w:val="0"/>
              <w:marRight w:val="0"/>
              <w:marTop w:val="0"/>
              <w:marBottom w:val="600"/>
              <w:divBdr>
                <w:top w:val="none" w:sz="0" w:space="0" w:color="auto"/>
                <w:left w:val="none" w:sz="0" w:space="0" w:color="auto"/>
                <w:bottom w:val="none" w:sz="0" w:space="0" w:color="auto"/>
                <w:right w:val="none" w:sz="0" w:space="0" w:color="auto"/>
              </w:divBdr>
              <w:divsChild>
                <w:div w:id="152255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467444">
          <w:marLeft w:val="0"/>
          <w:marRight w:val="0"/>
          <w:marTop w:val="0"/>
          <w:marBottom w:val="0"/>
          <w:divBdr>
            <w:top w:val="none" w:sz="0" w:space="0" w:color="auto"/>
            <w:left w:val="none" w:sz="0" w:space="0" w:color="auto"/>
            <w:bottom w:val="none" w:sz="0" w:space="0" w:color="auto"/>
            <w:right w:val="none" w:sz="0" w:space="0" w:color="auto"/>
          </w:divBdr>
          <w:divsChild>
            <w:div w:id="1957172938">
              <w:marLeft w:val="0"/>
              <w:marRight w:val="0"/>
              <w:marTop w:val="0"/>
              <w:marBottom w:val="600"/>
              <w:divBdr>
                <w:top w:val="none" w:sz="0" w:space="0" w:color="auto"/>
                <w:left w:val="none" w:sz="0" w:space="0" w:color="auto"/>
                <w:bottom w:val="none" w:sz="0" w:space="0" w:color="auto"/>
                <w:right w:val="none" w:sz="0" w:space="0" w:color="auto"/>
              </w:divBdr>
              <w:divsChild>
                <w:div w:id="1613170168">
                  <w:marLeft w:val="0"/>
                  <w:marRight w:val="0"/>
                  <w:marTop w:val="0"/>
                  <w:marBottom w:val="0"/>
                  <w:divBdr>
                    <w:top w:val="none" w:sz="0" w:space="0" w:color="auto"/>
                    <w:left w:val="none" w:sz="0" w:space="0" w:color="auto"/>
                    <w:bottom w:val="none" w:sz="0" w:space="0" w:color="auto"/>
                    <w:right w:val="none" w:sz="0" w:space="0" w:color="auto"/>
                  </w:divBdr>
                  <w:divsChild>
                    <w:div w:id="1132138916">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1823811839">
          <w:marLeft w:val="0"/>
          <w:marRight w:val="0"/>
          <w:marTop w:val="0"/>
          <w:marBottom w:val="0"/>
          <w:divBdr>
            <w:top w:val="none" w:sz="0" w:space="0" w:color="auto"/>
            <w:left w:val="none" w:sz="0" w:space="0" w:color="auto"/>
            <w:bottom w:val="none" w:sz="0" w:space="0" w:color="auto"/>
            <w:right w:val="none" w:sz="0" w:space="0" w:color="auto"/>
          </w:divBdr>
          <w:divsChild>
            <w:div w:id="203716556">
              <w:marLeft w:val="0"/>
              <w:marRight w:val="0"/>
              <w:marTop w:val="0"/>
              <w:marBottom w:val="600"/>
              <w:divBdr>
                <w:top w:val="none" w:sz="0" w:space="0" w:color="auto"/>
                <w:left w:val="none" w:sz="0" w:space="0" w:color="auto"/>
                <w:bottom w:val="none" w:sz="0" w:space="0" w:color="auto"/>
                <w:right w:val="none" w:sz="0" w:space="0" w:color="auto"/>
              </w:divBdr>
              <w:divsChild>
                <w:div w:id="6403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589241">
          <w:marLeft w:val="0"/>
          <w:marRight w:val="0"/>
          <w:marTop w:val="0"/>
          <w:marBottom w:val="0"/>
          <w:divBdr>
            <w:top w:val="none" w:sz="0" w:space="0" w:color="auto"/>
            <w:left w:val="none" w:sz="0" w:space="0" w:color="auto"/>
            <w:bottom w:val="none" w:sz="0" w:space="0" w:color="auto"/>
            <w:right w:val="none" w:sz="0" w:space="0" w:color="auto"/>
          </w:divBdr>
          <w:divsChild>
            <w:div w:id="1000355958">
              <w:marLeft w:val="0"/>
              <w:marRight w:val="0"/>
              <w:marTop w:val="0"/>
              <w:marBottom w:val="600"/>
              <w:divBdr>
                <w:top w:val="none" w:sz="0" w:space="0" w:color="auto"/>
                <w:left w:val="none" w:sz="0" w:space="0" w:color="auto"/>
                <w:bottom w:val="none" w:sz="0" w:space="0" w:color="auto"/>
                <w:right w:val="none" w:sz="0" w:space="0" w:color="auto"/>
              </w:divBdr>
              <w:divsChild>
                <w:div w:id="121284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367650">
          <w:marLeft w:val="0"/>
          <w:marRight w:val="0"/>
          <w:marTop w:val="0"/>
          <w:marBottom w:val="0"/>
          <w:divBdr>
            <w:top w:val="none" w:sz="0" w:space="0" w:color="auto"/>
            <w:left w:val="none" w:sz="0" w:space="0" w:color="auto"/>
            <w:bottom w:val="none" w:sz="0" w:space="0" w:color="auto"/>
            <w:right w:val="none" w:sz="0" w:space="0" w:color="auto"/>
          </w:divBdr>
          <w:divsChild>
            <w:div w:id="552153661">
              <w:marLeft w:val="0"/>
              <w:marRight w:val="0"/>
              <w:marTop w:val="0"/>
              <w:marBottom w:val="600"/>
              <w:divBdr>
                <w:top w:val="none" w:sz="0" w:space="0" w:color="auto"/>
                <w:left w:val="none" w:sz="0" w:space="0" w:color="auto"/>
                <w:bottom w:val="none" w:sz="0" w:space="0" w:color="auto"/>
                <w:right w:val="none" w:sz="0" w:space="0" w:color="auto"/>
              </w:divBdr>
              <w:divsChild>
                <w:div w:id="60465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960441">
          <w:marLeft w:val="0"/>
          <w:marRight w:val="0"/>
          <w:marTop w:val="0"/>
          <w:marBottom w:val="0"/>
          <w:divBdr>
            <w:top w:val="none" w:sz="0" w:space="0" w:color="auto"/>
            <w:left w:val="none" w:sz="0" w:space="0" w:color="auto"/>
            <w:bottom w:val="none" w:sz="0" w:space="0" w:color="auto"/>
            <w:right w:val="none" w:sz="0" w:space="0" w:color="auto"/>
          </w:divBdr>
          <w:divsChild>
            <w:div w:id="1759206629">
              <w:marLeft w:val="0"/>
              <w:marRight w:val="0"/>
              <w:marTop w:val="0"/>
              <w:marBottom w:val="600"/>
              <w:divBdr>
                <w:top w:val="none" w:sz="0" w:space="0" w:color="auto"/>
                <w:left w:val="none" w:sz="0" w:space="0" w:color="auto"/>
                <w:bottom w:val="none" w:sz="0" w:space="0" w:color="auto"/>
                <w:right w:val="none" w:sz="0" w:space="0" w:color="auto"/>
              </w:divBdr>
              <w:divsChild>
                <w:div w:id="1312102231">
                  <w:marLeft w:val="0"/>
                  <w:marRight w:val="0"/>
                  <w:marTop w:val="0"/>
                  <w:marBottom w:val="0"/>
                  <w:divBdr>
                    <w:top w:val="none" w:sz="0" w:space="0" w:color="auto"/>
                    <w:left w:val="none" w:sz="0" w:space="0" w:color="auto"/>
                    <w:bottom w:val="none" w:sz="0" w:space="0" w:color="auto"/>
                    <w:right w:val="none" w:sz="0" w:space="0" w:color="auto"/>
                  </w:divBdr>
                  <w:divsChild>
                    <w:div w:id="1947303647">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sChild>
            </w:div>
          </w:divsChild>
        </w:div>
        <w:div w:id="1605575213">
          <w:marLeft w:val="0"/>
          <w:marRight w:val="0"/>
          <w:marTop w:val="0"/>
          <w:marBottom w:val="0"/>
          <w:divBdr>
            <w:top w:val="none" w:sz="0" w:space="0" w:color="auto"/>
            <w:left w:val="none" w:sz="0" w:space="0" w:color="auto"/>
            <w:bottom w:val="none" w:sz="0" w:space="0" w:color="auto"/>
            <w:right w:val="none" w:sz="0" w:space="0" w:color="auto"/>
          </w:divBdr>
          <w:divsChild>
            <w:div w:id="604075319">
              <w:marLeft w:val="0"/>
              <w:marRight w:val="0"/>
              <w:marTop w:val="0"/>
              <w:marBottom w:val="600"/>
              <w:divBdr>
                <w:top w:val="none" w:sz="0" w:space="0" w:color="auto"/>
                <w:left w:val="none" w:sz="0" w:space="0" w:color="auto"/>
                <w:bottom w:val="none" w:sz="0" w:space="0" w:color="auto"/>
                <w:right w:val="none" w:sz="0" w:space="0" w:color="auto"/>
              </w:divBdr>
              <w:divsChild>
                <w:div w:id="425926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784337">
          <w:marLeft w:val="0"/>
          <w:marRight w:val="0"/>
          <w:marTop w:val="0"/>
          <w:marBottom w:val="0"/>
          <w:divBdr>
            <w:top w:val="none" w:sz="0" w:space="0" w:color="auto"/>
            <w:left w:val="none" w:sz="0" w:space="0" w:color="auto"/>
            <w:bottom w:val="none" w:sz="0" w:space="0" w:color="auto"/>
            <w:right w:val="none" w:sz="0" w:space="0" w:color="auto"/>
          </w:divBdr>
          <w:divsChild>
            <w:div w:id="2047876550">
              <w:marLeft w:val="0"/>
              <w:marRight w:val="0"/>
              <w:marTop w:val="0"/>
              <w:marBottom w:val="600"/>
              <w:divBdr>
                <w:top w:val="none" w:sz="0" w:space="0" w:color="auto"/>
                <w:left w:val="none" w:sz="0" w:space="0" w:color="auto"/>
                <w:bottom w:val="none" w:sz="0" w:space="0" w:color="auto"/>
                <w:right w:val="none" w:sz="0" w:space="0" w:color="auto"/>
              </w:divBdr>
              <w:divsChild>
                <w:div w:id="77201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453528">
          <w:marLeft w:val="0"/>
          <w:marRight w:val="0"/>
          <w:marTop w:val="0"/>
          <w:marBottom w:val="0"/>
          <w:divBdr>
            <w:top w:val="none" w:sz="0" w:space="0" w:color="auto"/>
            <w:left w:val="none" w:sz="0" w:space="0" w:color="auto"/>
            <w:bottom w:val="none" w:sz="0" w:space="0" w:color="auto"/>
            <w:right w:val="none" w:sz="0" w:space="0" w:color="auto"/>
          </w:divBdr>
          <w:divsChild>
            <w:div w:id="1013340629">
              <w:marLeft w:val="0"/>
              <w:marRight w:val="0"/>
              <w:marTop w:val="0"/>
              <w:marBottom w:val="600"/>
              <w:divBdr>
                <w:top w:val="none" w:sz="0" w:space="0" w:color="auto"/>
                <w:left w:val="none" w:sz="0" w:space="0" w:color="auto"/>
                <w:bottom w:val="none" w:sz="0" w:space="0" w:color="auto"/>
                <w:right w:val="none" w:sz="0" w:space="0" w:color="auto"/>
              </w:divBdr>
              <w:divsChild>
                <w:div w:id="66089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87482">
          <w:marLeft w:val="0"/>
          <w:marRight w:val="0"/>
          <w:marTop w:val="0"/>
          <w:marBottom w:val="0"/>
          <w:divBdr>
            <w:top w:val="none" w:sz="0" w:space="0" w:color="auto"/>
            <w:left w:val="none" w:sz="0" w:space="0" w:color="auto"/>
            <w:bottom w:val="none" w:sz="0" w:space="0" w:color="auto"/>
            <w:right w:val="none" w:sz="0" w:space="0" w:color="auto"/>
          </w:divBdr>
          <w:divsChild>
            <w:div w:id="1468933046">
              <w:marLeft w:val="0"/>
              <w:marRight w:val="0"/>
              <w:marTop w:val="0"/>
              <w:marBottom w:val="600"/>
              <w:divBdr>
                <w:top w:val="none" w:sz="0" w:space="0" w:color="auto"/>
                <w:left w:val="none" w:sz="0" w:space="0" w:color="auto"/>
                <w:bottom w:val="none" w:sz="0" w:space="0" w:color="auto"/>
                <w:right w:val="none" w:sz="0" w:space="0" w:color="auto"/>
              </w:divBdr>
              <w:divsChild>
                <w:div w:id="335620068">
                  <w:marLeft w:val="0"/>
                  <w:marRight w:val="0"/>
                  <w:marTop w:val="0"/>
                  <w:marBottom w:val="0"/>
                  <w:divBdr>
                    <w:top w:val="none" w:sz="0" w:space="0" w:color="auto"/>
                    <w:left w:val="none" w:sz="0" w:space="0" w:color="auto"/>
                    <w:bottom w:val="none" w:sz="0" w:space="0" w:color="auto"/>
                    <w:right w:val="none" w:sz="0" w:space="0" w:color="auto"/>
                  </w:divBdr>
                  <w:divsChild>
                    <w:div w:id="1808160501">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sChild>
    </w:div>
    <w:div w:id="358354670">
      <w:bodyDiv w:val="1"/>
      <w:marLeft w:val="0"/>
      <w:marRight w:val="0"/>
      <w:marTop w:val="0"/>
      <w:marBottom w:val="0"/>
      <w:divBdr>
        <w:top w:val="none" w:sz="0" w:space="0" w:color="auto"/>
        <w:left w:val="none" w:sz="0" w:space="0" w:color="auto"/>
        <w:bottom w:val="none" w:sz="0" w:space="0" w:color="auto"/>
        <w:right w:val="none" w:sz="0" w:space="0" w:color="auto"/>
      </w:divBdr>
    </w:div>
    <w:div w:id="393158774">
      <w:bodyDiv w:val="1"/>
      <w:marLeft w:val="0"/>
      <w:marRight w:val="0"/>
      <w:marTop w:val="0"/>
      <w:marBottom w:val="0"/>
      <w:divBdr>
        <w:top w:val="none" w:sz="0" w:space="0" w:color="auto"/>
        <w:left w:val="none" w:sz="0" w:space="0" w:color="auto"/>
        <w:bottom w:val="none" w:sz="0" w:space="0" w:color="auto"/>
        <w:right w:val="none" w:sz="0" w:space="0" w:color="auto"/>
      </w:divBdr>
      <w:divsChild>
        <w:div w:id="310913881">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 w:id="435752245">
      <w:bodyDiv w:val="1"/>
      <w:marLeft w:val="0"/>
      <w:marRight w:val="0"/>
      <w:marTop w:val="0"/>
      <w:marBottom w:val="0"/>
      <w:divBdr>
        <w:top w:val="none" w:sz="0" w:space="0" w:color="auto"/>
        <w:left w:val="none" w:sz="0" w:space="0" w:color="auto"/>
        <w:bottom w:val="none" w:sz="0" w:space="0" w:color="auto"/>
        <w:right w:val="none" w:sz="0" w:space="0" w:color="auto"/>
      </w:divBdr>
    </w:div>
    <w:div w:id="599601585">
      <w:bodyDiv w:val="1"/>
      <w:marLeft w:val="0"/>
      <w:marRight w:val="0"/>
      <w:marTop w:val="0"/>
      <w:marBottom w:val="0"/>
      <w:divBdr>
        <w:top w:val="none" w:sz="0" w:space="0" w:color="auto"/>
        <w:left w:val="none" w:sz="0" w:space="0" w:color="auto"/>
        <w:bottom w:val="none" w:sz="0" w:space="0" w:color="auto"/>
        <w:right w:val="none" w:sz="0" w:space="0" w:color="auto"/>
      </w:divBdr>
      <w:divsChild>
        <w:div w:id="1234583057">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 w:id="662515848">
      <w:bodyDiv w:val="1"/>
      <w:marLeft w:val="0"/>
      <w:marRight w:val="0"/>
      <w:marTop w:val="0"/>
      <w:marBottom w:val="0"/>
      <w:divBdr>
        <w:top w:val="none" w:sz="0" w:space="0" w:color="auto"/>
        <w:left w:val="none" w:sz="0" w:space="0" w:color="auto"/>
        <w:bottom w:val="none" w:sz="0" w:space="0" w:color="auto"/>
        <w:right w:val="none" w:sz="0" w:space="0" w:color="auto"/>
      </w:divBdr>
    </w:div>
    <w:div w:id="669337288">
      <w:bodyDiv w:val="1"/>
      <w:marLeft w:val="0"/>
      <w:marRight w:val="0"/>
      <w:marTop w:val="0"/>
      <w:marBottom w:val="0"/>
      <w:divBdr>
        <w:top w:val="none" w:sz="0" w:space="0" w:color="auto"/>
        <w:left w:val="none" w:sz="0" w:space="0" w:color="auto"/>
        <w:bottom w:val="none" w:sz="0" w:space="0" w:color="auto"/>
        <w:right w:val="none" w:sz="0" w:space="0" w:color="auto"/>
      </w:divBdr>
    </w:div>
    <w:div w:id="682129715">
      <w:bodyDiv w:val="1"/>
      <w:marLeft w:val="0"/>
      <w:marRight w:val="0"/>
      <w:marTop w:val="0"/>
      <w:marBottom w:val="0"/>
      <w:divBdr>
        <w:top w:val="none" w:sz="0" w:space="0" w:color="auto"/>
        <w:left w:val="none" w:sz="0" w:space="0" w:color="auto"/>
        <w:bottom w:val="none" w:sz="0" w:space="0" w:color="auto"/>
        <w:right w:val="none" w:sz="0" w:space="0" w:color="auto"/>
      </w:divBdr>
    </w:div>
    <w:div w:id="737705389">
      <w:bodyDiv w:val="1"/>
      <w:marLeft w:val="0"/>
      <w:marRight w:val="0"/>
      <w:marTop w:val="0"/>
      <w:marBottom w:val="0"/>
      <w:divBdr>
        <w:top w:val="none" w:sz="0" w:space="0" w:color="auto"/>
        <w:left w:val="none" w:sz="0" w:space="0" w:color="auto"/>
        <w:bottom w:val="none" w:sz="0" w:space="0" w:color="auto"/>
        <w:right w:val="none" w:sz="0" w:space="0" w:color="auto"/>
      </w:divBdr>
    </w:div>
    <w:div w:id="759571753">
      <w:bodyDiv w:val="1"/>
      <w:marLeft w:val="0"/>
      <w:marRight w:val="0"/>
      <w:marTop w:val="0"/>
      <w:marBottom w:val="0"/>
      <w:divBdr>
        <w:top w:val="none" w:sz="0" w:space="0" w:color="auto"/>
        <w:left w:val="none" w:sz="0" w:space="0" w:color="auto"/>
        <w:bottom w:val="none" w:sz="0" w:space="0" w:color="auto"/>
        <w:right w:val="none" w:sz="0" w:space="0" w:color="auto"/>
      </w:divBdr>
    </w:div>
    <w:div w:id="774397688">
      <w:bodyDiv w:val="1"/>
      <w:marLeft w:val="0"/>
      <w:marRight w:val="0"/>
      <w:marTop w:val="0"/>
      <w:marBottom w:val="0"/>
      <w:divBdr>
        <w:top w:val="none" w:sz="0" w:space="0" w:color="auto"/>
        <w:left w:val="none" w:sz="0" w:space="0" w:color="auto"/>
        <w:bottom w:val="none" w:sz="0" w:space="0" w:color="auto"/>
        <w:right w:val="none" w:sz="0" w:space="0" w:color="auto"/>
      </w:divBdr>
    </w:div>
    <w:div w:id="877425503">
      <w:bodyDiv w:val="1"/>
      <w:marLeft w:val="0"/>
      <w:marRight w:val="0"/>
      <w:marTop w:val="0"/>
      <w:marBottom w:val="0"/>
      <w:divBdr>
        <w:top w:val="none" w:sz="0" w:space="0" w:color="auto"/>
        <w:left w:val="none" w:sz="0" w:space="0" w:color="auto"/>
        <w:bottom w:val="none" w:sz="0" w:space="0" w:color="auto"/>
        <w:right w:val="none" w:sz="0" w:space="0" w:color="auto"/>
      </w:divBdr>
      <w:divsChild>
        <w:div w:id="948586671">
          <w:marLeft w:val="547"/>
          <w:marRight w:val="0"/>
          <w:marTop w:val="200"/>
          <w:marBottom w:val="160"/>
          <w:divBdr>
            <w:top w:val="none" w:sz="0" w:space="0" w:color="auto"/>
            <w:left w:val="none" w:sz="0" w:space="0" w:color="auto"/>
            <w:bottom w:val="none" w:sz="0" w:space="0" w:color="auto"/>
            <w:right w:val="none" w:sz="0" w:space="0" w:color="auto"/>
          </w:divBdr>
        </w:div>
        <w:div w:id="1176768782">
          <w:marLeft w:val="547"/>
          <w:marRight w:val="0"/>
          <w:marTop w:val="200"/>
          <w:marBottom w:val="0"/>
          <w:divBdr>
            <w:top w:val="none" w:sz="0" w:space="0" w:color="auto"/>
            <w:left w:val="none" w:sz="0" w:space="0" w:color="auto"/>
            <w:bottom w:val="none" w:sz="0" w:space="0" w:color="auto"/>
            <w:right w:val="none" w:sz="0" w:space="0" w:color="auto"/>
          </w:divBdr>
        </w:div>
        <w:div w:id="465589891">
          <w:marLeft w:val="547"/>
          <w:marRight w:val="0"/>
          <w:marTop w:val="200"/>
          <w:marBottom w:val="0"/>
          <w:divBdr>
            <w:top w:val="none" w:sz="0" w:space="0" w:color="auto"/>
            <w:left w:val="none" w:sz="0" w:space="0" w:color="auto"/>
            <w:bottom w:val="none" w:sz="0" w:space="0" w:color="auto"/>
            <w:right w:val="none" w:sz="0" w:space="0" w:color="auto"/>
          </w:divBdr>
        </w:div>
        <w:div w:id="125127159">
          <w:marLeft w:val="547"/>
          <w:marRight w:val="0"/>
          <w:marTop w:val="200"/>
          <w:marBottom w:val="160"/>
          <w:divBdr>
            <w:top w:val="none" w:sz="0" w:space="0" w:color="auto"/>
            <w:left w:val="none" w:sz="0" w:space="0" w:color="auto"/>
            <w:bottom w:val="none" w:sz="0" w:space="0" w:color="auto"/>
            <w:right w:val="none" w:sz="0" w:space="0" w:color="auto"/>
          </w:divBdr>
        </w:div>
      </w:divsChild>
    </w:div>
    <w:div w:id="893154615">
      <w:bodyDiv w:val="1"/>
      <w:marLeft w:val="0"/>
      <w:marRight w:val="0"/>
      <w:marTop w:val="0"/>
      <w:marBottom w:val="0"/>
      <w:divBdr>
        <w:top w:val="none" w:sz="0" w:space="0" w:color="auto"/>
        <w:left w:val="none" w:sz="0" w:space="0" w:color="auto"/>
        <w:bottom w:val="none" w:sz="0" w:space="0" w:color="auto"/>
        <w:right w:val="none" w:sz="0" w:space="0" w:color="auto"/>
      </w:divBdr>
    </w:div>
    <w:div w:id="988705882">
      <w:bodyDiv w:val="1"/>
      <w:marLeft w:val="0"/>
      <w:marRight w:val="0"/>
      <w:marTop w:val="0"/>
      <w:marBottom w:val="0"/>
      <w:divBdr>
        <w:top w:val="none" w:sz="0" w:space="0" w:color="auto"/>
        <w:left w:val="none" w:sz="0" w:space="0" w:color="auto"/>
        <w:bottom w:val="none" w:sz="0" w:space="0" w:color="auto"/>
        <w:right w:val="none" w:sz="0" w:space="0" w:color="auto"/>
      </w:divBdr>
      <w:divsChild>
        <w:div w:id="479688124">
          <w:marLeft w:val="0"/>
          <w:marRight w:val="0"/>
          <w:marTop w:val="0"/>
          <w:marBottom w:val="0"/>
          <w:divBdr>
            <w:top w:val="none" w:sz="0" w:space="0" w:color="auto"/>
            <w:left w:val="none" w:sz="0" w:space="0" w:color="auto"/>
            <w:bottom w:val="none" w:sz="0" w:space="0" w:color="auto"/>
            <w:right w:val="none" w:sz="0" w:space="0" w:color="auto"/>
          </w:divBdr>
          <w:divsChild>
            <w:div w:id="799686644">
              <w:marLeft w:val="0"/>
              <w:marRight w:val="0"/>
              <w:marTop w:val="0"/>
              <w:marBottom w:val="600"/>
              <w:divBdr>
                <w:top w:val="none" w:sz="0" w:space="0" w:color="auto"/>
                <w:left w:val="none" w:sz="0" w:space="0" w:color="auto"/>
                <w:bottom w:val="none" w:sz="0" w:space="0" w:color="auto"/>
                <w:right w:val="none" w:sz="0" w:space="0" w:color="auto"/>
              </w:divBdr>
              <w:divsChild>
                <w:div w:id="177474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636956">
          <w:marLeft w:val="0"/>
          <w:marRight w:val="0"/>
          <w:marTop w:val="0"/>
          <w:marBottom w:val="0"/>
          <w:divBdr>
            <w:top w:val="none" w:sz="0" w:space="0" w:color="auto"/>
            <w:left w:val="none" w:sz="0" w:space="0" w:color="auto"/>
            <w:bottom w:val="none" w:sz="0" w:space="0" w:color="auto"/>
            <w:right w:val="none" w:sz="0" w:space="0" w:color="auto"/>
          </w:divBdr>
          <w:divsChild>
            <w:div w:id="106851355">
              <w:marLeft w:val="0"/>
              <w:marRight w:val="0"/>
              <w:marTop w:val="0"/>
              <w:marBottom w:val="600"/>
              <w:divBdr>
                <w:top w:val="none" w:sz="0" w:space="0" w:color="auto"/>
                <w:left w:val="none" w:sz="0" w:space="0" w:color="auto"/>
                <w:bottom w:val="none" w:sz="0" w:space="0" w:color="auto"/>
                <w:right w:val="none" w:sz="0" w:space="0" w:color="auto"/>
              </w:divBdr>
              <w:divsChild>
                <w:div w:id="139030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979603">
      <w:bodyDiv w:val="1"/>
      <w:marLeft w:val="0"/>
      <w:marRight w:val="0"/>
      <w:marTop w:val="0"/>
      <w:marBottom w:val="0"/>
      <w:divBdr>
        <w:top w:val="none" w:sz="0" w:space="0" w:color="auto"/>
        <w:left w:val="none" w:sz="0" w:space="0" w:color="auto"/>
        <w:bottom w:val="none" w:sz="0" w:space="0" w:color="auto"/>
        <w:right w:val="none" w:sz="0" w:space="0" w:color="auto"/>
      </w:divBdr>
    </w:div>
    <w:div w:id="1377701966">
      <w:bodyDiv w:val="1"/>
      <w:marLeft w:val="0"/>
      <w:marRight w:val="0"/>
      <w:marTop w:val="0"/>
      <w:marBottom w:val="0"/>
      <w:divBdr>
        <w:top w:val="none" w:sz="0" w:space="0" w:color="auto"/>
        <w:left w:val="none" w:sz="0" w:space="0" w:color="auto"/>
        <w:bottom w:val="none" w:sz="0" w:space="0" w:color="auto"/>
        <w:right w:val="none" w:sz="0" w:space="0" w:color="auto"/>
      </w:divBdr>
    </w:div>
    <w:div w:id="1414352611">
      <w:bodyDiv w:val="1"/>
      <w:marLeft w:val="0"/>
      <w:marRight w:val="0"/>
      <w:marTop w:val="0"/>
      <w:marBottom w:val="0"/>
      <w:divBdr>
        <w:top w:val="none" w:sz="0" w:space="0" w:color="auto"/>
        <w:left w:val="none" w:sz="0" w:space="0" w:color="auto"/>
        <w:bottom w:val="none" w:sz="0" w:space="0" w:color="auto"/>
        <w:right w:val="none" w:sz="0" w:space="0" w:color="auto"/>
      </w:divBdr>
      <w:divsChild>
        <w:div w:id="654184294">
          <w:blockQuote w:val="1"/>
          <w:marLeft w:val="0"/>
          <w:marRight w:val="0"/>
          <w:marTop w:val="0"/>
          <w:marBottom w:val="0"/>
          <w:divBdr>
            <w:top w:val="none" w:sz="0" w:space="0" w:color="auto"/>
            <w:left w:val="single" w:sz="18" w:space="20" w:color="E5E5E5"/>
            <w:bottom w:val="none" w:sz="0" w:space="0" w:color="auto"/>
            <w:right w:val="none" w:sz="0" w:space="0" w:color="auto"/>
          </w:divBdr>
        </w:div>
      </w:divsChild>
    </w:div>
    <w:div w:id="1441879434">
      <w:bodyDiv w:val="1"/>
      <w:marLeft w:val="0"/>
      <w:marRight w:val="0"/>
      <w:marTop w:val="0"/>
      <w:marBottom w:val="0"/>
      <w:divBdr>
        <w:top w:val="none" w:sz="0" w:space="0" w:color="auto"/>
        <w:left w:val="none" w:sz="0" w:space="0" w:color="auto"/>
        <w:bottom w:val="none" w:sz="0" w:space="0" w:color="auto"/>
        <w:right w:val="none" w:sz="0" w:space="0" w:color="auto"/>
      </w:divBdr>
      <w:divsChild>
        <w:div w:id="1565136775">
          <w:marLeft w:val="0"/>
          <w:marRight w:val="0"/>
          <w:marTop w:val="0"/>
          <w:marBottom w:val="0"/>
          <w:divBdr>
            <w:top w:val="none" w:sz="0" w:space="0" w:color="auto"/>
            <w:left w:val="none" w:sz="0" w:space="0" w:color="auto"/>
            <w:bottom w:val="none" w:sz="0" w:space="0" w:color="auto"/>
            <w:right w:val="none" w:sz="0" w:space="0" w:color="auto"/>
          </w:divBdr>
          <w:divsChild>
            <w:div w:id="2019040360">
              <w:marLeft w:val="0"/>
              <w:marRight w:val="0"/>
              <w:marTop w:val="0"/>
              <w:marBottom w:val="600"/>
              <w:divBdr>
                <w:top w:val="none" w:sz="0" w:space="0" w:color="auto"/>
                <w:left w:val="none" w:sz="0" w:space="0" w:color="auto"/>
                <w:bottom w:val="none" w:sz="0" w:space="0" w:color="auto"/>
                <w:right w:val="none" w:sz="0" w:space="0" w:color="auto"/>
              </w:divBdr>
              <w:divsChild>
                <w:div w:id="17866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112272">
          <w:marLeft w:val="0"/>
          <w:marRight w:val="0"/>
          <w:marTop w:val="0"/>
          <w:marBottom w:val="0"/>
          <w:divBdr>
            <w:top w:val="none" w:sz="0" w:space="0" w:color="auto"/>
            <w:left w:val="none" w:sz="0" w:space="0" w:color="auto"/>
            <w:bottom w:val="none" w:sz="0" w:space="0" w:color="auto"/>
            <w:right w:val="none" w:sz="0" w:space="0" w:color="auto"/>
          </w:divBdr>
          <w:divsChild>
            <w:div w:id="300618596">
              <w:marLeft w:val="0"/>
              <w:marRight w:val="0"/>
              <w:marTop w:val="0"/>
              <w:marBottom w:val="600"/>
              <w:divBdr>
                <w:top w:val="none" w:sz="0" w:space="0" w:color="auto"/>
                <w:left w:val="none" w:sz="0" w:space="0" w:color="auto"/>
                <w:bottom w:val="none" w:sz="0" w:space="0" w:color="auto"/>
                <w:right w:val="none" w:sz="0" w:space="0" w:color="auto"/>
              </w:divBdr>
              <w:divsChild>
                <w:div w:id="9648786">
                  <w:marLeft w:val="0"/>
                  <w:marRight w:val="0"/>
                  <w:marTop w:val="0"/>
                  <w:marBottom w:val="0"/>
                  <w:divBdr>
                    <w:top w:val="none" w:sz="0" w:space="0" w:color="auto"/>
                    <w:left w:val="none" w:sz="0" w:space="0" w:color="auto"/>
                    <w:bottom w:val="none" w:sz="0" w:space="0" w:color="auto"/>
                    <w:right w:val="none" w:sz="0" w:space="0" w:color="auto"/>
                  </w:divBdr>
                  <w:divsChild>
                    <w:div w:id="588735572">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sChild>
            </w:div>
          </w:divsChild>
        </w:div>
      </w:divsChild>
    </w:div>
    <w:div w:id="1543521004">
      <w:bodyDiv w:val="1"/>
      <w:marLeft w:val="0"/>
      <w:marRight w:val="0"/>
      <w:marTop w:val="0"/>
      <w:marBottom w:val="0"/>
      <w:divBdr>
        <w:top w:val="none" w:sz="0" w:space="0" w:color="auto"/>
        <w:left w:val="none" w:sz="0" w:space="0" w:color="auto"/>
        <w:bottom w:val="none" w:sz="0" w:space="0" w:color="auto"/>
        <w:right w:val="none" w:sz="0" w:space="0" w:color="auto"/>
      </w:divBdr>
      <w:divsChild>
        <w:div w:id="484778786">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 w:id="1546790108">
      <w:bodyDiv w:val="1"/>
      <w:marLeft w:val="0"/>
      <w:marRight w:val="0"/>
      <w:marTop w:val="0"/>
      <w:marBottom w:val="0"/>
      <w:divBdr>
        <w:top w:val="none" w:sz="0" w:space="0" w:color="auto"/>
        <w:left w:val="none" w:sz="0" w:space="0" w:color="auto"/>
        <w:bottom w:val="none" w:sz="0" w:space="0" w:color="auto"/>
        <w:right w:val="none" w:sz="0" w:space="0" w:color="auto"/>
      </w:divBdr>
    </w:div>
    <w:div w:id="1560239710">
      <w:bodyDiv w:val="1"/>
      <w:marLeft w:val="0"/>
      <w:marRight w:val="0"/>
      <w:marTop w:val="0"/>
      <w:marBottom w:val="0"/>
      <w:divBdr>
        <w:top w:val="none" w:sz="0" w:space="0" w:color="auto"/>
        <w:left w:val="none" w:sz="0" w:space="0" w:color="auto"/>
        <w:bottom w:val="none" w:sz="0" w:space="0" w:color="auto"/>
        <w:right w:val="none" w:sz="0" w:space="0" w:color="auto"/>
      </w:divBdr>
    </w:div>
    <w:div w:id="1574584095">
      <w:bodyDiv w:val="1"/>
      <w:marLeft w:val="0"/>
      <w:marRight w:val="0"/>
      <w:marTop w:val="0"/>
      <w:marBottom w:val="0"/>
      <w:divBdr>
        <w:top w:val="none" w:sz="0" w:space="0" w:color="auto"/>
        <w:left w:val="none" w:sz="0" w:space="0" w:color="auto"/>
        <w:bottom w:val="none" w:sz="0" w:space="0" w:color="auto"/>
        <w:right w:val="none" w:sz="0" w:space="0" w:color="auto"/>
      </w:divBdr>
      <w:divsChild>
        <w:div w:id="1412310908">
          <w:marLeft w:val="0"/>
          <w:marRight w:val="0"/>
          <w:marTop w:val="0"/>
          <w:marBottom w:val="0"/>
          <w:divBdr>
            <w:top w:val="none" w:sz="0" w:space="0" w:color="auto"/>
            <w:left w:val="none" w:sz="0" w:space="0" w:color="auto"/>
            <w:bottom w:val="none" w:sz="0" w:space="0" w:color="auto"/>
            <w:right w:val="none" w:sz="0" w:space="0" w:color="auto"/>
          </w:divBdr>
          <w:divsChild>
            <w:div w:id="1544168843">
              <w:marLeft w:val="0"/>
              <w:marRight w:val="0"/>
              <w:marTop w:val="0"/>
              <w:marBottom w:val="600"/>
              <w:divBdr>
                <w:top w:val="none" w:sz="0" w:space="0" w:color="auto"/>
                <w:left w:val="none" w:sz="0" w:space="0" w:color="auto"/>
                <w:bottom w:val="none" w:sz="0" w:space="0" w:color="auto"/>
                <w:right w:val="none" w:sz="0" w:space="0" w:color="auto"/>
              </w:divBdr>
              <w:divsChild>
                <w:div w:id="195894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226236">
          <w:marLeft w:val="0"/>
          <w:marRight w:val="0"/>
          <w:marTop w:val="0"/>
          <w:marBottom w:val="0"/>
          <w:divBdr>
            <w:top w:val="none" w:sz="0" w:space="0" w:color="auto"/>
            <w:left w:val="none" w:sz="0" w:space="0" w:color="auto"/>
            <w:bottom w:val="none" w:sz="0" w:space="0" w:color="auto"/>
            <w:right w:val="none" w:sz="0" w:space="0" w:color="auto"/>
          </w:divBdr>
          <w:divsChild>
            <w:div w:id="89206268">
              <w:marLeft w:val="0"/>
              <w:marRight w:val="0"/>
              <w:marTop w:val="0"/>
              <w:marBottom w:val="600"/>
              <w:divBdr>
                <w:top w:val="none" w:sz="0" w:space="0" w:color="auto"/>
                <w:left w:val="none" w:sz="0" w:space="0" w:color="auto"/>
                <w:bottom w:val="none" w:sz="0" w:space="0" w:color="auto"/>
                <w:right w:val="none" w:sz="0" w:space="0" w:color="auto"/>
              </w:divBdr>
              <w:divsChild>
                <w:div w:id="156093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141545">
      <w:bodyDiv w:val="1"/>
      <w:marLeft w:val="0"/>
      <w:marRight w:val="0"/>
      <w:marTop w:val="0"/>
      <w:marBottom w:val="0"/>
      <w:divBdr>
        <w:top w:val="none" w:sz="0" w:space="0" w:color="auto"/>
        <w:left w:val="none" w:sz="0" w:space="0" w:color="auto"/>
        <w:bottom w:val="none" w:sz="0" w:space="0" w:color="auto"/>
        <w:right w:val="none" w:sz="0" w:space="0" w:color="auto"/>
      </w:divBdr>
    </w:div>
    <w:div w:id="1621373958">
      <w:bodyDiv w:val="1"/>
      <w:marLeft w:val="0"/>
      <w:marRight w:val="0"/>
      <w:marTop w:val="0"/>
      <w:marBottom w:val="0"/>
      <w:divBdr>
        <w:top w:val="none" w:sz="0" w:space="0" w:color="auto"/>
        <w:left w:val="none" w:sz="0" w:space="0" w:color="auto"/>
        <w:bottom w:val="none" w:sz="0" w:space="0" w:color="auto"/>
        <w:right w:val="none" w:sz="0" w:space="0" w:color="auto"/>
      </w:divBdr>
      <w:divsChild>
        <w:div w:id="1559901276">
          <w:marLeft w:val="0"/>
          <w:marRight w:val="0"/>
          <w:marTop w:val="0"/>
          <w:marBottom w:val="0"/>
          <w:divBdr>
            <w:top w:val="none" w:sz="0" w:space="0" w:color="auto"/>
            <w:left w:val="none" w:sz="0" w:space="0" w:color="auto"/>
            <w:bottom w:val="none" w:sz="0" w:space="0" w:color="auto"/>
            <w:right w:val="none" w:sz="0" w:space="0" w:color="auto"/>
          </w:divBdr>
          <w:divsChild>
            <w:div w:id="1932425457">
              <w:marLeft w:val="0"/>
              <w:marRight w:val="0"/>
              <w:marTop w:val="0"/>
              <w:marBottom w:val="600"/>
              <w:divBdr>
                <w:top w:val="none" w:sz="0" w:space="0" w:color="auto"/>
                <w:left w:val="none" w:sz="0" w:space="0" w:color="auto"/>
                <w:bottom w:val="none" w:sz="0" w:space="0" w:color="auto"/>
                <w:right w:val="none" w:sz="0" w:space="0" w:color="auto"/>
              </w:divBdr>
              <w:divsChild>
                <w:div w:id="128584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835842">
          <w:marLeft w:val="0"/>
          <w:marRight w:val="0"/>
          <w:marTop w:val="0"/>
          <w:marBottom w:val="0"/>
          <w:divBdr>
            <w:top w:val="none" w:sz="0" w:space="0" w:color="auto"/>
            <w:left w:val="none" w:sz="0" w:space="0" w:color="auto"/>
            <w:bottom w:val="none" w:sz="0" w:space="0" w:color="auto"/>
            <w:right w:val="none" w:sz="0" w:space="0" w:color="auto"/>
          </w:divBdr>
          <w:divsChild>
            <w:div w:id="1170557282">
              <w:marLeft w:val="0"/>
              <w:marRight w:val="0"/>
              <w:marTop w:val="0"/>
              <w:marBottom w:val="600"/>
              <w:divBdr>
                <w:top w:val="none" w:sz="0" w:space="0" w:color="auto"/>
                <w:left w:val="none" w:sz="0" w:space="0" w:color="auto"/>
                <w:bottom w:val="none" w:sz="0" w:space="0" w:color="auto"/>
                <w:right w:val="none" w:sz="0" w:space="0" w:color="auto"/>
              </w:divBdr>
              <w:divsChild>
                <w:div w:id="135005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598189">
      <w:bodyDiv w:val="1"/>
      <w:marLeft w:val="0"/>
      <w:marRight w:val="0"/>
      <w:marTop w:val="0"/>
      <w:marBottom w:val="0"/>
      <w:divBdr>
        <w:top w:val="none" w:sz="0" w:space="0" w:color="auto"/>
        <w:left w:val="none" w:sz="0" w:space="0" w:color="auto"/>
        <w:bottom w:val="none" w:sz="0" w:space="0" w:color="auto"/>
        <w:right w:val="none" w:sz="0" w:space="0" w:color="auto"/>
      </w:divBdr>
      <w:divsChild>
        <w:div w:id="2069301153">
          <w:marLeft w:val="0"/>
          <w:marRight w:val="0"/>
          <w:marTop w:val="0"/>
          <w:marBottom w:val="0"/>
          <w:divBdr>
            <w:top w:val="none" w:sz="0" w:space="0" w:color="auto"/>
            <w:left w:val="none" w:sz="0" w:space="0" w:color="auto"/>
            <w:bottom w:val="none" w:sz="0" w:space="0" w:color="auto"/>
            <w:right w:val="none" w:sz="0" w:space="0" w:color="auto"/>
          </w:divBdr>
          <w:divsChild>
            <w:div w:id="1170946816">
              <w:marLeft w:val="0"/>
              <w:marRight w:val="0"/>
              <w:marTop w:val="0"/>
              <w:marBottom w:val="600"/>
              <w:divBdr>
                <w:top w:val="none" w:sz="0" w:space="0" w:color="auto"/>
                <w:left w:val="none" w:sz="0" w:space="0" w:color="auto"/>
                <w:bottom w:val="none" w:sz="0" w:space="0" w:color="auto"/>
                <w:right w:val="none" w:sz="0" w:space="0" w:color="auto"/>
              </w:divBdr>
              <w:divsChild>
                <w:div w:id="60438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448627">
          <w:marLeft w:val="0"/>
          <w:marRight w:val="0"/>
          <w:marTop w:val="0"/>
          <w:marBottom w:val="0"/>
          <w:divBdr>
            <w:top w:val="none" w:sz="0" w:space="0" w:color="auto"/>
            <w:left w:val="none" w:sz="0" w:space="0" w:color="auto"/>
            <w:bottom w:val="none" w:sz="0" w:space="0" w:color="auto"/>
            <w:right w:val="none" w:sz="0" w:space="0" w:color="auto"/>
          </w:divBdr>
          <w:divsChild>
            <w:div w:id="1542790108">
              <w:marLeft w:val="0"/>
              <w:marRight w:val="0"/>
              <w:marTop w:val="0"/>
              <w:marBottom w:val="600"/>
              <w:divBdr>
                <w:top w:val="none" w:sz="0" w:space="0" w:color="auto"/>
                <w:left w:val="none" w:sz="0" w:space="0" w:color="auto"/>
                <w:bottom w:val="none" w:sz="0" w:space="0" w:color="auto"/>
                <w:right w:val="none" w:sz="0" w:space="0" w:color="auto"/>
              </w:divBdr>
              <w:divsChild>
                <w:div w:id="102120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702577">
      <w:bodyDiv w:val="1"/>
      <w:marLeft w:val="0"/>
      <w:marRight w:val="0"/>
      <w:marTop w:val="0"/>
      <w:marBottom w:val="0"/>
      <w:divBdr>
        <w:top w:val="none" w:sz="0" w:space="0" w:color="auto"/>
        <w:left w:val="none" w:sz="0" w:space="0" w:color="auto"/>
        <w:bottom w:val="none" w:sz="0" w:space="0" w:color="auto"/>
        <w:right w:val="none" w:sz="0" w:space="0" w:color="auto"/>
      </w:divBdr>
    </w:div>
    <w:div w:id="1840264486">
      <w:bodyDiv w:val="1"/>
      <w:marLeft w:val="0"/>
      <w:marRight w:val="0"/>
      <w:marTop w:val="0"/>
      <w:marBottom w:val="0"/>
      <w:divBdr>
        <w:top w:val="none" w:sz="0" w:space="0" w:color="auto"/>
        <w:left w:val="none" w:sz="0" w:space="0" w:color="auto"/>
        <w:bottom w:val="none" w:sz="0" w:space="0" w:color="auto"/>
        <w:right w:val="none" w:sz="0" w:space="0" w:color="auto"/>
      </w:divBdr>
      <w:divsChild>
        <w:div w:id="1051885094">
          <w:blockQuote w:val="1"/>
          <w:marLeft w:val="0"/>
          <w:marRight w:val="0"/>
          <w:marTop w:val="0"/>
          <w:marBottom w:val="450"/>
          <w:divBdr>
            <w:top w:val="none" w:sz="0" w:space="0" w:color="auto"/>
            <w:left w:val="single" w:sz="18" w:space="20" w:color="E5E5E5"/>
            <w:bottom w:val="none" w:sz="0" w:space="0" w:color="auto"/>
            <w:right w:val="none" w:sz="0" w:space="0" w:color="auto"/>
          </w:divBdr>
        </w:div>
        <w:div w:id="426729185">
          <w:blockQuote w:val="1"/>
          <w:marLeft w:val="0"/>
          <w:marRight w:val="0"/>
          <w:marTop w:val="0"/>
          <w:marBottom w:val="450"/>
          <w:divBdr>
            <w:top w:val="none" w:sz="0" w:space="0" w:color="auto"/>
            <w:left w:val="single" w:sz="18" w:space="20" w:color="E5E5E5"/>
            <w:bottom w:val="none" w:sz="0" w:space="0" w:color="auto"/>
            <w:right w:val="none" w:sz="0" w:space="0" w:color="auto"/>
          </w:divBdr>
        </w:div>
        <w:div w:id="23484098">
          <w:blockQuote w:val="1"/>
          <w:marLeft w:val="0"/>
          <w:marRight w:val="0"/>
          <w:marTop w:val="0"/>
          <w:marBottom w:val="450"/>
          <w:divBdr>
            <w:top w:val="none" w:sz="0" w:space="0" w:color="auto"/>
            <w:left w:val="single" w:sz="18" w:space="20" w:color="E5E5E5"/>
            <w:bottom w:val="none" w:sz="0" w:space="0" w:color="auto"/>
            <w:right w:val="none" w:sz="0" w:space="0" w:color="auto"/>
          </w:divBdr>
        </w:div>
        <w:div w:id="2074235383">
          <w:blockQuote w:val="1"/>
          <w:marLeft w:val="0"/>
          <w:marRight w:val="0"/>
          <w:marTop w:val="0"/>
          <w:marBottom w:val="450"/>
          <w:divBdr>
            <w:top w:val="none" w:sz="0" w:space="0" w:color="auto"/>
            <w:left w:val="single" w:sz="18" w:space="20" w:color="E5E5E5"/>
            <w:bottom w:val="none" w:sz="0" w:space="0" w:color="auto"/>
            <w:right w:val="none" w:sz="0" w:space="0" w:color="auto"/>
          </w:divBdr>
        </w:div>
        <w:div w:id="247008732">
          <w:blockQuote w:val="1"/>
          <w:marLeft w:val="0"/>
          <w:marRight w:val="0"/>
          <w:marTop w:val="0"/>
          <w:marBottom w:val="450"/>
          <w:divBdr>
            <w:top w:val="none" w:sz="0" w:space="0" w:color="auto"/>
            <w:left w:val="single" w:sz="18" w:space="20" w:color="E5E5E5"/>
            <w:bottom w:val="none" w:sz="0" w:space="0" w:color="auto"/>
            <w:right w:val="none" w:sz="0" w:space="0" w:color="auto"/>
          </w:divBdr>
        </w:div>
        <w:div w:id="1169446721">
          <w:blockQuote w:val="1"/>
          <w:marLeft w:val="0"/>
          <w:marRight w:val="0"/>
          <w:marTop w:val="0"/>
          <w:marBottom w:val="450"/>
          <w:divBdr>
            <w:top w:val="none" w:sz="0" w:space="0" w:color="auto"/>
            <w:left w:val="single" w:sz="18" w:space="20" w:color="E5E5E5"/>
            <w:bottom w:val="none" w:sz="0" w:space="0" w:color="auto"/>
            <w:right w:val="none" w:sz="0" w:space="0" w:color="auto"/>
          </w:divBdr>
        </w:div>
      </w:divsChild>
    </w:div>
    <w:div w:id="1847401913">
      <w:bodyDiv w:val="1"/>
      <w:marLeft w:val="0"/>
      <w:marRight w:val="0"/>
      <w:marTop w:val="0"/>
      <w:marBottom w:val="0"/>
      <w:divBdr>
        <w:top w:val="none" w:sz="0" w:space="0" w:color="auto"/>
        <w:left w:val="none" w:sz="0" w:space="0" w:color="auto"/>
        <w:bottom w:val="none" w:sz="0" w:space="0" w:color="auto"/>
        <w:right w:val="none" w:sz="0" w:space="0" w:color="auto"/>
      </w:divBdr>
    </w:div>
    <w:div w:id="1952778471">
      <w:bodyDiv w:val="1"/>
      <w:marLeft w:val="0"/>
      <w:marRight w:val="0"/>
      <w:marTop w:val="0"/>
      <w:marBottom w:val="0"/>
      <w:divBdr>
        <w:top w:val="none" w:sz="0" w:space="0" w:color="auto"/>
        <w:left w:val="none" w:sz="0" w:space="0" w:color="auto"/>
        <w:bottom w:val="none" w:sz="0" w:space="0" w:color="auto"/>
        <w:right w:val="none" w:sz="0" w:space="0" w:color="auto"/>
      </w:divBdr>
    </w:div>
    <w:div w:id="1954092110">
      <w:bodyDiv w:val="1"/>
      <w:marLeft w:val="0"/>
      <w:marRight w:val="0"/>
      <w:marTop w:val="0"/>
      <w:marBottom w:val="0"/>
      <w:divBdr>
        <w:top w:val="none" w:sz="0" w:space="0" w:color="auto"/>
        <w:left w:val="none" w:sz="0" w:space="0" w:color="auto"/>
        <w:bottom w:val="none" w:sz="0" w:space="0" w:color="auto"/>
        <w:right w:val="none" w:sz="0" w:space="0" w:color="auto"/>
      </w:divBdr>
    </w:div>
    <w:div w:id="2049912668">
      <w:bodyDiv w:val="1"/>
      <w:marLeft w:val="0"/>
      <w:marRight w:val="0"/>
      <w:marTop w:val="0"/>
      <w:marBottom w:val="0"/>
      <w:divBdr>
        <w:top w:val="none" w:sz="0" w:space="0" w:color="auto"/>
        <w:left w:val="none" w:sz="0" w:space="0" w:color="auto"/>
        <w:bottom w:val="none" w:sz="0" w:space="0" w:color="auto"/>
        <w:right w:val="none" w:sz="0" w:space="0" w:color="auto"/>
      </w:divBdr>
    </w:div>
    <w:div w:id="2060741472">
      <w:bodyDiv w:val="1"/>
      <w:marLeft w:val="0"/>
      <w:marRight w:val="0"/>
      <w:marTop w:val="0"/>
      <w:marBottom w:val="0"/>
      <w:divBdr>
        <w:top w:val="none" w:sz="0" w:space="0" w:color="auto"/>
        <w:left w:val="none" w:sz="0" w:space="0" w:color="auto"/>
        <w:bottom w:val="none" w:sz="0" w:space="0" w:color="auto"/>
        <w:right w:val="none" w:sz="0" w:space="0" w:color="auto"/>
      </w:divBdr>
    </w:div>
    <w:div w:id="2086684970">
      <w:bodyDiv w:val="1"/>
      <w:marLeft w:val="0"/>
      <w:marRight w:val="0"/>
      <w:marTop w:val="0"/>
      <w:marBottom w:val="0"/>
      <w:divBdr>
        <w:top w:val="none" w:sz="0" w:space="0" w:color="auto"/>
        <w:left w:val="none" w:sz="0" w:space="0" w:color="auto"/>
        <w:bottom w:val="none" w:sz="0" w:space="0" w:color="auto"/>
        <w:right w:val="none" w:sz="0" w:space="0" w:color="auto"/>
      </w:divBdr>
    </w:div>
    <w:div w:id="2114209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gov.wales/written-statement-update-implementation-liberty-protection-safeguards" TargetMode="External"/><Relationship Id="rId21" Type="http://schemas.openxmlformats.org/officeDocument/2006/relationships/hyperlink" Target="https://www.legislation.gov.uk/ukpga/1983/20/contents" TargetMode="External"/><Relationship Id="rId34" Type="http://schemas.openxmlformats.org/officeDocument/2006/relationships/hyperlink" Target="https://www.gov.wales/strategy-unpaid-carers" TargetMode="External"/><Relationship Id="rId42" Type="http://schemas.openxmlformats.org/officeDocument/2006/relationships/hyperlink" Target="https://www.gov.wales/healthier-wales-long-term-plan-health-and-social-care" TargetMode="External"/><Relationship Id="rId47" Type="http://schemas.openxmlformats.org/officeDocument/2006/relationships/hyperlink" Target="https://www.digitalcommunities.gov.wales/" TargetMode="External"/><Relationship Id="rId50" Type="http://schemas.openxmlformats.org/officeDocument/2006/relationships/hyperlink" Target="https://safeguardingboard.wales/2020/11/25/making-connections-a-multi-disciplinary-analysis-of-domestic-homicide-mental-health-homicide-and-adult-practice-reviews/" TargetMode="External"/><Relationship Id="rId55" Type="http://schemas.openxmlformats.org/officeDocument/2006/relationships/hyperlink" Target="https://socialcare.wales/resources-guidance/safeguarding-list/national-safeguarding-training-learning-and-development-standards/safeguarding-standards-practitioner-groups-hierarchy" TargetMode="External"/><Relationship Id="rId63" Type="http://schemas.openxmlformats.org/officeDocument/2006/relationships/hyperlink" Target="https://www.careinspectorate.wales/about-us/our-strategy-and-projects"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olderpeople.wales/resource/leave-no-one-behind-action-for-an-age-friendly-recovery/" TargetMode="External"/><Relationship Id="rId29" Type="http://schemas.openxmlformats.org/officeDocument/2006/relationships/hyperlink" Target="https://www.gov.wales/care-homes-action-plan-summary-progress-html" TargetMode="External"/><Relationship Id="rId11" Type="http://schemas.openxmlformats.org/officeDocument/2006/relationships/hyperlink" Target="https://www.legislation.gov.uk/anaw/2014/4/contents" TargetMode="External"/><Relationship Id="rId24" Type="http://schemas.openxmlformats.org/officeDocument/2006/relationships/hyperlink" Target="https://www.gov.wales/sites/default/files/publications/2019-06/safeguarding-older-people-in-wales.pdf" TargetMode="External"/><Relationship Id="rId32" Type="http://schemas.openxmlformats.org/officeDocument/2006/relationships/hyperlink" Target="https://www.gov.wales/sites/default/files/publications/2019-06/flynn-report-executive-summary.pdf" TargetMode="External"/><Relationship Id="rId37" Type="http://schemas.openxmlformats.org/officeDocument/2006/relationships/hyperlink" Target="https://www.agecymru.wales/our-work/care-homes/resident-wellbeing/" TargetMode="External"/><Relationship Id="rId40" Type="http://schemas.openxmlformats.org/officeDocument/2006/relationships/hyperlink" Target="https://www.allwalesforum.org.uk/carers-rights-under-the-social-services-and-wellbeing-wales-act-2014/" TargetMode="External"/><Relationship Id="rId45" Type="http://schemas.openxmlformats.org/officeDocument/2006/relationships/hyperlink" Target="https://www.legislation.gov.uk/ukpga/2018/12/contents/enacted" TargetMode="External"/><Relationship Id="rId53" Type="http://schemas.openxmlformats.org/officeDocument/2006/relationships/hyperlink" Target="https://www.gov.wales/sites/default/files/publications/2020-03/measuring-activity-and-performance-guidance-2020-21.pdf" TargetMode="External"/><Relationship Id="rId58" Type="http://schemas.openxmlformats.org/officeDocument/2006/relationships/hyperlink" Target="https://socialcare.wales/resources-guidance/safeguarding-list/national-safeguarding-training-learning-and-development-standards/safeguarding-standards-practitioner-groups-hierarchy" TargetMode="External"/><Relationship Id="rId66"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s://www.agecymru.wales/our-work/care-homes/resident-wellbeing/" TargetMode="External"/><Relationship Id="rId19" Type="http://schemas.openxmlformats.org/officeDocument/2006/relationships/hyperlink" Target="https://www.gov.wales/social-services-activity-april-2018-march-2019" TargetMode="External"/><Relationship Id="rId14" Type="http://schemas.openxmlformats.org/officeDocument/2006/relationships/hyperlink" Target="https://www.gov.wales/age-friendly-wales-our-strategy-ageing-society" TargetMode="External"/><Relationship Id="rId22" Type="http://schemas.openxmlformats.org/officeDocument/2006/relationships/hyperlink" Target="https://www.violencepreventionwales.co.uk/latest-news/what-works-to-prevent-vawdasv" TargetMode="External"/><Relationship Id="rId27" Type="http://schemas.openxmlformats.org/officeDocument/2006/relationships/hyperlink" Target="https://www.gov.wales/written-statement-update-implementation-liberty-protection-safeguards" TargetMode="External"/><Relationship Id="rId30" Type="http://schemas.openxmlformats.org/officeDocument/2006/relationships/hyperlink" Target="https://www.agecymru.wales/our-work/care-homes/resident-wellbeing/" TargetMode="External"/><Relationship Id="rId35" Type="http://schemas.openxmlformats.org/officeDocument/2006/relationships/hyperlink" Target="https://www.gov.wales/advocacy-services-code-practice" TargetMode="External"/><Relationship Id="rId43" Type="http://schemas.openxmlformats.org/officeDocument/2006/relationships/hyperlink" Target="https://www.legislation.gov.uk/asc/2020/1/contents" TargetMode="External"/><Relationship Id="rId48" Type="http://schemas.openxmlformats.org/officeDocument/2006/relationships/hyperlink" Target="https://www.digitalcommunities.gov.wales/resources/" TargetMode="External"/><Relationship Id="rId56" Type="http://schemas.openxmlformats.org/officeDocument/2006/relationships/hyperlink" Target="https://socialcare.wales/resources-guidance/safeguarding-list/national-safeguarding-training-learning-and-development-standards/safeguarding-standards-practitioner-groups-hierarchy" TargetMode="External"/><Relationship Id="rId64" Type="http://schemas.openxmlformats.org/officeDocument/2006/relationships/hyperlink" Target="https://www.gov.wales/sites/default/files/publications/2019-06/safeguarding-older-people-in-wales.pdf" TargetMode="External"/><Relationship Id="rId8" Type="http://schemas.openxmlformats.org/officeDocument/2006/relationships/endnotes" Target="endnotes.xml"/><Relationship Id="rId51" Type="http://schemas.openxmlformats.org/officeDocument/2006/relationships/hyperlink" Target="https://www.gov.wales/single-unified-safeguarding-review-statutory-guidance-0" TargetMode="External"/><Relationship Id="rId3" Type="http://schemas.openxmlformats.org/officeDocument/2006/relationships/numbering" Target="numbering.xml"/><Relationship Id="rId12" Type="http://schemas.openxmlformats.org/officeDocument/2006/relationships/hyperlink" Target="https://www.legislation.gov.uk/anaw/2016/2/contents/enacted" TargetMode="External"/><Relationship Id="rId17" Type="http://schemas.openxmlformats.org/officeDocument/2006/relationships/hyperlink" Target="https://olderpeople.wales/library/Support_Services_for_Older_People_Experiencing_Abuse_in_Wales.pdf" TargetMode="External"/><Relationship Id="rId25" Type="http://schemas.openxmlformats.org/officeDocument/2006/relationships/hyperlink" Target="https://www.gov.wales/loneliness-and-social-isolation-connected-communities" TargetMode="External"/><Relationship Id="rId33" Type="http://schemas.openxmlformats.org/officeDocument/2006/relationships/hyperlink" Target="https://www.careinspectorate.wales/sites/default/files/2021-07/210702-Strategic-Plan-2020-25-en.pdf" TargetMode="External"/><Relationship Id="rId38" Type="http://schemas.openxmlformats.org/officeDocument/2006/relationships/hyperlink" Target="https://www.legislation.gov.uk/ukpga/1998/42/contents" TargetMode="External"/><Relationship Id="rId46" Type="http://schemas.openxmlformats.org/officeDocument/2006/relationships/hyperlink" Target="https://www.gov.wales/digital-strategy-wales" TargetMode="External"/><Relationship Id="rId59" Type="http://schemas.openxmlformats.org/officeDocument/2006/relationships/hyperlink" Target="https://socialcare.wales/resources-guidance/safeguarding-list/national-safeguarding-training-learning-and-development-standards/safeguarding-standards-practitioner-groups-hierarchy" TargetMode="External"/><Relationship Id="rId67" Type="http://schemas.openxmlformats.org/officeDocument/2006/relationships/theme" Target="theme/theme1.xml"/><Relationship Id="rId20" Type="http://schemas.openxmlformats.org/officeDocument/2006/relationships/hyperlink" Target="https://www.gov.wales/national-action-plan-prevent-abuse-older-people-html" TargetMode="External"/><Relationship Id="rId41" Type="http://schemas.openxmlformats.org/officeDocument/2006/relationships/hyperlink" Target="https://www.gov.wales/age-friendly-wales-our-strategy-ageing-society" TargetMode="External"/><Relationship Id="rId54" Type="http://schemas.openxmlformats.org/officeDocument/2006/relationships/hyperlink" Target="https://socialcare.wales/resources-guidance/safeguarding-list/national-safeguarding-training-learning-and-development-standards/safeguarding-standards-practitioner-groups-hierarchy" TargetMode="External"/><Relationship Id="rId62" Type="http://schemas.openxmlformats.org/officeDocument/2006/relationships/hyperlink" Target="https://www.agecymru.wales/siteassets/documents/care-home-toolkit/supporting-the-wellbeing-of-older-care-home-residents.pdf"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ohchr.org/en/instruments-mechanisms/instruments/united-nations-principles-older-persons" TargetMode="External"/><Relationship Id="rId23" Type="http://schemas.openxmlformats.org/officeDocument/2006/relationships/hyperlink" Target="https://www.gov.wales/commissioning-violence-against-women-domestic-abuse-and-sexual-violence-services" TargetMode="External"/><Relationship Id="rId28" Type="http://schemas.openxmlformats.org/officeDocument/2006/relationships/hyperlink" Target="https://www.gov.wales/dementia-action-plan-2018-2022" TargetMode="External"/><Relationship Id="rId36" Type="http://schemas.openxmlformats.org/officeDocument/2006/relationships/hyperlink" Target="https://www.agecymru.wales/our-work/care-homes/resident-wellbeing/" TargetMode="External"/><Relationship Id="rId49" Type="http://schemas.openxmlformats.org/officeDocument/2006/relationships/hyperlink" Target="https://www.digitalcommunities.gov.wales/training-older-people-and-digital/" TargetMode="External"/><Relationship Id="rId57" Type="http://schemas.openxmlformats.org/officeDocument/2006/relationships/hyperlink" Target="https://socialcare.wales/resources-guidance/safeguarding-list/national-safeguarding-training-learning-and-development-standards/safeguarding-standards-practitioner-groups-hierarchy" TargetMode="External"/><Relationship Id="rId10" Type="http://schemas.openxmlformats.org/officeDocument/2006/relationships/image" Target="media/image2.emf"/><Relationship Id="rId31" Type="http://schemas.openxmlformats.org/officeDocument/2006/relationships/hyperlink" Target="https://www.agecymru.wales/our-work/care-homes/resident-wellbeing/" TargetMode="External"/><Relationship Id="rId44" Type="http://schemas.openxmlformats.org/officeDocument/2006/relationships/hyperlink" Target="https://www.gov.wales/code-practice-llais-accessing-premises-and-engaging-people" TargetMode="External"/><Relationship Id="rId52" Type="http://schemas.openxmlformats.org/officeDocument/2006/relationships/hyperlink" Target="https://safeguardingboard.wales/2020/11/30/annual-report-2019-20/" TargetMode="External"/><Relationship Id="rId60" Type="http://schemas.openxmlformats.org/officeDocument/2006/relationships/hyperlink" Target="http://www.socialcare.wales" TargetMode="External"/><Relationship Id="rId65" Type="http://schemas.openxmlformats.org/officeDocument/2006/relationships/hyperlink" Target="https://www.gov.wales/code-practice-llais-accessing-premises-and-engaging-people" TargetMode="Externa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yperlink" Target="https://www.legislation.gov.uk/anaw/2015/3/contents/enacted" TargetMode="External"/><Relationship Id="rId18" Type="http://schemas.openxmlformats.org/officeDocument/2006/relationships/hyperlink" Target="https://olderpeople.wales/resource/improving-support-and-services-for-older-men-experiencing-domestic-abuse/" TargetMode="External"/><Relationship Id="rId39" Type="http://schemas.openxmlformats.org/officeDocument/2006/relationships/hyperlink" Target="https://www.legislation.gov.uk/ukpga/2010/15/cont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A58188142</value>
    </field>
    <field name="Objective-Title">
      <value order="0">National Action Plan Prevention of Abuse of Older People - 12 month Update Report 2025 - FINAL</value>
    </field>
    <field name="Objective-Description">
      <value order="0"/>
    </field>
    <field name="Objective-CreationStamp">
      <value order="0">2025-05-23T15:15:48Z</value>
    </field>
    <field name="Objective-IsApproved">
      <value order="0">false</value>
    </field>
    <field name="Objective-IsPublished">
      <value order="0">false</value>
    </field>
    <field name="Objective-DatePublished">
      <value order="0"/>
    </field>
    <field name="Objective-ModificationStamp">
      <value order="0">2025-07-24T13:16:48Z</value>
    </field>
    <field name="Objective-Owner">
      <value order="0">Jones, Hazel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complaints:Information Management:Safeguarding &amp; Advocacy - Branch Administration - 2022-2027:National action plan to prevent the abuse of older people 2024-2025</value>
    </field>
    <field name="Objective-Parent">
      <value order="0">National action plan to prevent the abuse of older people 2024-2025</value>
    </field>
    <field name="Objective-State">
      <value order="0">Being Edited</value>
    </field>
    <field name="Objective-VersionId">
      <value order="0">vA106827360</value>
    </field>
    <field name="Objective-Version">
      <value order="0">15.1</value>
    </field>
    <field name="Objective-VersionNumber">
      <value order="0">17</value>
    </field>
    <field name="Objective-VersionComment">
      <value order="0"/>
    </field>
    <field name="Objective-FileNumber">
      <value order="0">qA2229244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3D9C66F-73C4-4229-AB4D-D0F84150182B}">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55</Pages>
  <Words>13033</Words>
  <Characters>74293</Characters>
  <Application>Microsoft Office Word</Application>
  <DocSecurity>0</DocSecurity>
  <Lines>619</Lines>
  <Paragraphs>174</Paragraphs>
  <ScaleCrop>false</ScaleCrop>
  <Company/>
  <LinksUpToDate>false</LinksUpToDate>
  <CharactersWithSpaces>87152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2025-07-24T13:30:00Z</dcterms:created>
  <dcterms:modified xsi:type="dcterms:W3CDTF">2025-07-24T13:30:00Z</dcterms:modified>
</cp:coreProperties>
</file>