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10D21" w14:textId="77777777" w:rsidR="00B7406D" w:rsidRPr="00186CFA" w:rsidRDefault="00B7406D" w:rsidP="00B7406D">
      <w:pPr>
        <w:pStyle w:val="NoSpacing"/>
        <w:rPr>
          <w:rFonts w:ascii="Arial" w:hAnsi="Arial" w:cs="Arial"/>
          <w:b/>
          <w:bCs/>
          <w:iCs/>
          <w:sz w:val="28"/>
          <w:szCs w:val="28"/>
          <w:lang w:val="en-GB"/>
        </w:rPr>
      </w:pPr>
      <w:r w:rsidRPr="00186CFA">
        <w:rPr>
          <w:rFonts w:ascii="Arial" w:hAnsi="Arial" w:cs="Arial"/>
          <w:b/>
          <w:bCs/>
          <w:iCs/>
          <w:sz w:val="28"/>
          <w:szCs w:val="28"/>
          <w:lang w:val="en-GB"/>
        </w:rPr>
        <w:t xml:space="preserve">Person Specification and Role description </w:t>
      </w:r>
    </w:p>
    <w:p w14:paraId="22A1A2E0" w14:textId="77777777" w:rsidR="00B7406D" w:rsidRPr="00B7406D" w:rsidRDefault="00B7406D" w:rsidP="00B7406D">
      <w:pPr>
        <w:pStyle w:val="NoSpacing"/>
        <w:rPr>
          <w:rFonts w:ascii="Arial" w:hAnsi="Arial" w:cs="Arial"/>
          <w:iCs/>
          <w:sz w:val="24"/>
          <w:szCs w:val="24"/>
          <w:lang w:val="en-GB"/>
        </w:rPr>
      </w:pPr>
    </w:p>
    <w:p w14:paraId="06E0FA55" w14:textId="5EF04874" w:rsidR="00186CFA" w:rsidRPr="00186CFA" w:rsidRDefault="00B7406D" w:rsidP="00186CFA">
      <w:pPr>
        <w:pStyle w:val="NoSpacing"/>
        <w:numPr>
          <w:ilvl w:val="0"/>
          <w:numId w:val="2"/>
        </w:numPr>
        <w:ind w:left="284" w:hanging="284"/>
        <w:rPr>
          <w:rFonts w:ascii="Arial" w:hAnsi="Arial" w:cs="Arial"/>
          <w:b/>
          <w:bCs/>
          <w:iCs/>
          <w:sz w:val="24"/>
          <w:szCs w:val="24"/>
          <w:lang w:val="en-GB"/>
        </w:rPr>
      </w:pPr>
      <w:r w:rsidRPr="00186CFA">
        <w:rPr>
          <w:rFonts w:ascii="Arial" w:hAnsi="Arial" w:cs="Arial"/>
          <w:b/>
          <w:bCs/>
          <w:iCs/>
          <w:sz w:val="24"/>
          <w:szCs w:val="24"/>
          <w:lang w:val="en-GB"/>
        </w:rPr>
        <w:t xml:space="preserve">Role description and responsibilities </w:t>
      </w:r>
    </w:p>
    <w:p w14:paraId="42088DE2" w14:textId="77777777" w:rsidR="00186CFA" w:rsidRDefault="00186CFA" w:rsidP="00B7406D">
      <w:pPr>
        <w:pStyle w:val="NoSpacing"/>
        <w:rPr>
          <w:rFonts w:ascii="Arial" w:hAnsi="Arial" w:cs="Arial"/>
          <w:iCs/>
          <w:sz w:val="24"/>
          <w:szCs w:val="24"/>
          <w:lang w:val="en-GB"/>
        </w:rPr>
      </w:pPr>
    </w:p>
    <w:p w14:paraId="4614B30B" w14:textId="52D760FB" w:rsidR="00E37A0C" w:rsidRPr="00E37A0C" w:rsidRDefault="00D01705" w:rsidP="00B7406D">
      <w:pPr>
        <w:pStyle w:val="NoSpacing"/>
        <w:rPr>
          <w:rFonts w:ascii="Arial" w:hAnsi="Arial" w:cs="Arial"/>
          <w:iCs/>
          <w:color w:val="FF0000"/>
          <w:sz w:val="24"/>
          <w:szCs w:val="24"/>
          <w:lang w:val="en-GB"/>
        </w:rPr>
      </w:pPr>
      <w:r>
        <w:rPr>
          <w:rFonts w:ascii="Arial" w:hAnsi="Arial" w:cs="Arial"/>
          <w:iCs/>
          <w:sz w:val="24"/>
          <w:szCs w:val="24"/>
        </w:rPr>
        <w:t xml:space="preserve">As set out in Section 8 of the </w:t>
      </w:r>
      <w:hyperlink r:id="rId9" w:history="1">
        <w:r w:rsidRPr="00D01705">
          <w:rPr>
            <w:rStyle w:val="Hyperlink"/>
            <w:rFonts w:ascii="Arial" w:hAnsi="Arial" w:cs="Arial"/>
            <w:iCs/>
            <w:sz w:val="24"/>
            <w:szCs w:val="24"/>
          </w:rPr>
          <w:t>Social Partnership and Public Procurement (Wales) Act</w:t>
        </w:r>
      </w:hyperlink>
      <w:r w:rsidR="00377AC3">
        <w:rPr>
          <w:rFonts w:ascii="Arial" w:hAnsi="Arial" w:cs="Arial"/>
          <w:sz w:val="24"/>
          <w:szCs w:val="24"/>
        </w:rPr>
        <w:t xml:space="preserve"> 2023</w:t>
      </w:r>
      <w:r>
        <w:rPr>
          <w:rFonts w:ascii="Arial" w:hAnsi="Arial" w:cs="Arial"/>
          <w:iCs/>
          <w:sz w:val="24"/>
          <w:szCs w:val="24"/>
        </w:rPr>
        <w:t>, t</w:t>
      </w:r>
      <w:r w:rsidR="00E37A0C">
        <w:rPr>
          <w:rFonts w:ascii="Arial" w:hAnsi="Arial" w:cs="Arial"/>
          <w:iCs/>
          <w:sz w:val="24"/>
          <w:szCs w:val="24"/>
        </w:rPr>
        <w:t xml:space="preserve">he role </w:t>
      </w:r>
      <w:r w:rsidR="00E37A0C" w:rsidRPr="00D01705">
        <w:rPr>
          <w:rFonts w:ascii="Arial" w:hAnsi="Arial" w:cs="Arial"/>
          <w:iCs/>
          <w:sz w:val="24"/>
          <w:szCs w:val="24"/>
        </w:rPr>
        <w:t xml:space="preserve">of the </w:t>
      </w:r>
      <w:r>
        <w:rPr>
          <w:rFonts w:ascii="Arial" w:hAnsi="Arial" w:cs="Arial"/>
          <w:iCs/>
          <w:sz w:val="24"/>
          <w:szCs w:val="24"/>
        </w:rPr>
        <w:t xml:space="preserve">Procurement </w:t>
      </w:r>
      <w:r w:rsidR="00E37A0C" w:rsidRPr="00D01705">
        <w:rPr>
          <w:rFonts w:ascii="Arial" w:hAnsi="Arial" w:cs="Arial"/>
          <w:iCs/>
          <w:sz w:val="24"/>
          <w:szCs w:val="24"/>
        </w:rPr>
        <w:t>Subgroup</w:t>
      </w:r>
      <w:r>
        <w:rPr>
          <w:rFonts w:ascii="Arial" w:hAnsi="Arial" w:cs="Arial"/>
          <w:iCs/>
          <w:sz w:val="24"/>
          <w:szCs w:val="24"/>
        </w:rPr>
        <w:t xml:space="preserve"> (the subgroup)</w:t>
      </w:r>
      <w:r w:rsidR="00E37A0C" w:rsidRPr="00D01705">
        <w:rPr>
          <w:rFonts w:ascii="Arial" w:hAnsi="Arial" w:cs="Arial"/>
          <w:iCs/>
          <w:sz w:val="24"/>
          <w:szCs w:val="24"/>
        </w:rPr>
        <w:t xml:space="preserve"> is to </w:t>
      </w:r>
      <w:r w:rsidRPr="00D01705">
        <w:rPr>
          <w:rFonts w:ascii="Arial" w:hAnsi="Arial" w:cs="Arial"/>
          <w:iCs/>
          <w:sz w:val="24"/>
          <w:szCs w:val="24"/>
        </w:rPr>
        <w:t>carry out any functions delegated to it by the Social Partnership Council (SPC), and h</w:t>
      </w:r>
      <w:r w:rsidR="00E37A0C" w:rsidRPr="00D01705">
        <w:rPr>
          <w:rFonts w:ascii="Arial" w:hAnsi="Arial" w:cs="Arial"/>
          <w:iCs/>
          <w:sz w:val="24"/>
          <w:szCs w:val="24"/>
        </w:rPr>
        <w:t>elp the S</w:t>
      </w:r>
      <w:r>
        <w:rPr>
          <w:rFonts w:ascii="Arial" w:hAnsi="Arial" w:cs="Arial"/>
          <w:iCs/>
          <w:sz w:val="24"/>
          <w:szCs w:val="24"/>
        </w:rPr>
        <w:t>PC</w:t>
      </w:r>
      <w:r w:rsidR="00E37A0C" w:rsidRPr="00D01705">
        <w:rPr>
          <w:rFonts w:ascii="Arial" w:hAnsi="Arial" w:cs="Arial"/>
          <w:iCs/>
          <w:sz w:val="24"/>
          <w:szCs w:val="24"/>
        </w:rPr>
        <w:t xml:space="preserve"> carry out its </w:t>
      </w:r>
      <w:r>
        <w:rPr>
          <w:rFonts w:ascii="Arial" w:hAnsi="Arial" w:cs="Arial"/>
          <w:iCs/>
          <w:sz w:val="24"/>
          <w:szCs w:val="24"/>
        </w:rPr>
        <w:t xml:space="preserve">own </w:t>
      </w:r>
      <w:r w:rsidR="00E37A0C" w:rsidRPr="00D01705">
        <w:rPr>
          <w:rFonts w:ascii="Arial" w:hAnsi="Arial" w:cs="Arial"/>
          <w:iCs/>
          <w:sz w:val="24"/>
          <w:szCs w:val="24"/>
        </w:rPr>
        <w:t>functions</w:t>
      </w:r>
      <w:r w:rsidRPr="00D01705">
        <w:rPr>
          <w:rFonts w:ascii="Arial" w:hAnsi="Arial" w:cs="Arial"/>
          <w:iCs/>
          <w:sz w:val="24"/>
          <w:szCs w:val="24"/>
        </w:rPr>
        <w:t>.</w:t>
      </w:r>
      <w:r w:rsidR="00E37A0C" w:rsidRPr="00E37A0C">
        <w:rPr>
          <w:rFonts w:ascii="Arial" w:hAnsi="Arial" w:cs="Arial"/>
          <w:iCs/>
          <w:color w:val="FF0000"/>
          <w:sz w:val="24"/>
          <w:szCs w:val="24"/>
        </w:rPr>
        <w:t xml:space="preserve"> </w:t>
      </w:r>
    </w:p>
    <w:p w14:paraId="402E397C" w14:textId="77777777" w:rsidR="00B7406D" w:rsidRPr="00B7406D" w:rsidRDefault="00B7406D" w:rsidP="00B7406D">
      <w:pPr>
        <w:pStyle w:val="NoSpacing"/>
        <w:rPr>
          <w:rFonts w:ascii="Arial" w:hAnsi="Arial" w:cs="Arial"/>
          <w:iCs/>
          <w:sz w:val="24"/>
          <w:szCs w:val="24"/>
          <w:lang w:val="en-GB"/>
        </w:rPr>
      </w:pPr>
    </w:p>
    <w:p w14:paraId="5BDD41CC" w14:textId="6BE111F4" w:rsidR="00E37A0C" w:rsidRPr="00B7406D" w:rsidRDefault="00B7406D" w:rsidP="00B7406D">
      <w:pPr>
        <w:rPr>
          <w:rFonts w:ascii="Arial" w:hAnsi="Arial" w:cs="Arial"/>
          <w:iCs/>
          <w:sz w:val="24"/>
          <w:szCs w:val="24"/>
        </w:rPr>
      </w:pPr>
      <w:r w:rsidRPr="00B7406D">
        <w:rPr>
          <w:rFonts w:ascii="Arial" w:hAnsi="Arial" w:cs="Arial"/>
          <w:iCs/>
          <w:sz w:val="24"/>
          <w:szCs w:val="24"/>
        </w:rPr>
        <w:t>Members of the</w:t>
      </w:r>
      <w:r w:rsidR="00D01705">
        <w:rPr>
          <w:rFonts w:ascii="Arial" w:hAnsi="Arial" w:cs="Arial"/>
          <w:iCs/>
          <w:sz w:val="24"/>
          <w:szCs w:val="24"/>
        </w:rPr>
        <w:t xml:space="preserve"> subgroup</w:t>
      </w:r>
      <w:r w:rsidRPr="00B7406D">
        <w:rPr>
          <w:rFonts w:ascii="Arial" w:hAnsi="Arial" w:cs="Arial"/>
          <w:iCs/>
          <w:sz w:val="24"/>
          <w:szCs w:val="24"/>
        </w:rPr>
        <w:t xml:space="preserve"> will be expected to</w:t>
      </w:r>
      <w:r w:rsidR="00E37A0C">
        <w:rPr>
          <w:rFonts w:ascii="Arial" w:hAnsi="Arial" w:cs="Arial"/>
          <w:iCs/>
          <w:sz w:val="24"/>
          <w:szCs w:val="24"/>
        </w:rPr>
        <w:t xml:space="preserve"> provide advice to the SPC and Welsh Ministers, specifically by</w:t>
      </w:r>
      <w:r w:rsidRPr="00B7406D">
        <w:rPr>
          <w:rFonts w:ascii="Arial" w:hAnsi="Arial" w:cs="Arial"/>
          <w:iCs/>
          <w:sz w:val="24"/>
          <w:szCs w:val="24"/>
        </w:rPr>
        <w:t>:</w:t>
      </w:r>
    </w:p>
    <w:p w14:paraId="0DB7ED3E" w14:textId="77777777" w:rsidR="00C67CDE" w:rsidRPr="00C67CDE" w:rsidRDefault="00C67CDE" w:rsidP="00C67CDE">
      <w:pPr>
        <w:pStyle w:val="ListParagraph"/>
        <w:rPr>
          <w:rFonts w:ascii="Arial" w:hAnsi="Arial" w:cs="Arial"/>
          <w:iCs/>
          <w:sz w:val="24"/>
          <w:szCs w:val="24"/>
        </w:rPr>
      </w:pPr>
    </w:p>
    <w:p w14:paraId="6468081B" w14:textId="7BE56690" w:rsidR="00C67CDE" w:rsidRDefault="00C67CDE" w:rsidP="00C67CDE">
      <w:pPr>
        <w:pStyle w:val="ListParagraph"/>
        <w:numPr>
          <w:ilvl w:val="0"/>
          <w:numId w:val="1"/>
        </w:numPr>
        <w:rPr>
          <w:rFonts w:ascii="Arial" w:hAnsi="Arial" w:cs="Arial"/>
          <w:iCs/>
          <w:sz w:val="24"/>
          <w:szCs w:val="24"/>
        </w:rPr>
      </w:pPr>
      <w:r>
        <w:rPr>
          <w:rFonts w:ascii="Arial" w:hAnsi="Arial" w:cs="Arial"/>
          <w:iCs/>
          <w:sz w:val="24"/>
          <w:szCs w:val="24"/>
        </w:rPr>
        <w:t>Participating in a</w:t>
      </w:r>
      <w:r w:rsidRPr="00C67CDE">
        <w:rPr>
          <w:rFonts w:ascii="Arial" w:hAnsi="Arial" w:cs="Arial"/>
          <w:iCs/>
          <w:sz w:val="24"/>
          <w:szCs w:val="24"/>
        </w:rPr>
        <w:t xml:space="preserve"> yearly review of a summary of published Annual Reports to assess strengths and weaknesses.</w:t>
      </w:r>
    </w:p>
    <w:p w14:paraId="76B333F7" w14:textId="77777777" w:rsidR="00C67CDE" w:rsidRPr="00C67CDE" w:rsidRDefault="00C67CDE" w:rsidP="00C67CDE">
      <w:pPr>
        <w:pStyle w:val="ListParagraph"/>
        <w:rPr>
          <w:rFonts w:ascii="Arial" w:hAnsi="Arial" w:cs="Arial"/>
          <w:iCs/>
          <w:sz w:val="24"/>
          <w:szCs w:val="24"/>
        </w:rPr>
      </w:pPr>
    </w:p>
    <w:p w14:paraId="060BEE05" w14:textId="77777777" w:rsidR="00C67CDE" w:rsidRDefault="00C67CDE" w:rsidP="00C67CDE">
      <w:pPr>
        <w:pStyle w:val="ListParagraph"/>
        <w:numPr>
          <w:ilvl w:val="0"/>
          <w:numId w:val="1"/>
        </w:numPr>
        <w:rPr>
          <w:rFonts w:ascii="Arial" w:hAnsi="Arial" w:cs="Arial"/>
          <w:iCs/>
          <w:sz w:val="24"/>
          <w:szCs w:val="24"/>
        </w:rPr>
      </w:pPr>
      <w:r w:rsidRPr="00C67CDE">
        <w:rPr>
          <w:rFonts w:ascii="Arial" w:hAnsi="Arial" w:cs="Arial"/>
          <w:iCs/>
          <w:sz w:val="24"/>
          <w:szCs w:val="24"/>
        </w:rPr>
        <w:t xml:space="preserve">Providing advice to the SPC, on where, for example, additional support for contracting authorities may be needed to improve compliance and outcomes. </w:t>
      </w:r>
    </w:p>
    <w:p w14:paraId="5A7A31E6" w14:textId="77777777" w:rsidR="00C67CDE" w:rsidRPr="00C67CDE" w:rsidRDefault="00C67CDE" w:rsidP="00C67CDE">
      <w:pPr>
        <w:pStyle w:val="ListParagraph"/>
        <w:rPr>
          <w:rFonts w:ascii="Arial" w:hAnsi="Arial" w:cs="Arial"/>
          <w:iCs/>
          <w:sz w:val="24"/>
          <w:szCs w:val="24"/>
        </w:rPr>
      </w:pPr>
    </w:p>
    <w:p w14:paraId="12B6F31C" w14:textId="77777777" w:rsidR="00C67CDE" w:rsidRDefault="00C67CDE" w:rsidP="00C67CDE">
      <w:pPr>
        <w:pStyle w:val="ListParagraph"/>
        <w:numPr>
          <w:ilvl w:val="0"/>
          <w:numId w:val="1"/>
        </w:numPr>
        <w:rPr>
          <w:rFonts w:ascii="Arial" w:hAnsi="Arial" w:cs="Arial"/>
          <w:iCs/>
          <w:sz w:val="24"/>
          <w:szCs w:val="24"/>
        </w:rPr>
      </w:pPr>
      <w:r w:rsidRPr="00C67CDE">
        <w:rPr>
          <w:rFonts w:ascii="Arial" w:hAnsi="Arial" w:cs="Arial"/>
          <w:iCs/>
          <w:sz w:val="24"/>
          <w:szCs w:val="24"/>
        </w:rPr>
        <w:t>Providing advice to the SPC, should subgroup members believe that a Procurement Investigation is required.</w:t>
      </w:r>
    </w:p>
    <w:p w14:paraId="7EEE03A5" w14:textId="77777777" w:rsidR="00C67CDE" w:rsidRPr="00C67CDE" w:rsidRDefault="00C67CDE" w:rsidP="00C67CDE">
      <w:pPr>
        <w:pStyle w:val="ListParagraph"/>
        <w:rPr>
          <w:rFonts w:ascii="Arial" w:hAnsi="Arial" w:cs="Arial"/>
          <w:iCs/>
          <w:sz w:val="24"/>
          <w:szCs w:val="24"/>
        </w:rPr>
      </w:pPr>
    </w:p>
    <w:p w14:paraId="0F9942FB" w14:textId="77777777" w:rsidR="00C67CDE" w:rsidRDefault="00C67CDE" w:rsidP="00C67CDE">
      <w:pPr>
        <w:pStyle w:val="ListParagraph"/>
        <w:numPr>
          <w:ilvl w:val="0"/>
          <w:numId w:val="1"/>
        </w:numPr>
        <w:rPr>
          <w:rFonts w:ascii="Arial" w:hAnsi="Arial" w:cs="Arial"/>
          <w:iCs/>
          <w:sz w:val="24"/>
          <w:szCs w:val="24"/>
        </w:rPr>
      </w:pPr>
      <w:r w:rsidRPr="00C67CDE">
        <w:rPr>
          <w:rFonts w:ascii="Arial" w:hAnsi="Arial" w:cs="Arial"/>
          <w:iCs/>
          <w:sz w:val="24"/>
          <w:szCs w:val="24"/>
        </w:rPr>
        <w:t>Responding to any requests from the SPC for advice in relation to socially responsible procurement.</w:t>
      </w:r>
    </w:p>
    <w:p w14:paraId="3F944B41" w14:textId="77777777" w:rsidR="00C67CDE" w:rsidRPr="00C67CDE" w:rsidRDefault="00C67CDE" w:rsidP="00C67CDE">
      <w:pPr>
        <w:pStyle w:val="ListParagraph"/>
        <w:rPr>
          <w:rFonts w:ascii="Arial" w:hAnsi="Arial" w:cs="Arial"/>
          <w:iCs/>
          <w:sz w:val="24"/>
          <w:szCs w:val="24"/>
        </w:rPr>
      </w:pPr>
    </w:p>
    <w:p w14:paraId="449F9350" w14:textId="77777777" w:rsidR="007C314A" w:rsidRPr="007C314A" w:rsidRDefault="007C314A" w:rsidP="007C314A">
      <w:pPr>
        <w:numPr>
          <w:ilvl w:val="0"/>
          <w:numId w:val="1"/>
        </w:numPr>
        <w:spacing w:after="0" w:line="240" w:lineRule="auto"/>
        <w:rPr>
          <w:rFonts w:ascii="Arial" w:eastAsia="Times New Roman" w:hAnsi="Arial" w:cs="Arial"/>
          <w:sz w:val="24"/>
          <w:szCs w:val="24"/>
        </w:rPr>
      </w:pPr>
      <w:r w:rsidRPr="007C314A">
        <w:rPr>
          <w:rFonts w:ascii="Arial" w:eastAsia="Times New Roman" w:hAnsi="Arial" w:cs="Arial"/>
          <w:sz w:val="24"/>
          <w:szCs w:val="24"/>
        </w:rPr>
        <w:t xml:space="preserve">If requested by Welsh Ministers, participating in the review of notifications received from Contracting Authorities notifying Welsh minsters that they do not intend to include social public works clauses in major construction or social public workforce clauses in outsourcing contracts. </w:t>
      </w:r>
    </w:p>
    <w:p w14:paraId="7F30C9BA" w14:textId="77777777" w:rsidR="00C67CDE" w:rsidRPr="002E038D" w:rsidRDefault="00C67CDE" w:rsidP="00C67CDE">
      <w:pPr>
        <w:pStyle w:val="ListParagraph"/>
        <w:rPr>
          <w:rFonts w:ascii="Arial" w:hAnsi="Arial" w:cs="Arial"/>
          <w:iCs/>
          <w:sz w:val="24"/>
          <w:szCs w:val="24"/>
        </w:rPr>
      </w:pPr>
    </w:p>
    <w:p w14:paraId="49C8FFEE" w14:textId="63273CB4" w:rsidR="00FC0E71" w:rsidRPr="00FC0E71" w:rsidRDefault="001941B7" w:rsidP="00FC0E71">
      <w:pPr>
        <w:rPr>
          <w:rFonts w:ascii="Arial" w:hAnsi="Arial" w:cs="Arial"/>
          <w:sz w:val="24"/>
          <w:szCs w:val="24"/>
        </w:rPr>
      </w:pPr>
      <w:r w:rsidRPr="001941B7">
        <w:rPr>
          <w:rFonts w:ascii="Arial" w:hAnsi="Arial" w:cs="Arial"/>
          <w:sz w:val="24"/>
          <w:szCs w:val="24"/>
        </w:rPr>
        <w:t>As a member you will be expected to attend three meetings per year, each of no more than two hours in duration. Meetings will typically be held virtually rather than in-person</w:t>
      </w:r>
      <w:r>
        <w:rPr>
          <w:rFonts w:ascii="Arial" w:hAnsi="Arial" w:cs="Arial"/>
          <w:sz w:val="24"/>
          <w:szCs w:val="24"/>
        </w:rPr>
        <w:t>, and during business hours</w:t>
      </w:r>
      <w:r w:rsidRPr="001941B7">
        <w:rPr>
          <w:rFonts w:ascii="Arial" w:hAnsi="Arial" w:cs="Arial"/>
          <w:sz w:val="24"/>
          <w:szCs w:val="24"/>
        </w:rPr>
        <w:t>.</w:t>
      </w:r>
      <w:r w:rsidR="00FC0E71">
        <w:rPr>
          <w:rFonts w:ascii="Arial" w:hAnsi="Arial" w:cs="Arial"/>
          <w:sz w:val="24"/>
          <w:szCs w:val="24"/>
        </w:rPr>
        <w:t xml:space="preserve"> </w:t>
      </w:r>
    </w:p>
    <w:p w14:paraId="23864616" w14:textId="39CA1F8B" w:rsidR="00CB69CE" w:rsidRDefault="00B00D82" w:rsidP="00CB69CE">
      <w:pPr>
        <w:rPr>
          <w:rFonts w:ascii="Arial" w:hAnsi="Arial" w:cs="Arial"/>
          <w:iCs/>
          <w:sz w:val="24"/>
          <w:szCs w:val="24"/>
        </w:rPr>
      </w:pPr>
      <w:r>
        <w:rPr>
          <w:rFonts w:ascii="Arial" w:hAnsi="Arial" w:cs="Arial"/>
          <w:iCs/>
          <w:sz w:val="24"/>
          <w:szCs w:val="24"/>
        </w:rPr>
        <w:t>Applications are</w:t>
      </w:r>
      <w:r w:rsidR="002C3856">
        <w:rPr>
          <w:rFonts w:ascii="Arial" w:hAnsi="Arial" w:cs="Arial"/>
          <w:iCs/>
          <w:sz w:val="24"/>
          <w:szCs w:val="24"/>
        </w:rPr>
        <w:t xml:space="preserve"> </w:t>
      </w:r>
      <w:r>
        <w:rPr>
          <w:rFonts w:ascii="Arial" w:hAnsi="Arial" w:cs="Arial"/>
          <w:iCs/>
          <w:sz w:val="24"/>
          <w:szCs w:val="24"/>
        </w:rPr>
        <w:t xml:space="preserve">invited from candidates with knowledge and/or experience of procurement and commercial </w:t>
      </w:r>
      <w:r w:rsidR="002C3856">
        <w:rPr>
          <w:rFonts w:ascii="Arial" w:hAnsi="Arial" w:cs="Arial"/>
          <w:iCs/>
          <w:sz w:val="24"/>
          <w:szCs w:val="24"/>
        </w:rPr>
        <w:t xml:space="preserve">activity. </w:t>
      </w:r>
      <w:r w:rsidR="00CB69CE" w:rsidRPr="00CB69CE">
        <w:rPr>
          <w:rFonts w:ascii="Arial" w:hAnsi="Arial" w:cs="Arial"/>
          <w:iCs/>
          <w:sz w:val="24"/>
          <w:szCs w:val="24"/>
        </w:rPr>
        <w:t>We are seeking to appoint members to the Procurement Sub-Group who can bring a range of perspectives, including those representing employers, trade unions, and individuals with relevant independent expertise.</w:t>
      </w:r>
    </w:p>
    <w:p w14:paraId="62DCF47D" w14:textId="6C49B32D" w:rsidR="00FA0266" w:rsidRPr="00031647" w:rsidRDefault="00885E0E" w:rsidP="00FA0266">
      <w:pPr>
        <w:rPr>
          <w:rFonts w:ascii="Arial" w:hAnsi="Arial" w:cs="Arial"/>
          <w:b/>
          <w:bCs/>
          <w:iCs/>
          <w:sz w:val="24"/>
          <w:szCs w:val="24"/>
        </w:rPr>
      </w:pPr>
      <w:r w:rsidRPr="00031647">
        <w:rPr>
          <w:rFonts w:ascii="Arial" w:hAnsi="Arial" w:cs="Arial"/>
          <w:b/>
          <w:bCs/>
          <w:iCs/>
          <w:sz w:val="24"/>
          <w:szCs w:val="24"/>
        </w:rPr>
        <w:t xml:space="preserve">Please provide the information requested in the sections below and send to </w:t>
      </w:r>
      <w:hyperlink r:id="rId10" w:history="1">
        <w:r w:rsidR="00FA0266" w:rsidRPr="00031647">
          <w:rPr>
            <w:rStyle w:val="Hyperlink"/>
            <w:rFonts w:ascii="Arial" w:hAnsi="Arial" w:cs="Arial"/>
            <w:b/>
            <w:bCs/>
            <w:iCs/>
            <w:sz w:val="24"/>
            <w:szCs w:val="24"/>
          </w:rPr>
          <w:t>spc.procurement.appointments@gov.wales</w:t>
        </w:r>
      </w:hyperlink>
      <w:r w:rsidR="00FA0266" w:rsidRPr="00031647">
        <w:rPr>
          <w:rFonts w:ascii="Arial" w:hAnsi="Arial" w:cs="Arial"/>
          <w:b/>
          <w:bCs/>
          <w:iCs/>
          <w:sz w:val="24"/>
          <w:szCs w:val="24"/>
        </w:rPr>
        <w:t xml:space="preserve"> by 6:00pm Friday 26 September 2025.  </w:t>
      </w:r>
    </w:p>
    <w:p w14:paraId="4DE54F37" w14:textId="519C3919" w:rsidR="00885E0E" w:rsidRPr="00CB69CE" w:rsidRDefault="00885E0E" w:rsidP="00CB69CE">
      <w:pPr>
        <w:rPr>
          <w:rFonts w:ascii="Arial" w:hAnsi="Arial" w:cs="Arial"/>
          <w:iCs/>
          <w:sz w:val="24"/>
          <w:szCs w:val="24"/>
        </w:rPr>
      </w:pPr>
    </w:p>
    <w:p w14:paraId="440B0338" w14:textId="0496F1F9" w:rsidR="00DE3F35" w:rsidRDefault="00DE3F35">
      <w:pPr>
        <w:rPr>
          <w:rFonts w:ascii="Arial" w:hAnsi="Arial" w:cs="Arial"/>
          <w:iCs/>
          <w:sz w:val="24"/>
          <w:szCs w:val="24"/>
        </w:rPr>
      </w:pPr>
    </w:p>
    <w:p w14:paraId="225AF6FE" w14:textId="77777777" w:rsidR="00603535" w:rsidRDefault="00603535">
      <w:pPr>
        <w:rPr>
          <w:rFonts w:ascii="Arial" w:hAnsi="Arial" w:cs="Arial"/>
          <w:iCs/>
          <w:sz w:val="24"/>
          <w:szCs w:val="24"/>
        </w:rPr>
      </w:pPr>
    </w:p>
    <w:p w14:paraId="32F13944" w14:textId="77777777" w:rsidR="00603535" w:rsidRDefault="00603535">
      <w:pPr>
        <w:rPr>
          <w:rFonts w:ascii="Arial" w:hAnsi="Arial" w:cs="Arial"/>
          <w:iCs/>
          <w:sz w:val="24"/>
          <w:szCs w:val="24"/>
        </w:rPr>
      </w:pPr>
    </w:p>
    <w:p w14:paraId="782FAEEE" w14:textId="77777777" w:rsidR="00603535" w:rsidRDefault="00603535">
      <w:pPr>
        <w:rPr>
          <w:rFonts w:ascii="Arial" w:hAnsi="Arial" w:cs="Arial"/>
          <w:iCs/>
          <w:sz w:val="24"/>
          <w:szCs w:val="24"/>
        </w:rPr>
      </w:pPr>
    </w:p>
    <w:p w14:paraId="2B670811" w14:textId="6CD508C6" w:rsidR="00337DF0" w:rsidRDefault="00337DF0">
      <w:pPr>
        <w:rPr>
          <w:rFonts w:ascii="Arial" w:hAnsi="Arial" w:cs="Arial"/>
          <w:iCs/>
          <w:sz w:val="24"/>
          <w:szCs w:val="24"/>
        </w:rPr>
      </w:pPr>
      <w:r>
        <w:rPr>
          <w:rFonts w:ascii="Arial" w:hAnsi="Arial" w:cs="Arial"/>
          <w:iCs/>
          <w:sz w:val="24"/>
          <w:szCs w:val="24"/>
        </w:rPr>
        <w:t>Please indicate</w:t>
      </w:r>
      <w:r w:rsidR="00494C93">
        <w:rPr>
          <w:rFonts w:ascii="Arial" w:hAnsi="Arial" w:cs="Arial"/>
          <w:iCs/>
          <w:sz w:val="24"/>
          <w:szCs w:val="24"/>
        </w:rPr>
        <w:t xml:space="preserve"> with an ‘X’ below </w:t>
      </w:r>
      <w:r>
        <w:rPr>
          <w:rFonts w:ascii="Arial" w:hAnsi="Arial" w:cs="Arial"/>
          <w:iCs/>
          <w:sz w:val="24"/>
          <w:szCs w:val="24"/>
        </w:rPr>
        <w:t>whether you wish to represent employer</w:t>
      </w:r>
      <w:r w:rsidR="00CB69CE">
        <w:rPr>
          <w:rFonts w:ascii="Arial" w:hAnsi="Arial" w:cs="Arial"/>
          <w:iCs/>
          <w:sz w:val="24"/>
          <w:szCs w:val="24"/>
        </w:rPr>
        <w:t>s,</w:t>
      </w:r>
      <w:r>
        <w:rPr>
          <w:rFonts w:ascii="Arial" w:hAnsi="Arial" w:cs="Arial"/>
          <w:iCs/>
          <w:sz w:val="24"/>
          <w:szCs w:val="24"/>
        </w:rPr>
        <w:t xml:space="preserve"> </w:t>
      </w:r>
      <w:r w:rsidR="00CB69CE">
        <w:rPr>
          <w:rFonts w:ascii="Arial" w:hAnsi="Arial" w:cs="Arial"/>
          <w:iCs/>
          <w:sz w:val="24"/>
          <w:szCs w:val="24"/>
        </w:rPr>
        <w:t>t</w:t>
      </w:r>
      <w:r>
        <w:rPr>
          <w:rFonts w:ascii="Arial" w:hAnsi="Arial" w:cs="Arial"/>
          <w:iCs/>
          <w:sz w:val="24"/>
          <w:szCs w:val="24"/>
        </w:rPr>
        <w:t xml:space="preserve">rade </w:t>
      </w:r>
      <w:r w:rsidR="00CB69CE">
        <w:rPr>
          <w:rFonts w:ascii="Arial" w:hAnsi="Arial" w:cs="Arial"/>
          <w:iCs/>
          <w:sz w:val="24"/>
          <w:szCs w:val="24"/>
        </w:rPr>
        <w:t>u</w:t>
      </w:r>
      <w:r>
        <w:rPr>
          <w:rFonts w:ascii="Arial" w:hAnsi="Arial" w:cs="Arial"/>
          <w:iCs/>
          <w:sz w:val="24"/>
          <w:szCs w:val="24"/>
        </w:rPr>
        <w:t>nion</w:t>
      </w:r>
      <w:r w:rsidR="00CB69CE">
        <w:rPr>
          <w:rFonts w:ascii="Arial" w:hAnsi="Arial" w:cs="Arial"/>
          <w:iCs/>
          <w:sz w:val="24"/>
          <w:szCs w:val="24"/>
        </w:rPr>
        <w:t>s</w:t>
      </w:r>
      <w:r w:rsidR="00D01705">
        <w:rPr>
          <w:rFonts w:ascii="Arial" w:hAnsi="Arial" w:cs="Arial"/>
          <w:iCs/>
          <w:sz w:val="24"/>
          <w:szCs w:val="24"/>
        </w:rPr>
        <w:t xml:space="preserve">, or </w:t>
      </w:r>
      <w:r w:rsidR="00CB69CE">
        <w:rPr>
          <w:rFonts w:ascii="Arial" w:hAnsi="Arial" w:cs="Arial"/>
          <w:iCs/>
          <w:sz w:val="24"/>
          <w:szCs w:val="24"/>
        </w:rPr>
        <w:t xml:space="preserve">whether you bring </w:t>
      </w:r>
      <w:r w:rsidR="00D01705">
        <w:rPr>
          <w:rFonts w:ascii="Arial" w:hAnsi="Arial" w:cs="Arial"/>
          <w:iCs/>
          <w:sz w:val="24"/>
          <w:szCs w:val="24"/>
        </w:rPr>
        <w:t xml:space="preserve">relevant </w:t>
      </w:r>
      <w:r w:rsidR="00CB69CE">
        <w:rPr>
          <w:rFonts w:ascii="Arial" w:hAnsi="Arial" w:cs="Arial"/>
          <w:iCs/>
          <w:sz w:val="24"/>
          <w:szCs w:val="24"/>
        </w:rPr>
        <w:t xml:space="preserve">and independent </w:t>
      </w:r>
      <w:r w:rsidR="00D01705">
        <w:rPr>
          <w:rFonts w:ascii="Arial" w:hAnsi="Arial" w:cs="Arial"/>
          <w:iCs/>
          <w:sz w:val="24"/>
          <w:szCs w:val="24"/>
        </w:rPr>
        <w:t>e</w:t>
      </w:r>
      <w:r w:rsidR="00FE6800">
        <w:rPr>
          <w:rFonts w:ascii="Arial" w:hAnsi="Arial" w:cs="Arial"/>
          <w:iCs/>
          <w:sz w:val="24"/>
          <w:szCs w:val="24"/>
        </w:rPr>
        <w:t>xp</w:t>
      </w:r>
      <w:r w:rsidR="00D01705">
        <w:rPr>
          <w:rFonts w:ascii="Arial" w:hAnsi="Arial" w:cs="Arial"/>
          <w:iCs/>
          <w:sz w:val="24"/>
          <w:szCs w:val="24"/>
        </w:rPr>
        <w:t>er</w:t>
      </w:r>
      <w:r w:rsidR="00CB69CE">
        <w:rPr>
          <w:rFonts w:ascii="Arial" w:hAnsi="Arial" w:cs="Arial"/>
          <w:iCs/>
          <w:sz w:val="24"/>
          <w:szCs w:val="24"/>
        </w:rPr>
        <w:t>tise</w:t>
      </w:r>
      <w:r w:rsidR="00D01705">
        <w:rPr>
          <w:rFonts w:ascii="Arial" w:hAnsi="Arial" w:cs="Arial"/>
          <w:iCs/>
          <w:sz w:val="24"/>
          <w:szCs w:val="24"/>
        </w:rPr>
        <w:t>.</w:t>
      </w:r>
    </w:p>
    <w:tbl>
      <w:tblPr>
        <w:tblStyle w:val="TableGrid"/>
        <w:tblW w:w="0" w:type="auto"/>
        <w:tblLook w:val="04A0" w:firstRow="1" w:lastRow="0" w:firstColumn="1" w:lastColumn="0" w:noHBand="0" w:noVBand="1"/>
      </w:tblPr>
      <w:tblGrid>
        <w:gridCol w:w="2376"/>
        <w:gridCol w:w="2127"/>
        <w:gridCol w:w="2127"/>
      </w:tblGrid>
      <w:tr w:rsidR="00E37A0C" w14:paraId="1D1890EF" w14:textId="54D8CBF9" w:rsidTr="00196C98">
        <w:tc>
          <w:tcPr>
            <w:tcW w:w="2376" w:type="dxa"/>
            <w:shd w:val="clear" w:color="auto" w:fill="D1D1D1" w:themeFill="background2" w:themeFillShade="E6"/>
          </w:tcPr>
          <w:p w14:paraId="44CD3EDD" w14:textId="6690B570" w:rsidR="00E37A0C" w:rsidRPr="00186CFA" w:rsidRDefault="00E37A0C" w:rsidP="00494C93">
            <w:pPr>
              <w:jc w:val="center"/>
              <w:rPr>
                <w:rFonts w:ascii="Arial" w:hAnsi="Arial" w:cs="Arial"/>
                <w:b/>
                <w:bCs/>
                <w:iCs/>
                <w:sz w:val="24"/>
                <w:szCs w:val="24"/>
              </w:rPr>
            </w:pPr>
            <w:r w:rsidRPr="00186CFA">
              <w:rPr>
                <w:rFonts w:ascii="Arial" w:hAnsi="Arial" w:cs="Arial"/>
                <w:b/>
                <w:bCs/>
                <w:iCs/>
                <w:sz w:val="24"/>
                <w:szCs w:val="24"/>
              </w:rPr>
              <w:t>Employer</w:t>
            </w:r>
          </w:p>
        </w:tc>
        <w:tc>
          <w:tcPr>
            <w:tcW w:w="2127" w:type="dxa"/>
            <w:shd w:val="clear" w:color="auto" w:fill="D1D1D1" w:themeFill="background2" w:themeFillShade="E6"/>
          </w:tcPr>
          <w:p w14:paraId="10F188C4" w14:textId="4533B388" w:rsidR="00E37A0C" w:rsidRPr="00186CFA" w:rsidRDefault="00E37A0C" w:rsidP="00494C93">
            <w:pPr>
              <w:jc w:val="center"/>
              <w:rPr>
                <w:rFonts w:ascii="Arial" w:hAnsi="Arial" w:cs="Arial"/>
                <w:b/>
                <w:bCs/>
                <w:iCs/>
                <w:sz w:val="24"/>
                <w:szCs w:val="24"/>
              </w:rPr>
            </w:pPr>
            <w:r w:rsidRPr="00186CFA">
              <w:rPr>
                <w:rFonts w:ascii="Arial" w:hAnsi="Arial" w:cs="Arial"/>
                <w:b/>
                <w:bCs/>
                <w:iCs/>
                <w:sz w:val="24"/>
                <w:szCs w:val="24"/>
              </w:rPr>
              <w:t>Trade Union</w:t>
            </w:r>
          </w:p>
        </w:tc>
        <w:tc>
          <w:tcPr>
            <w:tcW w:w="2127" w:type="dxa"/>
            <w:shd w:val="clear" w:color="auto" w:fill="D1D1D1" w:themeFill="background2" w:themeFillShade="E6"/>
          </w:tcPr>
          <w:p w14:paraId="1C15FB95" w14:textId="662B0BEF" w:rsidR="00E37A0C" w:rsidRPr="00186CFA" w:rsidRDefault="00CB69CE" w:rsidP="00494C93">
            <w:pPr>
              <w:jc w:val="center"/>
              <w:rPr>
                <w:rFonts w:ascii="Arial" w:hAnsi="Arial" w:cs="Arial"/>
                <w:b/>
                <w:bCs/>
                <w:iCs/>
                <w:sz w:val="24"/>
                <w:szCs w:val="24"/>
              </w:rPr>
            </w:pPr>
            <w:r>
              <w:rPr>
                <w:rFonts w:ascii="Arial" w:hAnsi="Arial" w:cs="Arial"/>
                <w:b/>
                <w:bCs/>
                <w:iCs/>
                <w:sz w:val="24"/>
                <w:szCs w:val="24"/>
              </w:rPr>
              <w:t xml:space="preserve">Independent expertise (please provide a brief outline) </w:t>
            </w:r>
          </w:p>
        </w:tc>
      </w:tr>
      <w:tr w:rsidR="00E37A0C" w14:paraId="20729D39" w14:textId="7F3E9B8E" w:rsidTr="00E37A0C">
        <w:trPr>
          <w:trHeight w:val="504"/>
        </w:trPr>
        <w:tc>
          <w:tcPr>
            <w:tcW w:w="2376" w:type="dxa"/>
          </w:tcPr>
          <w:p w14:paraId="527CF079" w14:textId="77777777" w:rsidR="00E37A0C" w:rsidRDefault="00E37A0C" w:rsidP="00494C93">
            <w:pPr>
              <w:jc w:val="center"/>
              <w:rPr>
                <w:rFonts w:ascii="Arial" w:hAnsi="Arial" w:cs="Arial"/>
                <w:iCs/>
                <w:sz w:val="24"/>
                <w:szCs w:val="24"/>
              </w:rPr>
            </w:pPr>
          </w:p>
        </w:tc>
        <w:tc>
          <w:tcPr>
            <w:tcW w:w="2127" w:type="dxa"/>
          </w:tcPr>
          <w:p w14:paraId="1E222F05" w14:textId="77777777" w:rsidR="00E37A0C" w:rsidRDefault="00E37A0C" w:rsidP="00494C93">
            <w:pPr>
              <w:jc w:val="center"/>
              <w:rPr>
                <w:rFonts w:ascii="Arial" w:hAnsi="Arial" w:cs="Arial"/>
                <w:iCs/>
                <w:sz w:val="24"/>
                <w:szCs w:val="24"/>
              </w:rPr>
            </w:pPr>
          </w:p>
        </w:tc>
        <w:tc>
          <w:tcPr>
            <w:tcW w:w="2127" w:type="dxa"/>
          </w:tcPr>
          <w:p w14:paraId="1FE29FC8" w14:textId="77777777" w:rsidR="00E37A0C" w:rsidRDefault="00E37A0C" w:rsidP="00494C93">
            <w:pPr>
              <w:jc w:val="center"/>
              <w:rPr>
                <w:rFonts w:ascii="Arial" w:hAnsi="Arial" w:cs="Arial"/>
                <w:iCs/>
                <w:sz w:val="24"/>
                <w:szCs w:val="24"/>
              </w:rPr>
            </w:pPr>
          </w:p>
        </w:tc>
      </w:tr>
    </w:tbl>
    <w:p w14:paraId="77F0D2D4" w14:textId="77777777" w:rsidR="00707F64" w:rsidRDefault="00707F64" w:rsidP="00186CFA">
      <w:pPr>
        <w:ind w:left="284" w:hanging="284"/>
        <w:rPr>
          <w:rFonts w:ascii="Arial" w:hAnsi="Arial" w:cs="Arial"/>
          <w:b/>
          <w:bCs/>
          <w:iCs/>
          <w:sz w:val="24"/>
          <w:szCs w:val="24"/>
        </w:rPr>
      </w:pPr>
    </w:p>
    <w:p w14:paraId="6241881A" w14:textId="3291DAC6" w:rsidR="00D05024" w:rsidRPr="00031647" w:rsidRDefault="00A11CAC" w:rsidP="00A11CAC">
      <w:pPr>
        <w:rPr>
          <w:rFonts w:ascii="Arial" w:hAnsi="Arial" w:cs="Arial"/>
          <w:iCs/>
          <w:sz w:val="24"/>
          <w:szCs w:val="24"/>
        </w:rPr>
      </w:pPr>
      <w:r w:rsidRPr="00541616">
        <w:rPr>
          <w:rFonts w:ascii="Arial" w:hAnsi="Arial" w:cs="Arial"/>
          <w:iCs/>
          <w:sz w:val="24"/>
          <w:szCs w:val="24"/>
        </w:rPr>
        <w:t xml:space="preserve">Please indicate in the </w:t>
      </w:r>
      <w:r w:rsidR="00D05024">
        <w:rPr>
          <w:rFonts w:ascii="Arial" w:hAnsi="Arial" w:cs="Arial"/>
          <w:iCs/>
          <w:sz w:val="24"/>
          <w:szCs w:val="24"/>
        </w:rPr>
        <w:t xml:space="preserve">free text </w:t>
      </w:r>
      <w:r w:rsidRPr="00541616">
        <w:rPr>
          <w:rFonts w:ascii="Arial" w:hAnsi="Arial" w:cs="Arial"/>
          <w:iCs/>
          <w:sz w:val="24"/>
          <w:szCs w:val="24"/>
        </w:rPr>
        <w:t xml:space="preserve">box below which geographical area of Wales you will be representing if successful. This may be used by the panel to ensure that the subgroup represents the geography of Wales as far as possible.  </w:t>
      </w:r>
      <w:r w:rsidR="00D05024">
        <w:rPr>
          <w:rFonts w:ascii="Arial" w:hAnsi="Arial" w:cs="Arial"/>
          <w:iCs/>
          <w:sz w:val="24"/>
          <w:szCs w:val="24"/>
        </w:rPr>
        <w:t xml:space="preserve">If you have experience working in different </w:t>
      </w:r>
      <w:proofErr w:type="gramStart"/>
      <w:r w:rsidR="00D05024">
        <w:rPr>
          <w:rFonts w:ascii="Arial" w:hAnsi="Arial" w:cs="Arial"/>
          <w:iCs/>
          <w:sz w:val="24"/>
          <w:szCs w:val="24"/>
        </w:rPr>
        <w:t>areas</w:t>
      </w:r>
      <w:proofErr w:type="gramEnd"/>
      <w:r w:rsidR="00D05024">
        <w:rPr>
          <w:rFonts w:ascii="Arial" w:hAnsi="Arial" w:cs="Arial"/>
          <w:iCs/>
          <w:sz w:val="24"/>
          <w:szCs w:val="24"/>
        </w:rPr>
        <w:t xml:space="preserve"> please use the box to note this.</w:t>
      </w:r>
    </w:p>
    <w:tbl>
      <w:tblPr>
        <w:tblStyle w:val="TableGrid"/>
        <w:tblW w:w="0" w:type="auto"/>
        <w:tblLook w:val="04A0" w:firstRow="1" w:lastRow="0" w:firstColumn="1" w:lastColumn="0" w:noHBand="0" w:noVBand="1"/>
      </w:tblPr>
      <w:tblGrid>
        <w:gridCol w:w="9016"/>
      </w:tblGrid>
      <w:tr w:rsidR="00A11CAC" w14:paraId="54D1DBFD" w14:textId="77777777" w:rsidTr="00A11CAC">
        <w:tc>
          <w:tcPr>
            <w:tcW w:w="9242" w:type="dxa"/>
          </w:tcPr>
          <w:p w14:paraId="05E7048F" w14:textId="77777777" w:rsidR="00A11CAC" w:rsidRDefault="00A11CAC" w:rsidP="00A11CAC">
            <w:pPr>
              <w:rPr>
                <w:rFonts w:ascii="Arial" w:hAnsi="Arial" w:cs="Arial"/>
                <w:b/>
                <w:bCs/>
                <w:iCs/>
                <w:sz w:val="24"/>
                <w:szCs w:val="24"/>
              </w:rPr>
            </w:pPr>
          </w:p>
          <w:p w14:paraId="3454C18C" w14:textId="77777777" w:rsidR="00031647" w:rsidRDefault="00031647" w:rsidP="00A11CAC">
            <w:pPr>
              <w:rPr>
                <w:rFonts w:ascii="Arial" w:hAnsi="Arial" w:cs="Arial"/>
                <w:b/>
                <w:bCs/>
                <w:iCs/>
                <w:sz w:val="24"/>
                <w:szCs w:val="24"/>
              </w:rPr>
            </w:pPr>
          </w:p>
          <w:p w14:paraId="4D3EE6E0" w14:textId="77777777" w:rsidR="00031647" w:rsidRDefault="00031647" w:rsidP="00A11CAC">
            <w:pPr>
              <w:rPr>
                <w:rFonts w:ascii="Arial" w:hAnsi="Arial" w:cs="Arial"/>
                <w:b/>
                <w:bCs/>
                <w:iCs/>
                <w:sz w:val="24"/>
                <w:szCs w:val="24"/>
              </w:rPr>
            </w:pPr>
          </w:p>
          <w:p w14:paraId="1D014572" w14:textId="77777777" w:rsidR="00031647" w:rsidRDefault="00031647" w:rsidP="00A11CAC">
            <w:pPr>
              <w:rPr>
                <w:rFonts w:ascii="Arial" w:hAnsi="Arial" w:cs="Arial"/>
                <w:b/>
                <w:bCs/>
                <w:iCs/>
                <w:sz w:val="24"/>
                <w:szCs w:val="24"/>
              </w:rPr>
            </w:pPr>
          </w:p>
        </w:tc>
      </w:tr>
    </w:tbl>
    <w:p w14:paraId="6F7CB03E" w14:textId="77777777" w:rsidR="00A11CAC" w:rsidRDefault="00A11CAC" w:rsidP="00541616">
      <w:pPr>
        <w:rPr>
          <w:rFonts w:ascii="Arial" w:hAnsi="Arial" w:cs="Arial"/>
          <w:b/>
          <w:bCs/>
          <w:iCs/>
          <w:sz w:val="24"/>
          <w:szCs w:val="24"/>
        </w:rPr>
      </w:pPr>
    </w:p>
    <w:p w14:paraId="09C33E1E" w14:textId="0E23368F" w:rsidR="00307C83" w:rsidRPr="00307C83" w:rsidRDefault="00186CFA" w:rsidP="00186CFA">
      <w:pPr>
        <w:ind w:left="284" w:hanging="284"/>
        <w:rPr>
          <w:rFonts w:ascii="Arial" w:hAnsi="Arial" w:cs="Arial"/>
          <w:iCs/>
          <w:sz w:val="24"/>
          <w:szCs w:val="24"/>
        </w:rPr>
      </w:pPr>
      <w:r>
        <w:rPr>
          <w:rFonts w:ascii="Arial" w:hAnsi="Arial" w:cs="Arial"/>
          <w:b/>
          <w:bCs/>
          <w:iCs/>
          <w:sz w:val="24"/>
          <w:szCs w:val="24"/>
        </w:rPr>
        <w:t>2.</w:t>
      </w:r>
      <w:r>
        <w:rPr>
          <w:rFonts w:ascii="Arial" w:hAnsi="Arial" w:cs="Arial"/>
          <w:b/>
          <w:bCs/>
          <w:iCs/>
          <w:sz w:val="24"/>
          <w:szCs w:val="24"/>
        </w:rPr>
        <w:tab/>
      </w:r>
      <w:r w:rsidR="00307C83" w:rsidRPr="00307C83">
        <w:rPr>
          <w:rFonts w:ascii="Arial" w:hAnsi="Arial" w:cs="Arial"/>
          <w:b/>
          <w:bCs/>
          <w:iCs/>
          <w:sz w:val="24"/>
          <w:szCs w:val="24"/>
        </w:rPr>
        <w:t>Candidate criteria</w:t>
      </w:r>
    </w:p>
    <w:p w14:paraId="0853BEF2" w14:textId="5FCB8BDC" w:rsidR="00337DF0" w:rsidRDefault="00307C83">
      <w:pPr>
        <w:rPr>
          <w:rFonts w:ascii="Arial" w:hAnsi="Arial" w:cs="Arial"/>
          <w:iCs/>
          <w:sz w:val="24"/>
          <w:szCs w:val="24"/>
        </w:rPr>
      </w:pPr>
      <w:r w:rsidRPr="00307C83">
        <w:rPr>
          <w:rFonts w:ascii="Arial" w:hAnsi="Arial" w:cs="Arial"/>
          <w:iCs/>
          <w:sz w:val="24"/>
          <w:szCs w:val="24"/>
        </w:rPr>
        <w:t>The following</w:t>
      </w:r>
      <w:r>
        <w:rPr>
          <w:rFonts w:ascii="Arial" w:hAnsi="Arial" w:cs="Arial"/>
          <w:iCs/>
          <w:sz w:val="24"/>
          <w:szCs w:val="24"/>
        </w:rPr>
        <w:t xml:space="preserve"> have been split into essential</w:t>
      </w:r>
      <w:r w:rsidR="00494C93">
        <w:rPr>
          <w:rFonts w:ascii="Arial" w:hAnsi="Arial" w:cs="Arial"/>
          <w:iCs/>
          <w:sz w:val="24"/>
          <w:szCs w:val="24"/>
        </w:rPr>
        <w:t xml:space="preserve"> and</w:t>
      </w:r>
      <w:r>
        <w:rPr>
          <w:rFonts w:ascii="Arial" w:hAnsi="Arial" w:cs="Arial"/>
          <w:iCs/>
          <w:sz w:val="24"/>
          <w:szCs w:val="24"/>
        </w:rPr>
        <w:t xml:space="preserve"> non-essential criteria. Please mark </w:t>
      </w:r>
      <w:r w:rsidR="00E37A0C">
        <w:rPr>
          <w:rFonts w:ascii="Arial" w:hAnsi="Arial" w:cs="Arial"/>
          <w:iCs/>
          <w:sz w:val="24"/>
          <w:szCs w:val="24"/>
        </w:rPr>
        <w:t xml:space="preserve">those </w:t>
      </w:r>
      <w:r>
        <w:rPr>
          <w:rFonts w:ascii="Arial" w:hAnsi="Arial" w:cs="Arial"/>
          <w:iCs/>
          <w:sz w:val="24"/>
          <w:szCs w:val="24"/>
        </w:rPr>
        <w:t xml:space="preserve">which apply to </w:t>
      </w:r>
      <w:proofErr w:type="gramStart"/>
      <w:r>
        <w:rPr>
          <w:rFonts w:ascii="Arial" w:hAnsi="Arial" w:cs="Arial"/>
          <w:iCs/>
          <w:sz w:val="24"/>
          <w:szCs w:val="24"/>
        </w:rPr>
        <w:t>you, and</w:t>
      </w:r>
      <w:proofErr w:type="gramEnd"/>
      <w:r>
        <w:rPr>
          <w:rFonts w:ascii="Arial" w:hAnsi="Arial" w:cs="Arial"/>
          <w:iCs/>
          <w:sz w:val="24"/>
          <w:szCs w:val="24"/>
        </w:rPr>
        <w:t xml:space="preserve"> provide </w:t>
      </w:r>
      <w:r w:rsidR="00CB69CE">
        <w:rPr>
          <w:rFonts w:ascii="Arial" w:hAnsi="Arial" w:cs="Arial"/>
          <w:iCs/>
          <w:sz w:val="24"/>
          <w:szCs w:val="24"/>
        </w:rPr>
        <w:t xml:space="preserve">supporting </w:t>
      </w:r>
      <w:r>
        <w:rPr>
          <w:rFonts w:ascii="Arial" w:hAnsi="Arial" w:cs="Arial"/>
          <w:iCs/>
          <w:sz w:val="24"/>
          <w:szCs w:val="24"/>
        </w:rPr>
        <w:t xml:space="preserve">evidence in your personal statement at the end of this document. </w:t>
      </w:r>
    </w:p>
    <w:p w14:paraId="08F0444A" w14:textId="28B89E08" w:rsidR="00215EA0" w:rsidRDefault="00215EA0" w:rsidP="00215EA0">
      <w:pPr>
        <w:rPr>
          <w:rFonts w:ascii="Arial" w:hAnsi="Arial" w:cs="Arial"/>
          <w:sz w:val="24"/>
          <w:szCs w:val="24"/>
        </w:rPr>
      </w:pPr>
      <w:r>
        <w:rPr>
          <w:rFonts w:ascii="Arial" w:hAnsi="Arial" w:cs="Arial"/>
          <w:sz w:val="24"/>
          <w:szCs w:val="24"/>
        </w:rPr>
        <w:t>Applicants</w:t>
      </w:r>
      <w:r w:rsidRPr="00215EA0">
        <w:rPr>
          <w:rFonts w:ascii="Arial" w:hAnsi="Arial" w:cs="Arial"/>
          <w:sz w:val="24"/>
          <w:szCs w:val="24"/>
        </w:rPr>
        <w:t xml:space="preserve"> will be considered for all 10 roles regardless of</w:t>
      </w:r>
      <w:r>
        <w:rPr>
          <w:rFonts w:ascii="Arial" w:hAnsi="Arial" w:cs="Arial"/>
          <w:sz w:val="24"/>
          <w:szCs w:val="24"/>
        </w:rPr>
        <w:t xml:space="preserve"> their ability to speak Welsh, however, </w:t>
      </w:r>
      <w:r w:rsidRPr="00215EA0">
        <w:rPr>
          <w:rFonts w:ascii="Arial" w:hAnsi="Arial" w:cs="Arial"/>
          <w:sz w:val="24"/>
          <w:szCs w:val="24"/>
        </w:rPr>
        <w:t xml:space="preserve">please note that Welsh language skills are essential to </w:t>
      </w:r>
      <w:r w:rsidRPr="00215EA0">
        <w:rPr>
          <w:rFonts w:ascii="Arial" w:hAnsi="Arial" w:cs="Arial"/>
          <w:b/>
          <w:bCs/>
          <w:sz w:val="24"/>
          <w:szCs w:val="24"/>
        </w:rPr>
        <w:t>one of the ten</w:t>
      </w:r>
      <w:r w:rsidRPr="00215EA0">
        <w:rPr>
          <w:rFonts w:ascii="Arial" w:hAnsi="Arial" w:cs="Arial"/>
          <w:sz w:val="24"/>
          <w:szCs w:val="24"/>
        </w:rPr>
        <w:t xml:space="preserve"> </w:t>
      </w:r>
      <w:r w:rsidRPr="00215EA0">
        <w:rPr>
          <w:rFonts w:ascii="Arial" w:hAnsi="Arial" w:cs="Arial"/>
          <w:b/>
          <w:bCs/>
          <w:sz w:val="24"/>
          <w:szCs w:val="24"/>
        </w:rPr>
        <w:t>roles</w:t>
      </w:r>
      <w:r>
        <w:rPr>
          <w:rFonts w:ascii="Arial" w:hAnsi="Arial" w:cs="Arial"/>
          <w:b/>
          <w:bCs/>
          <w:sz w:val="24"/>
          <w:szCs w:val="24"/>
        </w:rPr>
        <w:t>.</w:t>
      </w:r>
    </w:p>
    <w:p w14:paraId="377B9216" w14:textId="79533A4B" w:rsidR="00215EA0" w:rsidRPr="00215EA0" w:rsidRDefault="00215EA0" w:rsidP="00215EA0">
      <w:pPr>
        <w:rPr>
          <w:rFonts w:ascii="Arial" w:hAnsi="Arial" w:cs="Arial"/>
          <w:sz w:val="24"/>
          <w:szCs w:val="24"/>
        </w:rPr>
      </w:pPr>
      <w:r w:rsidRPr="00215EA0">
        <w:rPr>
          <w:rFonts w:ascii="Arial" w:hAnsi="Arial" w:cs="Arial"/>
          <w:sz w:val="24"/>
          <w:szCs w:val="24"/>
        </w:rPr>
        <w:t>This is defined as:</w:t>
      </w:r>
    </w:p>
    <w:p w14:paraId="0DE4D53A" w14:textId="77777777" w:rsidR="00215EA0" w:rsidRPr="00215EA0" w:rsidRDefault="00215EA0" w:rsidP="00215EA0">
      <w:pPr>
        <w:numPr>
          <w:ilvl w:val="0"/>
          <w:numId w:val="11"/>
        </w:numPr>
        <w:rPr>
          <w:rFonts w:ascii="Arial" w:hAnsi="Arial" w:cs="Arial"/>
          <w:sz w:val="24"/>
          <w:szCs w:val="24"/>
        </w:rPr>
      </w:pPr>
      <w:r w:rsidRPr="00215EA0">
        <w:rPr>
          <w:rFonts w:ascii="Arial" w:hAnsi="Arial" w:cs="Arial"/>
          <w:b/>
          <w:bCs/>
          <w:sz w:val="24"/>
          <w:szCs w:val="24"/>
        </w:rPr>
        <w:t>Understanding</w:t>
      </w:r>
      <w:r w:rsidRPr="00215EA0">
        <w:rPr>
          <w:rFonts w:ascii="Arial" w:hAnsi="Arial" w:cs="Arial"/>
          <w:sz w:val="24"/>
          <w:szCs w:val="24"/>
        </w:rPr>
        <w:t xml:space="preserve"> - Can understand most work-related conversations </w:t>
      </w:r>
    </w:p>
    <w:p w14:paraId="1ED4D07D" w14:textId="77777777" w:rsidR="00215EA0" w:rsidRPr="00215EA0" w:rsidRDefault="00215EA0" w:rsidP="00215EA0">
      <w:pPr>
        <w:numPr>
          <w:ilvl w:val="0"/>
          <w:numId w:val="11"/>
        </w:numPr>
        <w:rPr>
          <w:rFonts w:ascii="Arial" w:hAnsi="Arial" w:cs="Arial"/>
          <w:sz w:val="24"/>
          <w:szCs w:val="24"/>
        </w:rPr>
      </w:pPr>
      <w:r w:rsidRPr="00215EA0">
        <w:rPr>
          <w:rFonts w:ascii="Arial" w:hAnsi="Arial" w:cs="Arial"/>
          <w:b/>
          <w:bCs/>
          <w:sz w:val="24"/>
          <w:szCs w:val="24"/>
        </w:rPr>
        <w:t>Reading</w:t>
      </w:r>
      <w:r w:rsidRPr="00215EA0">
        <w:rPr>
          <w:rFonts w:ascii="Arial" w:hAnsi="Arial" w:cs="Arial"/>
          <w:sz w:val="24"/>
          <w:szCs w:val="24"/>
        </w:rPr>
        <w:t xml:space="preserve"> - Can read some routine work-related material with support e.g. dictionary </w:t>
      </w:r>
    </w:p>
    <w:p w14:paraId="654F0AA6" w14:textId="77777777" w:rsidR="00215EA0" w:rsidRPr="00215EA0" w:rsidRDefault="00215EA0" w:rsidP="00215EA0">
      <w:pPr>
        <w:numPr>
          <w:ilvl w:val="0"/>
          <w:numId w:val="11"/>
        </w:numPr>
        <w:rPr>
          <w:rFonts w:ascii="Arial" w:hAnsi="Arial" w:cs="Arial"/>
          <w:sz w:val="24"/>
          <w:szCs w:val="24"/>
        </w:rPr>
      </w:pPr>
      <w:r w:rsidRPr="00215EA0">
        <w:rPr>
          <w:rFonts w:ascii="Arial" w:hAnsi="Arial" w:cs="Arial"/>
          <w:b/>
          <w:bCs/>
          <w:sz w:val="24"/>
          <w:szCs w:val="24"/>
        </w:rPr>
        <w:t>Speaking</w:t>
      </w:r>
      <w:r w:rsidRPr="00215EA0">
        <w:rPr>
          <w:rFonts w:ascii="Arial" w:hAnsi="Arial" w:cs="Arial"/>
          <w:sz w:val="24"/>
          <w:szCs w:val="24"/>
        </w:rPr>
        <w:t xml:space="preserve"> - Can converse in most work-related conversations</w:t>
      </w:r>
    </w:p>
    <w:p w14:paraId="245867D6" w14:textId="77777777" w:rsidR="00215EA0" w:rsidRPr="00215EA0" w:rsidRDefault="00215EA0" w:rsidP="00215EA0">
      <w:pPr>
        <w:numPr>
          <w:ilvl w:val="0"/>
          <w:numId w:val="11"/>
        </w:numPr>
        <w:rPr>
          <w:rFonts w:ascii="Arial" w:hAnsi="Arial" w:cs="Arial"/>
          <w:sz w:val="24"/>
          <w:szCs w:val="24"/>
        </w:rPr>
      </w:pPr>
      <w:r w:rsidRPr="00215EA0">
        <w:rPr>
          <w:rFonts w:ascii="Arial" w:hAnsi="Arial" w:cs="Arial"/>
          <w:b/>
          <w:bCs/>
          <w:sz w:val="24"/>
          <w:szCs w:val="24"/>
        </w:rPr>
        <w:t>Writing</w:t>
      </w:r>
      <w:r w:rsidRPr="00215EA0">
        <w:rPr>
          <w:rFonts w:ascii="Arial" w:hAnsi="Arial" w:cs="Arial"/>
          <w:sz w:val="24"/>
          <w:szCs w:val="24"/>
        </w:rPr>
        <w:t xml:space="preserve"> - Can prepare routine work-related material with checking </w:t>
      </w:r>
    </w:p>
    <w:p w14:paraId="46BFBDDE" w14:textId="012BEE0E" w:rsidR="00215EA0" w:rsidRPr="00215EA0" w:rsidRDefault="00215EA0" w:rsidP="00215EA0">
      <w:pPr>
        <w:rPr>
          <w:rFonts w:ascii="Arial" w:hAnsi="Arial" w:cs="Arial"/>
          <w:sz w:val="24"/>
          <w:szCs w:val="24"/>
        </w:rPr>
      </w:pPr>
      <w:r w:rsidRPr="00215EA0">
        <w:rPr>
          <w:rFonts w:ascii="Arial" w:hAnsi="Arial" w:cs="Arial"/>
          <w:sz w:val="24"/>
          <w:szCs w:val="24"/>
        </w:rPr>
        <w:t>Applicants should therefore confirm their level of fluency in the box below.</w:t>
      </w:r>
    </w:p>
    <w:p w14:paraId="44E3D008" w14:textId="77777777" w:rsidR="00215EA0" w:rsidRPr="00215EA0" w:rsidRDefault="00215EA0" w:rsidP="00215EA0">
      <w:pPr>
        <w:ind w:left="5760" w:firstLine="720"/>
        <w:rPr>
          <w:rFonts w:ascii="Arial" w:hAnsi="Arial" w:cs="Arial"/>
          <w:b/>
          <w:bCs/>
          <w:sz w:val="24"/>
          <w:szCs w:val="24"/>
        </w:rPr>
      </w:pPr>
      <w:r w:rsidRPr="00215EA0">
        <w:rPr>
          <w:rFonts w:ascii="Arial" w:hAnsi="Arial" w:cs="Arial"/>
          <w:b/>
          <w:bCs/>
          <w:sz w:val="24"/>
          <w:szCs w:val="24"/>
        </w:rPr>
        <w:t>Y / N</w:t>
      </w:r>
    </w:p>
    <w:tbl>
      <w:tblPr>
        <w:tblW w:w="0" w:type="auto"/>
        <w:tblCellMar>
          <w:left w:w="0" w:type="dxa"/>
          <w:right w:w="0" w:type="dxa"/>
        </w:tblCellMar>
        <w:tblLook w:val="04A0" w:firstRow="1" w:lastRow="0" w:firstColumn="1" w:lastColumn="0" w:noHBand="0" w:noVBand="1"/>
      </w:tblPr>
      <w:tblGrid>
        <w:gridCol w:w="4521"/>
        <w:gridCol w:w="4485"/>
      </w:tblGrid>
      <w:tr w:rsidR="00215EA0" w:rsidRPr="00215EA0" w14:paraId="627C803B" w14:textId="77777777" w:rsidTr="00215EA0">
        <w:tc>
          <w:tcPr>
            <w:tcW w:w="46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B08956" w14:textId="77777777" w:rsidR="00215EA0" w:rsidRPr="00215EA0" w:rsidRDefault="00215EA0" w:rsidP="00215EA0">
            <w:pPr>
              <w:rPr>
                <w:rFonts w:ascii="Arial" w:hAnsi="Arial" w:cs="Arial"/>
                <w:b/>
                <w:bCs/>
                <w:sz w:val="24"/>
                <w:szCs w:val="24"/>
              </w:rPr>
            </w:pPr>
            <w:r w:rsidRPr="00215EA0">
              <w:rPr>
                <w:rFonts w:ascii="Arial" w:hAnsi="Arial" w:cs="Arial"/>
                <w:b/>
                <w:bCs/>
                <w:sz w:val="24"/>
                <w:szCs w:val="24"/>
              </w:rPr>
              <w:t xml:space="preserve">Please confirm whether your Welsh language skills meet the above definition. </w:t>
            </w:r>
            <w:r w:rsidRPr="00215EA0">
              <w:rPr>
                <w:rFonts w:ascii="Arial" w:hAnsi="Arial" w:cs="Arial"/>
                <w:sz w:val="24"/>
                <w:szCs w:val="24"/>
              </w:rPr>
              <w:t xml:space="preserve">You may wish to use the free </w:t>
            </w:r>
            <w:r w:rsidRPr="00215EA0">
              <w:rPr>
                <w:rFonts w:ascii="Arial" w:hAnsi="Arial" w:cs="Arial"/>
                <w:sz w:val="24"/>
                <w:szCs w:val="24"/>
              </w:rPr>
              <w:lastRenderedPageBreak/>
              <w:t>text field below for any notes you think would be relevant.</w:t>
            </w:r>
          </w:p>
        </w:tc>
        <w:tc>
          <w:tcPr>
            <w:tcW w:w="462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9919E8D" w14:textId="77777777" w:rsidR="00215EA0" w:rsidRPr="00215EA0" w:rsidRDefault="00215EA0" w:rsidP="00215EA0">
            <w:pPr>
              <w:rPr>
                <w:rFonts w:ascii="Arial" w:hAnsi="Arial" w:cs="Arial"/>
                <w:b/>
                <w:bCs/>
                <w:sz w:val="24"/>
                <w:szCs w:val="24"/>
              </w:rPr>
            </w:pPr>
          </w:p>
        </w:tc>
      </w:tr>
      <w:tr w:rsidR="00215EA0" w:rsidRPr="00215EA0" w14:paraId="78E85F27" w14:textId="77777777" w:rsidTr="00215EA0">
        <w:tc>
          <w:tcPr>
            <w:tcW w:w="924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5D503EC2" w14:textId="77777777" w:rsidR="00215EA0" w:rsidRPr="00215EA0" w:rsidRDefault="00215EA0" w:rsidP="00215EA0">
            <w:pPr>
              <w:rPr>
                <w:rFonts w:ascii="Arial" w:hAnsi="Arial" w:cs="Arial"/>
                <w:sz w:val="24"/>
                <w:szCs w:val="24"/>
              </w:rPr>
            </w:pPr>
          </w:p>
          <w:p w14:paraId="6A8484D2" w14:textId="77777777" w:rsidR="00215EA0" w:rsidRPr="00215EA0" w:rsidRDefault="00215EA0" w:rsidP="00215EA0">
            <w:pPr>
              <w:rPr>
                <w:rFonts w:ascii="Arial" w:hAnsi="Arial" w:cs="Arial"/>
                <w:sz w:val="24"/>
                <w:szCs w:val="24"/>
              </w:rPr>
            </w:pPr>
          </w:p>
        </w:tc>
      </w:tr>
    </w:tbl>
    <w:p w14:paraId="00A36D9A" w14:textId="77777777" w:rsidR="00186CFA" w:rsidRDefault="00186CFA">
      <w:pPr>
        <w:rPr>
          <w:rFonts w:ascii="Arial" w:hAnsi="Arial" w:cs="Arial"/>
          <w:iCs/>
          <w:sz w:val="24"/>
          <w:szCs w:val="24"/>
        </w:rPr>
      </w:pPr>
    </w:p>
    <w:p w14:paraId="0943C8FA" w14:textId="71569C87" w:rsidR="002C3856" w:rsidRDefault="002C3856">
      <w:pPr>
        <w:rPr>
          <w:rFonts w:ascii="Arial" w:hAnsi="Arial" w:cs="Arial"/>
          <w:iCs/>
          <w:sz w:val="24"/>
          <w:szCs w:val="24"/>
        </w:rPr>
      </w:pPr>
      <w:r w:rsidRPr="002C3856">
        <w:rPr>
          <w:rFonts w:ascii="Arial" w:hAnsi="Arial" w:cs="Arial"/>
          <w:b/>
          <w:bCs/>
          <w:iCs/>
          <w:sz w:val="24"/>
          <w:szCs w:val="24"/>
        </w:rPr>
        <w:t>Essential criteria</w:t>
      </w:r>
      <w:r>
        <w:rPr>
          <w:rFonts w:ascii="Arial" w:hAnsi="Arial" w:cs="Arial"/>
          <w:iCs/>
          <w:sz w:val="24"/>
          <w:szCs w:val="24"/>
        </w:rPr>
        <w:t xml:space="preserve"> </w:t>
      </w:r>
      <w:r w:rsidR="00337DF0">
        <w:rPr>
          <w:rFonts w:ascii="Arial" w:hAnsi="Arial" w:cs="Arial"/>
          <w:iCs/>
          <w:sz w:val="24"/>
          <w:szCs w:val="24"/>
        </w:rPr>
        <w:t>–</w:t>
      </w:r>
      <w:r>
        <w:rPr>
          <w:rFonts w:ascii="Arial" w:hAnsi="Arial" w:cs="Arial"/>
          <w:iCs/>
          <w:sz w:val="24"/>
          <w:szCs w:val="24"/>
        </w:rPr>
        <w:t xml:space="preserve"> mark</w:t>
      </w:r>
      <w:r w:rsidR="00337DF0">
        <w:rPr>
          <w:rFonts w:ascii="Arial" w:hAnsi="Arial" w:cs="Arial"/>
          <w:iCs/>
          <w:sz w:val="24"/>
          <w:szCs w:val="24"/>
        </w:rPr>
        <w:t xml:space="preserve"> e</w:t>
      </w:r>
      <w:r>
        <w:rPr>
          <w:rFonts w:ascii="Arial" w:hAnsi="Arial" w:cs="Arial"/>
          <w:iCs/>
          <w:sz w:val="24"/>
          <w:szCs w:val="24"/>
        </w:rPr>
        <w:t>ach with either ‘Y’ or ‘</w:t>
      </w:r>
      <w:proofErr w:type="gramStart"/>
      <w:r>
        <w:rPr>
          <w:rFonts w:ascii="Arial" w:hAnsi="Arial" w:cs="Arial"/>
          <w:iCs/>
          <w:sz w:val="24"/>
          <w:szCs w:val="24"/>
        </w:rPr>
        <w:t>N‘</w:t>
      </w:r>
      <w:proofErr w:type="gramEnd"/>
      <w:r>
        <w:rPr>
          <w:rFonts w:ascii="Arial" w:hAnsi="Arial" w:cs="Arial"/>
          <w:iCs/>
          <w:sz w:val="24"/>
          <w:szCs w:val="24"/>
        </w:rPr>
        <w:t>.</w:t>
      </w:r>
    </w:p>
    <w:tbl>
      <w:tblPr>
        <w:tblStyle w:val="TableGrid"/>
        <w:tblW w:w="0" w:type="auto"/>
        <w:tblLook w:val="04A0" w:firstRow="1" w:lastRow="0" w:firstColumn="1" w:lastColumn="0" w:noHBand="0" w:noVBand="1"/>
      </w:tblPr>
      <w:tblGrid>
        <w:gridCol w:w="7572"/>
        <w:gridCol w:w="1444"/>
      </w:tblGrid>
      <w:tr w:rsidR="002C3856" w14:paraId="7F14C51E" w14:textId="77777777" w:rsidTr="00186CFA">
        <w:tc>
          <w:tcPr>
            <w:tcW w:w="7763" w:type="dxa"/>
            <w:shd w:val="clear" w:color="auto" w:fill="D1D1D1" w:themeFill="background2" w:themeFillShade="E6"/>
          </w:tcPr>
          <w:p w14:paraId="5C8C6D16" w14:textId="77777777" w:rsidR="002C3856" w:rsidRDefault="002C3856">
            <w:pPr>
              <w:rPr>
                <w:rFonts w:ascii="Arial" w:hAnsi="Arial" w:cs="Arial"/>
                <w:iCs/>
                <w:sz w:val="24"/>
                <w:szCs w:val="24"/>
              </w:rPr>
            </w:pPr>
          </w:p>
        </w:tc>
        <w:tc>
          <w:tcPr>
            <w:tcW w:w="1479" w:type="dxa"/>
            <w:shd w:val="clear" w:color="auto" w:fill="D1D1D1" w:themeFill="background2" w:themeFillShade="E6"/>
          </w:tcPr>
          <w:p w14:paraId="1241BDA3" w14:textId="22F3A442" w:rsidR="002C3856" w:rsidRPr="00262920" w:rsidRDefault="002C3856" w:rsidP="002C3856">
            <w:pPr>
              <w:jc w:val="center"/>
              <w:rPr>
                <w:rFonts w:ascii="Arial" w:hAnsi="Arial" w:cs="Arial"/>
                <w:b/>
                <w:bCs/>
                <w:iCs/>
                <w:sz w:val="24"/>
                <w:szCs w:val="24"/>
              </w:rPr>
            </w:pPr>
            <w:r w:rsidRPr="00262920">
              <w:rPr>
                <w:rFonts w:ascii="Arial" w:hAnsi="Arial" w:cs="Arial"/>
                <w:b/>
                <w:bCs/>
                <w:iCs/>
                <w:sz w:val="24"/>
                <w:szCs w:val="24"/>
              </w:rPr>
              <w:t>Y</w:t>
            </w:r>
            <w:r w:rsidR="00262920">
              <w:rPr>
                <w:rFonts w:ascii="Arial" w:hAnsi="Arial" w:cs="Arial"/>
                <w:b/>
                <w:bCs/>
                <w:iCs/>
                <w:sz w:val="24"/>
                <w:szCs w:val="24"/>
              </w:rPr>
              <w:t xml:space="preserve"> </w:t>
            </w:r>
            <w:r w:rsidRPr="00262920">
              <w:rPr>
                <w:rFonts w:ascii="Arial" w:hAnsi="Arial" w:cs="Arial"/>
                <w:b/>
                <w:bCs/>
                <w:iCs/>
                <w:sz w:val="24"/>
                <w:szCs w:val="24"/>
              </w:rPr>
              <w:t>/ N</w:t>
            </w:r>
          </w:p>
        </w:tc>
      </w:tr>
      <w:tr w:rsidR="002C3856" w14:paraId="4EDE378F" w14:textId="77777777" w:rsidTr="002C3856">
        <w:tc>
          <w:tcPr>
            <w:tcW w:w="7763" w:type="dxa"/>
          </w:tcPr>
          <w:p w14:paraId="4E45A9AD" w14:textId="202C5EA6" w:rsidR="002C3856" w:rsidRDefault="00262920">
            <w:pPr>
              <w:rPr>
                <w:rFonts w:ascii="Arial" w:hAnsi="Arial" w:cs="Arial"/>
                <w:sz w:val="24"/>
                <w:szCs w:val="24"/>
                <w:lang w:eastAsia="en-GB"/>
              </w:rPr>
            </w:pPr>
            <w:r>
              <w:rPr>
                <w:rFonts w:ascii="Arial" w:hAnsi="Arial" w:cs="Arial"/>
                <w:sz w:val="24"/>
                <w:szCs w:val="24"/>
                <w:lang w:eastAsia="en-GB"/>
              </w:rPr>
              <w:t>K</w:t>
            </w:r>
            <w:r w:rsidRPr="00262920">
              <w:rPr>
                <w:rFonts w:ascii="Arial" w:hAnsi="Arial" w:cs="Arial"/>
                <w:sz w:val="24"/>
                <w:szCs w:val="24"/>
                <w:lang w:eastAsia="en-GB"/>
              </w:rPr>
              <w:t>nowledge and</w:t>
            </w:r>
            <w:r w:rsidR="00CB69CE">
              <w:rPr>
                <w:rFonts w:ascii="Arial" w:hAnsi="Arial" w:cs="Arial"/>
                <w:sz w:val="24"/>
                <w:szCs w:val="24"/>
                <w:lang w:eastAsia="en-GB"/>
              </w:rPr>
              <w:t>/or experience</w:t>
            </w:r>
            <w:r w:rsidRPr="00262920">
              <w:rPr>
                <w:rFonts w:ascii="Arial" w:hAnsi="Arial" w:cs="Arial"/>
                <w:sz w:val="24"/>
                <w:szCs w:val="24"/>
                <w:lang w:eastAsia="en-GB"/>
              </w:rPr>
              <w:t xml:space="preserve"> of social partnership and socially responsible procurement</w:t>
            </w:r>
            <w:r>
              <w:rPr>
                <w:rFonts w:ascii="Arial" w:hAnsi="Arial" w:cs="Arial"/>
                <w:sz w:val="24"/>
                <w:szCs w:val="24"/>
                <w:lang w:eastAsia="en-GB"/>
              </w:rPr>
              <w:t xml:space="preserve"> in the Welsh context</w:t>
            </w:r>
          </w:p>
          <w:p w14:paraId="5ADB04DC" w14:textId="225C5477" w:rsidR="00262920" w:rsidRPr="00262920" w:rsidRDefault="00262920">
            <w:pPr>
              <w:rPr>
                <w:rFonts w:ascii="Arial" w:hAnsi="Arial" w:cs="Arial"/>
                <w:sz w:val="24"/>
                <w:szCs w:val="24"/>
              </w:rPr>
            </w:pPr>
          </w:p>
        </w:tc>
        <w:tc>
          <w:tcPr>
            <w:tcW w:w="1479" w:type="dxa"/>
          </w:tcPr>
          <w:p w14:paraId="1F565A98" w14:textId="77777777" w:rsidR="002C3856" w:rsidRDefault="002C3856">
            <w:pPr>
              <w:rPr>
                <w:rFonts w:ascii="Arial" w:hAnsi="Arial" w:cs="Arial"/>
                <w:iCs/>
                <w:sz w:val="24"/>
                <w:szCs w:val="24"/>
              </w:rPr>
            </w:pPr>
          </w:p>
        </w:tc>
      </w:tr>
      <w:tr w:rsidR="002C3856" w14:paraId="005E987B" w14:textId="77777777" w:rsidTr="002C3856">
        <w:tc>
          <w:tcPr>
            <w:tcW w:w="7763" w:type="dxa"/>
          </w:tcPr>
          <w:p w14:paraId="347C4093" w14:textId="092FFBA1" w:rsidR="002C3856" w:rsidRDefault="00262920">
            <w:pPr>
              <w:rPr>
                <w:rFonts w:ascii="Arial" w:hAnsi="Arial" w:cs="Arial"/>
                <w:sz w:val="24"/>
                <w:szCs w:val="24"/>
              </w:rPr>
            </w:pPr>
            <w:r w:rsidRPr="00262920">
              <w:rPr>
                <w:rFonts w:ascii="Arial" w:hAnsi="Arial" w:cs="Arial"/>
                <w:sz w:val="24"/>
                <w:szCs w:val="24"/>
              </w:rPr>
              <w:t xml:space="preserve">The ability to </w:t>
            </w:r>
            <w:r w:rsidR="009F4D73">
              <w:rPr>
                <w:rFonts w:ascii="Arial" w:hAnsi="Arial" w:cs="Arial"/>
                <w:sz w:val="24"/>
                <w:szCs w:val="24"/>
              </w:rPr>
              <w:t xml:space="preserve">apply </w:t>
            </w:r>
            <w:r w:rsidRPr="00262920">
              <w:rPr>
                <w:rFonts w:ascii="Arial" w:hAnsi="Arial" w:cs="Arial"/>
                <w:sz w:val="24"/>
                <w:szCs w:val="24"/>
              </w:rPr>
              <w:t>a pragmatic approach to resolv</w:t>
            </w:r>
            <w:r w:rsidR="009F4D73">
              <w:rPr>
                <w:rFonts w:ascii="Arial" w:hAnsi="Arial" w:cs="Arial"/>
                <w:sz w:val="24"/>
                <w:szCs w:val="24"/>
              </w:rPr>
              <w:t>ing</w:t>
            </w:r>
            <w:r w:rsidRPr="00262920">
              <w:rPr>
                <w:rFonts w:ascii="Arial" w:hAnsi="Arial" w:cs="Arial"/>
                <w:sz w:val="24"/>
                <w:szCs w:val="24"/>
              </w:rPr>
              <w:t xml:space="preserve"> complex issues </w:t>
            </w:r>
            <w:r w:rsidR="009F4D73">
              <w:rPr>
                <w:rFonts w:ascii="Arial" w:hAnsi="Arial" w:cs="Arial"/>
                <w:sz w:val="24"/>
                <w:szCs w:val="24"/>
              </w:rPr>
              <w:t xml:space="preserve">related </w:t>
            </w:r>
            <w:r w:rsidRPr="00262920">
              <w:rPr>
                <w:rFonts w:ascii="Arial" w:hAnsi="Arial" w:cs="Arial"/>
                <w:sz w:val="24"/>
                <w:szCs w:val="24"/>
              </w:rPr>
              <w:t xml:space="preserve">to </w:t>
            </w:r>
            <w:r w:rsidR="009F4D73">
              <w:rPr>
                <w:rFonts w:ascii="Arial" w:hAnsi="Arial" w:cs="Arial"/>
                <w:sz w:val="24"/>
                <w:szCs w:val="24"/>
              </w:rPr>
              <w:t xml:space="preserve">policy </w:t>
            </w:r>
            <w:r w:rsidRPr="00262920">
              <w:rPr>
                <w:rFonts w:ascii="Arial" w:hAnsi="Arial" w:cs="Arial"/>
                <w:sz w:val="24"/>
                <w:szCs w:val="24"/>
              </w:rPr>
              <w:t>delivery</w:t>
            </w:r>
          </w:p>
          <w:p w14:paraId="3E064796" w14:textId="29FC00C4" w:rsidR="00262920" w:rsidRPr="00262920" w:rsidRDefault="00262920">
            <w:pPr>
              <w:rPr>
                <w:rFonts w:ascii="Arial" w:hAnsi="Arial" w:cs="Arial"/>
                <w:iCs/>
                <w:sz w:val="24"/>
                <w:szCs w:val="24"/>
              </w:rPr>
            </w:pPr>
          </w:p>
        </w:tc>
        <w:tc>
          <w:tcPr>
            <w:tcW w:w="1479" w:type="dxa"/>
          </w:tcPr>
          <w:p w14:paraId="11F508C8" w14:textId="77777777" w:rsidR="002C3856" w:rsidRDefault="002C3856">
            <w:pPr>
              <w:rPr>
                <w:rFonts w:ascii="Arial" w:hAnsi="Arial" w:cs="Arial"/>
                <w:iCs/>
                <w:sz w:val="24"/>
                <w:szCs w:val="24"/>
              </w:rPr>
            </w:pPr>
          </w:p>
        </w:tc>
      </w:tr>
      <w:tr w:rsidR="00262920" w14:paraId="5C40B6B7" w14:textId="77777777" w:rsidTr="002C3856">
        <w:tc>
          <w:tcPr>
            <w:tcW w:w="7763" w:type="dxa"/>
          </w:tcPr>
          <w:p w14:paraId="530D6F2E" w14:textId="3BA0D462" w:rsidR="00262920" w:rsidRDefault="00262920">
            <w:pPr>
              <w:rPr>
                <w:rFonts w:ascii="Arial" w:hAnsi="Arial" w:cs="Arial"/>
                <w:sz w:val="24"/>
                <w:szCs w:val="24"/>
                <w:lang w:eastAsia="en-GB"/>
              </w:rPr>
            </w:pPr>
            <w:r w:rsidRPr="00262920">
              <w:rPr>
                <w:rFonts w:ascii="Arial" w:hAnsi="Arial" w:cs="Arial"/>
                <w:sz w:val="24"/>
                <w:szCs w:val="24"/>
                <w:lang w:eastAsia="en-GB"/>
              </w:rPr>
              <w:t>An understanding of the roles of public, private and third sector bodies and worker representatives (trade unions) in Wales</w:t>
            </w:r>
          </w:p>
          <w:p w14:paraId="4D40193E" w14:textId="6DDBBA89" w:rsidR="00262920" w:rsidRPr="00262920" w:rsidRDefault="00262920">
            <w:pPr>
              <w:rPr>
                <w:rFonts w:ascii="Arial" w:hAnsi="Arial" w:cs="Arial"/>
                <w:sz w:val="24"/>
                <w:szCs w:val="24"/>
              </w:rPr>
            </w:pPr>
          </w:p>
        </w:tc>
        <w:tc>
          <w:tcPr>
            <w:tcW w:w="1479" w:type="dxa"/>
          </w:tcPr>
          <w:p w14:paraId="2F153937" w14:textId="77777777" w:rsidR="00262920" w:rsidRDefault="00262920">
            <w:pPr>
              <w:rPr>
                <w:rFonts w:ascii="Arial" w:hAnsi="Arial" w:cs="Arial"/>
                <w:iCs/>
                <w:sz w:val="24"/>
                <w:szCs w:val="24"/>
              </w:rPr>
            </w:pPr>
          </w:p>
        </w:tc>
      </w:tr>
      <w:tr w:rsidR="00262920" w14:paraId="583AE159" w14:textId="77777777" w:rsidTr="002C3856">
        <w:tc>
          <w:tcPr>
            <w:tcW w:w="7763" w:type="dxa"/>
          </w:tcPr>
          <w:p w14:paraId="52710F57" w14:textId="4F197EB3" w:rsidR="00262920" w:rsidRDefault="00262920">
            <w:pPr>
              <w:rPr>
                <w:rFonts w:ascii="Arial" w:hAnsi="Arial" w:cs="Arial"/>
                <w:sz w:val="24"/>
                <w:szCs w:val="24"/>
              </w:rPr>
            </w:pPr>
            <w:r>
              <w:rPr>
                <w:rFonts w:ascii="Arial" w:hAnsi="Arial" w:cs="Arial"/>
                <w:sz w:val="24"/>
                <w:szCs w:val="24"/>
              </w:rPr>
              <w:t xml:space="preserve">An </w:t>
            </w:r>
            <w:r w:rsidRPr="007F665D">
              <w:rPr>
                <w:rFonts w:ascii="Arial" w:hAnsi="Arial" w:cs="Arial"/>
                <w:sz w:val="24"/>
                <w:szCs w:val="24"/>
              </w:rPr>
              <w:t>understanding</w:t>
            </w:r>
            <w:r>
              <w:rPr>
                <w:rFonts w:ascii="Arial" w:hAnsi="Arial" w:cs="Arial"/>
                <w:sz w:val="24"/>
                <w:szCs w:val="24"/>
              </w:rPr>
              <w:t xml:space="preserve"> and/or </w:t>
            </w:r>
            <w:r w:rsidRPr="007F665D">
              <w:rPr>
                <w:rFonts w:ascii="Arial" w:hAnsi="Arial" w:cs="Arial"/>
                <w:sz w:val="24"/>
                <w:szCs w:val="24"/>
              </w:rPr>
              <w:t xml:space="preserve">experience of delivering </w:t>
            </w:r>
            <w:r w:rsidRPr="00EA2B6B">
              <w:rPr>
                <w:rFonts w:ascii="Arial" w:hAnsi="Arial" w:cs="Arial"/>
                <w:b/>
                <w:bCs/>
                <w:sz w:val="24"/>
                <w:szCs w:val="24"/>
              </w:rPr>
              <w:t>wellbeing</w:t>
            </w:r>
            <w:r w:rsidRPr="007F665D">
              <w:rPr>
                <w:rFonts w:ascii="Arial" w:hAnsi="Arial" w:cs="Arial"/>
                <w:sz w:val="24"/>
                <w:szCs w:val="24"/>
              </w:rPr>
              <w:t xml:space="preserve"> </w:t>
            </w:r>
            <w:r w:rsidRPr="00EA2B6B">
              <w:rPr>
                <w:rFonts w:ascii="Arial" w:hAnsi="Arial" w:cs="Arial"/>
                <w:b/>
                <w:bCs/>
                <w:sz w:val="24"/>
                <w:szCs w:val="24"/>
              </w:rPr>
              <w:t>outcomes</w:t>
            </w:r>
            <w:r>
              <w:rPr>
                <w:rFonts w:ascii="Arial" w:hAnsi="Arial" w:cs="Arial"/>
                <w:sz w:val="24"/>
                <w:szCs w:val="24"/>
              </w:rPr>
              <w:t xml:space="preserve"> </w:t>
            </w:r>
            <w:r w:rsidRPr="007F665D">
              <w:rPr>
                <w:rFonts w:ascii="Arial" w:hAnsi="Arial" w:cs="Arial"/>
                <w:sz w:val="24"/>
                <w:szCs w:val="24"/>
              </w:rPr>
              <w:t>through procurement</w:t>
            </w:r>
            <w:r w:rsidR="001941B7">
              <w:rPr>
                <w:rFonts w:ascii="Arial" w:hAnsi="Arial" w:cs="Arial"/>
                <w:sz w:val="24"/>
                <w:szCs w:val="24"/>
              </w:rPr>
              <w:t xml:space="preserve"> </w:t>
            </w:r>
          </w:p>
          <w:p w14:paraId="1269E065" w14:textId="39AE6C1D" w:rsidR="00262920" w:rsidRDefault="00262920">
            <w:pPr>
              <w:rPr>
                <w:rFonts w:ascii="Arial" w:hAnsi="Arial" w:cs="Arial"/>
                <w:iCs/>
                <w:sz w:val="24"/>
                <w:szCs w:val="24"/>
              </w:rPr>
            </w:pPr>
          </w:p>
        </w:tc>
        <w:tc>
          <w:tcPr>
            <w:tcW w:w="1479" w:type="dxa"/>
          </w:tcPr>
          <w:p w14:paraId="02D248AE" w14:textId="77777777" w:rsidR="00262920" w:rsidRDefault="00262920">
            <w:pPr>
              <w:rPr>
                <w:rFonts w:ascii="Arial" w:hAnsi="Arial" w:cs="Arial"/>
                <w:iCs/>
                <w:sz w:val="24"/>
                <w:szCs w:val="24"/>
              </w:rPr>
            </w:pPr>
          </w:p>
        </w:tc>
      </w:tr>
      <w:tr w:rsidR="001941B7" w14:paraId="24F9A6A0" w14:textId="77777777" w:rsidTr="002C3856">
        <w:tc>
          <w:tcPr>
            <w:tcW w:w="7763" w:type="dxa"/>
          </w:tcPr>
          <w:p w14:paraId="2ACB5B8F" w14:textId="34DFC36A" w:rsidR="001941B7" w:rsidRDefault="001941B7">
            <w:pPr>
              <w:rPr>
                <w:rFonts w:ascii="Arial" w:hAnsi="Arial" w:cs="Arial"/>
                <w:sz w:val="24"/>
                <w:szCs w:val="24"/>
              </w:rPr>
            </w:pPr>
            <w:r>
              <w:rPr>
                <w:rFonts w:ascii="Arial" w:hAnsi="Arial" w:cs="Arial"/>
                <w:sz w:val="24"/>
                <w:szCs w:val="24"/>
              </w:rPr>
              <w:t>An awareness of matters relating to economic, social, environmental and cultural well-being</w:t>
            </w:r>
          </w:p>
          <w:p w14:paraId="41C6993E" w14:textId="06B333F1" w:rsidR="001941B7" w:rsidRDefault="001941B7">
            <w:pPr>
              <w:rPr>
                <w:rFonts w:ascii="Arial" w:hAnsi="Arial" w:cs="Arial"/>
                <w:sz w:val="24"/>
                <w:szCs w:val="24"/>
              </w:rPr>
            </w:pPr>
          </w:p>
        </w:tc>
        <w:tc>
          <w:tcPr>
            <w:tcW w:w="1479" w:type="dxa"/>
          </w:tcPr>
          <w:p w14:paraId="7AF1AFFE" w14:textId="77777777" w:rsidR="001941B7" w:rsidRDefault="001941B7">
            <w:pPr>
              <w:rPr>
                <w:rFonts w:ascii="Arial" w:hAnsi="Arial" w:cs="Arial"/>
                <w:iCs/>
                <w:sz w:val="24"/>
                <w:szCs w:val="24"/>
              </w:rPr>
            </w:pPr>
          </w:p>
        </w:tc>
      </w:tr>
      <w:tr w:rsidR="00215EA0" w14:paraId="0F604861" w14:textId="77777777" w:rsidTr="002C3856">
        <w:tc>
          <w:tcPr>
            <w:tcW w:w="7763" w:type="dxa"/>
          </w:tcPr>
          <w:p w14:paraId="61089761" w14:textId="076712C6" w:rsidR="00215EA0" w:rsidRDefault="00215EA0">
            <w:pPr>
              <w:rPr>
                <w:rFonts w:ascii="Arial" w:hAnsi="Arial" w:cs="Arial"/>
                <w:sz w:val="24"/>
                <w:szCs w:val="24"/>
              </w:rPr>
            </w:pPr>
            <w:r>
              <w:rPr>
                <w:rFonts w:ascii="Arial" w:hAnsi="Arial" w:cs="Arial"/>
                <w:sz w:val="24"/>
                <w:szCs w:val="24"/>
              </w:rPr>
              <w:t xml:space="preserve"> </w:t>
            </w:r>
            <w:r w:rsidR="000657C9">
              <w:rPr>
                <w:rFonts w:ascii="Arial" w:hAnsi="Arial" w:cs="Arial"/>
                <w:sz w:val="24"/>
                <w:szCs w:val="24"/>
              </w:rPr>
              <w:t>Welsh language skills</w:t>
            </w:r>
            <w:r>
              <w:rPr>
                <w:rFonts w:ascii="Arial" w:hAnsi="Arial" w:cs="Arial"/>
                <w:sz w:val="24"/>
                <w:szCs w:val="24"/>
              </w:rPr>
              <w:t xml:space="preserve"> </w:t>
            </w:r>
            <w:r w:rsidRPr="00215EA0">
              <w:rPr>
                <w:rFonts w:ascii="Arial" w:hAnsi="Arial" w:cs="Arial"/>
                <w:b/>
                <w:bCs/>
                <w:sz w:val="24"/>
                <w:szCs w:val="24"/>
              </w:rPr>
              <w:t xml:space="preserve">(relevant to one role </w:t>
            </w:r>
            <w:proofErr w:type="gramStart"/>
            <w:r w:rsidRPr="00215EA0">
              <w:rPr>
                <w:rFonts w:ascii="Arial" w:hAnsi="Arial" w:cs="Arial"/>
                <w:b/>
                <w:bCs/>
                <w:sz w:val="24"/>
                <w:szCs w:val="24"/>
              </w:rPr>
              <w:t>-  see</w:t>
            </w:r>
            <w:proofErr w:type="gramEnd"/>
            <w:r>
              <w:rPr>
                <w:rFonts w:ascii="Arial" w:hAnsi="Arial" w:cs="Arial"/>
                <w:b/>
                <w:bCs/>
                <w:sz w:val="24"/>
                <w:szCs w:val="24"/>
              </w:rPr>
              <w:t xml:space="preserve"> </w:t>
            </w:r>
            <w:r w:rsidRPr="00215EA0">
              <w:rPr>
                <w:rFonts w:ascii="Arial" w:hAnsi="Arial" w:cs="Arial"/>
                <w:b/>
                <w:bCs/>
                <w:sz w:val="24"/>
                <w:szCs w:val="24"/>
              </w:rPr>
              <w:t>section above)</w:t>
            </w:r>
          </w:p>
          <w:p w14:paraId="0BABA8B2" w14:textId="77777777" w:rsidR="00215EA0" w:rsidRDefault="00215EA0">
            <w:pPr>
              <w:rPr>
                <w:rFonts w:ascii="Arial" w:hAnsi="Arial" w:cs="Arial"/>
                <w:sz w:val="24"/>
                <w:szCs w:val="24"/>
              </w:rPr>
            </w:pPr>
          </w:p>
        </w:tc>
        <w:tc>
          <w:tcPr>
            <w:tcW w:w="1479" w:type="dxa"/>
          </w:tcPr>
          <w:p w14:paraId="5373751A" w14:textId="77777777" w:rsidR="00215EA0" w:rsidRDefault="00215EA0">
            <w:pPr>
              <w:rPr>
                <w:rFonts w:ascii="Arial" w:hAnsi="Arial" w:cs="Arial"/>
                <w:iCs/>
                <w:sz w:val="24"/>
                <w:szCs w:val="24"/>
              </w:rPr>
            </w:pPr>
          </w:p>
        </w:tc>
      </w:tr>
    </w:tbl>
    <w:p w14:paraId="602BBB53" w14:textId="77777777" w:rsidR="002C3856" w:rsidRDefault="002C3856">
      <w:pPr>
        <w:rPr>
          <w:rFonts w:ascii="Arial" w:hAnsi="Arial" w:cs="Arial"/>
          <w:iCs/>
          <w:sz w:val="24"/>
          <w:szCs w:val="24"/>
        </w:rPr>
      </w:pPr>
    </w:p>
    <w:p w14:paraId="25F97FD1" w14:textId="5855F1D5" w:rsidR="002C3856" w:rsidRDefault="002C3856">
      <w:pPr>
        <w:rPr>
          <w:rFonts w:ascii="Arial" w:hAnsi="Arial" w:cs="Arial"/>
          <w:iCs/>
          <w:sz w:val="24"/>
          <w:szCs w:val="24"/>
        </w:rPr>
      </w:pPr>
      <w:r w:rsidRPr="002C3856">
        <w:rPr>
          <w:rFonts w:ascii="Arial" w:hAnsi="Arial" w:cs="Arial"/>
          <w:b/>
          <w:bCs/>
          <w:iCs/>
          <w:sz w:val="24"/>
          <w:szCs w:val="24"/>
        </w:rPr>
        <w:t>Non-essential criteria</w:t>
      </w:r>
      <w:r>
        <w:rPr>
          <w:rFonts w:ascii="Arial" w:hAnsi="Arial" w:cs="Arial"/>
          <w:iCs/>
          <w:sz w:val="24"/>
          <w:szCs w:val="24"/>
        </w:rPr>
        <w:t xml:space="preserve"> </w:t>
      </w:r>
      <w:r w:rsidR="00337DF0">
        <w:rPr>
          <w:rFonts w:ascii="Arial" w:hAnsi="Arial" w:cs="Arial"/>
          <w:iCs/>
          <w:sz w:val="24"/>
          <w:szCs w:val="24"/>
        </w:rPr>
        <w:t>–</w:t>
      </w:r>
      <w:r>
        <w:rPr>
          <w:rFonts w:ascii="Arial" w:hAnsi="Arial" w:cs="Arial"/>
          <w:iCs/>
          <w:sz w:val="24"/>
          <w:szCs w:val="24"/>
        </w:rPr>
        <w:t xml:space="preserve"> mark</w:t>
      </w:r>
      <w:r w:rsidR="00337DF0">
        <w:rPr>
          <w:rFonts w:ascii="Arial" w:hAnsi="Arial" w:cs="Arial"/>
          <w:iCs/>
          <w:sz w:val="24"/>
          <w:szCs w:val="24"/>
        </w:rPr>
        <w:t xml:space="preserve"> </w:t>
      </w:r>
      <w:r>
        <w:rPr>
          <w:rFonts w:ascii="Arial" w:hAnsi="Arial" w:cs="Arial"/>
          <w:iCs/>
          <w:sz w:val="24"/>
          <w:szCs w:val="24"/>
        </w:rPr>
        <w:t>each with either ‘Y’ or ‘</w:t>
      </w:r>
      <w:proofErr w:type="gramStart"/>
      <w:r>
        <w:rPr>
          <w:rFonts w:ascii="Arial" w:hAnsi="Arial" w:cs="Arial"/>
          <w:iCs/>
          <w:sz w:val="24"/>
          <w:szCs w:val="24"/>
        </w:rPr>
        <w:t>N‘</w:t>
      </w:r>
      <w:proofErr w:type="gramEnd"/>
      <w:r>
        <w:rPr>
          <w:rFonts w:ascii="Arial" w:hAnsi="Arial" w:cs="Arial"/>
          <w:iCs/>
          <w:sz w:val="24"/>
          <w:szCs w:val="24"/>
        </w:rPr>
        <w:t>.</w:t>
      </w:r>
    </w:p>
    <w:tbl>
      <w:tblPr>
        <w:tblStyle w:val="TableGrid"/>
        <w:tblW w:w="0" w:type="auto"/>
        <w:tblLook w:val="04A0" w:firstRow="1" w:lastRow="0" w:firstColumn="1" w:lastColumn="0" w:noHBand="0" w:noVBand="1"/>
      </w:tblPr>
      <w:tblGrid>
        <w:gridCol w:w="7571"/>
        <w:gridCol w:w="1445"/>
      </w:tblGrid>
      <w:tr w:rsidR="002C3856" w14:paraId="05772696" w14:textId="77777777" w:rsidTr="00186CFA">
        <w:tc>
          <w:tcPr>
            <w:tcW w:w="7763" w:type="dxa"/>
            <w:shd w:val="clear" w:color="auto" w:fill="D1D1D1" w:themeFill="background2" w:themeFillShade="E6"/>
          </w:tcPr>
          <w:p w14:paraId="10607F68" w14:textId="77777777" w:rsidR="002C3856" w:rsidRDefault="002C3856" w:rsidP="00187042">
            <w:pPr>
              <w:rPr>
                <w:rFonts w:ascii="Arial" w:hAnsi="Arial" w:cs="Arial"/>
                <w:iCs/>
                <w:sz w:val="24"/>
                <w:szCs w:val="24"/>
              </w:rPr>
            </w:pPr>
          </w:p>
        </w:tc>
        <w:tc>
          <w:tcPr>
            <w:tcW w:w="1479" w:type="dxa"/>
            <w:shd w:val="clear" w:color="auto" w:fill="D1D1D1" w:themeFill="background2" w:themeFillShade="E6"/>
          </w:tcPr>
          <w:p w14:paraId="61048535" w14:textId="77F1374A" w:rsidR="002C3856" w:rsidRPr="00262920" w:rsidRDefault="002C3856" w:rsidP="00187042">
            <w:pPr>
              <w:jc w:val="center"/>
              <w:rPr>
                <w:rFonts w:ascii="Arial" w:hAnsi="Arial" w:cs="Arial"/>
                <w:b/>
                <w:bCs/>
                <w:iCs/>
                <w:sz w:val="24"/>
                <w:szCs w:val="24"/>
              </w:rPr>
            </w:pPr>
            <w:r w:rsidRPr="00262920">
              <w:rPr>
                <w:rFonts w:ascii="Arial" w:hAnsi="Arial" w:cs="Arial"/>
                <w:b/>
                <w:bCs/>
                <w:iCs/>
                <w:sz w:val="24"/>
                <w:szCs w:val="24"/>
              </w:rPr>
              <w:t>Y</w:t>
            </w:r>
            <w:r w:rsidR="00262920">
              <w:rPr>
                <w:rFonts w:ascii="Arial" w:hAnsi="Arial" w:cs="Arial"/>
                <w:b/>
                <w:bCs/>
                <w:iCs/>
                <w:sz w:val="24"/>
                <w:szCs w:val="24"/>
              </w:rPr>
              <w:t xml:space="preserve"> </w:t>
            </w:r>
            <w:r w:rsidRPr="00262920">
              <w:rPr>
                <w:rFonts w:ascii="Arial" w:hAnsi="Arial" w:cs="Arial"/>
                <w:b/>
                <w:bCs/>
                <w:iCs/>
                <w:sz w:val="24"/>
                <w:szCs w:val="24"/>
              </w:rPr>
              <w:t>/ N</w:t>
            </w:r>
          </w:p>
        </w:tc>
      </w:tr>
      <w:tr w:rsidR="00B074D9" w14:paraId="49639C09" w14:textId="77777777" w:rsidTr="00187042">
        <w:tc>
          <w:tcPr>
            <w:tcW w:w="7763" w:type="dxa"/>
          </w:tcPr>
          <w:p w14:paraId="592CA4F3" w14:textId="77777777" w:rsidR="00B074D9" w:rsidRDefault="00B074D9" w:rsidP="00187042">
            <w:pPr>
              <w:rPr>
                <w:rFonts w:ascii="Arial" w:hAnsi="Arial" w:cs="Arial"/>
                <w:iCs/>
                <w:sz w:val="24"/>
                <w:szCs w:val="24"/>
              </w:rPr>
            </w:pPr>
            <w:r>
              <w:rPr>
                <w:rFonts w:ascii="Arial" w:hAnsi="Arial" w:cs="Arial"/>
                <w:iCs/>
                <w:sz w:val="24"/>
                <w:szCs w:val="24"/>
              </w:rPr>
              <w:t>Experience of procurement of goods or services</w:t>
            </w:r>
          </w:p>
          <w:p w14:paraId="3F091825" w14:textId="6AB42D1C" w:rsidR="00B074D9" w:rsidRDefault="00B074D9" w:rsidP="00187042">
            <w:pPr>
              <w:rPr>
                <w:rFonts w:ascii="Arial" w:hAnsi="Arial" w:cs="Arial"/>
                <w:iCs/>
                <w:sz w:val="24"/>
                <w:szCs w:val="24"/>
              </w:rPr>
            </w:pPr>
          </w:p>
        </w:tc>
        <w:tc>
          <w:tcPr>
            <w:tcW w:w="1479" w:type="dxa"/>
          </w:tcPr>
          <w:p w14:paraId="5AF02260" w14:textId="77777777" w:rsidR="00B074D9" w:rsidRDefault="00B074D9" w:rsidP="00187042">
            <w:pPr>
              <w:rPr>
                <w:rFonts w:ascii="Arial" w:hAnsi="Arial" w:cs="Arial"/>
                <w:iCs/>
                <w:sz w:val="24"/>
                <w:szCs w:val="24"/>
              </w:rPr>
            </w:pPr>
          </w:p>
        </w:tc>
      </w:tr>
      <w:tr w:rsidR="00E37A0C" w14:paraId="370AF34A" w14:textId="77777777" w:rsidTr="00187042">
        <w:tc>
          <w:tcPr>
            <w:tcW w:w="7763" w:type="dxa"/>
          </w:tcPr>
          <w:p w14:paraId="13D349CD" w14:textId="2BC30807" w:rsidR="00E37A0C" w:rsidRDefault="00E37A0C" w:rsidP="00187042">
            <w:pPr>
              <w:rPr>
                <w:rFonts w:ascii="Arial" w:hAnsi="Arial" w:cs="Arial"/>
                <w:iCs/>
                <w:sz w:val="24"/>
                <w:szCs w:val="24"/>
              </w:rPr>
            </w:pPr>
            <w:r>
              <w:rPr>
                <w:rFonts w:ascii="Arial" w:hAnsi="Arial" w:cs="Arial"/>
                <w:iCs/>
                <w:sz w:val="24"/>
                <w:szCs w:val="24"/>
              </w:rPr>
              <w:t>Experience of supplying goods or services to the public sector</w:t>
            </w:r>
          </w:p>
          <w:p w14:paraId="3CD54CDC" w14:textId="6395B463" w:rsidR="00E37A0C" w:rsidRDefault="00E37A0C" w:rsidP="00187042">
            <w:pPr>
              <w:rPr>
                <w:rFonts w:ascii="Arial" w:hAnsi="Arial" w:cs="Arial"/>
                <w:iCs/>
                <w:sz w:val="24"/>
                <w:szCs w:val="24"/>
              </w:rPr>
            </w:pPr>
          </w:p>
        </w:tc>
        <w:tc>
          <w:tcPr>
            <w:tcW w:w="1479" w:type="dxa"/>
          </w:tcPr>
          <w:p w14:paraId="5DF2649E" w14:textId="77777777" w:rsidR="00E37A0C" w:rsidRDefault="00E37A0C" w:rsidP="00187042">
            <w:pPr>
              <w:rPr>
                <w:rFonts w:ascii="Arial" w:hAnsi="Arial" w:cs="Arial"/>
                <w:iCs/>
                <w:sz w:val="24"/>
                <w:szCs w:val="24"/>
              </w:rPr>
            </w:pPr>
          </w:p>
        </w:tc>
      </w:tr>
      <w:tr w:rsidR="002C3856" w14:paraId="14F76476" w14:textId="77777777" w:rsidTr="00187042">
        <w:tc>
          <w:tcPr>
            <w:tcW w:w="7763" w:type="dxa"/>
          </w:tcPr>
          <w:p w14:paraId="4139435D" w14:textId="77777777" w:rsidR="002C3856" w:rsidRDefault="00494C93" w:rsidP="00187042">
            <w:pPr>
              <w:rPr>
                <w:rFonts w:ascii="Arial" w:hAnsi="Arial" w:cs="Arial"/>
                <w:iCs/>
                <w:sz w:val="24"/>
                <w:szCs w:val="24"/>
              </w:rPr>
            </w:pPr>
            <w:r>
              <w:rPr>
                <w:rFonts w:ascii="Arial" w:hAnsi="Arial" w:cs="Arial"/>
                <w:iCs/>
                <w:sz w:val="24"/>
                <w:szCs w:val="24"/>
              </w:rPr>
              <w:t>Experience of procuring delivery of construction projects</w:t>
            </w:r>
          </w:p>
          <w:p w14:paraId="47100449" w14:textId="42BC3005" w:rsidR="00186CFA" w:rsidRDefault="00186CFA" w:rsidP="00187042">
            <w:pPr>
              <w:rPr>
                <w:rFonts w:ascii="Arial" w:hAnsi="Arial" w:cs="Arial"/>
                <w:iCs/>
                <w:sz w:val="24"/>
                <w:szCs w:val="24"/>
              </w:rPr>
            </w:pPr>
          </w:p>
        </w:tc>
        <w:tc>
          <w:tcPr>
            <w:tcW w:w="1479" w:type="dxa"/>
          </w:tcPr>
          <w:p w14:paraId="4C813C69" w14:textId="77777777" w:rsidR="002C3856" w:rsidRDefault="002C3856" w:rsidP="00187042">
            <w:pPr>
              <w:rPr>
                <w:rFonts w:ascii="Arial" w:hAnsi="Arial" w:cs="Arial"/>
                <w:iCs/>
                <w:sz w:val="24"/>
                <w:szCs w:val="24"/>
              </w:rPr>
            </w:pPr>
          </w:p>
        </w:tc>
      </w:tr>
      <w:tr w:rsidR="00E37A0C" w14:paraId="1EB0631D" w14:textId="77777777" w:rsidTr="00187042">
        <w:tc>
          <w:tcPr>
            <w:tcW w:w="7763" w:type="dxa"/>
          </w:tcPr>
          <w:p w14:paraId="53301534" w14:textId="0AE367F1" w:rsidR="00E37A0C" w:rsidRDefault="00E37A0C" w:rsidP="00187042">
            <w:pPr>
              <w:rPr>
                <w:rFonts w:ascii="Arial" w:hAnsi="Arial" w:cs="Arial"/>
                <w:iCs/>
                <w:sz w:val="24"/>
                <w:szCs w:val="24"/>
              </w:rPr>
            </w:pPr>
            <w:r>
              <w:rPr>
                <w:rFonts w:ascii="Arial" w:hAnsi="Arial" w:cs="Arial"/>
                <w:iCs/>
                <w:sz w:val="24"/>
                <w:szCs w:val="24"/>
              </w:rPr>
              <w:t>Experience of supplying construction services to the public sector</w:t>
            </w:r>
          </w:p>
          <w:p w14:paraId="6B1BC5FD" w14:textId="2886E5A6" w:rsidR="00E37A0C" w:rsidRDefault="00E37A0C" w:rsidP="00187042">
            <w:pPr>
              <w:rPr>
                <w:rFonts w:ascii="Arial" w:hAnsi="Arial" w:cs="Arial"/>
                <w:iCs/>
                <w:sz w:val="24"/>
                <w:szCs w:val="24"/>
              </w:rPr>
            </w:pPr>
          </w:p>
        </w:tc>
        <w:tc>
          <w:tcPr>
            <w:tcW w:w="1479" w:type="dxa"/>
          </w:tcPr>
          <w:p w14:paraId="2387756C" w14:textId="77777777" w:rsidR="00E37A0C" w:rsidRDefault="00E37A0C" w:rsidP="00187042">
            <w:pPr>
              <w:rPr>
                <w:rFonts w:ascii="Arial" w:hAnsi="Arial" w:cs="Arial"/>
                <w:iCs/>
                <w:sz w:val="24"/>
                <w:szCs w:val="24"/>
              </w:rPr>
            </w:pPr>
          </w:p>
        </w:tc>
      </w:tr>
      <w:tr w:rsidR="002E038D" w14:paraId="5BEE9298" w14:textId="77777777" w:rsidTr="00187042">
        <w:tc>
          <w:tcPr>
            <w:tcW w:w="7763" w:type="dxa"/>
          </w:tcPr>
          <w:p w14:paraId="5B50C82D" w14:textId="77777777" w:rsidR="002E038D" w:rsidRDefault="002E038D" w:rsidP="00187042">
            <w:pPr>
              <w:rPr>
                <w:rFonts w:ascii="Arial" w:hAnsi="Arial" w:cs="Arial"/>
                <w:sz w:val="24"/>
                <w:szCs w:val="24"/>
              </w:rPr>
            </w:pPr>
            <w:r>
              <w:rPr>
                <w:rFonts w:ascii="Arial" w:hAnsi="Arial" w:cs="Arial"/>
                <w:sz w:val="24"/>
                <w:szCs w:val="24"/>
              </w:rPr>
              <w:t>Experience of the construction sector more generally</w:t>
            </w:r>
          </w:p>
          <w:p w14:paraId="0C0818BC" w14:textId="6A7AC14F" w:rsidR="002E038D" w:rsidRDefault="002E038D" w:rsidP="00187042">
            <w:pPr>
              <w:rPr>
                <w:rFonts w:ascii="Arial" w:hAnsi="Arial" w:cs="Arial"/>
                <w:iCs/>
                <w:sz w:val="24"/>
                <w:szCs w:val="24"/>
              </w:rPr>
            </w:pPr>
          </w:p>
        </w:tc>
        <w:tc>
          <w:tcPr>
            <w:tcW w:w="1479" w:type="dxa"/>
          </w:tcPr>
          <w:p w14:paraId="2DA988B7" w14:textId="77777777" w:rsidR="002E038D" w:rsidRDefault="002E038D" w:rsidP="00187042">
            <w:pPr>
              <w:rPr>
                <w:rFonts w:ascii="Arial" w:hAnsi="Arial" w:cs="Arial"/>
                <w:iCs/>
                <w:sz w:val="24"/>
                <w:szCs w:val="24"/>
              </w:rPr>
            </w:pPr>
          </w:p>
        </w:tc>
      </w:tr>
      <w:tr w:rsidR="00B074D9" w14:paraId="2702E99F" w14:textId="77777777" w:rsidTr="00187042">
        <w:tc>
          <w:tcPr>
            <w:tcW w:w="7763" w:type="dxa"/>
          </w:tcPr>
          <w:p w14:paraId="394D948C" w14:textId="77777777" w:rsidR="00B074D9" w:rsidRDefault="00B074D9" w:rsidP="00187042">
            <w:pPr>
              <w:rPr>
                <w:rFonts w:ascii="Arial" w:hAnsi="Arial" w:cs="Arial"/>
                <w:iCs/>
                <w:sz w:val="24"/>
                <w:szCs w:val="24"/>
              </w:rPr>
            </w:pPr>
            <w:r>
              <w:rPr>
                <w:rFonts w:ascii="Arial" w:hAnsi="Arial" w:cs="Arial"/>
                <w:iCs/>
                <w:sz w:val="24"/>
                <w:szCs w:val="24"/>
              </w:rPr>
              <w:t>Experience of contract management</w:t>
            </w:r>
          </w:p>
          <w:p w14:paraId="6C7B591D" w14:textId="75A4BC5E" w:rsidR="00B074D9" w:rsidRDefault="00B074D9" w:rsidP="00187042">
            <w:pPr>
              <w:rPr>
                <w:rFonts w:ascii="Arial" w:hAnsi="Arial" w:cs="Arial"/>
                <w:iCs/>
                <w:sz w:val="24"/>
                <w:szCs w:val="24"/>
              </w:rPr>
            </w:pPr>
          </w:p>
        </w:tc>
        <w:tc>
          <w:tcPr>
            <w:tcW w:w="1479" w:type="dxa"/>
          </w:tcPr>
          <w:p w14:paraId="5316A69E" w14:textId="77777777" w:rsidR="00B074D9" w:rsidRDefault="00B074D9" w:rsidP="00187042">
            <w:pPr>
              <w:rPr>
                <w:rFonts w:ascii="Arial" w:hAnsi="Arial" w:cs="Arial"/>
                <w:iCs/>
                <w:sz w:val="24"/>
                <w:szCs w:val="24"/>
              </w:rPr>
            </w:pPr>
          </w:p>
        </w:tc>
      </w:tr>
      <w:tr w:rsidR="00494C93" w14:paraId="03195C5E" w14:textId="77777777" w:rsidTr="00187042">
        <w:tc>
          <w:tcPr>
            <w:tcW w:w="7763" w:type="dxa"/>
          </w:tcPr>
          <w:p w14:paraId="6906C5F7" w14:textId="4BBA4C9A" w:rsidR="00494C93" w:rsidRDefault="00494C93" w:rsidP="00494C93">
            <w:pPr>
              <w:rPr>
                <w:rFonts w:ascii="Arial" w:hAnsi="Arial" w:cs="Arial"/>
                <w:sz w:val="24"/>
                <w:szCs w:val="24"/>
              </w:rPr>
            </w:pPr>
            <w:r w:rsidRPr="00262920">
              <w:rPr>
                <w:rFonts w:ascii="Arial" w:hAnsi="Arial" w:cs="Arial"/>
                <w:sz w:val="24"/>
                <w:szCs w:val="24"/>
              </w:rPr>
              <w:t xml:space="preserve">Experience of procuring delivery of outsourced </w:t>
            </w:r>
            <w:r w:rsidR="00E37A0C">
              <w:rPr>
                <w:rFonts w:ascii="Arial" w:hAnsi="Arial" w:cs="Arial"/>
                <w:sz w:val="24"/>
                <w:szCs w:val="24"/>
              </w:rPr>
              <w:t>services</w:t>
            </w:r>
          </w:p>
          <w:p w14:paraId="71D5ADF3" w14:textId="277E04D2" w:rsidR="00186CFA" w:rsidRPr="00262920" w:rsidRDefault="00186CFA" w:rsidP="00494C93">
            <w:pPr>
              <w:rPr>
                <w:rFonts w:ascii="Arial" w:hAnsi="Arial" w:cs="Arial"/>
                <w:sz w:val="24"/>
                <w:szCs w:val="24"/>
              </w:rPr>
            </w:pPr>
          </w:p>
        </w:tc>
        <w:tc>
          <w:tcPr>
            <w:tcW w:w="1479" w:type="dxa"/>
          </w:tcPr>
          <w:p w14:paraId="2D7F2E20" w14:textId="77777777" w:rsidR="00494C93" w:rsidRDefault="00494C93" w:rsidP="00494C93">
            <w:pPr>
              <w:rPr>
                <w:rFonts w:ascii="Arial" w:hAnsi="Arial" w:cs="Arial"/>
                <w:iCs/>
                <w:sz w:val="24"/>
                <w:szCs w:val="24"/>
              </w:rPr>
            </w:pPr>
          </w:p>
        </w:tc>
      </w:tr>
      <w:tr w:rsidR="00E37A0C" w14:paraId="42FF451F" w14:textId="77777777" w:rsidTr="00187042">
        <w:tc>
          <w:tcPr>
            <w:tcW w:w="7763" w:type="dxa"/>
          </w:tcPr>
          <w:p w14:paraId="6316F4FD" w14:textId="7AD544B8" w:rsidR="00E37A0C" w:rsidRDefault="00E37A0C" w:rsidP="00494C93">
            <w:pPr>
              <w:rPr>
                <w:rFonts w:ascii="Arial" w:hAnsi="Arial" w:cs="Arial"/>
                <w:sz w:val="24"/>
                <w:szCs w:val="24"/>
              </w:rPr>
            </w:pPr>
            <w:r w:rsidRPr="00262920">
              <w:rPr>
                <w:rFonts w:ascii="Arial" w:hAnsi="Arial" w:cs="Arial"/>
                <w:sz w:val="24"/>
                <w:szCs w:val="24"/>
              </w:rPr>
              <w:t xml:space="preserve">Experience of </w:t>
            </w:r>
            <w:r>
              <w:rPr>
                <w:rFonts w:ascii="Arial" w:hAnsi="Arial" w:cs="Arial"/>
                <w:sz w:val="24"/>
                <w:szCs w:val="24"/>
              </w:rPr>
              <w:t>supplying outsourced services to the public sector</w:t>
            </w:r>
          </w:p>
          <w:p w14:paraId="01EDD3DB" w14:textId="1F4E12AE" w:rsidR="00E37A0C" w:rsidRPr="00262920" w:rsidRDefault="00E37A0C" w:rsidP="00494C93">
            <w:pPr>
              <w:rPr>
                <w:rFonts w:ascii="Arial" w:hAnsi="Arial" w:cs="Arial"/>
                <w:sz w:val="24"/>
                <w:szCs w:val="24"/>
              </w:rPr>
            </w:pPr>
          </w:p>
        </w:tc>
        <w:tc>
          <w:tcPr>
            <w:tcW w:w="1479" w:type="dxa"/>
          </w:tcPr>
          <w:p w14:paraId="1BE533C1" w14:textId="77777777" w:rsidR="00E37A0C" w:rsidRDefault="00E37A0C" w:rsidP="00494C93">
            <w:pPr>
              <w:rPr>
                <w:rFonts w:ascii="Arial" w:hAnsi="Arial" w:cs="Arial"/>
                <w:iCs/>
                <w:sz w:val="24"/>
                <w:szCs w:val="24"/>
              </w:rPr>
            </w:pPr>
          </w:p>
        </w:tc>
      </w:tr>
      <w:tr w:rsidR="00B074D9" w14:paraId="6D73E45F" w14:textId="77777777" w:rsidTr="00187042">
        <w:tc>
          <w:tcPr>
            <w:tcW w:w="7763" w:type="dxa"/>
          </w:tcPr>
          <w:p w14:paraId="592896E9" w14:textId="6FB8A38F" w:rsidR="00B074D9" w:rsidRDefault="00B074D9" w:rsidP="00494C93">
            <w:pPr>
              <w:rPr>
                <w:rFonts w:ascii="Arial" w:hAnsi="Arial" w:cs="Arial"/>
                <w:sz w:val="24"/>
                <w:szCs w:val="24"/>
              </w:rPr>
            </w:pPr>
            <w:r>
              <w:rPr>
                <w:rFonts w:ascii="Arial" w:hAnsi="Arial" w:cs="Arial"/>
                <w:sz w:val="24"/>
                <w:szCs w:val="24"/>
              </w:rPr>
              <w:t xml:space="preserve">Experience of achieving </w:t>
            </w:r>
            <w:r w:rsidRPr="002E038D">
              <w:rPr>
                <w:rFonts w:ascii="Arial" w:hAnsi="Arial" w:cs="Arial"/>
                <w:sz w:val="24"/>
                <w:szCs w:val="24"/>
              </w:rPr>
              <w:t>global wellbeing</w:t>
            </w:r>
            <w:r>
              <w:rPr>
                <w:rFonts w:ascii="Arial" w:hAnsi="Arial" w:cs="Arial"/>
                <w:sz w:val="24"/>
                <w:szCs w:val="24"/>
              </w:rPr>
              <w:t xml:space="preserve"> outcomes through </w:t>
            </w:r>
            <w:r>
              <w:rPr>
                <w:rFonts w:ascii="Arial" w:hAnsi="Arial" w:cs="Arial"/>
                <w:sz w:val="24"/>
                <w:szCs w:val="24"/>
              </w:rPr>
              <w:lastRenderedPageBreak/>
              <w:t>commercial activity</w:t>
            </w:r>
          </w:p>
          <w:p w14:paraId="596C3356" w14:textId="7954227A" w:rsidR="00B074D9" w:rsidRPr="00262920" w:rsidRDefault="00B074D9" w:rsidP="00494C93">
            <w:pPr>
              <w:rPr>
                <w:rFonts w:ascii="Arial" w:hAnsi="Arial" w:cs="Arial"/>
                <w:sz w:val="24"/>
                <w:szCs w:val="24"/>
              </w:rPr>
            </w:pPr>
          </w:p>
        </w:tc>
        <w:tc>
          <w:tcPr>
            <w:tcW w:w="1479" w:type="dxa"/>
          </w:tcPr>
          <w:p w14:paraId="26FA5AA3" w14:textId="77777777" w:rsidR="00B074D9" w:rsidRDefault="00B074D9" w:rsidP="00494C93">
            <w:pPr>
              <w:rPr>
                <w:rFonts w:ascii="Arial" w:hAnsi="Arial" w:cs="Arial"/>
                <w:iCs/>
                <w:sz w:val="24"/>
                <w:szCs w:val="24"/>
              </w:rPr>
            </w:pPr>
          </w:p>
        </w:tc>
      </w:tr>
      <w:tr w:rsidR="00494C93" w14:paraId="041A1877" w14:textId="77777777" w:rsidTr="00187042">
        <w:tc>
          <w:tcPr>
            <w:tcW w:w="7763" w:type="dxa"/>
          </w:tcPr>
          <w:p w14:paraId="586473F2" w14:textId="77777777" w:rsidR="00494C93" w:rsidRDefault="00262920" w:rsidP="00494C93">
            <w:pPr>
              <w:rPr>
                <w:rFonts w:ascii="Arial" w:hAnsi="Arial" w:cs="Arial"/>
                <w:sz w:val="24"/>
                <w:szCs w:val="24"/>
                <w:lang w:eastAsia="en-GB"/>
              </w:rPr>
            </w:pPr>
            <w:r w:rsidRPr="00262920">
              <w:rPr>
                <w:rFonts w:ascii="Arial" w:hAnsi="Arial" w:cs="Arial"/>
                <w:sz w:val="24"/>
                <w:szCs w:val="24"/>
                <w:lang w:eastAsia="en-GB"/>
              </w:rPr>
              <w:t>Proven record of commitment to the values of equality, diversity and inclusion</w:t>
            </w:r>
          </w:p>
          <w:p w14:paraId="2ABAE9D6" w14:textId="3E8582B1" w:rsidR="00186CFA" w:rsidRPr="00262920" w:rsidRDefault="00186CFA" w:rsidP="00494C93">
            <w:pPr>
              <w:rPr>
                <w:rFonts w:ascii="Arial" w:hAnsi="Arial" w:cs="Arial"/>
                <w:sz w:val="24"/>
                <w:szCs w:val="24"/>
              </w:rPr>
            </w:pPr>
          </w:p>
        </w:tc>
        <w:tc>
          <w:tcPr>
            <w:tcW w:w="1479" w:type="dxa"/>
          </w:tcPr>
          <w:p w14:paraId="5FA97C80" w14:textId="77777777" w:rsidR="00494C93" w:rsidRDefault="00494C93" w:rsidP="00494C93">
            <w:pPr>
              <w:rPr>
                <w:rFonts w:ascii="Arial" w:hAnsi="Arial" w:cs="Arial"/>
                <w:iCs/>
                <w:sz w:val="24"/>
                <w:szCs w:val="24"/>
              </w:rPr>
            </w:pPr>
          </w:p>
        </w:tc>
      </w:tr>
      <w:tr w:rsidR="00494C93" w14:paraId="7E823E5C" w14:textId="77777777" w:rsidTr="00187042">
        <w:tc>
          <w:tcPr>
            <w:tcW w:w="7763" w:type="dxa"/>
          </w:tcPr>
          <w:p w14:paraId="2400472F" w14:textId="1DA4903A" w:rsidR="00494C93" w:rsidRDefault="00494C93" w:rsidP="00494C93">
            <w:pPr>
              <w:rPr>
                <w:rFonts w:ascii="Arial" w:hAnsi="Arial" w:cs="Arial"/>
                <w:iCs/>
                <w:sz w:val="24"/>
                <w:szCs w:val="24"/>
              </w:rPr>
            </w:pPr>
            <w:r>
              <w:rPr>
                <w:rFonts w:ascii="Arial" w:hAnsi="Arial" w:cs="Arial"/>
                <w:iCs/>
                <w:sz w:val="24"/>
                <w:szCs w:val="24"/>
              </w:rPr>
              <w:t>Experience and</w:t>
            </w:r>
            <w:r w:rsidR="00B074D9">
              <w:rPr>
                <w:rFonts w:ascii="Arial" w:hAnsi="Arial" w:cs="Arial"/>
                <w:iCs/>
                <w:sz w:val="24"/>
                <w:szCs w:val="24"/>
              </w:rPr>
              <w:t>/or</w:t>
            </w:r>
            <w:r>
              <w:rPr>
                <w:rFonts w:ascii="Arial" w:hAnsi="Arial" w:cs="Arial"/>
                <w:iCs/>
                <w:sz w:val="24"/>
                <w:szCs w:val="24"/>
              </w:rPr>
              <w:t xml:space="preserve"> knowledge of the third sector</w:t>
            </w:r>
          </w:p>
          <w:p w14:paraId="5AF83A8E" w14:textId="57ADD473" w:rsidR="00186CFA" w:rsidRDefault="00186CFA" w:rsidP="00494C93">
            <w:pPr>
              <w:rPr>
                <w:rFonts w:ascii="Arial" w:hAnsi="Arial" w:cs="Arial"/>
                <w:iCs/>
                <w:sz w:val="24"/>
                <w:szCs w:val="24"/>
              </w:rPr>
            </w:pPr>
          </w:p>
        </w:tc>
        <w:tc>
          <w:tcPr>
            <w:tcW w:w="1479" w:type="dxa"/>
          </w:tcPr>
          <w:p w14:paraId="7FEB3CA3" w14:textId="77777777" w:rsidR="00494C93" w:rsidRDefault="00494C93" w:rsidP="00494C93">
            <w:pPr>
              <w:rPr>
                <w:rFonts w:ascii="Arial" w:hAnsi="Arial" w:cs="Arial"/>
                <w:iCs/>
                <w:sz w:val="24"/>
                <w:szCs w:val="24"/>
              </w:rPr>
            </w:pPr>
          </w:p>
        </w:tc>
      </w:tr>
      <w:tr w:rsidR="00B074D9" w14:paraId="33656C64" w14:textId="77777777" w:rsidTr="00187042">
        <w:tc>
          <w:tcPr>
            <w:tcW w:w="7763" w:type="dxa"/>
          </w:tcPr>
          <w:p w14:paraId="6265AF82" w14:textId="59171DE8" w:rsidR="00B074D9" w:rsidRDefault="00B074D9" w:rsidP="00494C93">
            <w:pPr>
              <w:rPr>
                <w:rFonts w:ascii="Arial" w:hAnsi="Arial" w:cs="Arial"/>
                <w:iCs/>
                <w:sz w:val="24"/>
                <w:szCs w:val="24"/>
              </w:rPr>
            </w:pPr>
            <w:r>
              <w:rPr>
                <w:rFonts w:ascii="Arial" w:hAnsi="Arial" w:cs="Arial"/>
                <w:iCs/>
                <w:sz w:val="24"/>
                <w:szCs w:val="24"/>
              </w:rPr>
              <w:t>Experience and/or knowledge of the health sector</w:t>
            </w:r>
          </w:p>
          <w:p w14:paraId="46B6D01E" w14:textId="11B32750" w:rsidR="00B074D9" w:rsidRDefault="00B074D9" w:rsidP="00494C93">
            <w:pPr>
              <w:rPr>
                <w:rFonts w:ascii="Arial" w:hAnsi="Arial" w:cs="Arial"/>
                <w:iCs/>
                <w:sz w:val="24"/>
                <w:szCs w:val="24"/>
              </w:rPr>
            </w:pPr>
          </w:p>
        </w:tc>
        <w:tc>
          <w:tcPr>
            <w:tcW w:w="1479" w:type="dxa"/>
          </w:tcPr>
          <w:p w14:paraId="6E5AFB3E" w14:textId="77777777" w:rsidR="00B074D9" w:rsidRDefault="00B074D9" w:rsidP="00494C93">
            <w:pPr>
              <w:rPr>
                <w:rFonts w:ascii="Arial" w:hAnsi="Arial" w:cs="Arial"/>
                <w:iCs/>
                <w:sz w:val="24"/>
                <w:szCs w:val="24"/>
              </w:rPr>
            </w:pPr>
          </w:p>
        </w:tc>
      </w:tr>
      <w:tr w:rsidR="00B074D9" w14:paraId="018752BF" w14:textId="77777777" w:rsidTr="00187042">
        <w:tc>
          <w:tcPr>
            <w:tcW w:w="7763" w:type="dxa"/>
          </w:tcPr>
          <w:p w14:paraId="2E4EA7CF" w14:textId="7B58D166" w:rsidR="00B074D9" w:rsidRDefault="00B074D9" w:rsidP="00494C93">
            <w:pPr>
              <w:rPr>
                <w:rFonts w:ascii="Arial" w:hAnsi="Arial" w:cs="Arial"/>
                <w:iCs/>
                <w:sz w:val="24"/>
                <w:szCs w:val="24"/>
              </w:rPr>
            </w:pPr>
            <w:r>
              <w:rPr>
                <w:rFonts w:ascii="Arial" w:hAnsi="Arial" w:cs="Arial"/>
                <w:iCs/>
                <w:sz w:val="24"/>
                <w:szCs w:val="24"/>
              </w:rPr>
              <w:t>Experience and/or knowledge of the local government sector</w:t>
            </w:r>
          </w:p>
          <w:p w14:paraId="7182F902" w14:textId="720AE7C3" w:rsidR="00B074D9" w:rsidRDefault="00B074D9" w:rsidP="00494C93">
            <w:pPr>
              <w:rPr>
                <w:rFonts w:ascii="Arial" w:hAnsi="Arial" w:cs="Arial"/>
                <w:iCs/>
                <w:sz w:val="24"/>
                <w:szCs w:val="24"/>
              </w:rPr>
            </w:pPr>
          </w:p>
        </w:tc>
        <w:tc>
          <w:tcPr>
            <w:tcW w:w="1479" w:type="dxa"/>
          </w:tcPr>
          <w:p w14:paraId="4897C5AD" w14:textId="77777777" w:rsidR="00B074D9" w:rsidRDefault="00B074D9" w:rsidP="00494C93">
            <w:pPr>
              <w:rPr>
                <w:rFonts w:ascii="Arial" w:hAnsi="Arial" w:cs="Arial"/>
                <w:iCs/>
                <w:sz w:val="24"/>
                <w:szCs w:val="24"/>
              </w:rPr>
            </w:pPr>
          </w:p>
        </w:tc>
      </w:tr>
      <w:tr w:rsidR="00494C93" w14:paraId="29FEEC6F" w14:textId="77777777" w:rsidTr="00187042">
        <w:tc>
          <w:tcPr>
            <w:tcW w:w="7763" w:type="dxa"/>
          </w:tcPr>
          <w:p w14:paraId="6FA7ED68" w14:textId="2A4FAA2F" w:rsidR="00494C93" w:rsidRDefault="00B074D9" w:rsidP="00494C93">
            <w:pPr>
              <w:rPr>
                <w:rFonts w:ascii="Arial" w:hAnsi="Arial" w:cs="Arial"/>
                <w:iCs/>
                <w:sz w:val="24"/>
                <w:szCs w:val="24"/>
              </w:rPr>
            </w:pPr>
            <w:r>
              <w:rPr>
                <w:rFonts w:ascii="Arial" w:hAnsi="Arial" w:cs="Arial"/>
                <w:iCs/>
                <w:sz w:val="24"/>
                <w:szCs w:val="24"/>
              </w:rPr>
              <w:t>Experience and/or knowledge of the education sector</w:t>
            </w:r>
          </w:p>
          <w:p w14:paraId="404207AE" w14:textId="7FEEE2B9" w:rsidR="00B074D9" w:rsidRDefault="00B074D9" w:rsidP="00494C93">
            <w:pPr>
              <w:rPr>
                <w:rFonts w:ascii="Arial" w:hAnsi="Arial" w:cs="Arial"/>
                <w:iCs/>
                <w:sz w:val="24"/>
                <w:szCs w:val="24"/>
              </w:rPr>
            </w:pPr>
          </w:p>
        </w:tc>
        <w:tc>
          <w:tcPr>
            <w:tcW w:w="1479" w:type="dxa"/>
          </w:tcPr>
          <w:p w14:paraId="402D6EC2" w14:textId="77777777" w:rsidR="00494C93" w:rsidRDefault="00494C93" w:rsidP="00494C93">
            <w:pPr>
              <w:rPr>
                <w:rFonts w:ascii="Arial" w:hAnsi="Arial" w:cs="Arial"/>
                <w:iCs/>
                <w:sz w:val="24"/>
                <w:szCs w:val="24"/>
              </w:rPr>
            </w:pPr>
          </w:p>
        </w:tc>
      </w:tr>
      <w:tr w:rsidR="007D5EB2" w14:paraId="4F39FCFC" w14:textId="77777777" w:rsidTr="00187042">
        <w:tc>
          <w:tcPr>
            <w:tcW w:w="7763" w:type="dxa"/>
          </w:tcPr>
          <w:p w14:paraId="3B796335" w14:textId="61FEF922" w:rsidR="007D5EB2" w:rsidRDefault="007D5EB2" w:rsidP="007D5EB2">
            <w:pPr>
              <w:rPr>
                <w:rFonts w:ascii="Arial" w:hAnsi="Arial" w:cs="Arial"/>
                <w:iCs/>
                <w:sz w:val="24"/>
                <w:szCs w:val="24"/>
              </w:rPr>
            </w:pPr>
            <w:r>
              <w:rPr>
                <w:rFonts w:ascii="Arial" w:hAnsi="Arial" w:cs="Arial"/>
                <w:iCs/>
                <w:sz w:val="24"/>
                <w:szCs w:val="24"/>
              </w:rPr>
              <w:t>Experience and/or knowledge of the housing sector</w:t>
            </w:r>
          </w:p>
          <w:p w14:paraId="32A2B4A9" w14:textId="77777777" w:rsidR="007D5EB2" w:rsidRDefault="007D5EB2" w:rsidP="007D5EB2">
            <w:pPr>
              <w:rPr>
                <w:rFonts w:ascii="Arial" w:hAnsi="Arial" w:cs="Arial"/>
                <w:iCs/>
                <w:sz w:val="24"/>
                <w:szCs w:val="24"/>
              </w:rPr>
            </w:pPr>
          </w:p>
        </w:tc>
        <w:tc>
          <w:tcPr>
            <w:tcW w:w="1479" w:type="dxa"/>
          </w:tcPr>
          <w:p w14:paraId="26F990F0" w14:textId="77777777" w:rsidR="007D5EB2" w:rsidRDefault="007D5EB2" w:rsidP="007D5EB2">
            <w:pPr>
              <w:rPr>
                <w:rFonts w:ascii="Arial" w:hAnsi="Arial" w:cs="Arial"/>
                <w:iCs/>
                <w:sz w:val="24"/>
                <w:szCs w:val="24"/>
              </w:rPr>
            </w:pPr>
          </w:p>
        </w:tc>
      </w:tr>
      <w:tr w:rsidR="007D5EB2" w14:paraId="7517E0D8" w14:textId="77777777" w:rsidTr="00187042">
        <w:tc>
          <w:tcPr>
            <w:tcW w:w="7763" w:type="dxa"/>
          </w:tcPr>
          <w:p w14:paraId="13A64888" w14:textId="77777777" w:rsidR="007D5EB2" w:rsidRDefault="007D5EB2" w:rsidP="007D5EB2">
            <w:pPr>
              <w:rPr>
                <w:rFonts w:ascii="Arial" w:hAnsi="Arial" w:cs="Arial"/>
                <w:iCs/>
                <w:sz w:val="24"/>
                <w:szCs w:val="24"/>
              </w:rPr>
            </w:pPr>
            <w:r>
              <w:rPr>
                <w:rFonts w:ascii="Arial" w:hAnsi="Arial" w:cs="Arial"/>
                <w:iCs/>
                <w:sz w:val="24"/>
                <w:szCs w:val="24"/>
              </w:rPr>
              <w:t>Experience and/or knowledge of the transport sector</w:t>
            </w:r>
          </w:p>
          <w:p w14:paraId="6393FE33" w14:textId="3116326E" w:rsidR="007D5EB2" w:rsidRDefault="007D5EB2" w:rsidP="001941B7">
            <w:pPr>
              <w:rPr>
                <w:rFonts w:ascii="Arial" w:hAnsi="Arial" w:cs="Arial"/>
                <w:iCs/>
                <w:sz w:val="24"/>
                <w:szCs w:val="24"/>
              </w:rPr>
            </w:pPr>
          </w:p>
        </w:tc>
        <w:tc>
          <w:tcPr>
            <w:tcW w:w="1479" w:type="dxa"/>
          </w:tcPr>
          <w:p w14:paraId="3F8BE689" w14:textId="77777777" w:rsidR="007D5EB2" w:rsidRDefault="007D5EB2" w:rsidP="007D5EB2">
            <w:pPr>
              <w:rPr>
                <w:rFonts w:ascii="Arial" w:hAnsi="Arial" w:cs="Arial"/>
                <w:iCs/>
                <w:sz w:val="24"/>
                <w:szCs w:val="24"/>
              </w:rPr>
            </w:pPr>
          </w:p>
        </w:tc>
      </w:tr>
      <w:tr w:rsidR="007D5EB2" w14:paraId="2EBE994D" w14:textId="77777777" w:rsidTr="00187042">
        <w:tc>
          <w:tcPr>
            <w:tcW w:w="7763" w:type="dxa"/>
          </w:tcPr>
          <w:p w14:paraId="5144F77D" w14:textId="77777777" w:rsidR="007D5EB2" w:rsidRDefault="007D5EB2" w:rsidP="007D5EB2">
            <w:pPr>
              <w:rPr>
                <w:rFonts w:ascii="Arial" w:hAnsi="Arial" w:cs="Arial"/>
                <w:iCs/>
                <w:sz w:val="24"/>
                <w:szCs w:val="24"/>
              </w:rPr>
            </w:pPr>
            <w:r>
              <w:rPr>
                <w:rFonts w:ascii="Arial" w:hAnsi="Arial" w:cs="Arial"/>
                <w:iCs/>
                <w:sz w:val="24"/>
                <w:szCs w:val="24"/>
              </w:rPr>
              <w:t>Experience of working within the different regions of Wales (please specify which in your personal statement)</w:t>
            </w:r>
          </w:p>
          <w:p w14:paraId="05348A87" w14:textId="77777777" w:rsidR="007D5EB2" w:rsidRDefault="007D5EB2" w:rsidP="007D5EB2">
            <w:pPr>
              <w:rPr>
                <w:rFonts w:ascii="Arial" w:hAnsi="Arial" w:cs="Arial"/>
                <w:iCs/>
                <w:sz w:val="24"/>
                <w:szCs w:val="24"/>
              </w:rPr>
            </w:pPr>
          </w:p>
        </w:tc>
        <w:tc>
          <w:tcPr>
            <w:tcW w:w="1479" w:type="dxa"/>
          </w:tcPr>
          <w:p w14:paraId="4BB30B20" w14:textId="77777777" w:rsidR="007D5EB2" w:rsidRDefault="007D5EB2" w:rsidP="007D5EB2">
            <w:pPr>
              <w:rPr>
                <w:rFonts w:ascii="Arial" w:hAnsi="Arial" w:cs="Arial"/>
                <w:iCs/>
                <w:sz w:val="24"/>
                <w:szCs w:val="24"/>
              </w:rPr>
            </w:pPr>
          </w:p>
        </w:tc>
      </w:tr>
    </w:tbl>
    <w:p w14:paraId="7EF93459" w14:textId="77777777" w:rsidR="002C3856" w:rsidRDefault="002C3856" w:rsidP="002C3856">
      <w:pPr>
        <w:rPr>
          <w:rFonts w:ascii="Arial" w:hAnsi="Arial" w:cs="Arial"/>
          <w:iCs/>
          <w:sz w:val="24"/>
          <w:szCs w:val="24"/>
        </w:rPr>
      </w:pPr>
    </w:p>
    <w:p w14:paraId="68F4BF6C" w14:textId="7D0866F2" w:rsidR="002C3856" w:rsidRDefault="002E038D">
      <w:pPr>
        <w:rPr>
          <w:rFonts w:ascii="Arial" w:hAnsi="Arial" w:cs="Arial"/>
          <w:iCs/>
          <w:sz w:val="24"/>
          <w:szCs w:val="24"/>
        </w:rPr>
      </w:pPr>
      <w:r>
        <w:rPr>
          <w:rFonts w:ascii="Arial" w:hAnsi="Arial" w:cs="Arial"/>
          <w:iCs/>
          <w:sz w:val="24"/>
          <w:szCs w:val="24"/>
        </w:rPr>
        <w:t xml:space="preserve">It is important that as far as possible this </w:t>
      </w:r>
      <w:r w:rsidR="00D01705">
        <w:rPr>
          <w:rFonts w:ascii="Arial" w:hAnsi="Arial" w:cs="Arial"/>
          <w:iCs/>
          <w:sz w:val="24"/>
          <w:szCs w:val="24"/>
        </w:rPr>
        <w:t>s</w:t>
      </w:r>
      <w:r>
        <w:rPr>
          <w:rFonts w:ascii="Arial" w:hAnsi="Arial" w:cs="Arial"/>
          <w:iCs/>
          <w:sz w:val="24"/>
          <w:szCs w:val="24"/>
        </w:rPr>
        <w:t>ubgroup represents the diversity of Wale</w:t>
      </w:r>
      <w:r w:rsidR="007C314A">
        <w:rPr>
          <w:rFonts w:ascii="Arial" w:hAnsi="Arial" w:cs="Arial"/>
          <w:iCs/>
          <w:sz w:val="24"/>
          <w:szCs w:val="24"/>
        </w:rPr>
        <w:t>s, and we welcome interest from candidates from diverse and underrepresented backgrounds.</w:t>
      </w:r>
      <w:r>
        <w:rPr>
          <w:rFonts w:ascii="Arial" w:hAnsi="Arial" w:cs="Arial"/>
          <w:iCs/>
          <w:sz w:val="24"/>
          <w:szCs w:val="24"/>
        </w:rPr>
        <w:t xml:space="preserve"> Please </w:t>
      </w:r>
      <w:r w:rsidR="00D01705">
        <w:rPr>
          <w:rFonts w:ascii="Arial" w:hAnsi="Arial" w:cs="Arial"/>
          <w:iCs/>
          <w:sz w:val="24"/>
          <w:szCs w:val="24"/>
        </w:rPr>
        <w:t xml:space="preserve">therefore </w:t>
      </w:r>
      <w:r>
        <w:rPr>
          <w:rFonts w:ascii="Arial" w:hAnsi="Arial" w:cs="Arial"/>
          <w:iCs/>
          <w:sz w:val="24"/>
          <w:szCs w:val="24"/>
        </w:rPr>
        <w:t>complete the separate diversity checklist</w:t>
      </w:r>
      <w:r w:rsidR="00541616">
        <w:rPr>
          <w:rFonts w:ascii="Arial" w:hAnsi="Arial" w:cs="Arial"/>
          <w:iCs/>
          <w:sz w:val="24"/>
          <w:szCs w:val="24"/>
        </w:rPr>
        <w:t>, which is included for monitoring purposes</w:t>
      </w:r>
      <w:r>
        <w:rPr>
          <w:rFonts w:ascii="Arial" w:hAnsi="Arial" w:cs="Arial"/>
          <w:iCs/>
          <w:sz w:val="24"/>
          <w:szCs w:val="24"/>
        </w:rPr>
        <w:t xml:space="preserve">. </w:t>
      </w:r>
    </w:p>
    <w:p w14:paraId="7840120F" w14:textId="77777777" w:rsidR="00D01705" w:rsidRDefault="00D01705">
      <w:pPr>
        <w:rPr>
          <w:rFonts w:ascii="Arial" w:hAnsi="Arial" w:cs="Arial"/>
          <w:iCs/>
          <w:sz w:val="24"/>
          <w:szCs w:val="24"/>
        </w:rPr>
      </w:pPr>
    </w:p>
    <w:p w14:paraId="2E61EDD0" w14:textId="0216B3C2" w:rsidR="00337DF0" w:rsidRDefault="00186CFA">
      <w:pPr>
        <w:rPr>
          <w:rFonts w:ascii="Arial" w:hAnsi="Arial" w:cs="Arial"/>
          <w:iCs/>
          <w:sz w:val="24"/>
          <w:szCs w:val="24"/>
        </w:rPr>
      </w:pPr>
      <w:r>
        <w:rPr>
          <w:rFonts w:ascii="Arial" w:hAnsi="Arial" w:cs="Arial"/>
          <w:b/>
          <w:bCs/>
          <w:iCs/>
          <w:sz w:val="24"/>
          <w:szCs w:val="24"/>
        </w:rPr>
        <w:t xml:space="preserve">3. </w:t>
      </w:r>
      <w:r w:rsidR="002C3856" w:rsidRPr="002C3856">
        <w:rPr>
          <w:rFonts w:ascii="Arial" w:hAnsi="Arial" w:cs="Arial"/>
          <w:b/>
          <w:bCs/>
          <w:iCs/>
          <w:sz w:val="24"/>
          <w:szCs w:val="24"/>
        </w:rPr>
        <w:t>Personal Statement</w:t>
      </w:r>
      <w:r w:rsidR="00337DF0" w:rsidRPr="00337DF0">
        <w:rPr>
          <w:rFonts w:ascii="Arial" w:hAnsi="Arial" w:cs="Arial"/>
          <w:iCs/>
          <w:sz w:val="24"/>
          <w:szCs w:val="24"/>
        </w:rPr>
        <w:t xml:space="preserve"> </w:t>
      </w:r>
    </w:p>
    <w:p w14:paraId="5685CAB3" w14:textId="3079D1A7" w:rsidR="002C3856" w:rsidRDefault="00337DF0">
      <w:pPr>
        <w:rPr>
          <w:rFonts w:ascii="Arial" w:hAnsi="Arial" w:cs="Arial"/>
          <w:iCs/>
          <w:sz w:val="24"/>
          <w:szCs w:val="24"/>
        </w:rPr>
      </w:pPr>
      <w:r>
        <w:rPr>
          <w:rFonts w:ascii="Arial" w:hAnsi="Arial" w:cs="Arial"/>
          <w:iCs/>
          <w:sz w:val="24"/>
          <w:szCs w:val="24"/>
        </w:rPr>
        <w:t>Please u</w:t>
      </w:r>
      <w:r w:rsidRPr="00337DF0">
        <w:rPr>
          <w:rFonts w:ascii="Arial" w:hAnsi="Arial" w:cs="Arial"/>
          <w:iCs/>
          <w:sz w:val="24"/>
          <w:szCs w:val="24"/>
        </w:rPr>
        <w:t xml:space="preserve">se </w:t>
      </w:r>
      <w:r w:rsidRPr="00337DF0">
        <w:rPr>
          <w:rFonts w:ascii="Arial" w:hAnsi="Arial" w:cs="Arial"/>
          <w:b/>
          <w:bCs/>
          <w:iCs/>
          <w:sz w:val="24"/>
          <w:szCs w:val="24"/>
        </w:rPr>
        <w:t>Part 1</w:t>
      </w:r>
      <w:r>
        <w:rPr>
          <w:rFonts w:ascii="Arial" w:hAnsi="Arial" w:cs="Arial"/>
          <w:iCs/>
          <w:sz w:val="24"/>
          <w:szCs w:val="24"/>
        </w:rPr>
        <w:t xml:space="preserve"> to outline your experience for the role, ensuring you include evidence of </w:t>
      </w:r>
      <w:proofErr w:type="gramStart"/>
      <w:r>
        <w:rPr>
          <w:rFonts w:ascii="Arial" w:hAnsi="Arial" w:cs="Arial"/>
          <w:iCs/>
          <w:sz w:val="24"/>
          <w:szCs w:val="24"/>
        </w:rPr>
        <w:t>any and all</w:t>
      </w:r>
      <w:proofErr w:type="gramEnd"/>
      <w:r>
        <w:rPr>
          <w:rFonts w:ascii="Arial" w:hAnsi="Arial" w:cs="Arial"/>
          <w:iCs/>
          <w:sz w:val="24"/>
          <w:szCs w:val="24"/>
        </w:rPr>
        <w:t xml:space="preserve"> criteria noted above. This should be no longer than </w:t>
      </w:r>
      <w:r w:rsidR="007D5EB2" w:rsidRPr="007D5EB2">
        <w:rPr>
          <w:rFonts w:ascii="Arial" w:hAnsi="Arial" w:cs="Arial"/>
          <w:b/>
          <w:bCs/>
          <w:iCs/>
          <w:sz w:val="24"/>
          <w:szCs w:val="24"/>
        </w:rPr>
        <w:t>500 words</w:t>
      </w:r>
      <w:r>
        <w:rPr>
          <w:rFonts w:ascii="Arial" w:hAnsi="Arial" w:cs="Arial"/>
          <w:iCs/>
          <w:sz w:val="24"/>
          <w:szCs w:val="24"/>
        </w:rPr>
        <w:t>.</w:t>
      </w:r>
    </w:p>
    <w:p w14:paraId="35B8E6DB" w14:textId="01B94C92" w:rsidR="00337DF0" w:rsidRDefault="00337DF0">
      <w:pPr>
        <w:rPr>
          <w:rFonts w:ascii="Arial" w:hAnsi="Arial" w:cs="Arial"/>
          <w:iCs/>
          <w:sz w:val="24"/>
          <w:szCs w:val="24"/>
        </w:rPr>
      </w:pPr>
      <w:r>
        <w:rPr>
          <w:rFonts w:ascii="Arial" w:hAnsi="Arial" w:cs="Arial"/>
          <w:iCs/>
          <w:sz w:val="24"/>
          <w:szCs w:val="24"/>
        </w:rPr>
        <w:t xml:space="preserve">Please use </w:t>
      </w:r>
      <w:r w:rsidRPr="00337DF0">
        <w:rPr>
          <w:rFonts w:ascii="Arial" w:hAnsi="Arial" w:cs="Arial"/>
          <w:b/>
          <w:bCs/>
          <w:iCs/>
          <w:sz w:val="24"/>
          <w:szCs w:val="24"/>
        </w:rPr>
        <w:t>Part 2</w:t>
      </w:r>
      <w:r>
        <w:rPr>
          <w:rFonts w:ascii="Arial" w:hAnsi="Arial" w:cs="Arial"/>
          <w:iCs/>
          <w:sz w:val="24"/>
          <w:szCs w:val="24"/>
        </w:rPr>
        <w:t xml:space="preserve"> to explain why you are interested in this role. This should be no longer than </w:t>
      </w:r>
      <w:r w:rsidR="007D5EB2" w:rsidRPr="007D5EB2">
        <w:rPr>
          <w:rFonts w:ascii="Arial" w:hAnsi="Arial" w:cs="Arial"/>
          <w:b/>
          <w:bCs/>
          <w:iCs/>
          <w:sz w:val="24"/>
          <w:szCs w:val="24"/>
        </w:rPr>
        <w:t>250 words</w:t>
      </w:r>
      <w:r>
        <w:rPr>
          <w:rFonts w:ascii="Arial" w:hAnsi="Arial" w:cs="Arial"/>
          <w:iCs/>
          <w:sz w:val="24"/>
          <w:szCs w:val="24"/>
        </w:rPr>
        <w:t>.</w:t>
      </w:r>
    </w:p>
    <w:p w14:paraId="2F8A160F" w14:textId="264E1FCB" w:rsidR="00337DF0" w:rsidRPr="00337DF0" w:rsidRDefault="00337DF0">
      <w:pPr>
        <w:rPr>
          <w:rFonts w:ascii="Arial" w:hAnsi="Arial" w:cs="Arial"/>
          <w:b/>
          <w:bCs/>
          <w:iCs/>
          <w:sz w:val="24"/>
          <w:szCs w:val="24"/>
        </w:rPr>
      </w:pPr>
      <w:r w:rsidRPr="00337DF0">
        <w:rPr>
          <w:rFonts w:ascii="Arial" w:hAnsi="Arial" w:cs="Arial"/>
          <w:b/>
          <w:bCs/>
          <w:iCs/>
          <w:sz w:val="24"/>
          <w:szCs w:val="24"/>
          <w:u w:val="single"/>
        </w:rPr>
        <w:t>Both parts</w:t>
      </w:r>
      <w:r>
        <w:rPr>
          <w:rFonts w:ascii="Arial" w:hAnsi="Arial" w:cs="Arial"/>
          <w:b/>
          <w:bCs/>
          <w:iCs/>
          <w:sz w:val="24"/>
          <w:szCs w:val="24"/>
        </w:rPr>
        <w:t xml:space="preserve"> </w:t>
      </w:r>
      <w:r>
        <w:rPr>
          <w:rFonts w:ascii="Arial" w:hAnsi="Arial" w:cs="Arial"/>
          <w:iCs/>
          <w:sz w:val="24"/>
          <w:szCs w:val="24"/>
        </w:rPr>
        <w:t xml:space="preserve">must be completed </w:t>
      </w:r>
      <w:proofErr w:type="gramStart"/>
      <w:r>
        <w:rPr>
          <w:rFonts w:ascii="Arial" w:hAnsi="Arial" w:cs="Arial"/>
          <w:iCs/>
          <w:sz w:val="24"/>
          <w:szCs w:val="24"/>
        </w:rPr>
        <w:t>in order for</w:t>
      </w:r>
      <w:proofErr w:type="gramEnd"/>
      <w:r>
        <w:rPr>
          <w:rFonts w:ascii="Arial" w:hAnsi="Arial" w:cs="Arial"/>
          <w:iCs/>
          <w:sz w:val="24"/>
          <w:szCs w:val="24"/>
        </w:rPr>
        <w:t xml:space="preserve"> applicants to be considered for this role.</w:t>
      </w:r>
      <w:r w:rsidRPr="00337DF0">
        <w:rPr>
          <w:rFonts w:ascii="Arial" w:hAnsi="Arial" w:cs="Arial"/>
          <w:b/>
          <w:bCs/>
          <w:iCs/>
          <w:sz w:val="24"/>
          <w:szCs w:val="24"/>
        </w:rPr>
        <w:t xml:space="preserve"> </w:t>
      </w:r>
    </w:p>
    <w:p w14:paraId="2C6EE1BD" w14:textId="77777777" w:rsidR="00337DF0" w:rsidRDefault="00337DF0">
      <w:pPr>
        <w:rPr>
          <w:rFonts w:ascii="Arial" w:hAnsi="Arial" w:cs="Arial"/>
          <w:b/>
          <w:bCs/>
          <w:iCs/>
          <w:sz w:val="24"/>
          <w:szCs w:val="24"/>
        </w:rPr>
      </w:pPr>
      <w:r>
        <w:rPr>
          <w:rFonts w:ascii="Arial" w:hAnsi="Arial" w:cs="Arial"/>
          <w:b/>
          <w:bCs/>
          <w:iCs/>
          <w:sz w:val="24"/>
          <w:szCs w:val="24"/>
        </w:rPr>
        <w:br w:type="page"/>
      </w:r>
    </w:p>
    <w:tbl>
      <w:tblPr>
        <w:tblStyle w:val="TableGrid"/>
        <w:tblW w:w="0" w:type="auto"/>
        <w:tblLook w:val="04A0" w:firstRow="1" w:lastRow="0" w:firstColumn="1" w:lastColumn="0" w:noHBand="0" w:noVBand="1"/>
      </w:tblPr>
      <w:tblGrid>
        <w:gridCol w:w="9016"/>
      </w:tblGrid>
      <w:tr w:rsidR="00186CFA" w14:paraId="22C51624" w14:textId="77777777" w:rsidTr="00186CFA">
        <w:tc>
          <w:tcPr>
            <w:tcW w:w="9242" w:type="dxa"/>
            <w:shd w:val="clear" w:color="auto" w:fill="D1D1D1" w:themeFill="background2" w:themeFillShade="E6"/>
          </w:tcPr>
          <w:p w14:paraId="099FEA42" w14:textId="77777777" w:rsidR="00186CFA" w:rsidRDefault="00186CFA">
            <w:pPr>
              <w:rPr>
                <w:rFonts w:ascii="Arial" w:hAnsi="Arial" w:cs="Arial"/>
                <w:b/>
                <w:bCs/>
                <w:iCs/>
                <w:sz w:val="24"/>
                <w:szCs w:val="24"/>
              </w:rPr>
            </w:pPr>
            <w:r w:rsidRPr="00337DF0">
              <w:rPr>
                <w:rFonts w:ascii="Arial" w:hAnsi="Arial" w:cs="Arial"/>
                <w:b/>
                <w:bCs/>
                <w:iCs/>
                <w:sz w:val="24"/>
                <w:szCs w:val="24"/>
              </w:rPr>
              <w:lastRenderedPageBreak/>
              <w:t xml:space="preserve">Part 1 – </w:t>
            </w:r>
            <w:r>
              <w:rPr>
                <w:rFonts w:ascii="Arial" w:hAnsi="Arial" w:cs="Arial"/>
                <w:b/>
                <w:bCs/>
                <w:iCs/>
                <w:sz w:val="24"/>
                <w:szCs w:val="24"/>
              </w:rPr>
              <w:t xml:space="preserve">outline your </w:t>
            </w:r>
            <w:r w:rsidRPr="00337DF0">
              <w:rPr>
                <w:rFonts w:ascii="Arial" w:hAnsi="Arial" w:cs="Arial"/>
                <w:b/>
                <w:bCs/>
                <w:iCs/>
                <w:sz w:val="24"/>
                <w:szCs w:val="24"/>
              </w:rPr>
              <w:t>personal experience and knowledge</w:t>
            </w:r>
            <w:r>
              <w:rPr>
                <w:rFonts w:ascii="Arial" w:hAnsi="Arial" w:cs="Arial"/>
                <w:b/>
                <w:bCs/>
                <w:iCs/>
                <w:sz w:val="24"/>
                <w:szCs w:val="24"/>
              </w:rPr>
              <w:t>, linked to the role criteria</w:t>
            </w:r>
          </w:p>
          <w:p w14:paraId="33CB8BF5" w14:textId="5D6E3C15" w:rsidR="00186CFA" w:rsidRDefault="00186CFA">
            <w:pPr>
              <w:rPr>
                <w:rFonts w:ascii="Arial" w:hAnsi="Arial" w:cs="Arial"/>
                <w:b/>
                <w:bCs/>
                <w:iCs/>
                <w:sz w:val="24"/>
                <w:szCs w:val="24"/>
              </w:rPr>
            </w:pPr>
          </w:p>
        </w:tc>
      </w:tr>
    </w:tbl>
    <w:p w14:paraId="3482E1DC" w14:textId="77777777" w:rsidR="00186CFA" w:rsidRDefault="00186CFA">
      <w:pPr>
        <w:rPr>
          <w:rFonts w:ascii="Arial" w:hAnsi="Arial" w:cs="Arial"/>
          <w:b/>
          <w:bCs/>
          <w:iCs/>
          <w:sz w:val="24"/>
          <w:szCs w:val="24"/>
        </w:rPr>
      </w:pPr>
    </w:p>
    <w:p w14:paraId="08425D01" w14:textId="77777777" w:rsidR="00337DF0" w:rsidRDefault="00337DF0">
      <w:pPr>
        <w:rPr>
          <w:rFonts w:ascii="Arial" w:hAnsi="Arial" w:cs="Arial"/>
          <w:b/>
          <w:bCs/>
          <w:iCs/>
          <w:sz w:val="24"/>
          <w:szCs w:val="24"/>
        </w:rPr>
      </w:pPr>
      <w:r>
        <w:rPr>
          <w:rFonts w:ascii="Arial" w:hAnsi="Arial" w:cs="Arial"/>
          <w:b/>
          <w:bCs/>
          <w:iCs/>
          <w:sz w:val="24"/>
          <w:szCs w:val="24"/>
        </w:rPr>
        <w:br w:type="page"/>
      </w:r>
    </w:p>
    <w:tbl>
      <w:tblPr>
        <w:tblStyle w:val="TableGrid"/>
        <w:tblW w:w="0" w:type="auto"/>
        <w:tblLook w:val="04A0" w:firstRow="1" w:lastRow="0" w:firstColumn="1" w:lastColumn="0" w:noHBand="0" w:noVBand="1"/>
      </w:tblPr>
      <w:tblGrid>
        <w:gridCol w:w="9016"/>
      </w:tblGrid>
      <w:tr w:rsidR="00186CFA" w14:paraId="6A2C2EA1" w14:textId="77777777" w:rsidTr="00186CFA">
        <w:tc>
          <w:tcPr>
            <w:tcW w:w="9242" w:type="dxa"/>
            <w:shd w:val="clear" w:color="auto" w:fill="D1D1D1" w:themeFill="background2" w:themeFillShade="E6"/>
          </w:tcPr>
          <w:p w14:paraId="192EA8FC" w14:textId="77777777" w:rsidR="00186CFA" w:rsidRDefault="00186CFA">
            <w:pPr>
              <w:rPr>
                <w:rFonts w:ascii="Arial" w:hAnsi="Arial" w:cs="Arial"/>
                <w:b/>
                <w:bCs/>
                <w:iCs/>
                <w:sz w:val="24"/>
                <w:szCs w:val="24"/>
              </w:rPr>
            </w:pPr>
            <w:r>
              <w:rPr>
                <w:rFonts w:ascii="Arial" w:hAnsi="Arial" w:cs="Arial"/>
                <w:b/>
                <w:bCs/>
                <w:iCs/>
                <w:sz w:val="24"/>
                <w:szCs w:val="24"/>
              </w:rPr>
              <w:lastRenderedPageBreak/>
              <w:t>Part 2 – why do you want to be a member of the Procurement Subgroup?</w:t>
            </w:r>
          </w:p>
          <w:p w14:paraId="0EAEFCFD" w14:textId="406867A8" w:rsidR="00186CFA" w:rsidRDefault="00186CFA">
            <w:pPr>
              <w:rPr>
                <w:rFonts w:ascii="Arial" w:hAnsi="Arial" w:cs="Arial"/>
                <w:b/>
                <w:bCs/>
                <w:iCs/>
                <w:sz w:val="24"/>
                <w:szCs w:val="24"/>
              </w:rPr>
            </w:pPr>
          </w:p>
        </w:tc>
      </w:tr>
    </w:tbl>
    <w:p w14:paraId="52B57FD9" w14:textId="77777777" w:rsidR="00186CFA" w:rsidRDefault="00186CFA">
      <w:pPr>
        <w:rPr>
          <w:rFonts w:ascii="Arial" w:hAnsi="Arial" w:cs="Arial"/>
          <w:b/>
          <w:bCs/>
          <w:iCs/>
          <w:sz w:val="24"/>
          <w:szCs w:val="24"/>
        </w:rPr>
      </w:pPr>
    </w:p>
    <w:p w14:paraId="46CB9A3E" w14:textId="68E1FB09" w:rsidR="00337DF0" w:rsidRPr="00337DF0" w:rsidRDefault="00337DF0">
      <w:pPr>
        <w:rPr>
          <w:rFonts w:ascii="Arial" w:hAnsi="Arial" w:cs="Arial"/>
          <w:b/>
          <w:bCs/>
          <w:iCs/>
          <w:sz w:val="24"/>
          <w:szCs w:val="24"/>
        </w:rPr>
      </w:pPr>
    </w:p>
    <w:sectPr w:rsidR="00337DF0" w:rsidRPr="00337DF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B5162" w14:textId="77777777" w:rsidR="003E5BAB" w:rsidRDefault="003E5BAB" w:rsidP="00494C93">
      <w:pPr>
        <w:spacing w:after="0" w:line="240" w:lineRule="auto"/>
      </w:pPr>
      <w:r>
        <w:separator/>
      </w:r>
    </w:p>
  </w:endnote>
  <w:endnote w:type="continuationSeparator" w:id="0">
    <w:p w14:paraId="0C7A5AD9" w14:textId="77777777" w:rsidR="003E5BAB" w:rsidRDefault="003E5BAB" w:rsidP="00494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290978"/>
      <w:docPartObj>
        <w:docPartGallery w:val="Page Numbers (Bottom of Page)"/>
        <w:docPartUnique/>
      </w:docPartObj>
    </w:sdtPr>
    <w:sdtEndPr>
      <w:rPr>
        <w:noProof/>
      </w:rPr>
    </w:sdtEndPr>
    <w:sdtContent>
      <w:p w14:paraId="19CAF80C" w14:textId="2FEDAFD0" w:rsidR="00494C93" w:rsidRDefault="00494C9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5815CF" w14:textId="77777777" w:rsidR="00494C93" w:rsidRDefault="00494C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13AC2A" w14:textId="77777777" w:rsidR="003E5BAB" w:rsidRDefault="003E5BAB" w:rsidP="00494C93">
      <w:pPr>
        <w:spacing w:after="0" w:line="240" w:lineRule="auto"/>
      </w:pPr>
      <w:r>
        <w:separator/>
      </w:r>
    </w:p>
  </w:footnote>
  <w:footnote w:type="continuationSeparator" w:id="0">
    <w:p w14:paraId="132FF3E4" w14:textId="77777777" w:rsidR="003E5BAB" w:rsidRDefault="003E5BAB" w:rsidP="00494C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C01CB"/>
    <w:multiLevelType w:val="hybridMultilevel"/>
    <w:tmpl w:val="EBD29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F56A44"/>
    <w:multiLevelType w:val="hybridMultilevel"/>
    <w:tmpl w:val="EBA47772"/>
    <w:lvl w:ilvl="0" w:tplc="F45C35D8">
      <w:start w:val="1"/>
      <w:numFmt w:val="lowerLetter"/>
      <w:lvlText w:val="%1."/>
      <w:lvlJc w:val="left"/>
      <w:pPr>
        <w:ind w:left="1020" w:hanging="360"/>
      </w:pPr>
    </w:lvl>
    <w:lvl w:ilvl="1" w:tplc="01D830E8">
      <w:start w:val="1"/>
      <w:numFmt w:val="lowerLetter"/>
      <w:lvlText w:val="%2."/>
      <w:lvlJc w:val="left"/>
      <w:pPr>
        <w:ind w:left="1020" w:hanging="360"/>
      </w:pPr>
    </w:lvl>
    <w:lvl w:ilvl="2" w:tplc="8EA27504">
      <w:start w:val="1"/>
      <w:numFmt w:val="lowerLetter"/>
      <w:lvlText w:val="%3."/>
      <w:lvlJc w:val="left"/>
      <w:pPr>
        <w:ind w:left="1020" w:hanging="360"/>
      </w:pPr>
    </w:lvl>
    <w:lvl w:ilvl="3" w:tplc="A3AC927E">
      <w:start w:val="1"/>
      <w:numFmt w:val="lowerLetter"/>
      <w:lvlText w:val="%4."/>
      <w:lvlJc w:val="left"/>
      <w:pPr>
        <w:ind w:left="1020" w:hanging="360"/>
      </w:pPr>
    </w:lvl>
    <w:lvl w:ilvl="4" w:tplc="80E66DA4">
      <w:start w:val="1"/>
      <w:numFmt w:val="lowerLetter"/>
      <w:lvlText w:val="%5."/>
      <w:lvlJc w:val="left"/>
      <w:pPr>
        <w:ind w:left="1020" w:hanging="360"/>
      </w:pPr>
    </w:lvl>
    <w:lvl w:ilvl="5" w:tplc="C3E81FF0">
      <w:start w:val="1"/>
      <w:numFmt w:val="lowerLetter"/>
      <w:lvlText w:val="%6."/>
      <w:lvlJc w:val="left"/>
      <w:pPr>
        <w:ind w:left="1020" w:hanging="360"/>
      </w:pPr>
    </w:lvl>
    <w:lvl w:ilvl="6" w:tplc="B9DA7BF2">
      <w:start w:val="1"/>
      <w:numFmt w:val="lowerLetter"/>
      <w:lvlText w:val="%7."/>
      <w:lvlJc w:val="left"/>
      <w:pPr>
        <w:ind w:left="1020" w:hanging="360"/>
      </w:pPr>
    </w:lvl>
    <w:lvl w:ilvl="7" w:tplc="8752B656">
      <w:start w:val="1"/>
      <w:numFmt w:val="lowerLetter"/>
      <w:lvlText w:val="%8."/>
      <w:lvlJc w:val="left"/>
      <w:pPr>
        <w:ind w:left="1020" w:hanging="360"/>
      </w:pPr>
    </w:lvl>
    <w:lvl w:ilvl="8" w:tplc="727EBD1E">
      <w:start w:val="1"/>
      <w:numFmt w:val="lowerLetter"/>
      <w:lvlText w:val="%9."/>
      <w:lvlJc w:val="left"/>
      <w:pPr>
        <w:ind w:left="1020" w:hanging="360"/>
      </w:pPr>
    </w:lvl>
  </w:abstractNum>
  <w:abstractNum w:abstractNumId="2" w15:restartNumberingAfterBreak="0">
    <w:nsid w:val="359D03D5"/>
    <w:multiLevelType w:val="hybridMultilevel"/>
    <w:tmpl w:val="447CCC0E"/>
    <w:lvl w:ilvl="0" w:tplc="C7BE56C8">
      <w:start w:val="1"/>
      <w:numFmt w:val="lowerLetter"/>
      <w:lvlText w:val="%1."/>
      <w:lvlJc w:val="left"/>
      <w:pPr>
        <w:ind w:left="1020" w:hanging="360"/>
      </w:pPr>
    </w:lvl>
    <w:lvl w:ilvl="1" w:tplc="C5E45F80">
      <w:start w:val="1"/>
      <w:numFmt w:val="lowerLetter"/>
      <w:lvlText w:val="%2."/>
      <w:lvlJc w:val="left"/>
      <w:pPr>
        <w:ind w:left="1020" w:hanging="360"/>
      </w:pPr>
    </w:lvl>
    <w:lvl w:ilvl="2" w:tplc="0F4C33E0">
      <w:start w:val="1"/>
      <w:numFmt w:val="lowerLetter"/>
      <w:lvlText w:val="%3."/>
      <w:lvlJc w:val="left"/>
      <w:pPr>
        <w:ind w:left="1020" w:hanging="360"/>
      </w:pPr>
    </w:lvl>
    <w:lvl w:ilvl="3" w:tplc="9752B5C4">
      <w:start w:val="1"/>
      <w:numFmt w:val="lowerLetter"/>
      <w:lvlText w:val="%4."/>
      <w:lvlJc w:val="left"/>
      <w:pPr>
        <w:ind w:left="1020" w:hanging="360"/>
      </w:pPr>
    </w:lvl>
    <w:lvl w:ilvl="4" w:tplc="AD9E1C1A">
      <w:start w:val="1"/>
      <w:numFmt w:val="lowerLetter"/>
      <w:lvlText w:val="%5."/>
      <w:lvlJc w:val="left"/>
      <w:pPr>
        <w:ind w:left="1020" w:hanging="360"/>
      </w:pPr>
    </w:lvl>
    <w:lvl w:ilvl="5" w:tplc="59D84EF2">
      <w:start w:val="1"/>
      <w:numFmt w:val="lowerLetter"/>
      <w:lvlText w:val="%6."/>
      <w:lvlJc w:val="left"/>
      <w:pPr>
        <w:ind w:left="1020" w:hanging="360"/>
      </w:pPr>
    </w:lvl>
    <w:lvl w:ilvl="6" w:tplc="33D85356">
      <w:start w:val="1"/>
      <w:numFmt w:val="lowerLetter"/>
      <w:lvlText w:val="%7."/>
      <w:lvlJc w:val="left"/>
      <w:pPr>
        <w:ind w:left="1020" w:hanging="360"/>
      </w:pPr>
    </w:lvl>
    <w:lvl w:ilvl="7" w:tplc="6D9ECE2E">
      <w:start w:val="1"/>
      <w:numFmt w:val="lowerLetter"/>
      <w:lvlText w:val="%8."/>
      <w:lvlJc w:val="left"/>
      <w:pPr>
        <w:ind w:left="1020" w:hanging="360"/>
      </w:pPr>
    </w:lvl>
    <w:lvl w:ilvl="8" w:tplc="5ADE9216">
      <w:start w:val="1"/>
      <w:numFmt w:val="lowerLetter"/>
      <w:lvlText w:val="%9."/>
      <w:lvlJc w:val="left"/>
      <w:pPr>
        <w:ind w:left="1020" w:hanging="360"/>
      </w:pPr>
    </w:lvl>
  </w:abstractNum>
  <w:abstractNum w:abstractNumId="3" w15:restartNumberingAfterBreak="0">
    <w:nsid w:val="4224339D"/>
    <w:multiLevelType w:val="multilevel"/>
    <w:tmpl w:val="A0E03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AF4F26"/>
    <w:multiLevelType w:val="hybridMultilevel"/>
    <w:tmpl w:val="C45EC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AFB53E4"/>
    <w:multiLevelType w:val="hybridMultilevel"/>
    <w:tmpl w:val="22BAA7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53210930">
    <w:abstractNumId w:val="0"/>
  </w:num>
  <w:num w:numId="2" w16cid:durableId="409934588">
    <w:abstractNumId w:val="4"/>
  </w:num>
  <w:num w:numId="3" w16cid:durableId="1525091858">
    <w:abstractNumId w:val="1"/>
  </w:num>
  <w:num w:numId="4" w16cid:durableId="2106222129">
    <w:abstractNumId w:val="2"/>
  </w:num>
  <w:num w:numId="5" w16cid:durableId="661083513">
    <w:abstractNumId w:val="3"/>
    <w:lvlOverride w:ilvl="0">
      <w:lvl w:ilvl="0">
        <w:numFmt w:val="lowerLetter"/>
        <w:lvlText w:val="%1."/>
        <w:lvlJc w:val="left"/>
      </w:lvl>
    </w:lvlOverride>
  </w:num>
  <w:num w:numId="6" w16cid:durableId="1393305747">
    <w:abstractNumId w:val="3"/>
    <w:lvlOverride w:ilvl="0">
      <w:lvl w:ilvl="0">
        <w:numFmt w:val="lowerLetter"/>
        <w:lvlText w:val="%1."/>
        <w:lvlJc w:val="left"/>
      </w:lvl>
    </w:lvlOverride>
  </w:num>
  <w:num w:numId="7" w16cid:durableId="997880535">
    <w:abstractNumId w:val="3"/>
    <w:lvlOverride w:ilvl="0">
      <w:lvl w:ilvl="0">
        <w:numFmt w:val="lowerLetter"/>
        <w:lvlText w:val="%1."/>
        <w:lvlJc w:val="left"/>
      </w:lvl>
    </w:lvlOverride>
  </w:num>
  <w:num w:numId="8" w16cid:durableId="1190684209">
    <w:abstractNumId w:val="3"/>
    <w:lvlOverride w:ilvl="0">
      <w:lvl w:ilvl="0">
        <w:numFmt w:val="lowerLetter"/>
        <w:lvlText w:val="%1."/>
        <w:lvlJc w:val="left"/>
      </w:lvl>
    </w:lvlOverride>
  </w:num>
  <w:num w:numId="9" w16cid:durableId="1324355989">
    <w:abstractNumId w:val="3"/>
    <w:lvlOverride w:ilvl="0">
      <w:lvl w:ilvl="0">
        <w:numFmt w:val="lowerLetter"/>
        <w:lvlText w:val="%1."/>
        <w:lvlJc w:val="left"/>
      </w:lvl>
    </w:lvlOverride>
  </w:num>
  <w:num w:numId="10" w16cid:durableId="2043283263">
    <w:abstractNumId w:val="0"/>
  </w:num>
  <w:num w:numId="11" w16cid:durableId="80604619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06D"/>
    <w:rsid w:val="00031647"/>
    <w:rsid w:val="000374BB"/>
    <w:rsid w:val="000657C9"/>
    <w:rsid w:val="000C527E"/>
    <w:rsid w:val="000C64A3"/>
    <w:rsid w:val="000E212F"/>
    <w:rsid w:val="0014045A"/>
    <w:rsid w:val="00186CFA"/>
    <w:rsid w:val="00193730"/>
    <w:rsid w:val="001941B7"/>
    <w:rsid w:val="001A3538"/>
    <w:rsid w:val="001D6357"/>
    <w:rsid w:val="00215EA0"/>
    <w:rsid w:val="00226180"/>
    <w:rsid w:val="00244CD7"/>
    <w:rsid w:val="00262920"/>
    <w:rsid w:val="002969BB"/>
    <w:rsid w:val="002C3856"/>
    <w:rsid w:val="002E038D"/>
    <w:rsid w:val="002E584D"/>
    <w:rsid w:val="00307C83"/>
    <w:rsid w:val="00337DF0"/>
    <w:rsid w:val="00367D04"/>
    <w:rsid w:val="00377AC3"/>
    <w:rsid w:val="003E5BAB"/>
    <w:rsid w:val="00403B7C"/>
    <w:rsid w:val="00404DAC"/>
    <w:rsid w:val="00431D43"/>
    <w:rsid w:val="00494C93"/>
    <w:rsid w:val="004A7CD0"/>
    <w:rsid w:val="00541616"/>
    <w:rsid w:val="0054458F"/>
    <w:rsid w:val="005A2032"/>
    <w:rsid w:val="005D0189"/>
    <w:rsid w:val="005E3610"/>
    <w:rsid w:val="00603535"/>
    <w:rsid w:val="00707F64"/>
    <w:rsid w:val="007152A2"/>
    <w:rsid w:val="00777625"/>
    <w:rsid w:val="007A354B"/>
    <w:rsid w:val="007A570D"/>
    <w:rsid w:val="007C314A"/>
    <w:rsid w:val="007D5EB2"/>
    <w:rsid w:val="00885E0E"/>
    <w:rsid w:val="008861DC"/>
    <w:rsid w:val="008B21E0"/>
    <w:rsid w:val="008C6060"/>
    <w:rsid w:val="008E1ED5"/>
    <w:rsid w:val="00917E09"/>
    <w:rsid w:val="009227E3"/>
    <w:rsid w:val="00964C06"/>
    <w:rsid w:val="009970E7"/>
    <w:rsid w:val="009C56C7"/>
    <w:rsid w:val="009F4D73"/>
    <w:rsid w:val="00A11CAC"/>
    <w:rsid w:val="00AF7AB9"/>
    <w:rsid w:val="00B00D82"/>
    <w:rsid w:val="00B06C3D"/>
    <w:rsid w:val="00B074D9"/>
    <w:rsid w:val="00B13206"/>
    <w:rsid w:val="00B7406D"/>
    <w:rsid w:val="00B94258"/>
    <w:rsid w:val="00BD43C4"/>
    <w:rsid w:val="00C67CDE"/>
    <w:rsid w:val="00CB69CE"/>
    <w:rsid w:val="00CE3B36"/>
    <w:rsid w:val="00CF4CDF"/>
    <w:rsid w:val="00D01705"/>
    <w:rsid w:val="00D05024"/>
    <w:rsid w:val="00D06BB7"/>
    <w:rsid w:val="00D92A2F"/>
    <w:rsid w:val="00DE3F35"/>
    <w:rsid w:val="00E030E4"/>
    <w:rsid w:val="00E37A0C"/>
    <w:rsid w:val="00F44894"/>
    <w:rsid w:val="00FA0266"/>
    <w:rsid w:val="00FC0E71"/>
    <w:rsid w:val="00FE68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17100"/>
  <w15:chartTrackingRefBased/>
  <w15:docId w15:val="{82D7F2FC-DD65-4F06-950C-981BB718B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6D"/>
    <w:rPr>
      <w:kern w:val="0"/>
    </w:rPr>
  </w:style>
  <w:style w:type="paragraph" w:styleId="Heading1">
    <w:name w:val="heading 1"/>
    <w:basedOn w:val="Normal"/>
    <w:next w:val="Normal"/>
    <w:link w:val="Heading1Char"/>
    <w:uiPriority w:val="9"/>
    <w:qFormat/>
    <w:rsid w:val="00B740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40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40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40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40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40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40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40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40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0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40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40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40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40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40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40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40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406D"/>
    <w:rPr>
      <w:rFonts w:eastAsiaTheme="majorEastAsia" w:cstheme="majorBidi"/>
      <w:color w:val="272727" w:themeColor="text1" w:themeTint="D8"/>
    </w:rPr>
  </w:style>
  <w:style w:type="paragraph" w:styleId="Title">
    <w:name w:val="Title"/>
    <w:basedOn w:val="Normal"/>
    <w:next w:val="Normal"/>
    <w:link w:val="TitleChar"/>
    <w:uiPriority w:val="10"/>
    <w:qFormat/>
    <w:rsid w:val="00B740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40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40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40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406D"/>
    <w:pPr>
      <w:spacing w:before="160"/>
      <w:jc w:val="center"/>
    </w:pPr>
    <w:rPr>
      <w:i/>
      <w:iCs/>
      <w:color w:val="404040" w:themeColor="text1" w:themeTint="BF"/>
    </w:rPr>
  </w:style>
  <w:style w:type="character" w:customStyle="1" w:styleId="QuoteChar">
    <w:name w:val="Quote Char"/>
    <w:basedOn w:val="DefaultParagraphFont"/>
    <w:link w:val="Quote"/>
    <w:uiPriority w:val="29"/>
    <w:rsid w:val="00B7406D"/>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B7406D"/>
    <w:pPr>
      <w:ind w:left="720"/>
      <w:contextualSpacing/>
    </w:pPr>
  </w:style>
  <w:style w:type="character" w:styleId="IntenseEmphasis">
    <w:name w:val="Intense Emphasis"/>
    <w:basedOn w:val="DefaultParagraphFont"/>
    <w:uiPriority w:val="21"/>
    <w:qFormat/>
    <w:rsid w:val="00B7406D"/>
    <w:rPr>
      <w:i/>
      <w:iCs/>
      <w:color w:val="0F4761" w:themeColor="accent1" w:themeShade="BF"/>
    </w:rPr>
  </w:style>
  <w:style w:type="paragraph" w:styleId="IntenseQuote">
    <w:name w:val="Intense Quote"/>
    <w:basedOn w:val="Normal"/>
    <w:next w:val="Normal"/>
    <w:link w:val="IntenseQuoteChar"/>
    <w:uiPriority w:val="30"/>
    <w:qFormat/>
    <w:rsid w:val="00B740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406D"/>
    <w:rPr>
      <w:i/>
      <w:iCs/>
      <w:color w:val="0F4761" w:themeColor="accent1" w:themeShade="BF"/>
    </w:rPr>
  </w:style>
  <w:style w:type="character" w:styleId="IntenseReference">
    <w:name w:val="Intense Reference"/>
    <w:basedOn w:val="DefaultParagraphFont"/>
    <w:uiPriority w:val="32"/>
    <w:qFormat/>
    <w:rsid w:val="00B7406D"/>
    <w:rPr>
      <w:b/>
      <w:bCs/>
      <w:smallCaps/>
      <w:color w:val="0F4761" w:themeColor="accent1" w:themeShade="BF"/>
      <w:spacing w:val="5"/>
    </w:rPr>
  </w:style>
  <w:style w:type="character" w:customStyle="1" w:styleId="NoSpacingChar">
    <w:name w:val="No Spacing Char"/>
    <w:link w:val="NoSpacing"/>
    <w:uiPriority w:val="1"/>
    <w:locked/>
    <w:rsid w:val="00B7406D"/>
    <w:rPr>
      <w:rFonts w:ascii="Calibri" w:eastAsia="Times New Roman" w:hAnsi="Calibri" w:cs="Times New Roman"/>
      <w:lang w:val="en-US" w:eastAsia="ja-JP"/>
    </w:rPr>
  </w:style>
  <w:style w:type="paragraph" w:styleId="NoSpacing">
    <w:name w:val="No Spacing"/>
    <w:link w:val="NoSpacingChar"/>
    <w:uiPriority w:val="1"/>
    <w:qFormat/>
    <w:rsid w:val="00B7406D"/>
    <w:pPr>
      <w:spacing w:after="0" w:line="240" w:lineRule="auto"/>
    </w:pPr>
    <w:rPr>
      <w:rFonts w:ascii="Calibri" w:eastAsia="Times New Roman" w:hAnsi="Calibri" w:cs="Times New Roman"/>
      <w:lang w:val="en-US" w:eastAsia="ja-JP"/>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B7406D"/>
    <w:rPr>
      <w:kern w:val="0"/>
    </w:rPr>
  </w:style>
  <w:style w:type="table" w:styleId="TableGrid">
    <w:name w:val="Table Grid"/>
    <w:basedOn w:val="TableNormal"/>
    <w:uiPriority w:val="39"/>
    <w:rsid w:val="002C38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94C93"/>
    <w:rPr>
      <w:color w:val="666666"/>
    </w:rPr>
  </w:style>
  <w:style w:type="paragraph" w:styleId="Header">
    <w:name w:val="header"/>
    <w:basedOn w:val="Normal"/>
    <w:link w:val="HeaderChar"/>
    <w:uiPriority w:val="99"/>
    <w:unhideWhenUsed/>
    <w:rsid w:val="00494C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C93"/>
    <w:rPr>
      <w:kern w:val="0"/>
    </w:rPr>
  </w:style>
  <w:style w:type="paragraph" w:styleId="Footer">
    <w:name w:val="footer"/>
    <w:basedOn w:val="Normal"/>
    <w:link w:val="FooterChar"/>
    <w:uiPriority w:val="99"/>
    <w:unhideWhenUsed/>
    <w:rsid w:val="00494C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4C93"/>
    <w:rPr>
      <w:kern w:val="0"/>
    </w:rPr>
  </w:style>
  <w:style w:type="character" w:styleId="CommentReference">
    <w:name w:val="annotation reference"/>
    <w:basedOn w:val="DefaultParagraphFont"/>
    <w:uiPriority w:val="99"/>
    <w:semiHidden/>
    <w:unhideWhenUsed/>
    <w:rsid w:val="00262920"/>
    <w:rPr>
      <w:sz w:val="16"/>
      <w:szCs w:val="16"/>
    </w:rPr>
  </w:style>
  <w:style w:type="paragraph" w:styleId="CommentText">
    <w:name w:val="annotation text"/>
    <w:basedOn w:val="Normal"/>
    <w:link w:val="CommentTextChar"/>
    <w:uiPriority w:val="99"/>
    <w:unhideWhenUsed/>
    <w:rsid w:val="00262920"/>
    <w:pPr>
      <w:spacing w:line="240" w:lineRule="auto"/>
    </w:pPr>
    <w:rPr>
      <w:sz w:val="20"/>
      <w:szCs w:val="20"/>
    </w:rPr>
  </w:style>
  <w:style w:type="character" w:customStyle="1" w:styleId="CommentTextChar">
    <w:name w:val="Comment Text Char"/>
    <w:basedOn w:val="DefaultParagraphFont"/>
    <w:link w:val="CommentText"/>
    <w:uiPriority w:val="99"/>
    <w:rsid w:val="00262920"/>
    <w:rPr>
      <w:kern w:val="0"/>
      <w:sz w:val="20"/>
      <w:szCs w:val="20"/>
    </w:rPr>
  </w:style>
  <w:style w:type="paragraph" w:styleId="CommentSubject">
    <w:name w:val="annotation subject"/>
    <w:basedOn w:val="CommentText"/>
    <w:next w:val="CommentText"/>
    <w:link w:val="CommentSubjectChar"/>
    <w:uiPriority w:val="99"/>
    <w:semiHidden/>
    <w:unhideWhenUsed/>
    <w:rsid w:val="00B074D9"/>
    <w:rPr>
      <w:b/>
      <w:bCs/>
    </w:rPr>
  </w:style>
  <w:style w:type="character" w:customStyle="1" w:styleId="CommentSubjectChar">
    <w:name w:val="Comment Subject Char"/>
    <w:basedOn w:val="CommentTextChar"/>
    <w:link w:val="CommentSubject"/>
    <w:uiPriority w:val="99"/>
    <w:semiHidden/>
    <w:rsid w:val="00B074D9"/>
    <w:rPr>
      <w:b/>
      <w:bCs/>
      <w:kern w:val="0"/>
      <w:sz w:val="20"/>
      <w:szCs w:val="20"/>
    </w:rPr>
  </w:style>
  <w:style w:type="character" w:styleId="Hyperlink">
    <w:name w:val="Hyperlink"/>
    <w:basedOn w:val="DefaultParagraphFont"/>
    <w:uiPriority w:val="99"/>
    <w:unhideWhenUsed/>
    <w:rsid w:val="00D01705"/>
    <w:rPr>
      <w:color w:val="467886" w:themeColor="hyperlink"/>
      <w:u w:val="single"/>
    </w:rPr>
  </w:style>
  <w:style w:type="character" w:styleId="UnresolvedMention">
    <w:name w:val="Unresolved Mention"/>
    <w:basedOn w:val="DefaultParagraphFont"/>
    <w:uiPriority w:val="99"/>
    <w:semiHidden/>
    <w:unhideWhenUsed/>
    <w:rsid w:val="00D01705"/>
    <w:rPr>
      <w:color w:val="605E5C"/>
      <w:shd w:val="clear" w:color="auto" w:fill="E1DFDD"/>
    </w:rPr>
  </w:style>
  <w:style w:type="character" w:styleId="FollowedHyperlink">
    <w:name w:val="FollowedHyperlink"/>
    <w:basedOn w:val="DefaultParagraphFont"/>
    <w:uiPriority w:val="99"/>
    <w:semiHidden/>
    <w:unhideWhenUsed/>
    <w:rsid w:val="00377AC3"/>
    <w:rPr>
      <w:color w:val="96607D" w:themeColor="followedHyperlink"/>
      <w:u w:val="single"/>
    </w:rPr>
  </w:style>
  <w:style w:type="paragraph" w:styleId="Revision">
    <w:name w:val="Revision"/>
    <w:hidden/>
    <w:uiPriority w:val="99"/>
    <w:semiHidden/>
    <w:rsid w:val="00B94258"/>
    <w:pPr>
      <w:spacing w:after="0" w:line="240" w:lineRule="auto"/>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1980">
      <w:bodyDiv w:val="1"/>
      <w:marLeft w:val="0"/>
      <w:marRight w:val="0"/>
      <w:marTop w:val="0"/>
      <w:marBottom w:val="0"/>
      <w:divBdr>
        <w:top w:val="none" w:sz="0" w:space="0" w:color="auto"/>
        <w:left w:val="none" w:sz="0" w:space="0" w:color="auto"/>
        <w:bottom w:val="none" w:sz="0" w:space="0" w:color="auto"/>
        <w:right w:val="none" w:sz="0" w:space="0" w:color="auto"/>
      </w:divBdr>
    </w:div>
    <w:div w:id="420030051">
      <w:bodyDiv w:val="1"/>
      <w:marLeft w:val="0"/>
      <w:marRight w:val="0"/>
      <w:marTop w:val="0"/>
      <w:marBottom w:val="0"/>
      <w:divBdr>
        <w:top w:val="none" w:sz="0" w:space="0" w:color="auto"/>
        <w:left w:val="none" w:sz="0" w:space="0" w:color="auto"/>
        <w:bottom w:val="none" w:sz="0" w:space="0" w:color="auto"/>
        <w:right w:val="none" w:sz="0" w:space="0" w:color="auto"/>
      </w:divBdr>
    </w:div>
    <w:div w:id="635257789">
      <w:bodyDiv w:val="1"/>
      <w:marLeft w:val="0"/>
      <w:marRight w:val="0"/>
      <w:marTop w:val="0"/>
      <w:marBottom w:val="0"/>
      <w:divBdr>
        <w:top w:val="none" w:sz="0" w:space="0" w:color="auto"/>
        <w:left w:val="none" w:sz="0" w:space="0" w:color="auto"/>
        <w:bottom w:val="none" w:sz="0" w:space="0" w:color="auto"/>
        <w:right w:val="none" w:sz="0" w:space="0" w:color="auto"/>
      </w:divBdr>
    </w:div>
    <w:div w:id="773668883">
      <w:bodyDiv w:val="1"/>
      <w:marLeft w:val="0"/>
      <w:marRight w:val="0"/>
      <w:marTop w:val="0"/>
      <w:marBottom w:val="0"/>
      <w:divBdr>
        <w:top w:val="none" w:sz="0" w:space="0" w:color="auto"/>
        <w:left w:val="none" w:sz="0" w:space="0" w:color="auto"/>
        <w:bottom w:val="none" w:sz="0" w:space="0" w:color="auto"/>
        <w:right w:val="none" w:sz="0" w:space="0" w:color="auto"/>
      </w:divBdr>
    </w:div>
    <w:div w:id="915474622">
      <w:bodyDiv w:val="1"/>
      <w:marLeft w:val="0"/>
      <w:marRight w:val="0"/>
      <w:marTop w:val="0"/>
      <w:marBottom w:val="0"/>
      <w:divBdr>
        <w:top w:val="none" w:sz="0" w:space="0" w:color="auto"/>
        <w:left w:val="none" w:sz="0" w:space="0" w:color="auto"/>
        <w:bottom w:val="none" w:sz="0" w:space="0" w:color="auto"/>
        <w:right w:val="none" w:sz="0" w:space="0" w:color="auto"/>
      </w:divBdr>
    </w:div>
    <w:div w:id="1067922066">
      <w:bodyDiv w:val="1"/>
      <w:marLeft w:val="0"/>
      <w:marRight w:val="0"/>
      <w:marTop w:val="0"/>
      <w:marBottom w:val="0"/>
      <w:divBdr>
        <w:top w:val="none" w:sz="0" w:space="0" w:color="auto"/>
        <w:left w:val="none" w:sz="0" w:space="0" w:color="auto"/>
        <w:bottom w:val="none" w:sz="0" w:space="0" w:color="auto"/>
        <w:right w:val="none" w:sz="0" w:space="0" w:color="auto"/>
      </w:divBdr>
    </w:div>
    <w:div w:id="1353528715">
      <w:bodyDiv w:val="1"/>
      <w:marLeft w:val="0"/>
      <w:marRight w:val="0"/>
      <w:marTop w:val="0"/>
      <w:marBottom w:val="0"/>
      <w:divBdr>
        <w:top w:val="none" w:sz="0" w:space="0" w:color="auto"/>
        <w:left w:val="none" w:sz="0" w:space="0" w:color="auto"/>
        <w:bottom w:val="none" w:sz="0" w:space="0" w:color="auto"/>
        <w:right w:val="none" w:sz="0" w:space="0" w:color="auto"/>
      </w:divBdr>
    </w:div>
    <w:div w:id="1404448661">
      <w:bodyDiv w:val="1"/>
      <w:marLeft w:val="0"/>
      <w:marRight w:val="0"/>
      <w:marTop w:val="0"/>
      <w:marBottom w:val="0"/>
      <w:divBdr>
        <w:top w:val="none" w:sz="0" w:space="0" w:color="auto"/>
        <w:left w:val="none" w:sz="0" w:space="0" w:color="auto"/>
        <w:bottom w:val="none" w:sz="0" w:space="0" w:color="auto"/>
        <w:right w:val="none" w:sz="0" w:space="0" w:color="auto"/>
      </w:divBdr>
    </w:div>
    <w:div w:id="1501391138">
      <w:bodyDiv w:val="1"/>
      <w:marLeft w:val="0"/>
      <w:marRight w:val="0"/>
      <w:marTop w:val="0"/>
      <w:marBottom w:val="0"/>
      <w:divBdr>
        <w:top w:val="none" w:sz="0" w:space="0" w:color="auto"/>
        <w:left w:val="none" w:sz="0" w:space="0" w:color="auto"/>
        <w:bottom w:val="none" w:sz="0" w:space="0" w:color="auto"/>
        <w:right w:val="none" w:sz="0" w:space="0" w:color="auto"/>
      </w:divBdr>
    </w:div>
    <w:div w:id="1681808403">
      <w:bodyDiv w:val="1"/>
      <w:marLeft w:val="0"/>
      <w:marRight w:val="0"/>
      <w:marTop w:val="0"/>
      <w:marBottom w:val="0"/>
      <w:divBdr>
        <w:top w:val="none" w:sz="0" w:space="0" w:color="auto"/>
        <w:left w:val="none" w:sz="0" w:space="0" w:color="auto"/>
        <w:bottom w:val="none" w:sz="0" w:space="0" w:color="auto"/>
        <w:right w:val="none" w:sz="0" w:space="0" w:color="auto"/>
      </w:divBdr>
    </w:div>
    <w:div w:id="1888881904">
      <w:bodyDiv w:val="1"/>
      <w:marLeft w:val="0"/>
      <w:marRight w:val="0"/>
      <w:marTop w:val="0"/>
      <w:marBottom w:val="0"/>
      <w:divBdr>
        <w:top w:val="none" w:sz="0" w:space="0" w:color="auto"/>
        <w:left w:val="none" w:sz="0" w:space="0" w:color="auto"/>
        <w:bottom w:val="none" w:sz="0" w:space="0" w:color="auto"/>
        <w:right w:val="none" w:sz="0" w:space="0" w:color="auto"/>
      </w:divBdr>
    </w:div>
    <w:div w:id="1896038339">
      <w:bodyDiv w:val="1"/>
      <w:marLeft w:val="0"/>
      <w:marRight w:val="0"/>
      <w:marTop w:val="0"/>
      <w:marBottom w:val="0"/>
      <w:divBdr>
        <w:top w:val="none" w:sz="0" w:space="0" w:color="auto"/>
        <w:left w:val="none" w:sz="0" w:space="0" w:color="auto"/>
        <w:bottom w:val="none" w:sz="0" w:space="0" w:color="auto"/>
        <w:right w:val="none" w:sz="0" w:space="0" w:color="auto"/>
      </w:divBdr>
    </w:div>
    <w:div w:id="209462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spc.procurement.appointments@gov.wales" TargetMode="External"/><Relationship Id="rId4" Type="http://schemas.openxmlformats.org/officeDocument/2006/relationships/styles" Target="styles.xml"/><Relationship Id="rId9" Type="http://schemas.openxmlformats.org/officeDocument/2006/relationships/hyperlink" Target="https://www.legislation.gov.uk/asc/2023/1/contents/enac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A58400385</value>
    </field>
    <field name="Objective-Title">
      <value order="0">Doc 1 - Procurement subgroup JD and matrix (ENG)</value>
    </field>
    <field name="Objective-Description">
      <value order="0"/>
    </field>
    <field name="Objective-CreationStamp">
      <value order="0">2025-06-12T12:41:22Z</value>
    </field>
    <field name="Objective-IsApproved">
      <value order="0">false</value>
    </field>
    <field name="Objective-IsPublished">
      <value order="0">true</value>
    </field>
    <field name="Objective-DatePublished">
      <value order="0">2025-08-18T14:30:56Z</value>
    </field>
    <field name="Objective-ModificationStamp">
      <value order="0">2025-08-18T14:30:56Z</value>
    </field>
    <field name="Objective-Owner">
      <value order="0">Richards, Alun (EET - Fair Work Division)</value>
    </field>
    <field name="Objective-Path">
      <value order="0">Objective Global Folder:#Business File Plan:WG Organisational Groups:OLD - Pre April 2024 - Public Services &amp; Welsh Language (PSWL):Public Services &amp; Welsh Language (PSWL) - Social Partnership &amp; Fair Work:1 - Save:Fair Work, Modern Slavery &amp; Procurement:Social Partnership &amp; Fair Work - Procurement Policy - 2021-2026:Procurement Policy - Policy Development - 2021-2026</value>
    </field>
    <field name="Objective-Parent">
      <value order="0">Procurement Policy - Policy Development - 2021-2026</value>
    </field>
    <field name="Objective-State">
      <value order="0">Published</value>
    </field>
    <field name="Objective-VersionId">
      <value order="0">vA107289141</value>
    </field>
    <field name="Objective-Version">
      <value order="0">16.0</value>
    </field>
    <field name="Objective-VersionNumber">
      <value order="0">16</value>
    </field>
    <field name="Objective-VersionComment">
      <value order="0"/>
    </field>
    <field name="Objective-FileNumber">
      <value order="0">qA1482257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9F8E899B-2752-458B-ADA4-E65F70C327F2}">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921</Words>
  <Characters>5253</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Partnership Council Procurement Subgroup: expression of interest form</dc:title>
  <dc:subject/>
  <dc:creator>Welsh Government</dc:creator>
  <cp:keywords/>
  <dc:description/>
  <cp:lastModifiedBy>Shayler, Zachary (EET - EET Operations)</cp:lastModifiedBy>
  <cp:revision>2</cp:revision>
  <dcterms:created xsi:type="dcterms:W3CDTF">2025-08-26T07:58:00Z</dcterms:created>
  <dcterms:modified xsi:type="dcterms:W3CDTF">2025-08-26T07:58:00Z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A58400385</vt:lpwstr>
  </property>
  <property fmtid="{D5CDD505-2E9C-101B-9397-08002B2CF9AE}" pid="5" name="Objective-Title">
    <vt:lpwstr>Doc 1 - Procurement subgroup JD and matrix (ENG)</vt:lpwstr>
  </property>
  <property fmtid="{D5CDD505-2E9C-101B-9397-08002B2CF9AE}" pid="6" name="Objective-Description">
    <vt:lpwstr/>
  </property>
  <property fmtid="{D5CDD505-2E9C-101B-9397-08002B2CF9AE}" pid="7" name="Objective-CreationStamp">
    <vt:filetime>2025-06-12T12:41:22Z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2025-08-18T14:30:56Z</vt:filetime>
  </property>
  <property fmtid="{D5CDD505-2E9C-101B-9397-08002B2CF9AE}" pid="11" name="Objective-ModificationStamp">
    <vt:filetime>2025-08-18T14:30:56Z</vt:filetime>
  </property>
  <property fmtid="{D5CDD505-2E9C-101B-9397-08002B2CF9AE}" pid="12" name="Objective-Owner">
    <vt:lpwstr>Richards, Alun (EET - Fair Work Division)</vt:lpwstr>
  </property>
  <property fmtid="{D5CDD505-2E9C-101B-9397-08002B2CF9AE}" pid="13" name="Objective-Path">
    <vt:lpwstr>Objective Global Folder:#Business File Plan:WG Organisational Groups:OLD - Pre April 2024 - Public Services &amp; Welsh Language (PSWL):Public Services &amp; Welsh Language (PSWL) - Social Partnership &amp; Fair Work:1 - Save:Fair Work, Modern Slavery &amp; Procurement:Social Partnership &amp; Fair Work - Procurement Policy - 2021-2026:Procurement Policy - Policy Development - 2021-2026:</vt:lpwstr>
  </property>
  <property fmtid="{D5CDD505-2E9C-101B-9397-08002B2CF9AE}" pid="14" name="Objective-Parent">
    <vt:lpwstr>Procurement Policy - Policy Development - 2021-2026</vt:lpwstr>
  </property>
  <property fmtid="{D5CDD505-2E9C-101B-9397-08002B2CF9AE}" pid="15" name="Objective-State">
    <vt:lpwstr>Published</vt:lpwstr>
  </property>
  <property fmtid="{D5CDD505-2E9C-101B-9397-08002B2CF9AE}" pid="16" name="Objective-VersionId">
    <vt:lpwstr>vA107289141</vt:lpwstr>
  </property>
  <property fmtid="{D5CDD505-2E9C-101B-9397-08002B2CF9AE}" pid="17" name="Objective-Version">
    <vt:lpwstr>16.0</vt:lpwstr>
  </property>
  <property fmtid="{D5CDD505-2E9C-101B-9397-08002B2CF9AE}" pid="18" name="Objective-VersionNumber">
    <vt:r8>16</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