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B60105" w14:textId="390FCA4B" w:rsidR="00BD1556" w:rsidRPr="00BD1556" w:rsidRDefault="00BD1556" w:rsidP="00BD1556">
      <w:pPr>
        <w:pStyle w:val="Title"/>
      </w:pPr>
      <w:r w:rsidRPr="00BD1556">
        <w:t>The Welsh Ministers</w:t>
      </w:r>
      <w:r w:rsidR="007612D8">
        <w:t>’</w:t>
      </w:r>
      <w:r w:rsidRPr="00BD1556">
        <w:t xml:space="preserve"> determination on the numbering and classification of subordinate legislation</w:t>
      </w:r>
      <w:r>
        <w:t xml:space="preserve"> not </w:t>
      </w:r>
      <w:r w:rsidRPr="00BD1556">
        <w:t>made by Welsh statutory instrument</w:t>
      </w:r>
    </w:p>
    <w:p w14:paraId="3BA7627C" w14:textId="77777777" w:rsidR="001B4A52" w:rsidRDefault="001B4A52"/>
    <w:p w14:paraId="231CFDCB" w14:textId="77777777" w:rsidR="00BD1556" w:rsidRDefault="00BD1556"/>
    <w:p w14:paraId="451F8BA5" w14:textId="6BBEBCF9" w:rsidR="005C68B6" w:rsidRDefault="00BD1556" w:rsidP="00346BE7">
      <w:pPr>
        <w:pStyle w:val="ListParagraph"/>
        <w:numPr>
          <w:ilvl w:val="0"/>
          <w:numId w:val="2"/>
        </w:numPr>
      </w:pPr>
      <w:r>
        <w:t>This determination is made by the Welsh Ministers under section 37Z of the Legislation (Wales) Act 2019</w:t>
      </w:r>
      <w:r w:rsidR="005C68B6">
        <w:t>.</w:t>
      </w:r>
      <w:r w:rsidR="007612D8">
        <w:t xml:space="preserve"> </w:t>
      </w:r>
    </w:p>
    <w:p w14:paraId="60EFB7B9" w14:textId="77777777" w:rsidR="005C68B6" w:rsidRDefault="005C68B6" w:rsidP="005C68B6">
      <w:pPr>
        <w:pStyle w:val="ListParagraph"/>
        <w:ind w:left="454"/>
      </w:pPr>
    </w:p>
    <w:p w14:paraId="12FC0E84" w14:textId="3664BE6D" w:rsidR="007612D8" w:rsidRDefault="00817FAA" w:rsidP="00346BE7">
      <w:pPr>
        <w:pStyle w:val="ListParagraph"/>
        <w:numPr>
          <w:ilvl w:val="0"/>
          <w:numId w:val="2"/>
        </w:numPr>
      </w:pPr>
      <w:r>
        <w:t>It</w:t>
      </w:r>
      <w:r w:rsidR="005C68B6">
        <w:t xml:space="preserve"> </w:t>
      </w:r>
      <w:r w:rsidR="007612D8">
        <w:t>relates to Welsh subordinate instrument</w:t>
      </w:r>
      <w:r w:rsidR="005C68B6">
        <w:t xml:space="preserve">s, within the meaning given by section 3(2) of the Legislation </w:t>
      </w:r>
      <w:r w:rsidR="00630411">
        <w:t>(</w:t>
      </w:r>
      <w:r w:rsidR="005C68B6">
        <w:t>Wales</w:t>
      </w:r>
      <w:r w:rsidR="00630411">
        <w:t>)</w:t>
      </w:r>
      <w:r w:rsidR="005C68B6">
        <w:t xml:space="preserve"> Act 2019, cont</w:t>
      </w:r>
      <w:r w:rsidR="007612D8">
        <w:t>aining only subordinate legislation—</w:t>
      </w:r>
    </w:p>
    <w:p w14:paraId="0110FA76" w14:textId="77777777" w:rsidR="007612D8" w:rsidRDefault="007612D8" w:rsidP="007612D8">
      <w:pPr>
        <w:pStyle w:val="ListParagraph"/>
      </w:pPr>
    </w:p>
    <w:p w14:paraId="0A5E558A" w14:textId="77777777" w:rsidR="007612D8" w:rsidRDefault="007612D8" w:rsidP="007612D8">
      <w:pPr>
        <w:pStyle w:val="ListParagraph"/>
        <w:numPr>
          <w:ilvl w:val="1"/>
          <w:numId w:val="2"/>
        </w:numPr>
      </w:pPr>
      <w:r>
        <w:t>that is made by the Welsh Ministers, and</w:t>
      </w:r>
    </w:p>
    <w:p w14:paraId="5106F62E" w14:textId="77777777" w:rsidR="00463EC7" w:rsidRDefault="00463EC7" w:rsidP="00463EC7">
      <w:pPr>
        <w:pStyle w:val="ListParagraph"/>
        <w:ind w:left="1080"/>
      </w:pPr>
    </w:p>
    <w:p w14:paraId="0B5A49F1" w14:textId="13152FC2" w:rsidR="005C68B6" w:rsidRDefault="007612D8" w:rsidP="007612D8">
      <w:pPr>
        <w:pStyle w:val="ListParagraph"/>
        <w:numPr>
          <w:ilvl w:val="1"/>
          <w:numId w:val="2"/>
        </w:numPr>
      </w:pPr>
      <w:r>
        <w:t xml:space="preserve">that is </w:t>
      </w:r>
      <w:r w:rsidRPr="00463EC7">
        <w:rPr>
          <w:i/>
          <w:iCs/>
        </w:rPr>
        <w:t>not</w:t>
      </w:r>
      <w:r>
        <w:t xml:space="preserve"> required to be made by Welsh statutory </w:t>
      </w:r>
      <w:proofErr w:type="gramStart"/>
      <w:r>
        <w:t>instrument</w:t>
      </w:r>
      <w:r w:rsidR="00817FAA">
        <w:t>;</w:t>
      </w:r>
      <w:proofErr w:type="gramEnd"/>
    </w:p>
    <w:p w14:paraId="4F5087EE" w14:textId="77777777" w:rsidR="005C68B6" w:rsidRDefault="005C68B6" w:rsidP="005C68B6">
      <w:pPr>
        <w:ind w:firstLine="454"/>
      </w:pPr>
    </w:p>
    <w:p w14:paraId="0CD806F7" w14:textId="43BE9640" w:rsidR="007612D8" w:rsidRDefault="00817FAA" w:rsidP="005C68B6">
      <w:pPr>
        <w:ind w:firstLine="454"/>
      </w:pPr>
      <w:r>
        <w:t>(</w:t>
      </w:r>
      <w:r w:rsidR="005C68B6">
        <w:t xml:space="preserve">referred to </w:t>
      </w:r>
      <w:r w:rsidR="008304F6">
        <w:t xml:space="preserve">in the determination </w:t>
      </w:r>
      <w:r w:rsidR="005C68B6">
        <w:t>a</w:t>
      </w:r>
      <w:r>
        <w:t>s</w:t>
      </w:r>
      <w:r w:rsidR="005C68B6">
        <w:t xml:space="preserve"> “NWSI</w:t>
      </w:r>
      <w:r>
        <w:t>s</w:t>
      </w:r>
      <w:r w:rsidR="005C68B6">
        <w:t>”</w:t>
      </w:r>
      <w:r>
        <w:t xml:space="preserve"> or an “NWSI”)</w:t>
      </w:r>
      <w:r w:rsidR="005C68B6">
        <w:t>.</w:t>
      </w:r>
    </w:p>
    <w:p w14:paraId="44BA9FA5" w14:textId="77777777" w:rsidR="007612D8" w:rsidRDefault="007612D8" w:rsidP="007612D8"/>
    <w:p w14:paraId="3A46ECA3" w14:textId="3BBC1C13" w:rsidR="00346BE7" w:rsidRDefault="00817FAA" w:rsidP="007612D8">
      <w:pPr>
        <w:pStyle w:val="ListParagraph"/>
        <w:numPr>
          <w:ilvl w:val="0"/>
          <w:numId w:val="2"/>
        </w:numPr>
      </w:pPr>
      <w:r>
        <w:t>It</w:t>
      </w:r>
      <w:r w:rsidR="00346BE7">
        <w:t xml:space="preserve"> </w:t>
      </w:r>
      <w:r w:rsidR="00BD1556">
        <w:t xml:space="preserve">sets out the requirements for the numbering and classification of </w:t>
      </w:r>
      <w:proofErr w:type="gramStart"/>
      <w:r w:rsidR="005C68B6">
        <w:t>NWSIs</w:t>
      </w:r>
      <w:r w:rsidR="007612D8">
        <w:t>, and</w:t>
      </w:r>
      <w:proofErr w:type="gramEnd"/>
      <w:r w:rsidR="00BD1556">
        <w:t xml:space="preserve"> includes additional information regarding the publication and retention of </w:t>
      </w:r>
      <w:r w:rsidR="005C68B6">
        <w:t>NWSIs</w:t>
      </w:r>
      <w:r w:rsidR="00BD1556">
        <w:t>.</w:t>
      </w:r>
    </w:p>
    <w:p w14:paraId="0D8D8F9B" w14:textId="77777777" w:rsidR="00346BE7" w:rsidRDefault="00346BE7" w:rsidP="00346BE7">
      <w:pPr>
        <w:pStyle w:val="ListParagraph"/>
        <w:ind w:left="454"/>
      </w:pPr>
    </w:p>
    <w:p w14:paraId="63FCAFB4" w14:textId="59780117" w:rsidR="00BD1556" w:rsidRDefault="00817FAA" w:rsidP="00BD1556">
      <w:pPr>
        <w:pStyle w:val="ListParagraph"/>
        <w:numPr>
          <w:ilvl w:val="0"/>
          <w:numId w:val="2"/>
        </w:numPr>
      </w:pPr>
      <w:r>
        <w:t>It</w:t>
      </w:r>
      <w:r w:rsidR="00346BE7">
        <w:t xml:space="preserve"> </w:t>
      </w:r>
      <w:r w:rsidR="00E57C01">
        <w:t xml:space="preserve">applies to </w:t>
      </w:r>
      <w:r w:rsidR="005C68B6">
        <w:t>NWSIs</w:t>
      </w:r>
      <w:r w:rsidR="00E57C01">
        <w:t xml:space="preserve"> made on or after </w:t>
      </w:r>
      <w:r w:rsidR="00346BE7">
        <w:t>1 January 2026.</w:t>
      </w:r>
    </w:p>
    <w:p w14:paraId="145183F8" w14:textId="77777777" w:rsidR="00BD1556" w:rsidRDefault="00BD1556" w:rsidP="00BD1556">
      <w:pPr>
        <w:pStyle w:val="ListParagraph"/>
      </w:pPr>
    </w:p>
    <w:p w14:paraId="5C476B23" w14:textId="77777777" w:rsidR="00BD1556" w:rsidRPr="00402C52" w:rsidRDefault="00BD1556" w:rsidP="005772CC">
      <w:pPr>
        <w:pStyle w:val="Heading1"/>
        <w:spacing w:line="276" w:lineRule="auto"/>
        <w:rPr>
          <w:rFonts w:asciiTheme="minorHAnsi" w:hAnsiTheme="minorHAnsi"/>
          <w:szCs w:val="28"/>
        </w:rPr>
      </w:pPr>
      <w:bookmarkStart w:id="0" w:name="_Toc201230531"/>
      <w:r w:rsidRPr="00402C52">
        <w:rPr>
          <w:rFonts w:asciiTheme="minorHAnsi" w:hAnsiTheme="minorHAnsi" w:cs="Arial"/>
          <w:szCs w:val="28"/>
        </w:rPr>
        <w:t>Numbering</w:t>
      </w:r>
      <w:bookmarkEnd w:id="0"/>
    </w:p>
    <w:p w14:paraId="52052314" w14:textId="77777777" w:rsidR="005772CC" w:rsidRDefault="005772CC" w:rsidP="005772CC">
      <w:pPr>
        <w:pStyle w:val="ListParagraph"/>
        <w:spacing w:after="160" w:line="276" w:lineRule="auto"/>
        <w:ind w:left="480"/>
        <w:rPr>
          <w:rFonts w:cs="Arial"/>
          <w:szCs w:val="24"/>
        </w:rPr>
      </w:pPr>
    </w:p>
    <w:p w14:paraId="7707AC9B" w14:textId="1DAA23B1" w:rsidR="005772CC" w:rsidRDefault="005772CC" w:rsidP="005772CC">
      <w:pPr>
        <w:pStyle w:val="ListParagraph"/>
        <w:numPr>
          <w:ilvl w:val="0"/>
          <w:numId w:val="2"/>
        </w:numPr>
      </w:pPr>
      <w:r>
        <w:t>Each</w:t>
      </w:r>
      <w:r w:rsidR="007612D8">
        <w:t xml:space="preserve"> </w:t>
      </w:r>
      <w:r w:rsidR="005C68B6">
        <w:t xml:space="preserve">NWSI </w:t>
      </w:r>
      <w:r w:rsidR="00D15D85">
        <w:t>that is</w:t>
      </w:r>
      <w:r>
        <w:t xml:space="preserve"> made is to be:</w:t>
      </w:r>
    </w:p>
    <w:p w14:paraId="3BB26EB1" w14:textId="77777777" w:rsidR="005772CC" w:rsidRDefault="005772CC" w:rsidP="005772CC">
      <w:pPr>
        <w:pStyle w:val="ListParagraph"/>
        <w:ind w:left="360"/>
      </w:pPr>
    </w:p>
    <w:p w14:paraId="000660AF" w14:textId="05C38BA0" w:rsidR="005772CC" w:rsidRDefault="005772CC" w:rsidP="005772CC">
      <w:pPr>
        <w:pStyle w:val="ListParagraph"/>
        <w:numPr>
          <w:ilvl w:val="1"/>
          <w:numId w:val="2"/>
        </w:numPr>
      </w:pPr>
      <w:r>
        <w:t xml:space="preserve">allocated to </w:t>
      </w:r>
      <w:r w:rsidR="007612D8">
        <w:t>a</w:t>
      </w:r>
      <w:r>
        <w:t xml:space="preserve"> series of </w:t>
      </w:r>
      <w:r w:rsidR="005C68B6">
        <w:t>NWSIs</w:t>
      </w:r>
      <w:r>
        <w:t xml:space="preserve"> for the calendar year in which it is </w:t>
      </w:r>
      <w:proofErr w:type="gramStart"/>
      <w:r>
        <w:t>made;</w:t>
      </w:r>
      <w:proofErr w:type="gramEnd"/>
    </w:p>
    <w:p w14:paraId="33E4B6B1" w14:textId="77777777" w:rsidR="005772CC" w:rsidRDefault="005772CC" w:rsidP="005772CC">
      <w:pPr>
        <w:pStyle w:val="ListParagraph"/>
        <w:ind w:left="1080"/>
      </w:pPr>
    </w:p>
    <w:p w14:paraId="75E80286" w14:textId="37B7DDE7" w:rsidR="005772CC" w:rsidRDefault="005772CC" w:rsidP="005772CC">
      <w:pPr>
        <w:pStyle w:val="ListParagraph"/>
        <w:numPr>
          <w:ilvl w:val="1"/>
          <w:numId w:val="2"/>
        </w:numPr>
      </w:pPr>
      <w:r>
        <w:t>numbered within that series –</w:t>
      </w:r>
    </w:p>
    <w:p w14:paraId="23C8C687" w14:textId="77777777" w:rsidR="005772CC" w:rsidRDefault="005772CC" w:rsidP="005772CC">
      <w:pPr>
        <w:pStyle w:val="ListParagraph"/>
      </w:pPr>
    </w:p>
    <w:p w14:paraId="475E023B" w14:textId="5AE01959" w:rsidR="005772CC" w:rsidRDefault="005772CC" w:rsidP="005772CC">
      <w:pPr>
        <w:pStyle w:val="ListParagraph"/>
        <w:numPr>
          <w:ilvl w:val="2"/>
          <w:numId w:val="2"/>
        </w:numPr>
      </w:pPr>
      <w:r>
        <w:t>consecutively (starting with number 1), and</w:t>
      </w:r>
    </w:p>
    <w:p w14:paraId="73583663" w14:textId="1A27787B" w:rsidR="005772CC" w:rsidRDefault="005772CC" w:rsidP="005772CC">
      <w:pPr>
        <w:pStyle w:val="ListParagraph"/>
        <w:numPr>
          <w:ilvl w:val="2"/>
          <w:numId w:val="2"/>
        </w:numPr>
      </w:pPr>
      <w:r>
        <w:t xml:space="preserve">as nearly as may be in the order </w:t>
      </w:r>
      <w:r w:rsidR="00E57C01">
        <w:t xml:space="preserve">in which such </w:t>
      </w:r>
      <w:r w:rsidR="00B51344">
        <w:t xml:space="preserve">NSWIs </w:t>
      </w:r>
      <w:r w:rsidR="00E57C01">
        <w:t xml:space="preserve">are </w:t>
      </w:r>
      <w:r>
        <w:t>made.</w:t>
      </w:r>
    </w:p>
    <w:p w14:paraId="50C449EF" w14:textId="77777777" w:rsidR="005772CC" w:rsidRDefault="005772CC" w:rsidP="005772CC"/>
    <w:p w14:paraId="23AD2C37" w14:textId="77777777" w:rsidR="005772CC" w:rsidRPr="00E252F3" w:rsidRDefault="005772CC" w:rsidP="005772CC">
      <w:pPr>
        <w:pStyle w:val="Heading1"/>
        <w:rPr>
          <w:rFonts w:asciiTheme="minorHAnsi" w:hAnsiTheme="minorHAnsi" w:cs="Arial"/>
          <w:szCs w:val="28"/>
        </w:rPr>
      </w:pPr>
      <w:bookmarkStart w:id="1" w:name="_Toc201230534"/>
      <w:r w:rsidRPr="00E252F3">
        <w:rPr>
          <w:rFonts w:asciiTheme="minorHAnsi" w:hAnsiTheme="minorHAnsi" w:cs="Arial"/>
          <w:szCs w:val="28"/>
        </w:rPr>
        <w:t>Classification</w:t>
      </w:r>
      <w:bookmarkEnd w:id="1"/>
    </w:p>
    <w:p w14:paraId="24633469" w14:textId="77777777" w:rsidR="005772CC" w:rsidRDefault="005772CC" w:rsidP="005772CC">
      <w:pPr>
        <w:pStyle w:val="ListParagraph"/>
        <w:spacing w:after="160" w:line="259" w:lineRule="auto"/>
        <w:ind w:left="480"/>
        <w:rPr>
          <w:rFonts w:cs="Arial"/>
          <w:szCs w:val="24"/>
        </w:rPr>
      </w:pPr>
    </w:p>
    <w:p w14:paraId="58DAE91B" w14:textId="127A205E" w:rsidR="004B4187" w:rsidRDefault="000A3D5B" w:rsidP="000A3D5B">
      <w:pPr>
        <w:pStyle w:val="ListParagraph"/>
        <w:numPr>
          <w:ilvl w:val="0"/>
          <w:numId w:val="2"/>
        </w:numPr>
      </w:pPr>
      <w:r>
        <w:t xml:space="preserve">Each </w:t>
      </w:r>
      <w:r w:rsidR="005C68B6">
        <w:t>NWSI</w:t>
      </w:r>
      <w:r>
        <w:t xml:space="preserve"> made must </w:t>
      </w:r>
      <w:r w:rsidR="005772CC" w:rsidRPr="000A3D5B">
        <w:t>be</w:t>
      </w:r>
      <w:r w:rsidR="004B4187">
        <w:t>—</w:t>
      </w:r>
    </w:p>
    <w:p w14:paraId="6661AB33" w14:textId="77777777" w:rsidR="00630411" w:rsidRDefault="00630411" w:rsidP="00630411">
      <w:pPr>
        <w:pStyle w:val="ListParagraph"/>
        <w:ind w:left="1245"/>
      </w:pPr>
    </w:p>
    <w:p w14:paraId="348C66E5" w14:textId="4B990683" w:rsidR="004B4187" w:rsidRDefault="005772CC" w:rsidP="004B4187">
      <w:pPr>
        <w:pStyle w:val="ListParagraph"/>
        <w:numPr>
          <w:ilvl w:val="0"/>
          <w:numId w:val="5"/>
        </w:numPr>
      </w:pPr>
      <w:r w:rsidRPr="000A3D5B">
        <w:t xml:space="preserve">classified </w:t>
      </w:r>
      <w:r w:rsidR="004B4187">
        <w:t>in accordance with the</w:t>
      </w:r>
      <w:r w:rsidR="000A3D5B">
        <w:t xml:space="preserve"> subject matter</w:t>
      </w:r>
      <w:r w:rsidR="004B4187">
        <w:t xml:space="preserve"> of the </w:t>
      </w:r>
      <w:r w:rsidR="005C68B6">
        <w:t>NWSI</w:t>
      </w:r>
      <w:r w:rsidR="004B4187">
        <w:t>, and</w:t>
      </w:r>
    </w:p>
    <w:p w14:paraId="71C5636B" w14:textId="77777777" w:rsidR="00630411" w:rsidRDefault="00630411" w:rsidP="00630411">
      <w:pPr>
        <w:pStyle w:val="ListParagraph"/>
        <w:ind w:left="1245"/>
      </w:pPr>
    </w:p>
    <w:p w14:paraId="69243FE3" w14:textId="75E51E39" w:rsidR="000A3D5B" w:rsidRDefault="004B4187" w:rsidP="004B4187">
      <w:pPr>
        <w:pStyle w:val="ListParagraph"/>
        <w:numPr>
          <w:ilvl w:val="0"/>
          <w:numId w:val="5"/>
        </w:numPr>
      </w:pPr>
      <w:r>
        <w:t>allocated a subject heading based on that subject matter</w:t>
      </w:r>
      <w:r w:rsidR="000A3D5B">
        <w:t>.</w:t>
      </w:r>
    </w:p>
    <w:p w14:paraId="46325747" w14:textId="77777777" w:rsidR="000A3D5B" w:rsidRDefault="000A3D5B" w:rsidP="000A3D5B">
      <w:pPr>
        <w:pStyle w:val="ListParagraph"/>
        <w:ind w:left="454"/>
      </w:pPr>
    </w:p>
    <w:p w14:paraId="45861132" w14:textId="181CA623" w:rsidR="005772CC" w:rsidRDefault="00F97C89" w:rsidP="000A3D5B">
      <w:pPr>
        <w:pStyle w:val="ListParagraph"/>
        <w:numPr>
          <w:ilvl w:val="0"/>
          <w:numId w:val="2"/>
        </w:numPr>
      </w:pPr>
      <w:r>
        <w:t xml:space="preserve">The subject headings </w:t>
      </w:r>
      <w:r w:rsidR="004B4187">
        <w:t>used</w:t>
      </w:r>
      <w:r>
        <w:t xml:space="preserve"> for </w:t>
      </w:r>
      <w:r w:rsidR="005C68B6">
        <w:t>NWSIs</w:t>
      </w:r>
      <w:r>
        <w:t xml:space="preserve"> </w:t>
      </w:r>
      <w:r w:rsidR="00F17F5F">
        <w:t>are</w:t>
      </w:r>
      <w:r w:rsidR="00853632">
        <w:t xml:space="preserve"> to </w:t>
      </w:r>
      <w:r>
        <w:t xml:space="preserve">be based on the subject headings used for </w:t>
      </w:r>
      <w:r w:rsidR="005772CC" w:rsidRPr="000A3D5B">
        <w:t>Welsh statutory instrument</w:t>
      </w:r>
      <w:r w:rsidR="00E57C01">
        <w:t>s</w:t>
      </w:r>
      <w:r w:rsidR="005772CC" w:rsidRPr="000A3D5B">
        <w:t xml:space="preserve"> </w:t>
      </w:r>
      <w:r w:rsidR="004B4187">
        <w:t xml:space="preserve">that are </w:t>
      </w:r>
      <w:r w:rsidR="005772CC" w:rsidRPr="000A3D5B">
        <w:t>d</w:t>
      </w:r>
      <w:r w:rsidR="004B4187">
        <w:t>etermined</w:t>
      </w:r>
      <w:r w:rsidR="005772CC" w:rsidRPr="000A3D5B">
        <w:t xml:space="preserve"> </w:t>
      </w:r>
      <w:r w:rsidR="00853632">
        <w:t xml:space="preserve">and held </w:t>
      </w:r>
      <w:r w:rsidR="005772CC" w:rsidRPr="000A3D5B">
        <w:t>by the SI Registrar</w:t>
      </w:r>
      <w:r w:rsidR="000A3D5B">
        <w:t xml:space="preserve"> on behalf of the King’s Printer for Wales</w:t>
      </w:r>
      <w:r w:rsidR="005772CC" w:rsidRPr="000A3D5B">
        <w:t>.</w:t>
      </w:r>
      <w:r>
        <w:t xml:space="preserve"> I</w:t>
      </w:r>
      <w:r w:rsidR="00853632">
        <w:t>f</w:t>
      </w:r>
      <w:r>
        <w:t xml:space="preserve"> a suitable subject heading is not held b</w:t>
      </w:r>
      <w:r w:rsidR="00876A81">
        <w:t xml:space="preserve">y the SI Registrar, </w:t>
      </w:r>
      <w:r w:rsidR="00853632">
        <w:t>a new</w:t>
      </w:r>
      <w:r w:rsidR="00876A81">
        <w:t xml:space="preserve"> subject heading will be d</w:t>
      </w:r>
      <w:r w:rsidR="00853632">
        <w:t>etermined</w:t>
      </w:r>
      <w:r w:rsidR="00876A81">
        <w:t xml:space="preserve"> by the Welsh Ministers at the time of making the </w:t>
      </w:r>
      <w:r w:rsidR="005C68B6">
        <w:t>NWSI</w:t>
      </w:r>
      <w:r w:rsidR="00876A81">
        <w:t>.</w:t>
      </w:r>
    </w:p>
    <w:p w14:paraId="19B055EE" w14:textId="77777777" w:rsidR="00E66E76" w:rsidRDefault="00E66E76" w:rsidP="00E66E76">
      <w:pPr>
        <w:pStyle w:val="ListParagraph"/>
      </w:pPr>
    </w:p>
    <w:p w14:paraId="0A2F897F" w14:textId="07686E2C" w:rsidR="008F2326" w:rsidRPr="008F2326" w:rsidRDefault="00853632" w:rsidP="000A3D5B">
      <w:pPr>
        <w:pStyle w:val="ListParagraph"/>
        <w:numPr>
          <w:ilvl w:val="0"/>
          <w:numId w:val="2"/>
        </w:numPr>
      </w:pPr>
      <w:r>
        <w:t xml:space="preserve">More than one subject heading may be used for </w:t>
      </w:r>
      <w:proofErr w:type="gramStart"/>
      <w:r w:rsidR="005C68B6">
        <w:t>NWSIs</w:t>
      </w:r>
      <w:proofErr w:type="gramEnd"/>
      <w:r w:rsidR="005C68B6">
        <w:t xml:space="preserve"> and a sub-heading (related to the main heading) may also be used</w:t>
      </w:r>
      <w:r w:rsidR="008F2326" w:rsidRPr="008F2326">
        <w:t>.</w:t>
      </w:r>
    </w:p>
    <w:p w14:paraId="5CBA9285" w14:textId="77777777" w:rsidR="008F2326" w:rsidRDefault="008F2326" w:rsidP="008F2326">
      <w:pPr>
        <w:pStyle w:val="ListParagraph"/>
      </w:pPr>
    </w:p>
    <w:p w14:paraId="47E790F1" w14:textId="30DE58CA" w:rsidR="00E66E76" w:rsidRDefault="00E66E76" w:rsidP="000A3D5B">
      <w:pPr>
        <w:pStyle w:val="ListParagraph"/>
        <w:numPr>
          <w:ilvl w:val="0"/>
          <w:numId w:val="2"/>
        </w:numPr>
      </w:pPr>
      <w:r>
        <w:t xml:space="preserve">The suffix “Wales” is not to be used in subject headings for </w:t>
      </w:r>
      <w:r w:rsidR="005C68B6">
        <w:t>NWSIs</w:t>
      </w:r>
      <w:r>
        <w:t>.</w:t>
      </w:r>
    </w:p>
    <w:p w14:paraId="276716BE" w14:textId="77777777" w:rsidR="00E66E76" w:rsidRDefault="00E66E76" w:rsidP="00E66E76"/>
    <w:p w14:paraId="361BF578" w14:textId="311A85F2" w:rsidR="00876A81" w:rsidRPr="00402C52" w:rsidRDefault="00876A81" w:rsidP="00876A81">
      <w:pPr>
        <w:pStyle w:val="Heading1"/>
        <w:spacing w:line="276" w:lineRule="auto"/>
        <w:rPr>
          <w:rFonts w:asciiTheme="minorHAnsi" w:hAnsiTheme="minorHAnsi"/>
          <w:szCs w:val="28"/>
        </w:rPr>
      </w:pPr>
      <w:r>
        <w:rPr>
          <w:rFonts w:asciiTheme="minorHAnsi" w:hAnsiTheme="minorHAnsi" w:cs="Arial"/>
          <w:szCs w:val="28"/>
        </w:rPr>
        <w:t>Publication</w:t>
      </w:r>
    </w:p>
    <w:p w14:paraId="69A4CBCA" w14:textId="77777777" w:rsidR="00876A81" w:rsidRDefault="00876A81" w:rsidP="00876A81">
      <w:pPr>
        <w:pStyle w:val="ListParagraph"/>
        <w:spacing w:after="160" w:line="276" w:lineRule="auto"/>
        <w:ind w:left="480"/>
        <w:rPr>
          <w:rFonts w:cs="Arial"/>
          <w:szCs w:val="24"/>
        </w:rPr>
      </w:pPr>
    </w:p>
    <w:p w14:paraId="722B045C" w14:textId="698BB129" w:rsidR="00876A81" w:rsidRDefault="00876A81" w:rsidP="00876A81">
      <w:pPr>
        <w:pStyle w:val="ListParagraph"/>
        <w:numPr>
          <w:ilvl w:val="0"/>
          <w:numId w:val="2"/>
        </w:numPr>
      </w:pPr>
      <w:r>
        <w:t xml:space="preserve">Each </w:t>
      </w:r>
      <w:r w:rsidR="00463EC7">
        <w:t>NWSI</w:t>
      </w:r>
      <w:r>
        <w:t xml:space="preserve"> made </w:t>
      </w:r>
      <w:r w:rsidR="0033751D">
        <w:t xml:space="preserve">must </w:t>
      </w:r>
      <w:r w:rsidR="00853632">
        <w:t>include</w:t>
      </w:r>
      <w:r w:rsidR="0033751D">
        <w:t>:</w:t>
      </w:r>
    </w:p>
    <w:p w14:paraId="5BBDA06D" w14:textId="54393A44" w:rsidR="0033751D" w:rsidRDefault="0033751D" w:rsidP="0033751D">
      <w:pPr>
        <w:pStyle w:val="ListParagraph"/>
        <w:ind w:left="454"/>
      </w:pPr>
    </w:p>
    <w:p w14:paraId="3E01CA05" w14:textId="071DA56E" w:rsidR="0033751D" w:rsidRDefault="0033751D" w:rsidP="0033751D">
      <w:pPr>
        <w:pStyle w:val="ListParagraph"/>
        <w:numPr>
          <w:ilvl w:val="1"/>
          <w:numId w:val="2"/>
        </w:numPr>
      </w:pPr>
      <w:r>
        <w:t>the prefix “</w:t>
      </w:r>
      <w:r w:rsidR="005C68B6">
        <w:t>N</w:t>
      </w:r>
      <w:r>
        <w:t>WS</w:t>
      </w:r>
      <w:r w:rsidR="005C68B6">
        <w:t>I</w:t>
      </w:r>
      <w:r>
        <w:t>”</w:t>
      </w:r>
      <w:r w:rsidR="00463EC7">
        <w:t xml:space="preserve"> (“NOSC”)</w:t>
      </w:r>
      <w:r>
        <w:t xml:space="preserve">, the calendar year of the series of </w:t>
      </w:r>
      <w:r w:rsidR="00463EC7">
        <w:t>NWSI</w:t>
      </w:r>
      <w:r w:rsidR="00D15D85">
        <w:t>s</w:t>
      </w:r>
      <w:r>
        <w:t xml:space="preserve"> to which the </w:t>
      </w:r>
      <w:r w:rsidR="00463EC7">
        <w:t>NWSI</w:t>
      </w:r>
      <w:r>
        <w:t xml:space="preserve"> has been allocated, followed by “No.” </w:t>
      </w:r>
      <w:r w:rsidR="000F3B9F">
        <w:t>(“</w:t>
      </w:r>
      <w:proofErr w:type="spellStart"/>
      <w:r w:rsidR="000F3B9F">
        <w:t>Rhif</w:t>
      </w:r>
      <w:proofErr w:type="spellEnd"/>
      <w:r w:rsidR="000F3B9F">
        <w:t xml:space="preserve">”) </w:t>
      </w:r>
      <w:r>
        <w:t>and the number assigned to it (for example “</w:t>
      </w:r>
      <w:r w:rsidR="00463EC7">
        <w:t>N</w:t>
      </w:r>
      <w:r>
        <w:t>WS</w:t>
      </w:r>
      <w:r w:rsidR="00463EC7">
        <w:t>I</w:t>
      </w:r>
      <w:r>
        <w:t xml:space="preserve"> 2026 No. 1”</w:t>
      </w:r>
      <w:r w:rsidR="00463EC7">
        <w:t xml:space="preserve"> / “NOSC 2026 </w:t>
      </w:r>
      <w:proofErr w:type="spellStart"/>
      <w:r w:rsidR="00463EC7">
        <w:t>Rhif</w:t>
      </w:r>
      <w:proofErr w:type="spellEnd"/>
      <w:r w:rsidR="00463EC7">
        <w:t xml:space="preserve"> 1”</w:t>
      </w:r>
      <w:proofErr w:type="gramStart"/>
      <w:r>
        <w:t>);</w:t>
      </w:r>
      <w:proofErr w:type="gramEnd"/>
    </w:p>
    <w:p w14:paraId="67719E05" w14:textId="7AEA0C07" w:rsidR="0033751D" w:rsidRDefault="0033751D" w:rsidP="0033751D">
      <w:pPr>
        <w:pStyle w:val="ListParagraph"/>
        <w:ind w:left="1080"/>
      </w:pPr>
    </w:p>
    <w:p w14:paraId="0C072928" w14:textId="77777777" w:rsidR="0033751D" w:rsidRDefault="0033751D" w:rsidP="0033751D">
      <w:pPr>
        <w:pStyle w:val="ListParagraph"/>
        <w:numPr>
          <w:ilvl w:val="1"/>
          <w:numId w:val="2"/>
        </w:numPr>
      </w:pPr>
      <w:r>
        <w:t>the subject heading or headings allocated to it.</w:t>
      </w:r>
    </w:p>
    <w:p w14:paraId="09C2919E" w14:textId="77777777" w:rsidR="0033751D" w:rsidRDefault="0033751D" w:rsidP="0033751D">
      <w:pPr>
        <w:pStyle w:val="ListParagraph"/>
      </w:pPr>
    </w:p>
    <w:p w14:paraId="62AC8B67" w14:textId="5200B0B3" w:rsidR="00E66E76" w:rsidRDefault="0033751D" w:rsidP="00E66E76">
      <w:pPr>
        <w:pStyle w:val="ListParagraph"/>
        <w:numPr>
          <w:ilvl w:val="0"/>
          <w:numId w:val="2"/>
        </w:numPr>
      </w:pPr>
      <w:r>
        <w:t>This information should be recorded in a prominent position on the</w:t>
      </w:r>
      <w:r w:rsidR="00D15D85">
        <w:t xml:space="preserve"> </w:t>
      </w:r>
      <w:r w:rsidR="00463EC7">
        <w:t>NWSI</w:t>
      </w:r>
      <w:r>
        <w:t xml:space="preserve">, most usually on </w:t>
      </w:r>
      <w:r w:rsidR="00E66E76">
        <w:t xml:space="preserve">the </w:t>
      </w:r>
      <w:r>
        <w:t xml:space="preserve">first </w:t>
      </w:r>
      <w:r w:rsidR="005772CC" w:rsidRPr="000A3D5B">
        <w:t>page.</w:t>
      </w:r>
      <w:r w:rsidR="00E66E76">
        <w:t xml:space="preserve"> But if the </w:t>
      </w:r>
      <w:r w:rsidR="00463EC7">
        <w:t>NWSI</w:t>
      </w:r>
      <w:r w:rsidR="00E66E76">
        <w:t xml:space="preserve"> </w:t>
      </w:r>
      <w:r w:rsidR="00E66E76" w:rsidRPr="00E66E76">
        <w:t>includes</w:t>
      </w:r>
      <w:r w:rsidR="00E66E76">
        <w:t>:</w:t>
      </w:r>
    </w:p>
    <w:p w14:paraId="0324781E" w14:textId="77777777" w:rsidR="00E66E76" w:rsidRDefault="00E66E76" w:rsidP="00E66E76">
      <w:pPr>
        <w:pStyle w:val="ListParagraph"/>
        <w:ind w:left="454"/>
      </w:pPr>
    </w:p>
    <w:p w14:paraId="12DEBEAE" w14:textId="2FF8E296" w:rsidR="00E66E76" w:rsidRDefault="00E66E76" w:rsidP="00E66E76">
      <w:pPr>
        <w:pStyle w:val="ListParagraph"/>
        <w:numPr>
          <w:ilvl w:val="1"/>
          <w:numId w:val="2"/>
        </w:numPr>
      </w:pPr>
      <w:r w:rsidRPr="00E66E76">
        <w:t xml:space="preserve">a banner, the number should be placed beneath the banner but above </w:t>
      </w:r>
      <w:r w:rsidR="00F17F5F">
        <w:t xml:space="preserve">the </w:t>
      </w:r>
      <w:r w:rsidRPr="00E66E76">
        <w:t>subject heading and title</w:t>
      </w:r>
      <w:r>
        <w:t xml:space="preserve"> of the </w:t>
      </w:r>
      <w:proofErr w:type="gramStart"/>
      <w:r w:rsidR="00463EC7">
        <w:t>NWSI</w:t>
      </w:r>
      <w:r w:rsidR="00D15D85">
        <w:t>;</w:t>
      </w:r>
      <w:proofErr w:type="gramEnd"/>
    </w:p>
    <w:p w14:paraId="0645E6B1" w14:textId="77777777" w:rsidR="00E66E76" w:rsidRDefault="00E66E76" w:rsidP="00E66E76">
      <w:pPr>
        <w:pStyle w:val="ListParagraph"/>
      </w:pPr>
    </w:p>
    <w:p w14:paraId="390EB5A2" w14:textId="20F58094" w:rsidR="00E66E76" w:rsidRDefault="00E66E76" w:rsidP="00E66E76">
      <w:pPr>
        <w:pStyle w:val="ListParagraph"/>
        <w:numPr>
          <w:ilvl w:val="1"/>
          <w:numId w:val="2"/>
        </w:numPr>
      </w:pPr>
      <w:r>
        <w:t>a header, there is no requirement for the number and subject heading to appear in each page of the header.</w:t>
      </w:r>
      <w:r w:rsidRPr="00E66E76">
        <w:t xml:space="preserve"> </w:t>
      </w:r>
    </w:p>
    <w:p w14:paraId="0C6755EB" w14:textId="77777777" w:rsidR="00E66E76" w:rsidRDefault="00E66E76" w:rsidP="00E66E76">
      <w:pPr>
        <w:pStyle w:val="ListParagraph"/>
      </w:pPr>
    </w:p>
    <w:p w14:paraId="326F3C78" w14:textId="4D9576D6" w:rsidR="002751A4" w:rsidRDefault="004604B3" w:rsidP="005645AE">
      <w:pPr>
        <w:pStyle w:val="ListParagraph"/>
        <w:numPr>
          <w:ilvl w:val="0"/>
          <w:numId w:val="2"/>
        </w:numPr>
      </w:pPr>
      <w:r>
        <w:t xml:space="preserve">Each </w:t>
      </w:r>
      <w:r w:rsidR="00463EC7">
        <w:t>NWSI</w:t>
      </w:r>
      <w:r>
        <w:t xml:space="preserve"> made</w:t>
      </w:r>
      <w:r w:rsidR="004C7811">
        <w:t xml:space="preserve"> must be published as soon as practicable after </w:t>
      </w:r>
      <w:r w:rsidR="00D15D85">
        <w:t>it has been made</w:t>
      </w:r>
      <w:r w:rsidR="005645AE">
        <w:t xml:space="preserve"> on</w:t>
      </w:r>
      <w:r w:rsidR="00415908">
        <w:t xml:space="preserve"> </w:t>
      </w:r>
      <w:r w:rsidR="004C7811">
        <w:t xml:space="preserve">the </w:t>
      </w:r>
      <w:r w:rsidR="002751A4">
        <w:t>Welsh Government’s website</w:t>
      </w:r>
      <w:r w:rsidR="005645AE">
        <w:t>.</w:t>
      </w:r>
    </w:p>
    <w:p w14:paraId="0742423D" w14:textId="43B4EF26" w:rsidR="002751A4" w:rsidRDefault="002751A4" w:rsidP="002751A4">
      <w:pPr>
        <w:pStyle w:val="ListParagraph"/>
        <w:ind w:left="1080"/>
      </w:pPr>
    </w:p>
    <w:p w14:paraId="14D63908" w14:textId="2FBBEAEA" w:rsidR="002077E4" w:rsidRDefault="000F3B9F" w:rsidP="007F7244">
      <w:pPr>
        <w:pStyle w:val="ListParagraph"/>
        <w:numPr>
          <w:ilvl w:val="0"/>
          <w:numId w:val="2"/>
        </w:numPr>
      </w:pPr>
      <w:r>
        <w:t xml:space="preserve">A </w:t>
      </w:r>
      <w:r w:rsidR="00BA3E36">
        <w:t xml:space="preserve">record of </w:t>
      </w:r>
      <w:r w:rsidR="00CA53EF">
        <w:t xml:space="preserve">the </w:t>
      </w:r>
      <w:r w:rsidR="00463EC7">
        <w:t>NWSI</w:t>
      </w:r>
      <w:r w:rsidR="00CA53EF">
        <w:t xml:space="preserve"> </w:t>
      </w:r>
      <w:r w:rsidR="00BA3E36">
        <w:t xml:space="preserve">should </w:t>
      </w:r>
      <w:r w:rsidR="002077E4" w:rsidRPr="000A3D5B">
        <w:t xml:space="preserve">also be </w:t>
      </w:r>
      <w:r w:rsidR="00BA3E36">
        <w:t xml:space="preserve">made </w:t>
      </w:r>
      <w:r w:rsidR="00CA53EF">
        <w:t xml:space="preserve">in the Welsh Government’s </w:t>
      </w:r>
      <w:r w:rsidR="002077E4" w:rsidRPr="000A3D5B">
        <w:t>publications archive.</w:t>
      </w:r>
    </w:p>
    <w:p w14:paraId="201CC0B3" w14:textId="77777777" w:rsidR="006D359A" w:rsidRDefault="006D359A" w:rsidP="006D359A"/>
    <w:p w14:paraId="184E6CCD" w14:textId="43838005" w:rsidR="008563F2" w:rsidRDefault="008563F2" w:rsidP="008563F2">
      <w:pPr>
        <w:pStyle w:val="Heading2"/>
      </w:pPr>
      <w:r>
        <w:t>Guidance on publishing o</w:t>
      </w:r>
      <w:r w:rsidR="00817FAA">
        <w:t>n</w:t>
      </w:r>
      <w:r>
        <w:t xml:space="preserve"> the Welsh Government’s website</w:t>
      </w:r>
    </w:p>
    <w:p w14:paraId="55AF18F2" w14:textId="77777777" w:rsidR="008563F2" w:rsidRDefault="008563F2" w:rsidP="006D359A"/>
    <w:p w14:paraId="203C580A" w14:textId="2B66B5D0" w:rsidR="009F17CA" w:rsidRDefault="000F3B9F" w:rsidP="009F17CA">
      <w:pPr>
        <w:pStyle w:val="ListParagraph"/>
        <w:numPr>
          <w:ilvl w:val="0"/>
          <w:numId w:val="2"/>
        </w:numPr>
      </w:pPr>
      <w:r>
        <w:t xml:space="preserve">When publishing a </w:t>
      </w:r>
      <w:r w:rsidR="00463EC7">
        <w:t>NWSI</w:t>
      </w:r>
      <w:r w:rsidR="009F483A">
        <w:t xml:space="preserve"> </w:t>
      </w:r>
      <w:r w:rsidR="009F17CA">
        <w:t>to the Welsh Government’s website:</w:t>
      </w:r>
    </w:p>
    <w:p w14:paraId="00535B01" w14:textId="77777777" w:rsidR="009F17CA" w:rsidRDefault="009F17CA" w:rsidP="006D359A"/>
    <w:p w14:paraId="01FA42C8" w14:textId="4EC196E3" w:rsidR="009F483A" w:rsidRPr="000B50C8" w:rsidRDefault="009F483A" w:rsidP="009F483A">
      <w:pPr>
        <w:pStyle w:val="ListParagraph"/>
        <w:numPr>
          <w:ilvl w:val="1"/>
          <w:numId w:val="2"/>
        </w:numPr>
      </w:pPr>
      <w:r>
        <w:t>t</w:t>
      </w:r>
      <w:r w:rsidRPr="000B50C8">
        <w:t xml:space="preserve">he number </w:t>
      </w:r>
      <w:r>
        <w:t xml:space="preserve">of the </w:t>
      </w:r>
      <w:r w:rsidR="00F17374">
        <w:t>NWSI</w:t>
      </w:r>
      <w:r>
        <w:t xml:space="preserve"> s</w:t>
      </w:r>
      <w:r w:rsidR="00F17374">
        <w:t>hould be</w:t>
      </w:r>
      <w:r>
        <w:t xml:space="preserve"> </w:t>
      </w:r>
      <w:r w:rsidRPr="000B50C8">
        <w:t xml:space="preserve">included in the </w:t>
      </w:r>
      <w:r w:rsidR="00F17374">
        <w:t xml:space="preserve">website’s </w:t>
      </w:r>
      <w:r w:rsidRPr="000B50C8">
        <w:t xml:space="preserve">page title </w:t>
      </w:r>
      <w:r>
        <w:t>to support</w:t>
      </w:r>
      <w:r w:rsidRPr="000B50C8">
        <w:t xml:space="preserve"> search engine </w:t>
      </w:r>
      <w:proofErr w:type="gramStart"/>
      <w:r w:rsidRPr="000B50C8">
        <w:t>locat</w:t>
      </w:r>
      <w:r>
        <w:t>ion;</w:t>
      </w:r>
      <w:proofErr w:type="gramEnd"/>
    </w:p>
    <w:p w14:paraId="2A9283ED" w14:textId="77777777" w:rsidR="009F483A" w:rsidRDefault="009F483A" w:rsidP="006D359A"/>
    <w:p w14:paraId="00D22181" w14:textId="0B7FFB92" w:rsidR="009F17CA" w:rsidRPr="009F483A" w:rsidRDefault="009F17CA" w:rsidP="009F483A">
      <w:pPr>
        <w:pStyle w:val="ListParagraph"/>
        <w:numPr>
          <w:ilvl w:val="1"/>
          <w:numId w:val="2"/>
        </w:numPr>
      </w:pPr>
      <w:r w:rsidRPr="009F483A">
        <w:t xml:space="preserve">the </w:t>
      </w:r>
      <w:r w:rsidR="00F17374">
        <w:t>NWSI</w:t>
      </w:r>
      <w:r w:rsidR="00F87468">
        <w:t xml:space="preserve"> s</w:t>
      </w:r>
      <w:r w:rsidR="00F17374">
        <w:t>hould be</w:t>
      </w:r>
      <w:r w:rsidR="00F87468">
        <w:t xml:space="preserve"> </w:t>
      </w:r>
      <w:r w:rsidRPr="009F483A">
        <w:t>tagged as ‘legislation’</w:t>
      </w:r>
      <w:r w:rsidR="0062317C">
        <w:t xml:space="preserve"> to support search engine location and </w:t>
      </w:r>
      <w:r w:rsidR="00D924C6">
        <w:t xml:space="preserve">website retention </w:t>
      </w:r>
      <w:proofErr w:type="gramStart"/>
      <w:r w:rsidR="00D924C6">
        <w:t>policies;</w:t>
      </w:r>
      <w:proofErr w:type="gramEnd"/>
    </w:p>
    <w:p w14:paraId="185BF63E" w14:textId="484A52C8" w:rsidR="009F17CA" w:rsidRDefault="009F17CA" w:rsidP="00F87468">
      <w:pPr>
        <w:pStyle w:val="ListParagraph"/>
        <w:ind w:left="1080"/>
      </w:pPr>
    </w:p>
    <w:p w14:paraId="1B027657" w14:textId="5649D34C" w:rsidR="009F17CA" w:rsidRPr="009F483A" w:rsidRDefault="003239F7" w:rsidP="009F483A">
      <w:pPr>
        <w:pStyle w:val="ListParagraph"/>
        <w:numPr>
          <w:ilvl w:val="1"/>
          <w:numId w:val="2"/>
        </w:numPr>
      </w:pPr>
      <w:r>
        <w:t>t</w:t>
      </w:r>
      <w:r w:rsidR="00F87468">
        <w:t xml:space="preserve">he webpage </w:t>
      </w:r>
      <w:r w:rsidR="00F17374">
        <w:t xml:space="preserve">should </w:t>
      </w:r>
      <w:r w:rsidR="00F87468">
        <w:t xml:space="preserve">contain a </w:t>
      </w:r>
      <w:r w:rsidR="009F17CA" w:rsidRPr="009F483A">
        <w:t xml:space="preserve">brief description of the </w:t>
      </w:r>
      <w:r w:rsidR="00F17374">
        <w:t>content of the NWSI</w:t>
      </w:r>
      <w:r w:rsidR="009F17CA" w:rsidRPr="009F483A">
        <w:t>.</w:t>
      </w:r>
    </w:p>
    <w:p w14:paraId="7B61993C" w14:textId="77777777" w:rsidR="00FD0142" w:rsidRDefault="00FD0142" w:rsidP="00FD0142">
      <w:pPr>
        <w:ind w:left="720"/>
      </w:pPr>
    </w:p>
    <w:p w14:paraId="4B1D160F" w14:textId="75218A50" w:rsidR="00231EDF" w:rsidRDefault="00231EDF" w:rsidP="00FD0142">
      <w:pPr>
        <w:pStyle w:val="ListParagraph"/>
        <w:numPr>
          <w:ilvl w:val="0"/>
          <w:numId w:val="2"/>
        </w:numPr>
      </w:pPr>
      <w:r>
        <w:t>Where practical</w:t>
      </w:r>
      <w:r w:rsidR="00FD0142" w:rsidRPr="00FD0142">
        <w:t xml:space="preserve"> </w:t>
      </w:r>
      <w:r w:rsidR="00592243">
        <w:t xml:space="preserve">as part of </w:t>
      </w:r>
      <w:r w:rsidR="00FD0142" w:rsidRPr="00FD0142">
        <w:t>the ‘related’ section of the webpage</w:t>
      </w:r>
      <w:r>
        <w:t xml:space="preserve"> for each NWSI, the following information should be provided:</w:t>
      </w:r>
    </w:p>
    <w:p w14:paraId="433A5B29" w14:textId="77777777" w:rsidR="00231EDF" w:rsidRDefault="00231EDF" w:rsidP="00231EDF">
      <w:pPr>
        <w:pStyle w:val="ListParagraph"/>
        <w:ind w:left="454"/>
      </w:pPr>
    </w:p>
    <w:p w14:paraId="6634322F" w14:textId="0E3D62B5" w:rsidR="00231EDF" w:rsidRDefault="00231EDF" w:rsidP="00231EDF">
      <w:pPr>
        <w:pStyle w:val="ListParagraph"/>
        <w:numPr>
          <w:ilvl w:val="1"/>
          <w:numId w:val="2"/>
        </w:numPr>
      </w:pPr>
      <w:r>
        <w:t xml:space="preserve">a link to the enabling power for the </w:t>
      </w:r>
      <w:proofErr w:type="gramStart"/>
      <w:r>
        <w:t>NWSI;</w:t>
      </w:r>
      <w:proofErr w:type="gramEnd"/>
    </w:p>
    <w:p w14:paraId="3058ACE3" w14:textId="77777777" w:rsidR="00231EDF" w:rsidRDefault="00231EDF" w:rsidP="00231EDF">
      <w:pPr>
        <w:pStyle w:val="ListParagraph"/>
        <w:ind w:left="1080"/>
      </w:pPr>
    </w:p>
    <w:p w14:paraId="49E1FF86" w14:textId="5B2CA7D6" w:rsidR="00FD0142" w:rsidRPr="00FD0142" w:rsidRDefault="00231EDF" w:rsidP="00231EDF">
      <w:pPr>
        <w:pStyle w:val="ListParagraph"/>
        <w:numPr>
          <w:ilvl w:val="1"/>
          <w:numId w:val="2"/>
        </w:numPr>
      </w:pPr>
      <w:r>
        <w:lastRenderedPageBreak/>
        <w:t>links to any related NWSIs made under that enabling power or otherwise</w:t>
      </w:r>
      <w:r w:rsidR="00FD0142" w:rsidRPr="00FD0142">
        <w:t>.</w:t>
      </w:r>
      <w:r w:rsidR="00592243">
        <w:t xml:space="preserve"> </w:t>
      </w:r>
    </w:p>
    <w:p w14:paraId="21740103" w14:textId="77777777" w:rsidR="00FD0142" w:rsidRPr="009F483A" w:rsidRDefault="00FD0142" w:rsidP="00FD0142">
      <w:pPr>
        <w:ind w:left="720"/>
      </w:pPr>
    </w:p>
    <w:p w14:paraId="49BC904D" w14:textId="1FFE47B6" w:rsidR="006C798F" w:rsidRDefault="009F17CA" w:rsidP="006C798F">
      <w:pPr>
        <w:pStyle w:val="ListParagraph"/>
        <w:numPr>
          <w:ilvl w:val="0"/>
          <w:numId w:val="2"/>
        </w:numPr>
      </w:pPr>
      <w:r w:rsidRPr="009F483A">
        <w:t>If the legislation revokes a</w:t>
      </w:r>
      <w:r w:rsidR="00231EDF">
        <w:t>n existing NWSI</w:t>
      </w:r>
      <w:r w:rsidR="006C798F">
        <w:t>:</w:t>
      </w:r>
    </w:p>
    <w:p w14:paraId="76969434" w14:textId="77777777" w:rsidR="006C798F" w:rsidRDefault="006C798F" w:rsidP="006C798F">
      <w:pPr>
        <w:pStyle w:val="ListParagraph"/>
        <w:ind w:left="454"/>
      </w:pPr>
    </w:p>
    <w:p w14:paraId="58026997" w14:textId="3A3EA764" w:rsidR="009F17CA" w:rsidRPr="009F483A" w:rsidRDefault="009F17CA" w:rsidP="006C798F">
      <w:pPr>
        <w:pStyle w:val="ListParagraph"/>
        <w:numPr>
          <w:ilvl w:val="1"/>
          <w:numId w:val="2"/>
        </w:numPr>
      </w:pPr>
      <w:r w:rsidRPr="009F483A">
        <w:t xml:space="preserve">this </w:t>
      </w:r>
      <w:r w:rsidR="006C798F">
        <w:t>s</w:t>
      </w:r>
      <w:r w:rsidR="00231EDF">
        <w:t>hould</w:t>
      </w:r>
      <w:r w:rsidR="006C798F">
        <w:t xml:space="preserve"> </w:t>
      </w:r>
      <w:r w:rsidR="00231EDF">
        <w:t xml:space="preserve">be </w:t>
      </w:r>
      <w:r w:rsidR="006C798F">
        <w:t xml:space="preserve">explained </w:t>
      </w:r>
      <w:r w:rsidRPr="009F483A">
        <w:t xml:space="preserve">in the </w:t>
      </w:r>
      <w:r w:rsidR="0015396A">
        <w:t>“</w:t>
      </w:r>
      <w:r w:rsidRPr="009F483A">
        <w:t>details</w:t>
      </w:r>
      <w:r w:rsidR="0015396A">
        <w:t>”</w:t>
      </w:r>
      <w:r w:rsidRPr="009F483A">
        <w:t xml:space="preserve"> section of the </w:t>
      </w:r>
      <w:r w:rsidR="0015396A">
        <w:t>webpage</w:t>
      </w:r>
      <w:r w:rsidR="00231EDF">
        <w:t xml:space="preserve"> for the NWSI</w:t>
      </w:r>
      <w:r w:rsidR="0015396A">
        <w:t xml:space="preserve"> and </w:t>
      </w:r>
      <w:r w:rsidRPr="009F483A">
        <w:t xml:space="preserve">the full title and number of the revoked or replaced </w:t>
      </w:r>
      <w:r w:rsidR="00624833">
        <w:t>NWSI should be provided</w:t>
      </w:r>
      <w:r w:rsidRPr="009F483A">
        <w:t xml:space="preserve">, </w:t>
      </w:r>
      <w:r w:rsidR="0015396A">
        <w:t xml:space="preserve">together with information about </w:t>
      </w:r>
      <w:r w:rsidRPr="009F483A">
        <w:t xml:space="preserve">where </w:t>
      </w:r>
      <w:r w:rsidR="00A93429">
        <w:t xml:space="preserve">the original </w:t>
      </w:r>
      <w:r w:rsidR="00624833">
        <w:t>NWSI</w:t>
      </w:r>
      <w:r w:rsidR="00A93429">
        <w:t xml:space="preserve"> </w:t>
      </w:r>
      <w:r w:rsidRPr="009F483A">
        <w:t>can be accessed</w:t>
      </w:r>
      <w:r w:rsidR="00A93429">
        <w:t xml:space="preserve"> or </w:t>
      </w:r>
      <w:proofErr w:type="gramStart"/>
      <w:r w:rsidR="00A93429">
        <w:t>obtained</w:t>
      </w:r>
      <w:r w:rsidR="00624833">
        <w:t>;</w:t>
      </w:r>
      <w:proofErr w:type="gramEnd"/>
      <w:r w:rsidRPr="009F483A">
        <w:t xml:space="preserve"> </w:t>
      </w:r>
    </w:p>
    <w:p w14:paraId="6F99A516" w14:textId="77777777" w:rsidR="009F17CA" w:rsidRPr="009F483A" w:rsidRDefault="009F17CA" w:rsidP="00A93429">
      <w:pPr>
        <w:pStyle w:val="ListParagraph"/>
        <w:ind w:left="1080"/>
      </w:pPr>
    </w:p>
    <w:p w14:paraId="745F3806" w14:textId="7574830E" w:rsidR="009F17CA" w:rsidRPr="009F483A" w:rsidRDefault="00624833" w:rsidP="009F483A">
      <w:pPr>
        <w:pStyle w:val="ListParagraph"/>
        <w:numPr>
          <w:ilvl w:val="1"/>
          <w:numId w:val="2"/>
        </w:numPr>
      </w:pPr>
      <w:r>
        <w:t xml:space="preserve">the revoked NWSI </w:t>
      </w:r>
      <w:r w:rsidR="00A93429">
        <w:t>s</w:t>
      </w:r>
      <w:r>
        <w:t>hould be</w:t>
      </w:r>
      <w:r w:rsidR="00A93429">
        <w:t xml:space="preserve"> </w:t>
      </w:r>
      <w:r w:rsidR="009F17CA" w:rsidRPr="009F483A">
        <w:t>retained in the publications archive.</w:t>
      </w:r>
    </w:p>
    <w:p w14:paraId="45B31962" w14:textId="77777777" w:rsidR="006D359A" w:rsidRDefault="006D359A" w:rsidP="006D359A"/>
    <w:p w14:paraId="07BCB540" w14:textId="3F3C42BE" w:rsidR="0039554D" w:rsidRDefault="007864FC" w:rsidP="007864FC">
      <w:pPr>
        <w:pStyle w:val="ListParagraph"/>
        <w:numPr>
          <w:ilvl w:val="0"/>
          <w:numId w:val="2"/>
        </w:numPr>
      </w:pPr>
      <w:r>
        <w:t xml:space="preserve">An NWSI that is in force </w:t>
      </w:r>
      <w:r w:rsidR="0039554D" w:rsidRPr="0039554D">
        <w:t xml:space="preserve">should remain </w:t>
      </w:r>
      <w:r>
        <w:t>available on</w:t>
      </w:r>
      <w:r w:rsidR="0039554D" w:rsidRPr="0039554D">
        <w:t xml:space="preserve"> </w:t>
      </w:r>
      <w:r w:rsidR="004725CA">
        <w:t>the Welsh Government’s website</w:t>
      </w:r>
      <w:r>
        <w:t>.</w:t>
      </w:r>
    </w:p>
    <w:p w14:paraId="1E015776" w14:textId="77777777" w:rsidR="00415908" w:rsidRDefault="00415908" w:rsidP="00415908">
      <w:pPr>
        <w:pStyle w:val="ListParagraph"/>
        <w:ind w:left="454"/>
      </w:pPr>
    </w:p>
    <w:p w14:paraId="31CF0752" w14:textId="4743F9DC" w:rsidR="0039554D" w:rsidRPr="0039554D" w:rsidRDefault="007864FC" w:rsidP="007864FC">
      <w:pPr>
        <w:pStyle w:val="ListParagraph"/>
        <w:numPr>
          <w:ilvl w:val="0"/>
          <w:numId w:val="2"/>
        </w:numPr>
      </w:pPr>
      <w:r>
        <w:t>An NWSI that</w:t>
      </w:r>
      <w:r w:rsidR="004725CA">
        <w:t xml:space="preserve"> </w:t>
      </w:r>
      <w:r w:rsidR="0039554D" w:rsidRPr="0039554D">
        <w:t>is no longer in force should remain accessible through the</w:t>
      </w:r>
      <w:r>
        <w:t xml:space="preserve"> Welsh Government</w:t>
      </w:r>
      <w:r w:rsidR="00817FAA">
        <w:t xml:space="preserve">’s </w:t>
      </w:r>
      <w:r w:rsidR="0039554D" w:rsidRPr="0039554D">
        <w:t>publications archive.</w:t>
      </w:r>
    </w:p>
    <w:p w14:paraId="017A2666" w14:textId="77777777" w:rsidR="0039554D" w:rsidRDefault="0039554D" w:rsidP="00E66E76"/>
    <w:p w14:paraId="4D07E93D" w14:textId="7740A911" w:rsidR="00E66E76" w:rsidRPr="00402C52" w:rsidRDefault="00E66E76" w:rsidP="00E66E76">
      <w:pPr>
        <w:pStyle w:val="Heading1"/>
        <w:spacing w:line="276" w:lineRule="auto"/>
        <w:rPr>
          <w:rFonts w:asciiTheme="minorHAnsi" w:hAnsiTheme="minorHAnsi"/>
          <w:szCs w:val="28"/>
        </w:rPr>
      </w:pPr>
      <w:r>
        <w:rPr>
          <w:rFonts w:asciiTheme="minorHAnsi" w:hAnsiTheme="minorHAnsi" w:cs="Arial"/>
          <w:szCs w:val="28"/>
        </w:rPr>
        <w:t>Record keeping</w:t>
      </w:r>
    </w:p>
    <w:p w14:paraId="438BB62E" w14:textId="77777777" w:rsidR="00E66E76" w:rsidRDefault="00E66E76" w:rsidP="00E66E76">
      <w:pPr>
        <w:pStyle w:val="ListParagraph"/>
        <w:spacing w:after="160" w:line="276" w:lineRule="auto"/>
        <w:ind w:left="480"/>
        <w:rPr>
          <w:rFonts w:cs="Arial"/>
          <w:szCs w:val="24"/>
        </w:rPr>
      </w:pPr>
    </w:p>
    <w:p w14:paraId="61D8E790" w14:textId="2E889591" w:rsidR="00E66E76" w:rsidRDefault="00E66E76" w:rsidP="00E66E76">
      <w:pPr>
        <w:pStyle w:val="ListParagraph"/>
        <w:numPr>
          <w:ilvl w:val="0"/>
          <w:numId w:val="2"/>
        </w:numPr>
      </w:pPr>
      <w:r>
        <w:t xml:space="preserve">A central register </w:t>
      </w:r>
      <w:r w:rsidR="008F2326">
        <w:t xml:space="preserve">of </w:t>
      </w:r>
      <w:r w:rsidR="00817FAA">
        <w:t xml:space="preserve">NWSI </w:t>
      </w:r>
      <w:r w:rsidR="008F2326">
        <w:t xml:space="preserve">subject headings </w:t>
      </w:r>
      <w:r w:rsidR="00817FAA">
        <w:t>must</w:t>
      </w:r>
      <w:r w:rsidR="008F2326">
        <w:t xml:space="preserve"> </w:t>
      </w:r>
      <w:r>
        <w:t>be held, recording:</w:t>
      </w:r>
    </w:p>
    <w:p w14:paraId="72872BF7" w14:textId="602A66CB" w:rsidR="00E66E76" w:rsidRDefault="00E66E76" w:rsidP="00E66E76">
      <w:pPr>
        <w:pStyle w:val="ListParagraph"/>
        <w:ind w:left="454"/>
      </w:pPr>
    </w:p>
    <w:p w14:paraId="5FFD4939" w14:textId="6491DD8D" w:rsidR="008F2326" w:rsidRDefault="00E66E76" w:rsidP="00E66E76">
      <w:pPr>
        <w:pStyle w:val="ListParagraph"/>
        <w:numPr>
          <w:ilvl w:val="1"/>
          <w:numId w:val="2"/>
        </w:numPr>
      </w:pPr>
      <w:r>
        <w:t xml:space="preserve">the subject headings that </w:t>
      </w:r>
      <w:r w:rsidR="007864FC">
        <w:t>NWSIs</w:t>
      </w:r>
      <w:r>
        <w:t xml:space="preserve"> </w:t>
      </w:r>
      <w:r w:rsidR="008F2326">
        <w:t>ha</w:t>
      </w:r>
      <w:r w:rsidR="007864FC">
        <w:t>ve</w:t>
      </w:r>
      <w:r w:rsidR="008F2326">
        <w:t xml:space="preserve"> been </w:t>
      </w:r>
      <w:r>
        <w:t>classified under</w:t>
      </w:r>
      <w:r w:rsidR="008F2326">
        <w:t>; and</w:t>
      </w:r>
    </w:p>
    <w:p w14:paraId="1B48530D" w14:textId="6D81669A" w:rsidR="008F2326" w:rsidRDefault="008F2326" w:rsidP="00E66E76">
      <w:pPr>
        <w:pStyle w:val="ListParagraph"/>
        <w:numPr>
          <w:ilvl w:val="1"/>
          <w:numId w:val="2"/>
        </w:numPr>
      </w:pPr>
      <w:r>
        <w:t>for each subject heading, whether this is the same subject heading used to classify Welsh statutory instruments or whether it is a subject heading adopted by the Welsh Ministers</w:t>
      </w:r>
      <w:r w:rsidR="00817FAA">
        <w:t xml:space="preserve"> for NWSIs only</w:t>
      </w:r>
      <w:r>
        <w:t xml:space="preserve"> (and if so, the date the subject heading was first adopted).</w:t>
      </w:r>
    </w:p>
    <w:p w14:paraId="421D8649" w14:textId="77777777" w:rsidR="008F2326" w:rsidRDefault="008F2326" w:rsidP="008F2326">
      <w:pPr>
        <w:pStyle w:val="ListParagraph"/>
        <w:ind w:left="1080"/>
      </w:pPr>
    </w:p>
    <w:p w14:paraId="775E82BC" w14:textId="66AD35CB" w:rsidR="008F2326" w:rsidRDefault="008F2326" w:rsidP="008F2326">
      <w:pPr>
        <w:pStyle w:val="ListParagraph"/>
        <w:numPr>
          <w:ilvl w:val="0"/>
          <w:numId w:val="2"/>
        </w:numPr>
      </w:pPr>
      <w:r>
        <w:t xml:space="preserve">A central register of </w:t>
      </w:r>
      <w:r w:rsidR="00817FAA">
        <w:t>NWSIs made</w:t>
      </w:r>
      <w:r>
        <w:t xml:space="preserve"> </w:t>
      </w:r>
      <w:r w:rsidR="00817FAA">
        <w:t>must</w:t>
      </w:r>
      <w:r>
        <w:t xml:space="preserve"> be held, recording:</w:t>
      </w:r>
    </w:p>
    <w:p w14:paraId="3540C81E" w14:textId="77777777" w:rsidR="008F2326" w:rsidRDefault="008F2326" w:rsidP="008F2326">
      <w:pPr>
        <w:pStyle w:val="ListParagraph"/>
        <w:ind w:left="454"/>
      </w:pPr>
    </w:p>
    <w:p w14:paraId="3370E482" w14:textId="34C71F60" w:rsidR="008F2326" w:rsidRDefault="008F2326" w:rsidP="008F2326">
      <w:pPr>
        <w:pStyle w:val="ListParagraph"/>
        <w:numPr>
          <w:ilvl w:val="1"/>
          <w:numId w:val="2"/>
        </w:numPr>
      </w:pPr>
      <w:r>
        <w:t xml:space="preserve">the title of </w:t>
      </w:r>
      <w:r w:rsidR="008304F6">
        <w:t xml:space="preserve">each </w:t>
      </w:r>
      <w:proofErr w:type="gramStart"/>
      <w:r w:rsidR="008304F6">
        <w:t>NWSI</w:t>
      </w:r>
      <w:r w:rsidR="003E683B">
        <w:t>;</w:t>
      </w:r>
      <w:proofErr w:type="gramEnd"/>
    </w:p>
    <w:p w14:paraId="6EA96FE3" w14:textId="1A462105" w:rsidR="008F2326" w:rsidRDefault="008F2326" w:rsidP="008F2326">
      <w:pPr>
        <w:pStyle w:val="ListParagraph"/>
        <w:numPr>
          <w:ilvl w:val="1"/>
          <w:numId w:val="2"/>
        </w:numPr>
      </w:pPr>
      <w:r>
        <w:t xml:space="preserve">the date the </w:t>
      </w:r>
      <w:r w:rsidR="008304F6">
        <w:t xml:space="preserve">NWSI </w:t>
      </w:r>
      <w:r>
        <w:t xml:space="preserve">was </w:t>
      </w:r>
      <w:proofErr w:type="gramStart"/>
      <w:r>
        <w:t>made</w:t>
      </w:r>
      <w:r w:rsidR="003E683B">
        <w:t>;</w:t>
      </w:r>
      <w:proofErr w:type="gramEnd"/>
    </w:p>
    <w:p w14:paraId="31FA6536" w14:textId="7444DAB5" w:rsidR="00527839" w:rsidRDefault="008F2326" w:rsidP="008F2326">
      <w:pPr>
        <w:pStyle w:val="ListParagraph"/>
        <w:numPr>
          <w:ilvl w:val="1"/>
          <w:numId w:val="2"/>
        </w:numPr>
      </w:pPr>
      <w:r>
        <w:t xml:space="preserve">the number allocated to the </w:t>
      </w:r>
      <w:r w:rsidR="008304F6">
        <w:t xml:space="preserve">NWSI </w:t>
      </w:r>
      <w:r w:rsidR="00527839">
        <w:t>for the relevant</w:t>
      </w:r>
      <w:r w:rsidR="008304F6">
        <w:t xml:space="preserve"> series for each</w:t>
      </w:r>
      <w:r w:rsidR="00527839">
        <w:t xml:space="preserve"> </w:t>
      </w:r>
      <w:r>
        <w:t xml:space="preserve">calendar </w:t>
      </w:r>
      <w:proofErr w:type="gramStart"/>
      <w:r w:rsidR="008304F6">
        <w:t>year</w:t>
      </w:r>
      <w:r w:rsidR="003E683B">
        <w:t>;</w:t>
      </w:r>
      <w:proofErr w:type="gramEnd"/>
      <w:r>
        <w:t xml:space="preserve"> </w:t>
      </w:r>
    </w:p>
    <w:p w14:paraId="3DC2E852" w14:textId="737583ED" w:rsidR="008F2326" w:rsidRDefault="00527839" w:rsidP="008F2326">
      <w:pPr>
        <w:pStyle w:val="ListParagraph"/>
        <w:numPr>
          <w:ilvl w:val="1"/>
          <w:numId w:val="2"/>
        </w:numPr>
      </w:pPr>
      <w:r>
        <w:t xml:space="preserve">the </w:t>
      </w:r>
      <w:r w:rsidR="00F6372E">
        <w:t>U</w:t>
      </w:r>
      <w:r>
        <w:t xml:space="preserve">RL for the webpage on which the </w:t>
      </w:r>
      <w:r w:rsidR="008304F6">
        <w:t>NWSI</w:t>
      </w:r>
      <w:r>
        <w:t xml:space="preserve"> has been published</w:t>
      </w:r>
      <w:r w:rsidR="003E683B">
        <w:t>.</w:t>
      </w:r>
    </w:p>
    <w:p w14:paraId="4A028A54" w14:textId="77777777" w:rsidR="00817FAA" w:rsidRDefault="00817FAA" w:rsidP="00F84436"/>
    <w:p w14:paraId="1F455199" w14:textId="38D68108" w:rsidR="00FF19D6" w:rsidRPr="00402C52" w:rsidRDefault="00FF19D6" w:rsidP="00FF19D6">
      <w:pPr>
        <w:pStyle w:val="Heading1"/>
        <w:spacing w:line="276" w:lineRule="auto"/>
        <w:rPr>
          <w:rFonts w:asciiTheme="minorHAnsi" w:hAnsiTheme="minorHAnsi"/>
          <w:szCs w:val="28"/>
        </w:rPr>
      </w:pPr>
      <w:r>
        <w:rPr>
          <w:rFonts w:asciiTheme="minorHAnsi" w:hAnsiTheme="minorHAnsi" w:cs="Arial"/>
          <w:szCs w:val="28"/>
        </w:rPr>
        <w:t>Further information</w:t>
      </w:r>
    </w:p>
    <w:p w14:paraId="50051620" w14:textId="77777777" w:rsidR="00EB427A" w:rsidRDefault="00EB427A" w:rsidP="00EB427A"/>
    <w:p w14:paraId="6B7ED757" w14:textId="79B0582F" w:rsidR="00FF19D6" w:rsidRDefault="00113958" w:rsidP="00EB427A">
      <w:r>
        <w:t>For further information about the operation of this determination or to register an instrument</w:t>
      </w:r>
      <w:r w:rsidR="0028007B">
        <w:t xml:space="preserve">, contact the Welsh Government’s </w:t>
      </w:r>
      <w:hyperlink r:id="rId8" w:history="1">
        <w:r w:rsidR="0028007B" w:rsidRPr="0063109D">
          <w:rPr>
            <w:rStyle w:val="Hyperlink"/>
          </w:rPr>
          <w:t>Legislative Codes Office</w:t>
        </w:r>
      </w:hyperlink>
      <w:r w:rsidR="0028007B">
        <w:t>.</w:t>
      </w:r>
    </w:p>
    <w:p w14:paraId="06CF5DA0" w14:textId="77777777" w:rsidR="00BD1556" w:rsidRDefault="00BD1556" w:rsidP="00BD1556"/>
    <w:p w14:paraId="1A84D40F" w14:textId="670AAFBF" w:rsidR="00415908" w:rsidRPr="00402C52" w:rsidRDefault="00415908" w:rsidP="00415908">
      <w:pPr>
        <w:pStyle w:val="Heading1"/>
        <w:spacing w:line="276" w:lineRule="auto"/>
        <w:rPr>
          <w:rFonts w:asciiTheme="minorHAnsi" w:hAnsiTheme="minorHAnsi"/>
          <w:szCs w:val="28"/>
        </w:rPr>
      </w:pPr>
      <w:r>
        <w:rPr>
          <w:rFonts w:asciiTheme="minorHAnsi" w:hAnsiTheme="minorHAnsi" w:cs="Arial"/>
          <w:szCs w:val="28"/>
        </w:rPr>
        <w:t>Making of the determination</w:t>
      </w:r>
    </w:p>
    <w:p w14:paraId="761FAE8E" w14:textId="77777777" w:rsidR="00817FAA" w:rsidRDefault="00817FAA" w:rsidP="00817FAA"/>
    <w:p w14:paraId="4B2BB017" w14:textId="2C2B07AD" w:rsidR="00817FAA" w:rsidRDefault="00817FAA" w:rsidP="00BD1556">
      <w:r w:rsidRPr="00BD6E09">
        <w:t xml:space="preserve">This determination was made by the First Minister, one of the Welsh Ministers on </w:t>
      </w:r>
      <w:r w:rsidR="009C12AC">
        <w:t>10 December</w:t>
      </w:r>
      <w:r w:rsidRPr="00BD6E09">
        <w:t xml:space="preserve"> 2025</w:t>
      </w:r>
      <w:r w:rsidR="00BD6E09" w:rsidRPr="00BD6E09">
        <w:t>.</w:t>
      </w:r>
      <w:r>
        <w:t xml:space="preserve"> </w:t>
      </w:r>
    </w:p>
    <w:sectPr w:rsidR="00817FA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1DC1EB" w14:textId="77777777" w:rsidR="00A26CF3" w:rsidRDefault="00A26CF3" w:rsidP="00A26CF3">
      <w:r>
        <w:separator/>
      </w:r>
    </w:p>
  </w:endnote>
  <w:endnote w:type="continuationSeparator" w:id="0">
    <w:p w14:paraId="5F8359DB" w14:textId="77777777" w:rsidR="00A26CF3" w:rsidRDefault="00A26CF3" w:rsidP="00A26C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HelveticaNeueLT Std">
    <w:altName w:val="Arial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E99EC3" w14:textId="77777777" w:rsidR="00A26CF3" w:rsidRDefault="00A26CF3" w:rsidP="00A26CF3">
      <w:r>
        <w:separator/>
      </w:r>
    </w:p>
  </w:footnote>
  <w:footnote w:type="continuationSeparator" w:id="0">
    <w:p w14:paraId="11FB5EA2" w14:textId="77777777" w:rsidR="00A26CF3" w:rsidRDefault="00A26CF3" w:rsidP="00A26C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B06BD"/>
    <w:multiLevelType w:val="multilevel"/>
    <w:tmpl w:val="3BFA72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35146BCD"/>
    <w:multiLevelType w:val="hybridMultilevel"/>
    <w:tmpl w:val="EB6C388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BB61808"/>
    <w:multiLevelType w:val="hybridMultilevel"/>
    <w:tmpl w:val="4A2A845E"/>
    <w:lvl w:ilvl="0" w:tplc="0452000F">
      <w:start w:val="1"/>
      <w:numFmt w:val="decimal"/>
      <w:lvlText w:val="%1."/>
      <w:lvlJc w:val="left"/>
      <w:pPr>
        <w:ind w:left="720" w:hanging="360"/>
      </w:pPr>
    </w:lvl>
    <w:lvl w:ilvl="1" w:tplc="04520019" w:tentative="1">
      <w:start w:val="1"/>
      <w:numFmt w:val="lowerLetter"/>
      <w:lvlText w:val="%2."/>
      <w:lvlJc w:val="left"/>
      <w:pPr>
        <w:ind w:left="1440" w:hanging="360"/>
      </w:pPr>
    </w:lvl>
    <w:lvl w:ilvl="2" w:tplc="0452001B" w:tentative="1">
      <w:start w:val="1"/>
      <w:numFmt w:val="lowerRoman"/>
      <w:lvlText w:val="%3."/>
      <w:lvlJc w:val="right"/>
      <w:pPr>
        <w:ind w:left="2160" w:hanging="180"/>
      </w:pPr>
    </w:lvl>
    <w:lvl w:ilvl="3" w:tplc="0452000F" w:tentative="1">
      <w:start w:val="1"/>
      <w:numFmt w:val="decimal"/>
      <w:lvlText w:val="%4."/>
      <w:lvlJc w:val="left"/>
      <w:pPr>
        <w:ind w:left="2880" w:hanging="360"/>
      </w:pPr>
    </w:lvl>
    <w:lvl w:ilvl="4" w:tplc="04520019" w:tentative="1">
      <w:start w:val="1"/>
      <w:numFmt w:val="lowerLetter"/>
      <w:lvlText w:val="%5."/>
      <w:lvlJc w:val="left"/>
      <w:pPr>
        <w:ind w:left="3600" w:hanging="360"/>
      </w:pPr>
    </w:lvl>
    <w:lvl w:ilvl="5" w:tplc="0452001B" w:tentative="1">
      <w:start w:val="1"/>
      <w:numFmt w:val="lowerRoman"/>
      <w:lvlText w:val="%6."/>
      <w:lvlJc w:val="right"/>
      <w:pPr>
        <w:ind w:left="4320" w:hanging="180"/>
      </w:pPr>
    </w:lvl>
    <w:lvl w:ilvl="6" w:tplc="0452000F" w:tentative="1">
      <w:start w:val="1"/>
      <w:numFmt w:val="decimal"/>
      <w:lvlText w:val="%7."/>
      <w:lvlJc w:val="left"/>
      <w:pPr>
        <w:ind w:left="5040" w:hanging="360"/>
      </w:pPr>
    </w:lvl>
    <w:lvl w:ilvl="7" w:tplc="04520019" w:tentative="1">
      <w:start w:val="1"/>
      <w:numFmt w:val="lowerLetter"/>
      <w:lvlText w:val="%8."/>
      <w:lvlJc w:val="left"/>
      <w:pPr>
        <w:ind w:left="5760" w:hanging="360"/>
      </w:pPr>
    </w:lvl>
    <w:lvl w:ilvl="8" w:tplc="045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584BFB"/>
    <w:multiLevelType w:val="hybridMultilevel"/>
    <w:tmpl w:val="981AA520"/>
    <w:lvl w:ilvl="0" w:tplc="0452000F">
      <w:start w:val="1"/>
      <w:numFmt w:val="decimal"/>
      <w:lvlText w:val="%1."/>
      <w:lvlJc w:val="left"/>
      <w:pPr>
        <w:ind w:left="720" w:hanging="360"/>
      </w:pPr>
    </w:lvl>
    <w:lvl w:ilvl="1" w:tplc="04520019" w:tentative="1">
      <w:start w:val="1"/>
      <w:numFmt w:val="lowerLetter"/>
      <w:lvlText w:val="%2."/>
      <w:lvlJc w:val="left"/>
      <w:pPr>
        <w:ind w:left="1440" w:hanging="360"/>
      </w:pPr>
    </w:lvl>
    <w:lvl w:ilvl="2" w:tplc="0452001B" w:tentative="1">
      <w:start w:val="1"/>
      <w:numFmt w:val="lowerRoman"/>
      <w:lvlText w:val="%3."/>
      <w:lvlJc w:val="right"/>
      <w:pPr>
        <w:ind w:left="2160" w:hanging="180"/>
      </w:pPr>
    </w:lvl>
    <w:lvl w:ilvl="3" w:tplc="0452000F" w:tentative="1">
      <w:start w:val="1"/>
      <w:numFmt w:val="decimal"/>
      <w:lvlText w:val="%4."/>
      <w:lvlJc w:val="left"/>
      <w:pPr>
        <w:ind w:left="2880" w:hanging="360"/>
      </w:pPr>
    </w:lvl>
    <w:lvl w:ilvl="4" w:tplc="04520019" w:tentative="1">
      <w:start w:val="1"/>
      <w:numFmt w:val="lowerLetter"/>
      <w:lvlText w:val="%5."/>
      <w:lvlJc w:val="left"/>
      <w:pPr>
        <w:ind w:left="3600" w:hanging="360"/>
      </w:pPr>
    </w:lvl>
    <w:lvl w:ilvl="5" w:tplc="0452001B" w:tentative="1">
      <w:start w:val="1"/>
      <w:numFmt w:val="lowerRoman"/>
      <w:lvlText w:val="%6."/>
      <w:lvlJc w:val="right"/>
      <w:pPr>
        <w:ind w:left="4320" w:hanging="180"/>
      </w:pPr>
    </w:lvl>
    <w:lvl w:ilvl="6" w:tplc="0452000F" w:tentative="1">
      <w:start w:val="1"/>
      <w:numFmt w:val="decimal"/>
      <w:lvlText w:val="%7."/>
      <w:lvlJc w:val="left"/>
      <w:pPr>
        <w:ind w:left="5040" w:hanging="360"/>
      </w:pPr>
    </w:lvl>
    <w:lvl w:ilvl="7" w:tplc="04520019" w:tentative="1">
      <w:start w:val="1"/>
      <w:numFmt w:val="lowerLetter"/>
      <w:lvlText w:val="%8."/>
      <w:lvlJc w:val="left"/>
      <w:pPr>
        <w:ind w:left="5760" w:hanging="360"/>
      </w:pPr>
    </w:lvl>
    <w:lvl w:ilvl="8" w:tplc="045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AC4829"/>
    <w:multiLevelType w:val="hybridMultilevel"/>
    <w:tmpl w:val="3EDE1578"/>
    <w:lvl w:ilvl="0" w:tplc="04520019">
      <w:start w:val="1"/>
      <w:numFmt w:val="lowerLetter"/>
      <w:lvlText w:val="%1."/>
      <w:lvlJc w:val="left"/>
      <w:pPr>
        <w:ind w:left="1245" w:hanging="360"/>
      </w:pPr>
    </w:lvl>
    <w:lvl w:ilvl="1" w:tplc="04520019" w:tentative="1">
      <w:start w:val="1"/>
      <w:numFmt w:val="lowerLetter"/>
      <w:lvlText w:val="%2."/>
      <w:lvlJc w:val="left"/>
      <w:pPr>
        <w:ind w:left="1965" w:hanging="360"/>
      </w:pPr>
    </w:lvl>
    <w:lvl w:ilvl="2" w:tplc="0452001B" w:tentative="1">
      <w:start w:val="1"/>
      <w:numFmt w:val="lowerRoman"/>
      <w:lvlText w:val="%3."/>
      <w:lvlJc w:val="right"/>
      <w:pPr>
        <w:ind w:left="2685" w:hanging="180"/>
      </w:pPr>
    </w:lvl>
    <w:lvl w:ilvl="3" w:tplc="0452000F" w:tentative="1">
      <w:start w:val="1"/>
      <w:numFmt w:val="decimal"/>
      <w:lvlText w:val="%4."/>
      <w:lvlJc w:val="left"/>
      <w:pPr>
        <w:ind w:left="3405" w:hanging="360"/>
      </w:pPr>
    </w:lvl>
    <w:lvl w:ilvl="4" w:tplc="04520019" w:tentative="1">
      <w:start w:val="1"/>
      <w:numFmt w:val="lowerLetter"/>
      <w:lvlText w:val="%5."/>
      <w:lvlJc w:val="left"/>
      <w:pPr>
        <w:ind w:left="4125" w:hanging="360"/>
      </w:pPr>
    </w:lvl>
    <w:lvl w:ilvl="5" w:tplc="0452001B" w:tentative="1">
      <w:start w:val="1"/>
      <w:numFmt w:val="lowerRoman"/>
      <w:lvlText w:val="%6."/>
      <w:lvlJc w:val="right"/>
      <w:pPr>
        <w:ind w:left="4845" w:hanging="180"/>
      </w:pPr>
    </w:lvl>
    <w:lvl w:ilvl="6" w:tplc="0452000F" w:tentative="1">
      <w:start w:val="1"/>
      <w:numFmt w:val="decimal"/>
      <w:lvlText w:val="%7."/>
      <w:lvlJc w:val="left"/>
      <w:pPr>
        <w:ind w:left="5565" w:hanging="360"/>
      </w:pPr>
    </w:lvl>
    <w:lvl w:ilvl="7" w:tplc="04520019" w:tentative="1">
      <w:start w:val="1"/>
      <w:numFmt w:val="lowerLetter"/>
      <w:lvlText w:val="%8."/>
      <w:lvlJc w:val="left"/>
      <w:pPr>
        <w:ind w:left="6285" w:hanging="360"/>
      </w:pPr>
    </w:lvl>
    <w:lvl w:ilvl="8" w:tplc="0452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5" w15:restartNumberingAfterBreak="0">
    <w:nsid w:val="7DED345E"/>
    <w:multiLevelType w:val="hybridMultilevel"/>
    <w:tmpl w:val="6EDEB8DC"/>
    <w:lvl w:ilvl="0" w:tplc="83028780">
      <w:start w:val="1"/>
      <w:numFmt w:val="decimal"/>
      <w:lvlText w:val="%1."/>
      <w:lvlJc w:val="left"/>
      <w:pPr>
        <w:ind w:left="454" w:hanging="454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097362628">
    <w:abstractNumId w:val="1"/>
  </w:num>
  <w:num w:numId="2" w16cid:durableId="312872780">
    <w:abstractNumId w:val="5"/>
  </w:num>
  <w:num w:numId="3" w16cid:durableId="1288241526">
    <w:abstractNumId w:val="0"/>
  </w:num>
  <w:num w:numId="4" w16cid:durableId="283080060">
    <w:abstractNumId w:val="2"/>
  </w:num>
  <w:num w:numId="5" w16cid:durableId="1948467490">
    <w:abstractNumId w:val="4"/>
  </w:num>
  <w:num w:numId="6" w16cid:durableId="209034498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oNotTrackFormatting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556"/>
    <w:rsid w:val="00016F96"/>
    <w:rsid w:val="000808D2"/>
    <w:rsid w:val="000A3D5B"/>
    <w:rsid w:val="000B50C8"/>
    <w:rsid w:val="000F3B9F"/>
    <w:rsid w:val="00100F63"/>
    <w:rsid w:val="001121D3"/>
    <w:rsid w:val="00113958"/>
    <w:rsid w:val="00134D7E"/>
    <w:rsid w:val="0015396A"/>
    <w:rsid w:val="00163B47"/>
    <w:rsid w:val="001700BD"/>
    <w:rsid w:val="00173328"/>
    <w:rsid w:val="001B4A52"/>
    <w:rsid w:val="001C73F0"/>
    <w:rsid w:val="001E17C8"/>
    <w:rsid w:val="002077E4"/>
    <w:rsid w:val="00226D67"/>
    <w:rsid w:val="00231EDF"/>
    <w:rsid w:val="00253B6A"/>
    <w:rsid w:val="002751A4"/>
    <w:rsid w:val="0028007B"/>
    <w:rsid w:val="00285C27"/>
    <w:rsid w:val="002C19C4"/>
    <w:rsid w:val="002E3DFC"/>
    <w:rsid w:val="00321AA2"/>
    <w:rsid w:val="003239F7"/>
    <w:rsid w:val="0033751D"/>
    <w:rsid w:val="00346BE7"/>
    <w:rsid w:val="003672BA"/>
    <w:rsid w:val="003840D3"/>
    <w:rsid w:val="0039554D"/>
    <w:rsid w:val="003D055B"/>
    <w:rsid w:val="003D2590"/>
    <w:rsid w:val="003E683B"/>
    <w:rsid w:val="00415908"/>
    <w:rsid w:val="00456ADF"/>
    <w:rsid w:val="004604B3"/>
    <w:rsid w:val="00463EC7"/>
    <w:rsid w:val="004656E2"/>
    <w:rsid w:val="004725CA"/>
    <w:rsid w:val="004B4187"/>
    <w:rsid w:val="004C7811"/>
    <w:rsid w:val="00527839"/>
    <w:rsid w:val="005645AE"/>
    <w:rsid w:val="005772CC"/>
    <w:rsid w:val="00592243"/>
    <w:rsid w:val="00593B39"/>
    <w:rsid w:val="005B70C9"/>
    <w:rsid w:val="005C68B6"/>
    <w:rsid w:val="005F0C50"/>
    <w:rsid w:val="0062317C"/>
    <w:rsid w:val="00624833"/>
    <w:rsid w:val="00630411"/>
    <w:rsid w:val="0063109D"/>
    <w:rsid w:val="00644D80"/>
    <w:rsid w:val="00675CE3"/>
    <w:rsid w:val="006812A4"/>
    <w:rsid w:val="006C798F"/>
    <w:rsid w:val="006D359A"/>
    <w:rsid w:val="007612D8"/>
    <w:rsid w:val="007631FE"/>
    <w:rsid w:val="007864FC"/>
    <w:rsid w:val="007C6FE0"/>
    <w:rsid w:val="007D4D1E"/>
    <w:rsid w:val="007F7244"/>
    <w:rsid w:val="00817FAA"/>
    <w:rsid w:val="0082662F"/>
    <w:rsid w:val="008304F6"/>
    <w:rsid w:val="00853632"/>
    <w:rsid w:val="0085488F"/>
    <w:rsid w:val="008563F2"/>
    <w:rsid w:val="00876A81"/>
    <w:rsid w:val="008A6E78"/>
    <w:rsid w:val="008C73EE"/>
    <w:rsid w:val="008F2326"/>
    <w:rsid w:val="00915960"/>
    <w:rsid w:val="009439A5"/>
    <w:rsid w:val="00946F44"/>
    <w:rsid w:val="00976E03"/>
    <w:rsid w:val="009C12AC"/>
    <w:rsid w:val="009F17CA"/>
    <w:rsid w:val="009F483A"/>
    <w:rsid w:val="00A26CF3"/>
    <w:rsid w:val="00A87245"/>
    <w:rsid w:val="00A918D9"/>
    <w:rsid w:val="00A93429"/>
    <w:rsid w:val="00AA3E6B"/>
    <w:rsid w:val="00AE48B2"/>
    <w:rsid w:val="00B51344"/>
    <w:rsid w:val="00B909FF"/>
    <w:rsid w:val="00BA3E36"/>
    <w:rsid w:val="00BD1556"/>
    <w:rsid w:val="00BD6E09"/>
    <w:rsid w:val="00BE70A1"/>
    <w:rsid w:val="00C01DD9"/>
    <w:rsid w:val="00C37938"/>
    <w:rsid w:val="00C37C1A"/>
    <w:rsid w:val="00C475B1"/>
    <w:rsid w:val="00C71FBB"/>
    <w:rsid w:val="00CA53EF"/>
    <w:rsid w:val="00CE7432"/>
    <w:rsid w:val="00D15D85"/>
    <w:rsid w:val="00D924C6"/>
    <w:rsid w:val="00DA4657"/>
    <w:rsid w:val="00DB7D08"/>
    <w:rsid w:val="00DC696B"/>
    <w:rsid w:val="00E4727C"/>
    <w:rsid w:val="00E57C01"/>
    <w:rsid w:val="00E66E76"/>
    <w:rsid w:val="00E93CB5"/>
    <w:rsid w:val="00EB427A"/>
    <w:rsid w:val="00F17374"/>
    <w:rsid w:val="00F17F5F"/>
    <w:rsid w:val="00F53422"/>
    <w:rsid w:val="00F6372E"/>
    <w:rsid w:val="00F84436"/>
    <w:rsid w:val="00F87468"/>
    <w:rsid w:val="00F9724C"/>
    <w:rsid w:val="00F97C89"/>
    <w:rsid w:val="00FA1385"/>
    <w:rsid w:val="00FC30C5"/>
    <w:rsid w:val="00FD0142"/>
    <w:rsid w:val="00FF1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33EFC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egoe UI" w:eastAsiaTheme="minorHAnsi" w:hAnsi="Segoe UI" w:cs="Segoe U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1556"/>
    <w:rPr>
      <w:rFonts w:ascii="HelveticaNeueLT Std" w:hAnsi="HelveticaNeueLT Std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1556"/>
    <w:pPr>
      <w:keepNext/>
      <w:keepLines/>
      <w:pBdr>
        <w:bottom w:val="single" w:sz="12" w:space="1" w:color="156082" w:themeColor="accent1"/>
      </w:pBdr>
      <w:outlineLvl w:val="0"/>
    </w:pPr>
    <w:rPr>
      <w:rFonts w:asciiTheme="majorHAnsi" w:eastAsiaTheme="majorEastAsia" w:hAnsiTheme="majorHAnsi" w:cstheme="majorBidi"/>
      <w:b/>
      <w:color w:val="0F4761" w:themeColor="accent1" w:themeShade="BF"/>
      <w:sz w:val="28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F17CA"/>
    <w:pPr>
      <w:keepNext/>
      <w:keepLines/>
      <w:outlineLvl w:val="1"/>
    </w:pPr>
    <w:rPr>
      <w:rFonts w:asciiTheme="majorHAnsi" w:eastAsiaTheme="majorEastAsia" w:hAnsiTheme="majorHAnsi" w:cstheme="majorBidi"/>
      <w:b/>
      <w:i/>
      <w:color w:val="0F4761" w:themeColor="accent1" w:themeShade="BF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155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155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155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1556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1556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1556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1556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1556"/>
    <w:rPr>
      <w:rFonts w:asciiTheme="majorHAnsi" w:eastAsiaTheme="majorEastAsia" w:hAnsiTheme="majorHAnsi" w:cstheme="majorBidi"/>
      <w:b/>
      <w:color w:val="0F4761" w:themeColor="accent1" w:themeShade="BF"/>
      <w:sz w:val="28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9F17CA"/>
    <w:rPr>
      <w:rFonts w:asciiTheme="majorHAnsi" w:eastAsiaTheme="majorEastAsia" w:hAnsiTheme="majorHAnsi" w:cstheme="majorBidi"/>
      <w:b/>
      <w:i/>
      <w:color w:val="0F4761" w:themeColor="accent1" w:themeShade="BF"/>
      <w:sz w:val="24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1556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1556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1556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1556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1556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1556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1556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1556"/>
    <w:pPr>
      <w:spacing w:after="80"/>
      <w:contextualSpacing/>
    </w:pPr>
    <w:rPr>
      <w:rFonts w:asciiTheme="majorHAnsi" w:eastAsiaTheme="majorEastAsia" w:hAnsiTheme="majorHAnsi" w:cstheme="majorBidi"/>
      <w:b/>
      <w:color w:val="156082" w:themeColor="accent1"/>
      <w:spacing w:val="-10"/>
      <w:kern w:val="28"/>
      <w:sz w:val="3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1556"/>
    <w:rPr>
      <w:rFonts w:asciiTheme="majorHAnsi" w:eastAsiaTheme="majorEastAsia" w:hAnsiTheme="majorHAnsi" w:cstheme="majorBidi"/>
      <w:b/>
      <w:color w:val="156082" w:themeColor="accent1"/>
      <w:spacing w:val="-10"/>
      <w:kern w:val="28"/>
      <w:sz w:val="3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1556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155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155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15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155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15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15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15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1556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BD155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D1556"/>
    <w:pPr>
      <w:spacing w:after="160"/>
    </w:pPr>
    <w:rPr>
      <w:rFonts w:asciiTheme="minorHAnsi" w:hAnsiTheme="minorHAnsi" w:cstheme="minorBidi"/>
      <w:kern w:val="2"/>
      <w:sz w:val="20"/>
      <w:szCs w:val="20"/>
      <w14:ligatures w14:val="standardContextual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D1556"/>
    <w:rPr>
      <w:rFonts w:asciiTheme="minorHAnsi" w:hAnsiTheme="minorHAnsi" w:cstheme="minorBidi"/>
      <w:kern w:val="2"/>
      <w:sz w:val="20"/>
      <w:szCs w:val="20"/>
      <w14:ligatures w14:val="standardContextual"/>
    </w:rPr>
  </w:style>
  <w:style w:type="paragraph" w:styleId="Revision">
    <w:name w:val="Revision"/>
    <w:hidden/>
    <w:uiPriority w:val="99"/>
    <w:semiHidden/>
    <w:rsid w:val="00BD1556"/>
  </w:style>
  <w:style w:type="character" w:styleId="Strong">
    <w:name w:val="Strong"/>
    <w:basedOn w:val="DefaultParagraphFont"/>
    <w:uiPriority w:val="22"/>
    <w:qFormat/>
    <w:rsid w:val="008F2326"/>
    <w:rPr>
      <w:b/>
      <w:bC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E683B"/>
    <w:pPr>
      <w:spacing w:after="0"/>
    </w:pPr>
    <w:rPr>
      <w:rFonts w:ascii="HelveticaNeueLT Std" w:hAnsi="HelveticaNeueLT Std" w:cs="Segoe UI"/>
      <w:b/>
      <w:bCs/>
      <w:kern w:val="0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E683B"/>
    <w:rPr>
      <w:rFonts w:ascii="HelveticaNeueLT Std" w:hAnsi="HelveticaNeueLT Std" w:cstheme="minorBidi"/>
      <w:b/>
      <w:bCs/>
      <w:kern w:val="2"/>
      <w:sz w:val="20"/>
      <w:szCs w:val="20"/>
      <w14:ligatures w14:val="standardContextual"/>
    </w:rPr>
  </w:style>
  <w:style w:type="character" w:styleId="Hyperlink">
    <w:name w:val="Hyperlink"/>
    <w:basedOn w:val="DefaultParagraphFont"/>
    <w:uiPriority w:val="99"/>
    <w:unhideWhenUsed/>
    <w:rsid w:val="0063109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3109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26CF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6CF3"/>
    <w:rPr>
      <w:rFonts w:ascii="HelveticaNeueLT Std" w:hAnsi="HelveticaNeueLT Std"/>
      <w:sz w:val="24"/>
    </w:rPr>
  </w:style>
  <w:style w:type="paragraph" w:styleId="Footer">
    <w:name w:val="footer"/>
    <w:basedOn w:val="Normal"/>
    <w:link w:val="FooterChar"/>
    <w:uiPriority w:val="99"/>
    <w:unhideWhenUsed/>
    <w:rsid w:val="00A26CF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26CF3"/>
    <w:rPr>
      <w:rFonts w:ascii="HelveticaNeueLT Std" w:hAnsi="HelveticaNeueLT Std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egislativecodesoffice@gov.wale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A60178081</value>
    </field>
    <field name="Objective-Title">
      <value order="0">MA/CG/2813/25 - Determination for Welsh subordinate legislation - En</value>
    </field>
    <field name="Objective-Description">
      <value order="0"/>
    </field>
    <field name="Objective-CreationStamp">
      <value order="0">2025-10-28T10:58:19Z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2025-11-27T12:52:34Z</value>
    </field>
    <field name="Objective-Owner">
      <value order="0">Fife, Claire (FMG - Office of the Legislative Counsel)</value>
    </field>
    <field name="Objective-Path">
      <value order="0">Objective Global Folder:#Business File Plan:WG Organisational Groups:Post April 2024 - First Ministers Group:First Ministers Group (FMG) - Office of the Legislative Council:1 - Save:Office of the Legislative Counsel - Business File Plan:Office of the Legislative Counsel - Ministerial Advice:Counsel General (2024):Julie James - Counsel General - Ministerial advice - Office of the Legislative Counsel - 2024 - 2026:2025 MA/CG/2813/25 - Welsh Ministers' determination on non-WSI subordinate legislation</value>
    </field>
    <field name="Objective-Parent">
      <value order="0">2025 MA/CG/2813/25 - Welsh Ministers' determination on non-WSI subordinate legislation</value>
    </field>
    <field name="Objective-State">
      <value order="0">Being Edited</value>
    </field>
    <field name="Objective-VersionId">
      <value order="0">vA109513810</value>
    </field>
    <field name="Objective-Version">
      <value order="0">21.1</value>
    </field>
    <field name="Objective-VersionNumber">
      <value order="0">22</value>
    </field>
    <field name="Objective-VersionComment">
      <value order="0"/>
    </field>
    <field name="Objective-FileNumber">
      <value order="0">qA2244924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861</Words>
  <Characters>4013</Characters>
  <Application>Microsoft Office Word</Application>
  <DocSecurity>0</DocSecurity>
  <Lines>129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Welsh Ministers’ determination on the numbering and classification of subordinate legislation not made by Welsh statutory instrument</dc:title>
  <dc:subject/>
  <dc:creator/>
  <cp:keywords/>
  <dc:description/>
  <cp:lastModifiedBy/>
  <cp:revision>1</cp:revision>
  <dcterms:created xsi:type="dcterms:W3CDTF">2025-12-19T11:44:00Z</dcterms:created>
  <dcterms:modified xsi:type="dcterms:W3CDTF">2025-12-19T11:44:00Z</dcterms:modified>
</cp:coreProperties>
</file>