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88AF7" w14:textId="6F42FC04" w:rsidR="005F7766" w:rsidRDefault="00E13172" w:rsidP="005D67F7">
      <w:pPr>
        <w:rPr>
          <w:b/>
          <w:bCs/>
          <w:sz w:val="44"/>
          <w:szCs w:val="44"/>
        </w:rPr>
      </w:pPr>
      <w:r>
        <w:rPr>
          <w:noProof/>
          <w:sz w:val="20"/>
          <w:szCs w:val="20"/>
          <w:lang w:eastAsia="en-GB"/>
        </w:rPr>
        <w:drawing>
          <wp:anchor distT="0" distB="0" distL="114300" distR="114300" simplePos="0" relativeHeight="251658241" behindDoc="1" locked="0" layoutInCell="1" allowOverlap="1" wp14:anchorId="6A3F4B5C" wp14:editId="7A80FC84">
            <wp:simplePos x="0" y="0"/>
            <wp:positionH relativeFrom="margin">
              <wp:posOffset>7289536</wp:posOffset>
            </wp:positionH>
            <wp:positionV relativeFrom="page">
              <wp:posOffset>0</wp:posOffset>
            </wp:positionV>
            <wp:extent cx="1570990" cy="1833880"/>
            <wp:effectExtent l="0" t="0" r="0" b="0"/>
            <wp:wrapTight wrapText="bothSides">
              <wp:wrapPolygon edited="0">
                <wp:start x="0" y="0"/>
                <wp:lineTo x="0" y="21316"/>
                <wp:lineTo x="21216" y="21316"/>
                <wp:lineTo x="21216" y="0"/>
                <wp:lineTo x="0" y="0"/>
              </wp:wrapPolygon>
            </wp:wrapTight>
            <wp:docPr id="9" name="Pictur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a:extLst>
                        <a:ext uri="{C183D7F6-B498-43B3-948B-1728B52AA6E4}">
                          <adec:decorative xmlns:adec="http://schemas.microsoft.com/office/drawing/2017/decorative" val="1"/>
                        </a:ext>
                      </a:extLst>
                    </pic:cNvPr>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1570990" cy="1833880"/>
                    </a:xfrm>
                    <a:prstGeom prst="rect">
                      <a:avLst/>
                    </a:prstGeom>
                    <a:noFill/>
                    <a:ln>
                      <a:noFill/>
                    </a:ln>
                  </pic:spPr>
                </pic:pic>
              </a:graphicData>
            </a:graphic>
          </wp:anchor>
        </w:drawing>
      </w:r>
      <w:r w:rsidR="002B564D">
        <w:rPr>
          <w:b/>
          <w:bCs/>
          <w:noProof/>
          <w:sz w:val="44"/>
          <w:szCs w:val="44"/>
          <w:lang w:eastAsia="en-GB"/>
        </w:rPr>
        <mc:AlternateContent>
          <mc:Choice Requires="wps">
            <w:drawing>
              <wp:anchor distT="0" distB="0" distL="114300" distR="114300" simplePos="0" relativeHeight="251658242" behindDoc="1" locked="0" layoutInCell="1" allowOverlap="1" wp14:anchorId="040C8A3F" wp14:editId="52FE1933">
                <wp:simplePos x="0" y="0"/>
                <wp:positionH relativeFrom="page">
                  <wp:align>left</wp:align>
                </wp:positionH>
                <wp:positionV relativeFrom="paragraph">
                  <wp:posOffset>-915167</wp:posOffset>
                </wp:positionV>
                <wp:extent cx="13706475" cy="7524750"/>
                <wp:effectExtent l="0" t="0" r="28575" b="19050"/>
                <wp:wrapNone/>
                <wp:docPr id="8" name="Rectangle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524750"/>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21A25E04" w14:textId="77777777" w:rsidR="004A4BE7" w:rsidRDefault="004A4BE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40C8A3F" id="Rectangle 8" o:spid="_x0000_s1026" alt="&quot;&quot;" style="position:absolute;margin-left:0;margin-top:-72.05pt;width:1079.25pt;height:592.5pt;z-index:-251658238;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" fillcolor="#a40000" strokecolor="#1f3763 [1604]" strokeweight="1pt">
                <v:textbox>
                  <w:txbxContent>
                    <w:p w14:paraId="21A25E04" w14:textId="77777777" w:rsidR="004A4BE7" w:rsidRDefault="004A4BE7"/>
                  </w:txbxContent>
                </v:textbox>
                <w10:wrap anchorx="page"/>
              </v:rect>
            </w:pict>
          </mc:Fallback>
        </mc:AlternateContent>
      </w:r>
    </w:p>
    <w:p w14:paraId="37980C4F" w14:textId="33368E98" w:rsidR="00870BEA" w:rsidRDefault="00870BEA" w:rsidP="005D67F7">
      <w:pPr>
        <w:rPr>
          <w:b/>
          <w:bCs/>
          <w:sz w:val="44"/>
          <w:szCs w:val="44"/>
        </w:rPr>
      </w:pPr>
    </w:p>
    <w:p w14:paraId="768B51EB" w14:textId="0E116299" w:rsidR="00870BEA" w:rsidRDefault="00870BEA" w:rsidP="005D67F7">
      <w:pPr>
        <w:rPr>
          <w:b/>
          <w:bCs/>
          <w:sz w:val="44"/>
          <w:szCs w:val="44"/>
        </w:rPr>
      </w:pPr>
    </w:p>
    <w:p w14:paraId="59D28BEC" w14:textId="093E9C9E" w:rsidR="00870BEA" w:rsidRDefault="00870BEA" w:rsidP="005D67F7">
      <w:pPr>
        <w:rPr>
          <w:b/>
          <w:bCs/>
          <w:sz w:val="44"/>
          <w:szCs w:val="44"/>
        </w:rPr>
      </w:pPr>
    </w:p>
    <w:p w14:paraId="7D4EB7C5" w14:textId="2FAEDD6B" w:rsidR="00870BEA" w:rsidRDefault="00870BEA" w:rsidP="005C1F2C">
      <w:pPr>
        <w:tabs>
          <w:tab w:val="left" w:pos="1188"/>
        </w:tabs>
        <w:rPr>
          <w:b/>
          <w:bCs/>
          <w:sz w:val="44"/>
          <w:szCs w:val="44"/>
        </w:rPr>
      </w:pPr>
    </w:p>
    <w:p w14:paraId="4FECF501" w14:textId="5A685B4E" w:rsidR="004216A3" w:rsidRDefault="004216A3" w:rsidP="005D67F7">
      <w:pPr>
        <w:rPr>
          <w:b/>
          <w:bCs/>
          <w:sz w:val="44"/>
          <w:szCs w:val="44"/>
        </w:rPr>
      </w:pPr>
    </w:p>
    <w:p w14:paraId="50800BB1" w14:textId="0496E4A4" w:rsidR="004216A3" w:rsidRDefault="004216A3" w:rsidP="005D67F7">
      <w:pPr>
        <w:rPr>
          <w:b/>
          <w:bCs/>
          <w:sz w:val="44"/>
          <w:szCs w:val="44"/>
        </w:rPr>
      </w:pPr>
    </w:p>
    <w:p w14:paraId="3C4EC6BD" w14:textId="7B6A357F" w:rsidR="00155BDD" w:rsidRDefault="00155BDD" w:rsidP="004B1FEA">
      <w:pPr>
        <w:spacing w:after="0"/>
        <w:jc w:val="right"/>
        <w:rPr>
          <w:b/>
          <w:bCs/>
          <w:color w:val="FFFFFF" w:themeColor="background1"/>
          <w:sz w:val="76"/>
          <w:szCs w:val="76"/>
        </w:rPr>
      </w:pPr>
    </w:p>
    <w:p w14:paraId="50A1BDCF" w14:textId="4C0035F6" w:rsidR="00155BDD" w:rsidRDefault="00155BDD" w:rsidP="004B1FEA">
      <w:pPr>
        <w:spacing w:after="0"/>
        <w:jc w:val="right"/>
        <w:rPr>
          <w:b/>
          <w:bCs/>
          <w:color w:val="FFFFFF" w:themeColor="background1"/>
          <w:sz w:val="76"/>
          <w:szCs w:val="76"/>
        </w:rPr>
      </w:pPr>
      <w:r>
        <w:rPr>
          <w:b/>
          <w:bCs/>
          <w:noProof/>
          <w:color w:val="FFFFFF" w:themeColor="background1"/>
          <w:sz w:val="76"/>
          <w:szCs w:val="76"/>
        </w:rPr>
        <mc:AlternateContent>
          <mc:Choice Requires="wps">
            <w:drawing>
              <wp:anchor distT="0" distB="0" distL="114300" distR="114300" simplePos="0" relativeHeight="251658246" behindDoc="1" locked="0" layoutInCell="1" allowOverlap="1" wp14:anchorId="1BA2B9FE" wp14:editId="18FC8C73">
                <wp:simplePos x="0" y="0"/>
                <wp:positionH relativeFrom="page">
                  <wp:align>right</wp:align>
                </wp:positionH>
                <wp:positionV relativeFrom="paragraph">
                  <wp:posOffset>298568</wp:posOffset>
                </wp:positionV>
                <wp:extent cx="10685721" cy="2020186"/>
                <wp:effectExtent l="0" t="0" r="20955" b="18415"/>
                <wp:wrapNone/>
                <wp:docPr id="1595858868" name="Rectangle 1"/>
                <wp:cNvGraphicFramePr/>
                <a:graphic xmlns:a="http://schemas.openxmlformats.org/drawingml/2006/main">
                  <a:graphicData uri="http://schemas.microsoft.com/office/word/2010/wordprocessingShape">
                    <wps:wsp>
                      <wps:cNvSpPr/>
                      <wps:spPr>
                        <a:xfrm>
                          <a:off x="0" y="0"/>
                          <a:ext cx="10685721" cy="2020186"/>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2E2579ED">
              <v:rect id="Rectangle 1" style="position:absolute;margin-left:790.2pt;margin-top:23.5pt;width:841.4pt;height:159.05pt;z-index:-251658233;visibility:visible;mso-wrap-style:square;mso-wrap-distance-left:9pt;mso-wrap-distance-top:0;mso-wrap-distance-right:9pt;mso-wrap-distance-bottom:0;mso-position-horizontal:right;mso-position-horizontal-relative:page;mso-position-vertical:absolute;mso-position-vertical-relative:text;v-text-anchor:middle" o:spid="_x0000_s1026" fillcolor="white [3212]" strokecolor="#09101d [484]" strokeweight="1pt" w14:anchorId="309216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">
                <w10:wrap anchorx="page"/>
              </v:rect>
            </w:pict>
          </mc:Fallback>
        </mc:AlternateContent>
      </w:r>
    </w:p>
    <w:p w14:paraId="4D86F25C" w14:textId="5DB8CA8A" w:rsidR="00AC67EA" w:rsidRPr="00155BDD" w:rsidRDefault="00155BDD" w:rsidP="007963C8">
      <w:pPr>
        <w:jc w:val="right"/>
        <w:rPr>
          <w:b/>
          <w:bCs/>
          <w:sz w:val="44"/>
          <w:szCs w:val="44"/>
        </w:rPr>
      </w:pPr>
      <w:r w:rsidRPr="00155BDD">
        <w:rPr>
          <w:b/>
          <w:bCs/>
          <w:sz w:val="72"/>
          <w:szCs w:val="72"/>
        </w:rPr>
        <w:t>Maritime and Logistics Plan</w:t>
      </w:r>
      <w:r w:rsidR="00AC67EA">
        <w:rPr>
          <w:b/>
          <w:bCs/>
          <w:color w:val="FFFFFF" w:themeColor="background1"/>
          <w:sz w:val="76"/>
          <w:szCs w:val="76"/>
        </w:rPr>
        <w:br w:type="page"/>
      </w:r>
    </w:p>
    <w:p w14:paraId="26B8E507" w14:textId="2736937D" w:rsidR="00AC67EA" w:rsidRPr="006D4F49" w:rsidRDefault="00AC67EA" w:rsidP="00AC67EA">
      <w:pPr>
        <w:rPr>
          <w:b/>
          <w:bCs/>
          <w:sz w:val="40"/>
          <w:szCs w:val="40"/>
        </w:rPr>
      </w:pPr>
      <w:r>
        <w:rPr>
          <w:b/>
          <w:bCs/>
          <w:noProof/>
          <w:sz w:val="44"/>
          <w:szCs w:val="44"/>
          <w:lang w:eastAsia="en-GB"/>
        </w:rPr>
        <w:lastRenderedPageBreak/>
        <mc:AlternateContent>
          <mc:Choice Requires="wps">
            <w:drawing>
              <wp:anchor distT="0" distB="0" distL="114300" distR="114300" simplePos="0" relativeHeight="251658247" behindDoc="1" locked="0" layoutInCell="1" allowOverlap="1" wp14:anchorId="27A35C93" wp14:editId="042ABCAF">
                <wp:simplePos x="0" y="0"/>
                <wp:positionH relativeFrom="page">
                  <wp:posOffset>-76200</wp:posOffset>
                </wp:positionH>
                <wp:positionV relativeFrom="paragraph">
                  <wp:posOffset>-1019175</wp:posOffset>
                </wp:positionV>
                <wp:extent cx="13706475" cy="7653655"/>
                <wp:effectExtent l="0" t="0" r="28575" b="23495"/>
                <wp:wrapNone/>
                <wp:docPr id="152559166" name="Rectangle 15255916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653655"/>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2B39C5C8" w14:textId="77777777" w:rsidR="00240222" w:rsidRDefault="00240222" w:rsidP="00AC67EA"/>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A35C93" id="Rectangle 152559166" o:spid="_x0000_s1027" alt="&quot;&quot;" style="position:absolute;margin-left:-6pt;margin-top:-80.25pt;width:1079.25pt;height:602.65pt;z-index:-251658233;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" fillcolor="#a40000" strokecolor="#1f3763 [1604]" strokeweight="1pt">
                <v:textbox>
                  <w:txbxContent>
                    <w:p w14:paraId="2B39C5C8" w14:textId="77777777" w:rsidR="00240222" w:rsidRDefault="00240222" w:rsidP="00AC67EA"/>
                  </w:txbxContent>
                </v:textbox>
                <w10:wrap anchorx="page"/>
              </v:rect>
            </w:pict>
          </mc:Fallback>
        </mc:AlternateContent>
      </w:r>
      <w:r w:rsidRPr="006D4F49">
        <w:rPr>
          <w:b/>
          <w:bCs/>
          <w:sz w:val="40"/>
          <w:szCs w:val="40"/>
        </w:rPr>
        <w:t>​​ </w:t>
      </w:r>
    </w:p>
    <w:p w14:paraId="101116CC" w14:textId="77777777" w:rsidR="00AC67EA" w:rsidRDefault="00AC67EA" w:rsidP="00AC67EA">
      <w:pPr>
        <w:spacing w:after="0"/>
        <w:rPr>
          <w:b/>
          <w:bCs/>
          <w:color w:val="FFFFFF" w:themeColor="background1"/>
          <w:sz w:val="76"/>
          <w:szCs w:val="76"/>
        </w:rPr>
      </w:pPr>
    </w:p>
    <w:p w14:paraId="11CCD3BD" w14:textId="77777777" w:rsidR="00AC67EA" w:rsidRDefault="00AC67EA" w:rsidP="00AC67EA">
      <w:pPr>
        <w:spacing w:after="0"/>
        <w:rPr>
          <w:b/>
          <w:bCs/>
          <w:color w:val="FFFFFF" w:themeColor="background1"/>
          <w:sz w:val="76"/>
          <w:szCs w:val="76"/>
        </w:rPr>
      </w:pPr>
    </w:p>
    <w:p w14:paraId="66CF0362" w14:textId="77777777" w:rsidR="00240222" w:rsidRDefault="00240222" w:rsidP="00AC67EA">
      <w:pPr>
        <w:spacing w:after="0"/>
        <w:rPr>
          <w:b/>
          <w:bCs/>
          <w:color w:val="FFFFFF" w:themeColor="background1"/>
          <w:sz w:val="76"/>
          <w:szCs w:val="76"/>
        </w:rPr>
      </w:pPr>
    </w:p>
    <w:p w14:paraId="2C7ACC77" w14:textId="77777777" w:rsidR="00240222" w:rsidRDefault="00240222" w:rsidP="00240222">
      <w:pPr>
        <w:pStyle w:val="NoSpacing"/>
        <w:numPr>
          <w:ilvl w:val="0"/>
          <w:numId w:val="0"/>
        </w:numPr>
        <w:rPr>
          <w:szCs w:val="22"/>
        </w:rPr>
      </w:pPr>
      <w:r>
        <w:rPr>
          <w:noProof/>
        </w:rPr>
        <w:drawing>
          <wp:inline distT="0" distB="0" distL="0" distR="0" wp14:anchorId="781E6EBA" wp14:editId="15F5E465">
            <wp:extent cx="583096" cy="246694"/>
            <wp:effectExtent l="0" t="0" r="7620" b="1270"/>
            <wp:docPr id="1329463517"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463517" name="Picture 8">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6397" cy="252321"/>
                    </a:xfrm>
                    <a:prstGeom prst="rect">
                      <a:avLst/>
                    </a:prstGeom>
                    <a:noFill/>
                    <a:ln>
                      <a:noFill/>
                    </a:ln>
                  </pic:spPr>
                </pic:pic>
              </a:graphicData>
            </a:graphic>
          </wp:inline>
        </w:drawing>
      </w:r>
    </w:p>
    <w:p w14:paraId="7E02AF7E" w14:textId="77777777" w:rsidR="00240222" w:rsidRPr="005B2629" w:rsidRDefault="00240222" w:rsidP="00240222">
      <w:pPr>
        <w:pStyle w:val="NoSpacing"/>
        <w:numPr>
          <w:ilvl w:val="0"/>
          <w:numId w:val="0"/>
        </w:numPr>
        <w:rPr>
          <w:szCs w:val="22"/>
        </w:rPr>
      </w:pPr>
    </w:p>
    <w:p w14:paraId="5674F113" w14:textId="77777777" w:rsidR="006B3BA1" w:rsidRDefault="00240222" w:rsidP="00240222">
      <w:pPr>
        <w:spacing w:line="240" w:lineRule="auto"/>
        <w:rPr>
          <w:color w:val="FFFFFF" w:themeColor="background1"/>
          <w:szCs w:val="22"/>
        </w:rPr>
      </w:pPr>
      <w:r w:rsidRPr="005B2629">
        <w:rPr>
          <w:color w:val="FFFFFF" w:themeColor="background1"/>
          <w:szCs w:val="22"/>
        </w:rPr>
        <w:t>© Crown copyright 2026, Welsh Government,  </w:t>
      </w:r>
    </w:p>
    <w:p w14:paraId="6C26917E" w14:textId="2CA52479" w:rsidR="00BD7AB8" w:rsidRPr="005B2629" w:rsidRDefault="00BD7AB8" w:rsidP="00240222">
      <w:pPr>
        <w:spacing w:line="240" w:lineRule="auto"/>
        <w:rPr>
          <w:color w:val="FFFFFF" w:themeColor="background1"/>
          <w:szCs w:val="22"/>
        </w:rPr>
      </w:pPr>
      <w:r>
        <w:rPr>
          <w:color w:val="FFFFFF" w:themeColor="background1"/>
          <w:szCs w:val="22"/>
        </w:rPr>
        <w:t>Publication: March 2026</w:t>
      </w:r>
    </w:p>
    <w:p w14:paraId="2D281065" w14:textId="4F0A536A" w:rsidR="00240222" w:rsidRPr="005B2629" w:rsidRDefault="00240222" w:rsidP="00240222">
      <w:pPr>
        <w:spacing w:line="240" w:lineRule="auto"/>
        <w:rPr>
          <w:color w:val="FFFFFF" w:themeColor="background1"/>
          <w:szCs w:val="22"/>
        </w:rPr>
      </w:pPr>
    </w:p>
    <w:p w14:paraId="10E79263" w14:textId="2C216A53" w:rsidR="00240222" w:rsidRPr="005B2629" w:rsidRDefault="00240222" w:rsidP="00240222">
      <w:pPr>
        <w:spacing w:line="240" w:lineRule="auto"/>
        <w:rPr>
          <w:color w:val="FFFFFF" w:themeColor="background1"/>
          <w:szCs w:val="22"/>
        </w:rPr>
      </w:pPr>
      <w:r w:rsidRPr="005B2629">
        <w:rPr>
          <w:color w:val="FFFFFF" w:themeColor="background1"/>
          <w:szCs w:val="22"/>
        </w:rPr>
        <w:t>​Digital ISBN</w:t>
      </w:r>
      <w:r w:rsidR="00F903D4">
        <w:rPr>
          <w:color w:val="FFFFFF" w:themeColor="background1"/>
          <w:szCs w:val="22"/>
        </w:rPr>
        <w:t xml:space="preserve"> - </w:t>
      </w:r>
      <w:r w:rsidR="00F903D4" w:rsidRPr="00F903D4">
        <w:rPr>
          <w:color w:val="FFFFFF" w:themeColor="background1"/>
          <w:szCs w:val="22"/>
        </w:rPr>
        <w:t>978-1-83745-379-5</w:t>
      </w:r>
      <w:r w:rsidRPr="005B2629">
        <w:rPr>
          <w:color w:val="FFFFFF" w:themeColor="background1"/>
          <w:szCs w:val="22"/>
        </w:rPr>
        <w:t> </w:t>
      </w:r>
    </w:p>
    <w:p w14:paraId="1EE79F95" w14:textId="77777777" w:rsidR="00240222" w:rsidRPr="005B2629" w:rsidRDefault="00240222" w:rsidP="00240222">
      <w:pPr>
        <w:spacing w:line="240" w:lineRule="auto"/>
        <w:rPr>
          <w:color w:val="FFFFFF" w:themeColor="background1"/>
          <w:szCs w:val="22"/>
        </w:rPr>
      </w:pPr>
      <w:r w:rsidRPr="005B2629">
        <w:rPr>
          <w:color w:val="FFFFFF" w:themeColor="background1"/>
          <w:szCs w:val="22"/>
        </w:rPr>
        <w:br/>
      </w:r>
      <w:proofErr w:type="spellStart"/>
      <w:r w:rsidRPr="005B2629">
        <w:rPr>
          <w:color w:val="FFFFFF" w:themeColor="background1"/>
          <w:szCs w:val="22"/>
        </w:rPr>
        <w:t>Mae’r</w:t>
      </w:r>
      <w:proofErr w:type="spellEnd"/>
      <w:r w:rsidRPr="005B2629">
        <w:rPr>
          <w:color w:val="FFFFFF" w:themeColor="background1"/>
          <w:szCs w:val="22"/>
        </w:rPr>
        <w:t xml:space="preserve"> </w:t>
      </w:r>
      <w:proofErr w:type="spellStart"/>
      <w:r w:rsidRPr="005B2629">
        <w:rPr>
          <w:color w:val="FFFFFF" w:themeColor="background1"/>
          <w:szCs w:val="22"/>
        </w:rPr>
        <w:t>ddogfen</w:t>
      </w:r>
      <w:proofErr w:type="spellEnd"/>
      <w:r w:rsidRPr="005B2629">
        <w:rPr>
          <w:color w:val="FFFFFF" w:themeColor="background1"/>
          <w:szCs w:val="22"/>
        </w:rPr>
        <w:t xml:space="preserve"> hon </w:t>
      </w:r>
      <w:proofErr w:type="spellStart"/>
      <w:r w:rsidRPr="005B2629">
        <w:rPr>
          <w:color w:val="FFFFFF" w:themeColor="background1"/>
          <w:szCs w:val="22"/>
        </w:rPr>
        <w:t>ar</w:t>
      </w:r>
      <w:proofErr w:type="spellEnd"/>
      <w:r w:rsidRPr="005B2629">
        <w:rPr>
          <w:color w:val="FFFFFF" w:themeColor="background1"/>
          <w:szCs w:val="22"/>
        </w:rPr>
        <w:t xml:space="preserve"> </w:t>
      </w:r>
      <w:proofErr w:type="spellStart"/>
      <w:r w:rsidRPr="005B2629">
        <w:rPr>
          <w:color w:val="FFFFFF" w:themeColor="background1"/>
          <w:szCs w:val="22"/>
        </w:rPr>
        <w:t>gael</w:t>
      </w:r>
      <w:proofErr w:type="spellEnd"/>
      <w:r w:rsidRPr="005B2629">
        <w:rPr>
          <w:color w:val="FFFFFF" w:themeColor="background1"/>
          <w:szCs w:val="22"/>
        </w:rPr>
        <w:t xml:space="preserve"> </w:t>
      </w:r>
      <w:proofErr w:type="spellStart"/>
      <w:r w:rsidRPr="005B2629">
        <w:rPr>
          <w:color w:val="FFFFFF" w:themeColor="background1"/>
          <w:szCs w:val="22"/>
        </w:rPr>
        <w:t>yn</w:t>
      </w:r>
      <w:proofErr w:type="spellEnd"/>
      <w:r w:rsidRPr="005B2629">
        <w:rPr>
          <w:color w:val="FFFFFF" w:themeColor="background1"/>
          <w:szCs w:val="22"/>
        </w:rPr>
        <w:t xml:space="preserve"> Gymraeg </w:t>
      </w:r>
      <w:proofErr w:type="spellStart"/>
      <w:r w:rsidRPr="005B2629">
        <w:rPr>
          <w:color w:val="FFFFFF" w:themeColor="background1"/>
          <w:szCs w:val="22"/>
        </w:rPr>
        <w:t>hefyd</w:t>
      </w:r>
      <w:proofErr w:type="spellEnd"/>
      <w:r w:rsidRPr="005B2629">
        <w:rPr>
          <w:color w:val="FFFFFF" w:themeColor="background1"/>
          <w:szCs w:val="22"/>
        </w:rPr>
        <w:t> /  </w:t>
      </w:r>
    </w:p>
    <w:p w14:paraId="36E1D2C6" w14:textId="77777777" w:rsidR="00240222" w:rsidRPr="005B2629" w:rsidRDefault="00240222" w:rsidP="00240222">
      <w:pPr>
        <w:spacing w:line="240" w:lineRule="auto"/>
        <w:rPr>
          <w:color w:val="FFFFFF" w:themeColor="background1"/>
          <w:szCs w:val="22"/>
        </w:rPr>
      </w:pPr>
      <w:r w:rsidRPr="005B2629">
        <w:rPr>
          <w:color w:val="FFFFFF" w:themeColor="background1"/>
          <w:szCs w:val="22"/>
        </w:rPr>
        <w:t>​This document is also available in Welsh </w:t>
      </w:r>
    </w:p>
    <w:p w14:paraId="105FBFE3" w14:textId="77777777" w:rsidR="00240222" w:rsidRPr="005B2629" w:rsidRDefault="00240222" w:rsidP="00240222">
      <w:pPr>
        <w:spacing w:line="240" w:lineRule="auto"/>
        <w:rPr>
          <w:color w:val="FFFFFF" w:themeColor="background1"/>
          <w:szCs w:val="22"/>
        </w:rPr>
      </w:pPr>
      <w:r w:rsidRPr="005B2629">
        <w:rPr>
          <w:color w:val="FFFFFF" w:themeColor="background1"/>
          <w:szCs w:val="22"/>
        </w:rPr>
        <w:br/>
      </w:r>
      <w:proofErr w:type="spellStart"/>
      <w:r w:rsidRPr="005B2629">
        <w:rPr>
          <w:color w:val="FFFFFF" w:themeColor="background1"/>
          <w:szCs w:val="22"/>
        </w:rPr>
        <w:t>Rydym</w:t>
      </w:r>
      <w:proofErr w:type="spellEnd"/>
      <w:r w:rsidRPr="005B2629">
        <w:rPr>
          <w:color w:val="FFFFFF" w:themeColor="background1"/>
          <w:szCs w:val="22"/>
        </w:rPr>
        <w:t xml:space="preserve"> </w:t>
      </w:r>
      <w:proofErr w:type="spellStart"/>
      <w:r w:rsidRPr="005B2629">
        <w:rPr>
          <w:color w:val="FFFFFF" w:themeColor="background1"/>
          <w:szCs w:val="22"/>
        </w:rPr>
        <w:t>yn</w:t>
      </w:r>
      <w:proofErr w:type="spellEnd"/>
      <w:r w:rsidRPr="005B2629">
        <w:rPr>
          <w:color w:val="FFFFFF" w:themeColor="background1"/>
          <w:szCs w:val="22"/>
        </w:rPr>
        <w:t xml:space="preserve"> </w:t>
      </w:r>
      <w:proofErr w:type="spellStart"/>
      <w:r w:rsidRPr="005B2629">
        <w:rPr>
          <w:color w:val="FFFFFF" w:themeColor="background1"/>
          <w:szCs w:val="22"/>
        </w:rPr>
        <w:t>croesawu</w:t>
      </w:r>
      <w:proofErr w:type="spellEnd"/>
      <w:r w:rsidRPr="005B2629">
        <w:rPr>
          <w:color w:val="FFFFFF" w:themeColor="background1"/>
          <w:szCs w:val="22"/>
        </w:rPr>
        <w:t xml:space="preserve"> </w:t>
      </w:r>
      <w:proofErr w:type="spellStart"/>
      <w:r w:rsidRPr="005B2629">
        <w:rPr>
          <w:color w:val="FFFFFF" w:themeColor="background1"/>
          <w:szCs w:val="22"/>
        </w:rPr>
        <w:t>gohebiaeth</w:t>
      </w:r>
      <w:proofErr w:type="spellEnd"/>
      <w:r w:rsidRPr="005B2629">
        <w:rPr>
          <w:color w:val="FFFFFF" w:themeColor="background1"/>
          <w:szCs w:val="22"/>
        </w:rPr>
        <w:t xml:space="preserve"> a </w:t>
      </w:r>
      <w:proofErr w:type="spellStart"/>
      <w:r w:rsidRPr="005B2629">
        <w:rPr>
          <w:color w:val="FFFFFF" w:themeColor="background1"/>
          <w:szCs w:val="22"/>
        </w:rPr>
        <w:t>galwadau</w:t>
      </w:r>
      <w:proofErr w:type="spellEnd"/>
      <w:r w:rsidRPr="005B2629">
        <w:rPr>
          <w:color w:val="FFFFFF" w:themeColor="background1"/>
          <w:szCs w:val="22"/>
        </w:rPr>
        <w:t xml:space="preserve"> </w:t>
      </w:r>
      <w:proofErr w:type="spellStart"/>
      <w:r w:rsidRPr="005B2629">
        <w:rPr>
          <w:color w:val="FFFFFF" w:themeColor="background1"/>
          <w:szCs w:val="22"/>
        </w:rPr>
        <w:t>ffôn</w:t>
      </w:r>
      <w:proofErr w:type="spellEnd"/>
      <w:r w:rsidRPr="005B2629">
        <w:rPr>
          <w:color w:val="FFFFFF" w:themeColor="background1"/>
          <w:szCs w:val="22"/>
        </w:rPr>
        <w:t xml:space="preserve"> </w:t>
      </w:r>
      <w:proofErr w:type="spellStart"/>
      <w:r w:rsidRPr="005B2629">
        <w:rPr>
          <w:color w:val="FFFFFF" w:themeColor="background1"/>
          <w:szCs w:val="22"/>
        </w:rPr>
        <w:t>yn</w:t>
      </w:r>
      <w:proofErr w:type="spellEnd"/>
      <w:r w:rsidRPr="005B2629">
        <w:rPr>
          <w:color w:val="FFFFFF" w:themeColor="background1"/>
          <w:szCs w:val="22"/>
        </w:rPr>
        <w:t xml:space="preserve"> Gymraeg / </w:t>
      </w:r>
    </w:p>
    <w:p w14:paraId="2682BC8B" w14:textId="1A93E92F" w:rsidR="00101CD1" w:rsidRPr="00240222" w:rsidRDefault="00240222" w:rsidP="00240222">
      <w:pPr>
        <w:spacing w:line="240" w:lineRule="auto"/>
        <w:rPr>
          <w:color w:val="FFFFFF" w:themeColor="background1"/>
          <w:szCs w:val="22"/>
        </w:rPr>
      </w:pPr>
      <w:r w:rsidRPr="005B2629">
        <w:rPr>
          <w:color w:val="FFFFFF" w:themeColor="background1"/>
          <w:szCs w:val="22"/>
        </w:rPr>
        <w:t>​We welcome correspondence and telephone calls in Welsh </w:t>
      </w:r>
    </w:p>
    <w:p w14:paraId="5B4D6775" w14:textId="447717D8" w:rsidR="00D21B39" w:rsidRPr="009B3223" w:rsidRDefault="00D21B39" w:rsidP="004B1FEA">
      <w:pPr>
        <w:spacing w:after="0"/>
        <w:jc w:val="right"/>
        <w:rPr>
          <w:b/>
          <w:color w:val="FFFFFF" w:themeColor="background1"/>
          <w:szCs w:val="22"/>
        </w:rPr>
        <w:sectPr w:rsidR="00D21B39" w:rsidRPr="009B3223" w:rsidSect="00BB422A">
          <w:headerReference w:type="default" r:id="rId12"/>
          <w:pgSz w:w="16838" w:h="11906" w:orient="landscape"/>
          <w:pgMar w:top="1440" w:right="1080" w:bottom="1440" w:left="1080" w:header="708" w:footer="708" w:gutter="0"/>
          <w:cols w:space="708"/>
          <w:docGrid w:linePitch="360"/>
        </w:sectPr>
      </w:pPr>
    </w:p>
    <w:bookmarkStart w:id="0" w:name="_Hlk98958490" w:displacedByCustomXml="next"/>
    <w:bookmarkEnd w:id="0" w:displacedByCustomXml="next"/>
    <w:sdt>
      <w:sdtPr>
        <w:rPr>
          <w:rFonts w:eastAsiaTheme="minorEastAsia"/>
          <w:b/>
          <w:bCs/>
          <w:sz w:val="24"/>
        </w:rPr>
        <w:id w:val="1426800052"/>
        <w:docPartObj>
          <w:docPartGallery w:val="Table of Contents"/>
          <w:docPartUnique/>
        </w:docPartObj>
      </w:sdtPr>
      <w:sdtEndPr>
        <w:rPr>
          <w:b w:val="0"/>
          <w:bCs w:val="0"/>
          <w:sz w:val="22"/>
          <w:szCs w:val="22"/>
        </w:rPr>
      </w:sdtEndPr>
      <w:sdtContent>
        <w:p w14:paraId="74E787E1" w14:textId="1F9CE479" w:rsidR="0091280F" w:rsidRDefault="008875B1">
          <w:pPr>
            <w:pStyle w:val="TOC2"/>
            <w:rPr>
              <w:rFonts w:asciiTheme="minorHAnsi" w:eastAsiaTheme="minorEastAsia" w:hAnsiTheme="minorHAnsi" w:cstheme="minorBidi"/>
              <w:noProof/>
              <w:kern w:val="2"/>
              <w:sz w:val="24"/>
              <w:lang w:eastAsia="en-GB"/>
              <w14:ligatures w14:val="standardContextual"/>
            </w:rPr>
          </w:pPr>
          <w:r>
            <w:fldChar w:fldCharType="begin"/>
          </w:r>
          <w:r>
            <w:instrText xml:space="preserve"> TOC \o "1-3" \h \z \u </w:instrText>
          </w:r>
          <w:r>
            <w:fldChar w:fldCharType="separate"/>
          </w:r>
          <w:hyperlink w:anchor="_Toc223959137" w:history="1">
            <w:r w:rsidR="0091280F" w:rsidRPr="00277277">
              <w:rPr>
                <w:rStyle w:val="Hyperlink"/>
                <w:noProof/>
              </w:rPr>
              <w:t>Foreword by Cabinet Secretary for Transport &amp; North Wales</w:t>
            </w:r>
            <w:r w:rsidR="0091280F">
              <w:rPr>
                <w:noProof/>
                <w:webHidden/>
              </w:rPr>
              <w:tab/>
            </w:r>
            <w:r w:rsidR="0091280F">
              <w:rPr>
                <w:noProof/>
                <w:webHidden/>
              </w:rPr>
              <w:fldChar w:fldCharType="begin"/>
            </w:r>
            <w:r w:rsidR="0091280F">
              <w:rPr>
                <w:noProof/>
                <w:webHidden/>
              </w:rPr>
              <w:instrText xml:space="preserve"> PAGEREF _Toc223959137 \h </w:instrText>
            </w:r>
            <w:r w:rsidR="0091280F">
              <w:rPr>
                <w:noProof/>
                <w:webHidden/>
              </w:rPr>
            </w:r>
            <w:r w:rsidR="0091280F">
              <w:rPr>
                <w:noProof/>
                <w:webHidden/>
              </w:rPr>
              <w:fldChar w:fldCharType="separate"/>
            </w:r>
            <w:r w:rsidR="004861BA">
              <w:rPr>
                <w:noProof/>
                <w:webHidden/>
              </w:rPr>
              <w:t>4</w:t>
            </w:r>
            <w:r w:rsidR="0091280F">
              <w:rPr>
                <w:noProof/>
                <w:webHidden/>
              </w:rPr>
              <w:fldChar w:fldCharType="end"/>
            </w:r>
          </w:hyperlink>
        </w:p>
        <w:p w14:paraId="7154AF02" w14:textId="1BB72F9A" w:rsidR="0091280F" w:rsidRDefault="0091280F">
          <w:pPr>
            <w:pStyle w:val="TOC1"/>
            <w:rPr>
              <w:rFonts w:asciiTheme="minorHAnsi" w:eastAsiaTheme="minorEastAsia" w:hAnsiTheme="minorHAnsi" w:cstheme="minorBidi"/>
              <w:b w:val="0"/>
              <w:noProof/>
              <w:kern w:val="2"/>
              <w:sz w:val="24"/>
              <w:lang w:eastAsia="en-GB"/>
              <w14:ligatures w14:val="standardContextual"/>
            </w:rPr>
          </w:pPr>
          <w:hyperlink w:anchor="_Toc223959138" w:history="1">
            <w:r w:rsidRPr="00277277">
              <w:rPr>
                <w:rStyle w:val="Hyperlink"/>
                <w:noProof/>
              </w:rPr>
              <w:t>1</w:t>
            </w:r>
            <w:r>
              <w:rPr>
                <w:rFonts w:asciiTheme="minorHAnsi" w:eastAsiaTheme="minorEastAsia" w:hAnsiTheme="minorHAnsi" w:cstheme="minorBidi"/>
                <w:b w:val="0"/>
                <w:noProof/>
                <w:kern w:val="2"/>
                <w:sz w:val="24"/>
                <w:lang w:eastAsia="en-GB"/>
                <w14:ligatures w14:val="standardContextual"/>
              </w:rPr>
              <w:tab/>
            </w:r>
            <w:r w:rsidRPr="00277277">
              <w:rPr>
                <w:rStyle w:val="Hyperlink"/>
                <w:noProof/>
              </w:rPr>
              <w:t>Introduction</w:t>
            </w:r>
            <w:r>
              <w:rPr>
                <w:noProof/>
                <w:webHidden/>
              </w:rPr>
              <w:tab/>
            </w:r>
            <w:r>
              <w:rPr>
                <w:noProof/>
                <w:webHidden/>
              </w:rPr>
              <w:fldChar w:fldCharType="begin"/>
            </w:r>
            <w:r>
              <w:rPr>
                <w:noProof/>
                <w:webHidden/>
              </w:rPr>
              <w:instrText xml:space="preserve"> PAGEREF _Toc223959138 \h </w:instrText>
            </w:r>
            <w:r>
              <w:rPr>
                <w:noProof/>
                <w:webHidden/>
              </w:rPr>
            </w:r>
            <w:r>
              <w:rPr>
                <w:noProof/>
                <w:webHidden/>
              </w:rPr>
              <w:fldChar w:fldCharType="separate"/>
            </w:r>
            <w:r w:rsidR="004861BA">
              <w:rPr>
                <w:noProof/>
                <w:webHidden/>
              </w:rPr>
              <w:t>5</w:t>
            </w:r>
            <w:r>
              <w:rPr>
                <w:noProof/>
                <w:webHidden/>
              </w:rPr>
              <w:fldChar w:fldCharType="end"/>
            </w:r>
          </w:hyperlink>
        </w:p>
        <w:p w14:paraId="58CACBB2" w14:textId="5A551A13" w:rsidR="0091280F" w:rsidRDefault="0091280F">
          <w:pPr>
            <w:pStyle w:val="TOC1"/>
            <w:rPr>
              <w:rFonts w:asciiTheme="minorHAnsi" w:eastAsiaTheme="minorEastAsia" w:hAnsiTheme="minorHAnsi" w:cstheme="minorBidi"/>
              <w:b w:val="0"/>
              <w:noProof/>
              <w:kern w:val="2"/>
              <w:sz w:val="24"/>
              <w:lang w:eastAsia="en-GB"/>
              <w14:ligatures w14:val="standardContextual"/>
            </w:rPr>
          </w:pPr>
          <w:hyperlink w:anchor="_Toc223959139" w:history="1">
            <w:r w:rsidRPr="00277277">
              <w:rPr>
                <w:rStyle w:val="Hyperlink"/>
                <w:noProof/>
              </w:rPr>
              <w:t>2</w:t>
            </w:r>
            <w:r>
              <w:rPr>
                <w:rFonts w:asciiTheme="minorHAnsi" w:eastAsiaTheme="minorEastAsia" w:hAnsiTheme="minorHAnsi" w:cstheme="minorBidi"/>
                <w:b w:val="0"/>
                <w:noProof/>
                <w:kern w:val="2"/>
                <w:sz w:val="24"/>
                <w:lang w:eastAsia="en-GB"/>
                <w14:ligatures w14:val="standardContextual"/>
              </w:rPr>
              <w:tab/>
            </w:r>
            <w:r w:rsidRPr="00277277">
              <w:rPr>
                <w:rStyle w:val="Hyperlink"/>
                <w:noProof/>
              </w:rPr>
              <w:t>Strategic Context</w:t>
            </w:r>
            <w:r>
              <w:rPr>
                <w:noProof/>
                <w:webHidden/>
              </w:rPr>
              <w:tab/>
            </w:r>
            <w:r>
              <w:rPr>
                <w:noProof/>
                <w:webHidden/>
              </w:rPr>
              <w:fldChar w:fldCharType="begin"/>
            </w:r>
            <w:r>
              <w:rPr>
                <w:noProof/>
                <w:webHidden/>
              </w:rPr>
              <w:instrText xml:space="preserve"> PAGEREF _Toc223959139 \h </w:instrText>
            </w:r>
            <w:r>
              <w:rPr>
                <w:noProof/>
                <w:webHidden/>
              </w:rPr>
            </w:r>
            <w:r>
              <w:rPr>
                <w:noProof/>
                <w:webHidden/>
              </w:rPr>
              <w:fldChar w:fldCharType="separate"/>
            </w:r>
            <w:r w:rsidR="004861BA">
              <w:rPr>
                <w:noProof/>
                <w:webHidden/>
              </w:rPr>
              <w:t>7</w:t>
            </w:r>
            <w:r>
              <w:rPr>
                <w:noProof/>
                <w:webHidden/>
              </w:rPr>
              <w:fldChar w:fldCharType="end"/>
            </w:r>
          </w:hyperlink>
        </w:p>
        <w:p w14:paraId="76F5621F" w14:textId="6D6306A3"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40" w:history="1">
            <w:r w:rsidRPr="00277277">
              <w:rPr>
                <w:rStyle w:val="Hyperlink"/>
                <w:noProof/>
                <w:lang w:eastAsia="en-GB"/>
              </w:rPr>
              <w:t>2.1</w:t>
            </w:r>
            <w:r>
              <w:rPr>
                <w:rFonts w:asciiTheme="minorHAnsi" w:eastAsiaTheme="minorEastAsia" w:hAnsiTheme="minorHAnsi" w:cstheme="minorBidi"/>
                <w:noProof/>
                <w:kern w:val="2"/>
                <w:sz w:val="24"/>
                <w:lang w:eastAsia="en-GB"/>
                <w14:ligatures w14:val="standardContextual"/>
              </w:rPr>
              <w:tab/>
            </w:r>
            <w:r w:rsidRPr="00277277">
              <w:rPr>
                <w:rStyle w:val="Hyperlink"/>
                <w:noProof/>
                <w:lang w:eastAsia="en-GB"/>
              </w:rPr>
              <w:t>Background</w:t>
            </w:r>
            <w:r>
              <w:rPr>
                <w:noProof/>
                <w:webHidden/>
              </w:rPr>
              <w:tab/>
            </w:r>
            <w:r>
              <w:rPr>
                <w:noProof/>
                <w:webHidden/>
              </w:rPr>
              <w:fldChar w:fldCharType="begin"/>
            </w:r>
            <w:r>
              <w:rPr>
                <w:noProof/>
                <w:webHidden/>
              </w:rPr>
              <w:instrText xml:space="preserve"> PAGEREF _Toc223959140 \h </w:instrText>
            </w:r>
            <w:r>
              <w:rPr>
                <w:noProof/>
                <w:webHidden/>
              </w:rPr>
            </w:r>
            <w:r>
              <w:rPr>
                <w:noProof/>
                <w:webHidden/>
              </w:rPr>
              <w:fldChar w:fldCharType="separate"/>
            </w:r>
            <w:r w:rsidR="004861BA">
              <w:rPr>
                <w:noProof/>
                <w:webHidden/>
              </w:rPr>
              <w:t>8</w:t>
            </w:r>
            <w:r>
              <w:rPr>
                <w:noProof/>
                <w:webHidden/>
              </w:rPr>
              <w:fldChar w:fldCharType="end"/>
            </w:r>
          </w:hyperlink>
        </w:p>
        <w:p w14:paraId="3EC24622" w14:textId="7E1CA919"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41" w:history="1">
            <w:r w:rsidRPr="00277277">
              <w:rPr>
                <w:rStyle w:val="Hyperlink"/>
                <w:noProof/>
              </w:rPr>
              <w:t>2.1.1</w:t>
            </w:r>
            <w:r>
              <w:rPr>
                <w:rFonts w:asciiTheme="minorHAnsi" w:eastAsiaTheme="minorEastAsia" w:hAnsiTheme="minorHAnsi" w:cstheme="minorBidi"/>
                <w:noProof/>
                <w:kern w:val="2"/>
                <w:sz w:val="24"/>
                <w:lang w:eastAsia="en-GB"/>
                <w14:ligatures w14:val="standardContextual"/>
              </w:rPr>
              <w:tab/>
            </w:r>
            <w:r w:rsidRPr="00277277">
              <w:rPr>
                <w:rStyle w:val="Hyperlink"/>
                <w:noProof/>
              </w:rPr>
              <w:t>Strategic approach</w:t>
            </w:r>
            <w:r>
              <w:rPr>
                <w:noProof/>
                <w:webHidden/>
              </w:rPr>
              <w:tab/>
            </w:r>
            <w:r>
              <w:rPr>
                <w:noProof/>
                <w:webHidden/>
              </w:rPr>
              <w:fldChar w:fldCharType="begin"/>
            </w:r>
            <w:r>
              <w:rPr>
                <w:noProof/>
                <w:webHidden/>
              </w:rPr>
              <w:instrText xml:space="preserve"> PAGEREF _Toc223959141 \h </w:instrText>
            </w:r>
            <w:r>
              <w:rPr>
                <w:noProof/>
                <w:webHidden/>
              </w:rPr>
            </w:r>
            <w:r>
              <w:rPr>
                <w:noProof/>
                <w:webHidden/>
              </w:rPr>
              <w:fldChar w:fldCharType="separate"/>
            </w:r>
            <w:r w:rsidR="004861BA">
              <w:rPr>
                <w:noProof/>
                <w:webHidden/>
              </w:rPr>
              <w:t>13</w:t>
            </w:r>
            <w:r>
              <w:rPr>
                <w:noProof/>
                <w:webHidden/>
              </w:rPr>
              <w:fldChar w:fldCharType="end"/>
            </w:r>
          </w:hyperlink>
        </w:p>
        <w:p w14:paraId="3E095E65" w14:textId="2F4E878B"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42" w:history="1">
            <w:r w:rsidRPr="00277277">
              <w:rPr>
                <w:rStyle w:val="Hyperlink"/>
                <w:noProof/>
              </w:rPr>
              <w:t>2.2</w:t>
            </w:r>
            <w:r>
              <w:rPr>
                <w:rFonts w:asciiTheme="minorHAnsi" w:eastAsiaTheme="minorEastAsia" w:hAnsiTheme="minorHAnsi" w:cstheme="minorBidi"/>
                <w:noProof/>
                <w:kern w:val="2"/>
                <w:sz w:val="24"/>
                <w:lang w:eastAsia="en-GB"/>
                <w14:ligatures w14:val="standardContextual"/>
              </w:rPr>
              <w:tab/>
            </w:r>
            <w:r w:rsidRPr="00277277">
              <w:rPr>
                <w:rStyle w:val="Hyperlink"/>
                <w:noProof/>
              </w:rPr>
              <w:t>Plans and policies considered by the MLP</w:t>
            </w:r>
            <w:r>
              <w:rPr>
                <w:noProof/>
                <w:webHidden/>
              </w:rPr>
              <w:tab/>
            </w:r>
            <w:r>
              <w:rPr>
                <w:noProof/>
                <w:webHidden/>
              </w:rPr>
              <w:fldChar w:fldCharType="begin"/>
            </w:r>
            <w:r>
              <w:rPr>
                <w:noProof/>
                <w:webHidden/>
              </w:rPr>
              <w:instrText xml:space="preserve"> PAGEREF _Toc223959142 \h </w:instrText>
            </w:r>
            <w:r>
              <w:rPr>
                <w:noProof/>
                <w:webHidden/>
              </w:rPr>
            </w:r>
            <w:r>
              <w:rPr>
                <w:noProof/>
                <w:webHidden/>
              </w:rPr>
              <w:fldChar w:fldCharType="separate"/>
            </w:r>
            <w:r w:rsidR="004861BA">
              <w:rPr>
                <w:noProof/>
                <w:webHidden/>
              </w:rPr>
              <w:t>14</w:t>
            </w:r>
            <w:r>
              <w:rPr>
                <w:noProof/>
                <w:webHidden/>
              </w:rPr>
              <w:fldChar w:fldCharType="end"/>
            </w:r>
          </w:hyperlink>
        </w:p>
        <w:p w14:paraId="08770C95" w14:textId="4B6921D7"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43" w:history="1">
            <w:r w:rsidRPr="00277277">
              <w:rPr>
                <w:rStyle w:val="Hyperlink"/>
                <w:noProof/>
              </w:rPr>
              <w:t>2.2.1</w:t>
            </w:r>
            <w:r>
              <w:rPr>
                <w:rFonts w:asciiTheme="minorHAnsi" w:eastAsiaTheme="minorEastAsia" w:hAnsiTheme="minorHAnsi" w:cstheme="minorBidi"/>
                <w:noProof/>
                <w:kern w:val="2"/>
                <w:sz w:val="24"/>
                <w:lang w:eastAsia="en-GB"/>
                <w14:ligatures w14:val="standardContextual"/>
              </w:rPr>
              <w:tab/>
            </w:r>
            <w:r w:rsidRPr="00277277">
              <w:rPr>
                <w:rStyle w:val="Hyperlink"/>
                <w:noProof/>
              </w:rPr>
              <w:t>Key Welsh Government plans and policies</w:t>
            </w:r>
            <w:r>
              <w:rPr>
                <w:noProof/>
                <w:webHidden/>
              </w:rPr>
              <w:tab/>
            </w:r>
            <w:r>
              <w:rPr>
                <w:noProof/>
                <w:webHidden/>
              </w:rPr>
              <w:fldChar w:fldCharType="begin"/>
            </w:r>
            <w:r>
              <w:rPr>
                <w:noProof/>
                <w:webHidden/>
              </w:rPr>
              <w:instrText xml:space="preserve"> PAGEREF _Toc223959143 \h </w:instrText>
            </w:r>
            <w:r>
              <w:rPr>
                <w:noProof/>
                <w:webHidden/>
              </w:rPr>
            </w:r>
            <w:r>
              <w:rPr>
                <w:noProof/>
                <w:webHidden/>
              </w:rPr>
              <w:fldChar w:fldCharType="separate"/>
            </w:r>
            <w:r w:rsidR="004861BA">
              <w:rPr>
                <w:noProof/>
                <w:webHidden/>
              </w:rPr>
              <w:t>14</w:t>
            </w:r>
            <w:r>
              <w:rPr>
                <w:noProof/>
                <w:webHidden/>
              </w:rPr>
              <w:fldChar w:fldCharType="end"/>
            </w:r>
          </w:hyperlink>
        </w:p>
        <w:p w14:paraId="5A2A52F8" w14:textId="1C34F4A4"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44" w:history="1">
            <w:r w:rsidRPr="00277277">
              <w:rPr>
                <w:rStyle w:val="Hyperlink"/>
                <w:noProof/>
              </w:rPr>
              <w:t>2.2.2</w:t>
            </w:r>
            <w:r>
              <w:rPr>
                <w:rFonts w:asciiTheme="minorHAnsi" w:eastAsiaTheme="minorEastAsia" w:hAnsiTheme="minorHAnsi" w:cstheme="minorBidi"/>
                <w:noProof/>
                <w:kern w:val="2"/>
                <w:sz w:val="24"/>
                <w:lang w:eastAsia="en-GB"/>
                <w14:ligatures w14:val="standardContextual"/>
              </w:rPr>
              <w:tab/>
            </w:r>
            <w:r w:rsidRPr="00277277">
              <w:rPr>
                <w:rStyle w:val="Hyperlink"/>
                <w:noProof/>
              </w:rPr>
              <w:t>UK-wide plans and policies</w:t>
            </w:r>
            <w:r>
              <w:rPr>
                <w:noProof/>
                <w:webHidden/>
              </w:rPr>
              <w:tab/>
            </w:r>
            <w:r>
              <w:rPr>
                <w:noProof/>
                <w:webHidden/>
              </w:rPr>
              <w:fldChar w:fldCharType="begin"/>
            </w:r>
            <w:r>
              <w:rPr>
                <w:noProof/>
                <w:webHidden/>
              </w:rPr>
              <w:instrText xml:space="preserve"> PAGEREF _Toc223959144 \h </w:instrText>
            </w:r>
            <w:r>
              <w:rPr>
                <w:noProof/>
                <w:webHidden/>
              </w:rPr>
            </w:r>
            <w:r>
              <w:rPr>
                <w:noProof/>
                <w:webHidden/>
              </w:rPr>
              <w:fldChar w:fldCharType="separate"/>
            </w:r>
            <w:r w:rsidR="004861BA">
              <w:rPr>
                <w:noProof/>
                <w:webHidden/>
              </w:rPr>
              <w:t>15</w:t>
            </w:r>
            <w:r>
              <w:rPr>
                <w:noProof/>
                <w:webHidden/>
              </w:rPr>
              <w:fldChar w:fldCharType="end"/>
            </w:r>
          </w:hyperlink>
        </w:p>
        <w:p w14:paraId="24BDDFB1" w14:textId="4CC6A822"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45" w:history="1">
            <w:r w:rsidRPr="00277277">
              <w:rPr>
                <w:rStyle w:val="Hyperlink"/>
                <w:noProof/>
              </w:rPr>
              <w:t>2.2.3</w:t>
            </w:r>
            <w:r>
              <w:rPr>
                <w:rFonts w:asciiTheme="minorHAnsi" w:eastAsiaTheme="minorEastAsia" w:hAnsiTheme="minorHAnsi" w:cstheme="minorBidi"/>
                <w:noProof/>
                <w:kern w:val="2"/>
                <w:sz w:val="24"/>
                <w:lang w:eastAsia="en-GB"/>
                <w14:ligatures w14:val="standardContextual"/>
              </w:rPr>
              <w:tab/>
            </w:r>
            <w:r w:rsidRPr="00277277">
              <w:rPr>
                <w:rStyle w:val="Hyperlink"/>
                <w:noProof/>
              </w:rPr>
              <w:t>Strategic transport reviews in Wales</w:t>
            </w:r>
            <w:r>
              <w:rPr>
                <w:noProof/>
                <w:webHidden/>
              </w:rPr>
              <w:tab/>
            </w:r>
            <w:r>
              <w:rPr>
                <w:noProof/>
                <w:webHidden/>
              </w:rPr>
              <w:fldChar w:fldCharType="begin"/>
            </w:r>
            <w:r>
              <w:rPr>
                <w:noProof/>
                <w:webHidden/>
              </w:rPr>
              <w:instrText xml:space="preserve"> PAGEREF _Toc223959145 \h </w:instrText>
            </w:r>
            <w:r>
              <w:rPr>
                <w:noProof/>
                <w:webHidden/>
              </w:rPr>
            </w:r>
            <w:r>
              <w:rPr>
                <w:noProof/>
                <w:webHidden/>
              </w:rPr>
              <w:fldChar w:fldCharType="separate"/>
            </w:r>
            <w:r w:rsidR="004861BA">
              <w:rPr>
                <w:noProof/>
                <w:webHidden/>
              </w:rPr>
              <w:t>16</w:t>
            </w:r>
            <w:r>
              <w:rPr>
                <w:noProof/>
                <w:webHidden/>
              </w:rPr>
              <w:fldChar w:fldCharType="end"/>
            </w:r>
          </w:hyperlink>
        </w:p>
        <w:p w14:paraId="233B5CD9" w14:textId="64DD3797"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46" w:history="1">
            <w:r w:rsidRPr="00277277">
              <w:rPr>
                <w:rStyle w:val="Hyperlink"/>
                <w:noProof/>
              </w:rPr>
              <w:t>2.2.4</w:t>
            </w:r>
            <w:r>
              <w:rPr>
                <w:rFonts w:asciiTheme="minorHAnsi" w:eastAsiaTheme="minorEastAsia" w:hAnsiTheme="minorHAnsi" w:cstheme="minorBidi"/>
                <w:noProof/>
                <w:kern w:val="2"/>
                <w:sz w:val="24"/>
                <w:lang w:eastAsia="en-GB"/>
                <w14:ligatures w14:val="standardContextual"/>
              </w:rPr>
              <w:tab/>
            </w:r>
            <w:r w:rsidRPr="00277277">
              <w:rPr>
                <w:rStyle w:val="Hyperlink"/>
                <w:noProof/>
              </w:rPr>
              <w:t>Regional Transport Plans</w:t>
            </w:r>
            <w:r>
              <w:rPr>
                <w:noProof/>
                <w:webHidden/>
              </w:rPr>
              <w:tab/>
            </w:r>
            <w:r>
              <w:rPr>
                <w:noProof/>
                <w:webHidden/>
              </w:rPr>
              <w:fldChar w:fldCharType="begin"/>
            </w:r>
            <w:r>
              <w:rPr>
                <w:noProof/>
                <w:webHidden/>
              </w:rPr>
              <w:instrText xml:space="preserve"> PAGEREF _Toc223959146 \h </w:instrText>
            </w:r>
            <w:r>
              <w:rPr>
                <w:noProof/>
                <w:webHidden/>
              </w:rPr>
            </w:r>
            <w:r>
              <w:rPr>
                <w:noProof/>
                <w:webHidden/>
              </w:rPr>
              <w:fldChar w:fldCharType="separate"/>
            </w:r>
            <w:r w:rsidR="004861BA">
              <w:rPr>
                <w:noProof/>
                <w:webHidden/>
              </w:rPr>
              <w:t>16</w:t>
            </w:r>
            <w:r>
              <w:rPr>
                <w:noProof/>
                <w:webHidden/>
              </w:rPr>
              <w:fldChar w:fldCharType="end"/>
            </w:r>
          </w:hyperlink>
        </w:p>
        <w:p w14:paraId="3765B89D" w14:textId="4BD8CCA4"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47" w:history="1">
            <w:r w:rsidRPr="00277277">
              <w:rPr>
                <w:rStyle w:val="Hyperlink"/>
                <w:noProof/>
              </w:rPr>
              <w:t>2.2.5</w:t>
            </w:r>
            <w:r>
              <w:rPr>
                <w:rFonts w:asciiTheme="minorHAnsi" w:eastAsiaTheme="minorEastAsia" w:hAnsiTheme="minorHAnsi" w:cstheme="minorBidi"/>
                <w:noProof/>
                <w:kern w:val="2"/>
                <w:sz w:val="24"/>
                <w:lang w:eastAsia="en-GB"/>
                <w14:ligatures w14:val="standardContextual"/>
              </w:rPr>
              <w:tab/>
            </w:r>
            <w:r w:rsidRPr="00277277">
              <w:rPr>
                <w:rStyle w:val="Hyperlink"/>
                <w:noProof/>
              </w:rPr>
              <w:t>Transport commissions</w:t>
            </w:r>
            <w:r>
              <w:rPr>
                <w:noProof/>
                <w:webHidden/>
              </w:rPr>
              <w:tab/>
            </w:r>
            <w:r>
              <w:rPr>
                <w:noProof/>
                <w:webHidden/>
              </w:rPr>
              <w:fldChar w:fldCharType="begin"/>
            </w:r>
            <w:r>
              <w:rPr>
                <w:noProof/>
                <w:webHidden/>
              </w:rPr>
              <w:instrText xml:space="preserve"> PAGEREF _Toc223959147 \h </w:instrText>
            </w:r>
            <w:r>
              <w:rPr>
                <w:noProof/>
                <w:webHidden/>
              </w:rPr>
            </w:r>
            <w:r>
              <w:rPr>
                <w:noProof/>
                <w:webHidden/>
              </w:rPr>
              <w:fldChar w:fldCharType="separate"/>
            </w:r>
            <w:r w:rsidR="004861BA">
              <w:rPr>
                <w:noProof/>
                <w:webHidden/>
              </w:rPr>
              <w:t>17</w:t>
            </w:r>
            <w:r>
              <w:rPr>
                <w:noProof/>
                <w:webHidden/>
              </w:rPr>
              <w:fldChar w:fldCharType="end"/>
            </w:r>
          </w:hyperlink>
        </w:p>
        <w:p w14:paraId="54683953" w14:textId="5505678F"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48" w:history="1">
            <w:r w:rsidRPr="00277277">
              <w:rPr>
                <w:rStyle w:val="Hyperlink"/>
                <w:noProof/>
              </w:rPr>
              <w:t>2.3</w:t>
            </w:r>
            <w:r>
              <w:rPr>
                <w:rFonts w:asciiTheme="minorHAnsi" w:eastAsiaTheme="minorEastAsia" w:hAnsiTheme="minorHAnsi" w:cstheme="minorBidi"/>
                <w:noProof/>
                <w:kern w:val="2"/>
                <w:sz w:val="24"/>
                <w:lang w:eastAsia="en-GB"/>
                <w14:ligatures w14:val="standardContextual"/>
              </w:rPr>
              <w:tab/>
            </w:r>
            <w:r w:rsidRPr="00277277">
              <w:rPr>
                <w:rStyle w:val="Hyperlink"/>
                <w:noProof/>
              </w:rPr>
              <w:t>Aviation</w:t>
            </w:r>
            <w:r>
              <w:rPr>
                <w:noProof/>
                <w:webHidden/>
              </w:rPr>
              <w:tab/>
            </w:r>
            <w:r>
              <w:rPr>
                <w:noProof/>
                <w:webHidden/>
              </w:rPr>
              <w:fldChar w:fldCharType="begin"/>
            </w:r>
            <w:r>
              <w:rPr>
                <w:noProof/>
                <w:webHidden/>
              </w:rPr>
              <w:instrText xml:space="preserve"> PAGEREF _Toc223959148 \h </w:instrText>
            </w:r>
            <w:r>
              <w:rPr>
                <w:noProof/>
                <w:webHidden/>
              </w:rPr>
            </w:r>
            <w:r>
              <w:rPr>
                <w:noProof/>
                <w:webHidden/>
              </w:rPr>
              <w:fldChar w:fldCharType="separate"/>
            </w:r>
            <w:r w:rsidR="004861BA">
              <w:rPr>
                <w:noProof/>
                <w:webHidden/>
              </w:rPr>
              <w:t>19</w:t>
            </w:r>
            <w:r>
              <w:rPr>
                <w:noProof/>
                <w:webHidden/>
              </w:rPr>
              <w:fldChar w:fldCharType="end"/>
            </w:r>
          </w:hyperlink>
        </w:p>
        <w:p w14:paraId="3D6BFA45" w14:textId="282C161F" w:rsidR="0091280F" w:rsidRDefault="0091280F">
          <w:pPr>
            <w:pStyle w:val="TOC1"/>
            <w:rPr>
              <w:rFonts w:asciiTheme="minorHAnsi" w:eastAsiaTheme="minorEastAsia" w:hAnsiTheme="minorHAnsi" w:cstheme="minorBidi"/>
              <w:b w:val="0"/>
              <w:noProof/>
              <w:kern w:val="2"/>
              <w:sz w:val="24"/>
              <w:lang w:eastAsia="en-GB"/>
              <w14:ligatures w14:val="standardContextual"/>
            </w:rPr>
          </w:pPr>
          <w:hyperlink w:anchor="_Toc223959149" w:history="1">
            <w:r w:rsidRPr="00277277">
              <w:rPr>
                <w:rStyle w:val="Hyperlink"/>
                <w:noProof/>
              </w:rPr>
              <w:t>3</w:t>
            </w:r>
            <w:r>
              <w:rPr>
                <w:rFonts w:asciiTheme="minorHAnsi" w:eastAsiaTheme="minorEastAsia" w:hAnsiTheme="minorHAnsi" w:cstheme="minorBidi"/>
                <w:b w:val="0"/>
                <w:noProof/>
                <w:kern w:val="2"/>
                <w:sz w:val="24"/>
                <w:lang w:eastAsia="en-GB"/>
                <w14:ligatures w14:val="standardContextual"/>
              </w:rPr>
              <w:tab/>
            </w:r>
            <w:r w:rsidRPr="00277277">
              <w:rPr>
                <w:rStyle w:val="Hyperlink"/>
                <w:noProof/>
              </w:rPr>
              <w:t>Delivery &amp; Future Opportunities</w:t>
            </w:r>
            <w:r>
              <w:rPr>
                <w:noProof/>
                <w:webHidden/>
              </w:rPr>
              <w:tab/>
            </w:r>
            <w:r>
              <w:rPr>
                <w:noProof/>
                <w:webHidden/>
              </w:rPr>
              <w:fldChar w:fldCharType="begin"/>
            </w:r>
            <w:r>
              <w:rPr>
                <w:noProof/>
                <w:webHidden/>
              </w:rPr>
              <w:instrText xml:space="preserve"> PAGEREF _Toc223959149 \h </w:instrText>
            </w:r>
            <w:r>
              <w:rPr>
                <w:noProof/>
                <w:webHidden/>
              </w:rPr>
            </w:r>
            <w:r>
              <w:rPr>
                <w:noProof/>
                <w:webHidden/>
              </w:rPr>
              <w:fldChar w:fldCharType="separate"/>
            </w:r>
            <w:r w:rsidR="004861BA">
              <w:rPr>
                <w:noProof/>
                <w:webHidden/>
              </w:rPr>
              <w:t>20</w:t>
            </w:r>
            <w:r>
              <w:rPr>
                <w:noProof/>
                <w:webHidden/>
              </w:rPr>
              <w:fldChar w:fldCharType="end"/>
            </w:r>
          </w:hyperlink>
        </w:p>
        <w:p w14:paraId="726D1017" w14:textId="063E8CDE"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50" w:history="1">
            <w:r w:rsidRPr="00277277">
              <w:rPr>
                <w:rStyle w:val="Hyperlink"/>
                <w:noProof/>
              </w:rPr>
              <w:t>3.1</w:t>
            </w:r>
            <w:r>
              <w:rPr>
                <w:rFonts w:asciiTheme="minorHAnsi" w:eastAsiaTheme="minorEastAsia" w:hAnsiTheme="minorHAnsi" w:cstheme="minorBidi"/>
                <w:noProof/>
                <w:kern w:val="2"/>
                <w:sz w:val="24"/>
                <w:lang w:eastAsia="en-GB"/>
                <w14:ligatures w14:val="standardContextual"/>
              </w:rPr>
              <w:tab/>
            </w:r>
            <w:r w:rsidRPr="00277277">
              <w:rPr>
                <w:rStyle w:val="Hyperlink"/>
                <w:noProof/>
              </w:rPr>
              <w:t xml:space="preserve"> Potential next steps</w:t>
            </w:r>
            <w:r>
              <w:rPr>
                <w:noProof/>
                <w:webHidden/>
              </w:rPr>
              <w:tab/>
            </w:r>
            <w:r>
              <w:rPr>
                <w:noProof/>
                <w:webHidden/>
              </w:rPr>
              <w:fldChar w:fldCharType="begin"/>
            </w:r>
            <w:r>
              <w:rPr>
                <w:noProof/>
                <w:webHidden/>
              </w:rPr>
              <w:instrText xml:space="preserve"> PAGEREF _Toc223959150 \h </w:instrText>
            </w:r>
            <w:r>
              <w:rPr>
                <w:noProof/>
                <w:webHidden/>
              </w:rPr>
            </w:r>
            <w:r>
              <w:rPr>
                <w:noProof/>
                <w:webHidden/>
              </w:rPr>
              <w:fldChar w:fldCharType="separate"/>
            </w:r>
            <w:r w:rsidR="004861BA">
              <w:rPr>
                <w:noProof/>
                <w:webHidden/>
              </w:rPr>
              <w:t>21</w:t>
            </w:r>
            <w:r>
              <w:rPr>
                <w:noProof/>
                <w:webHidden/>
              </w:rPr>
              <w:fldChar w:fldCharType="end"/>
            </w:r>
          </w:hyperlink>
        </w:p>
        <w:p w14:paraId="5D0F3931" w14:textId="56F296F3"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51" w:history="1">
            <w:r w:rsidRPr="00277277">
              <w:rPr>
                <w:rStyle w:val="Hyperlink"/>
                <w:noProof/>
              </w:rPr>
              <w:t>3.1.1</w:t>
            </w:r>
            <w:r>
              <w:rPr>
                <w:rFonts w:asciiTheme="minorHAnsi" w:eastAsiaTheme="minorEastAsia" w:hAnsiTheme="minorHAnsi" w:cstheme="minorBidi"/>
                <w:noProof/>
                <w:kern w:val="2"/>
                <w:sz w:val="24"/>
                <w:lang w:eastAsia="en-GB"/>
                <w14:ligatures w14:val="standardContextual"/>
              </w:rPr>
              <w:tab/>
            </w:r>
            <w:r w:rsidRPr="00277277">
              <w:rPr>
                <w:rStyle w:val="Hyperlink"/>
                <w:noProof/>
              </w:rPr>
              <w:t>Funding</w:t>
            </w:r>
            <w:r>
              <w:rPr>
                <w:noProof/>
                <w:webHidden/>
              </w:rPr>
              <w:tab/>
            </w:r>
            <w:r>
              <w:rPr>
                <w:noProof/>
                <w:webHidden/>
              </w:rPr>
              <w:fldChar w:fldCharType="begin"/>
            </w:r>
            <w:r>
              <w:rPr>
                <w:noProof/>
                <w:webHidden/>
              </w:rPr>
              <w:instrText xml:space="preserve"> PAGEREF _Toc223959151 \h </w:instrText>
            </w:r>
            <w:r>
              <w:rPr>
                <w:noProof/>
                <w:webHidden/>
              </w:rPr>
            </w:r>
            <w:r>
              <w:rPr>
                <w:noProof/>
                <w:webHidden/>
              </w:rPr>
              <w:fldChar w:fldCharType="separate"/>
            </w:r>
            <w:r w:rsidR="004861BA">
              <w:rPr>
                <w:noProof/>
                <w:webHidden/>
              </w:rPr>
              <w:t>21</w:t>
            </w:r>
            <w:r>
              <w:rPr>
                <w:noProof/>
                <w:webHidden/>
              </w:rPr>
              <w:fldChar w:fldCharType="end"/>
            </w:r>
          </w:hyperlink>
        </w:p>
        <w:p w14:paraId="2C11E9F0" w14:textId="15897073"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52" w:history="1">
            <w:r w:rsidRPr="00277277">
              <w:rPr>
                <w:rStyle w:val="Hyperlink"/>
                <w:noProof/>
              </w:rPr>
              <w:t>3.1.2</w:t>
            </w:r>
            <w:r>
              <w:rPr>
                <w:rFonts w:asciiTheme="minorHAnsi" w:eastAsiaTheme="minorEastAsia" w:hAnsiTheme="minorHAnsi" w:cstheme="minorBidi"/>
                <w:noProof/>
                <w:kern w:val="2"/>
                <w:sz w:val="24"/>
                <w:lang w:eastAsia="en-GB"/>
                <w14:ligatures w14:val="standardContextual"/>
              </w:rPr>
              <w:tab/>
            </w:r>
            <w:r w:rsidRPr="00277277">
              <w:rPr>
                <w:rStyle w:val="Hyperlink"/>
                <w:noProof/>
              </w:rPr>
              <w:t>Interaction with other WG programmes</w:t>
            </w:r>
            <w:r>
              <w:rPr>
                <w:noProof/>
                <w:webHidden/>
              </w:rPr>
              <w:tab/>
            </w:r>
            <w:r>
              <w:rPr>
                <w:noProof/>
                <w:webHidden/>
              </w:rPr>
              <w:fldChar w:fldCharType="begin"/>
            </w:r>
            <w:r>
              <w:rPr>
                <w:noProof/>
                <w:webHidden/>
              </w:rPr>
              <w:instrText xml:space="preserve"> PAGEREF _Toc223959152 \h </w:instrText>
            </w:r>
            <w:r>
              <w:rPr>
                <w:noProof/>
                <w:webHidden/>
              </w:rPr>
            </w:r>
            <w:r>
              <w:rPr>
                <w:noProof/>
                <w:webHidden/>
              </w:rPr>
              <w:fldChar w:fldCharType="separate"/>
            </w:r>
            <w:r w:rsidR="004861BA">
              <w:rPr>
                <w:noProof/>
                <w:webHidden/>
              </w:rPr>
              <w:t>22</w:t>
            </w:r>
            <w:r>
              <w:rPr>
                <w:noProof/>
                <w:webHidden/>
              </w:rPr>
              <w:fldChar w:fldCharType="end"/>
            </w:r>
          </w:hyperlink>
        </w:p>
        <w:p w14:paraId="46486D8F" w14:textId="58B2BF25"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53" w:history="1">
            <w:r w:rsidRPr="00277277">
              <w:rPr>
                <w:rStyle w:val="Hyperlink"/>
                <w:noProof/>
              </w:rPr>
              <w:t>3.1.3</w:t>
            </w:r>
            <w:r>
              <w:rPr>
                <w:rFonts w:asciiTheme="minorHAnsi" w:eastAsiaTheme="minorEastAsia" w:hAnsiTheme="minorHAnsi" w:cstheme="minorBidi"/>
                <w:noProof/>
                <w:kern w:val="2"/>
                <w:sz w:val="24"/>
                <w:lang w:eastAsia="en-GB"/>
                <w14:ligatures w14:val="standardContextual"/>
              </w:rPr>
              <w:tab/>
            </w:r>
            <w:r w:rsidRPr="00277277">
              <w:rPr>
                <w:rStyle w:val="Hyperlink"/>
                <w:noProof/>
              </w:rPr>
              <w:t>Contingency planning and incident response</w:t>
            </w:r>
            <w:r>
              <w:rPr>
                <w:noProof/>
                <w:webHidden/>
              </w:rPr>
              <w:tab/>
            </w:r>
            <w:r>
              <w:rPr>
                <w:noProof/>
                <w:webHidden/>
              </w:rPr>
              <w:fldChar w:fldCharType="begin"/>
            </w:r>
            <w:r>
              <w:rPr>
                <w:noProof/>
                <w:webHidden/>
              </w:rPr>
              <w:instrText xml:space="preserve"> PAGEREF _Toc223959153 \h </w:instrText>
            </w:r>
            <w:r>
              <w:rPr>
                <w:noProof/>
                <w:webHidden/>
              </w:rPr>
            </w:r>
            <w:r>
              <w:rPr>
                <w:noProof/>
                <w:webHidden/>
              </w:rPr>
              <w:fldChar w:fldCharType="separate"/>
            </w:r>
            <w:r w:rsidR="004861BA">
              <w:rPr>
                <w:noProof/>
                <w:webHidden/>
              </w:rPr>
              <w:t>23</w:t>
            </w:r>
            <w:r>
              <w:rPr>
                <w:noProof/>
                <w:webHidden/>
              </w:rPr>
              <w:fldChar w:fldCharType="end"/>
            </w:r>
          </w:hyperlink>
        </w:p>
        <w:p w14:paraId="639FEAD4" w14:textId="48A37DE1"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54" w:history="1">
            <w:r w:rsidRPr="00277277">
              <w:rPr>
                <w:rStyle w:val="Hyperlink"/>
                <w:noProof/>
              </w:rPr>
              <w:t>3.2</w:t>
            </w:r>
            <w:r>
              <w:rPr>
                <w:rFonts w:asciiTheme="minorHAnsi" w:eastAsiaTheme="minorEastAsia" w:hAnsiTheme="minorHAnsi" w:cstheme="minorBidi"/>
                <w:noProof/>
                <w:kern w:val="2"/>
                <w:sz w:val="24"/>
                <w:lang w:eastAsia="en-GB"/>
                <w14:ligatures w14:val="standardContextual"/>
              </w:rPr>
              <w:tab/>
            </w:r>
            <w:r w:rsidRPr="00277277">
              <w:rPr>
                <w:rStyle w:val="Hyperlink"/>
                <w:noProof/>
              </w:rPr>
              <w:t>HGV driver welfare and secure rest stops</w:t>
            </w:r>
            <w:r>
              <w:rPr>
                <w:noProof/>
                <w:webHidden/>
              </w:rPr>
              <w:tab/>
            </w:r>
            <w:r>
              <w:rPr>
                <w:noProof/>
                <w:webHidden/>
              </w:rPr>
              <w:fldChar w:fldCharType="begin"/>
            </w:r>
            <w:r>
              <w:rPr>
                <w:noProof/>
                <w:webHidden/>
              </w:rPr>
              <w:instrText xml:space="preserve"> PAGEREF _Toc223959154 \h </w:instrText>
            </w:r>
            <w:r>
              <w:rPr>
                <w:noProof/>
                <w:webHidden/>
              </w:rPr>
            </w:r>
            <w:r>
              <w:rPr>
                <w:noProof/>
                <w:webHidden/>
              </w:rPr>
              <w:fldChar w:fldCharType="separate"/>
            </w:r>
            <w:r w:rsidR="004861BA">
              <w:rPr>
                <w:noProof/>
                <w:webHidden/>
              </w:rPr>
              <w:t>24</w:t>
            </w:r>
            <w:r>
              <w:rPr>
                <w:noProof/>
                <w:webHidden/>
              </w:rPr>
              <w:fldChar w:fldCharType="end"/>
            </w:r>
          </w:hyperlink>
        </w:p>
        <w:p w14:paraId="0900A5BB" w14:textId="637ECE55"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55" w:history="1">
            <w:r w:rsidRPr="00277277">
              <w:rPr>
                <w:rStyle w:val="Hyperlink"/>
                <w:noProof/>
              </w:rPr>
              <w:t>3.2.1</w:t>
            </w:r>
            <w:r>
              <w:rPr>
                <w:rFonts w:asciiTheme="minorHAnsi" w:eastAsiaTheme="minorEastAsia" w:hAnsiTheme="minorHAnsi" w:cstheme="minorBidi"/>
                <w:noProof/>
                <w:kern w:val="2"/>
                <w:sz w:val="24"/>
                <w:lang w:eastAsia="en-GB"/>
                <w14:ligatures w14:val="standardContextual"/>
              </w:rPr>
              <w:tab/>
            </w:r>
            <w:r w:rsidRPr="00277277">
              <w:rPr>
                <w:rStyle w:val="Hyperlink"/>
                <w:noProof/>
              </w:rPr>
              <w:t>HGV driver skills and industry attractiveness</w:t>
            </w:r>
            <w:r>
              <w:rPr>
                <w:noProof/>
                <w:webHidden/>
              </w:rPr>
              <w:tab/>
            </w:r>
            <w:r>
              <w:rPr>
                <w:noProof/>
                <w:webHidden/>
              </w:rPr>
              <w:fldChar w:fldCharType="begin"/>
            </w:r>
            <w:r>
              <w:rPr>
                <w:noProof/>
                <w:webHidden/>
              </w:rPr>
              <w:instrText xml:space="preserve"> PAGEREF _Toc223959155 \h </w:instrText>
            </w:r>
            <w:r>
              <w:rPr>
                <w:noProof/>
                <w:webHidden/>
              </w:rPr>
            </w:r>
            <w:r>
              <w:rPr>
                <w:noProof/>
                <w:webHidden/>
              </w:rPr>
              <w:fldChar w:fldCharType="separate"/>
            </w:r>
            <w:r w:rsidR="004861BA">
              <w:rPr>
                <w:noProof/>
                <w:webHidden/>
              </w:rPr>
              <w:t>25</w:t>
            </w:r>
            <w:r>
              <w:rPr>
                <w:noProof/>
                <w:webHidden/>
              </w:rPr>
              <w:fldChar w:fldCharType="end"/>
            </w:r>
          </w:hyperlink>
        </w:p>
        <w:p w14:paraId="78E29AD2" w14:textId="30B9455C"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56" w:history="1">
            <w:r w:rsidRPr="00277277">
              <w:rPr>
                <w:rStyle w:val="Hyperlink"/>
                <w:noProof/>
              </w:rPr>
              <w:t>3.3</w:t>
            </w:r>
            <w:r>
              <w:rPr>
                <w:rFonts w:asciiTheme="minorHAnsi" w:eastAsiaTheme="minorEastAsia" w:hAnsiTheme="minorHAnsi" w:cstheme="minorBidi"/>
                <w:noProof/>
                <w:kern w:val="2"/>
                <w:sz w:val="24"/>
                <w:lang w:eastAsia="en-GB"/>
                <w14:ligatures w14:val="standardContextual"/>
              </w:rPr>
              <w:tab/>
            </w:r>
            <w:r w:rsidRPr="00277277">
              <w:rPr>
                <w:rStyle w:val="Hyperlink"/>
                <w:noProof/>
              </w:rPr>
              <w:t>Decarbonising the HGV fleet</w:t>
            </w:r>
            <w:r>
              <w:rPr>
                <w:noProof/>
                <w:webHidden/>
              </w:rPr>
              <w:tab/>
            </w:r>
            <w:r>
              <w:rPr>
                <w:noProof/>
                <w:webHidden/>
              </w:rPr>
              <w:fldChar w:fldCharType="begin"/>
            </w:r>
            <w:r>
              <w:rPr>
                <w:noProof/>
                <w:webHidden/>
              </w:rPr>
              <w:instrText xml:space="preserve"> PAGEREF _Toc223959156 \h </w:instrText>
            </w:r>
            <w:r>
              <w:rPr>
                <w:noProof/>
                <w:webHidden/>
              </w:rPr>
            </w:r>
            <w:r>
              <w:rPr>
                <w:noProof/>
                <w:webHidden/>
              </w:rPr>
              <w:fldChar w:fldCharType="separate"/>
            </w:r>
            <w:r w:rsidR="004861BA">
              <w:rPr>
                <w:noProof/>
                <w:webHidden/>
              </w:rPr>
              <w:t>27</w:t>
            </w:r>
            <w:r>
              <w:rPr>
                <w:noProof/>
                <w:webHidden/>
              </w:rPr>
              <w:fldChar w:fldCharType="end"/>
            </w:r>
          </w:hyperlink>
        </w:p>
        <w:p w14:paraId="285A6AB8" w14:textId="6916E5C6"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57" w:history="1">
            <w:r w:rsidRPr="00277277">
              <w:rPr>
                <w:rStyle w:val="Hyperlink"/>
                <w:noProof/>
              </w:rPr>
              <w:t>3.4</w:t>
            </w:r>
            <w:r>
              <w:rPr>
                <w:rFonts w:asciiTheme="minorHAnsi" w:eastAsiaTheme="minorEastAsia" w:hAnsiTheme="minorHAnsi" w:cstheme="minorBidi"/>
                <w:noProof/>
                <w:kern w:val="2"/>
                <w:sz w:val="24"/>
                <w:lang w:eastAsia="en-GB"/>
                <w14:ligatures w14:val="standardContextual"/>
              </w:rPr>
              <w:tab/>
            </w:r>
            <w:r w:rsidRPr="00277277">
              <w:rPr>
                <w:rStyle w:val="Hyperlink"/>
                <w:noProof/>
              </w:rPr>
              <w:t>Land use planning</w:t>
            </w:r>
            <w:r>
              <w:rPr>
                <w:noProof/>
                <w:webHidden/>
              </w:rPr>
              <w:tab/>
            </w:r>
            <w:r>
              <w:rPr>
                <w:noProof/>
                <w:webHidden/>
              </w:rPr>
              <w:fldChar w:fldCharType="begin"/>
            </w:r>
            <w:r>
              <w:rPr>
                <w:noProof/>
                <w:webHidden/>
              </w:rPr>
              <w:instrText xml:space="preserve"> PAGEREF _Toc223959157 \h </w:instrText>
            </w:r>
            <w:r>
              <w:rPr>
                <w:noProof/>
                <w:webHidden/>
              </w:rPr>
            </w:r>
            <w:r>
              <w:rPr>
                <w:noProof/>
                <w:webHidden/>
              </w:rPr>
              <w:fldChar w:fldCharType="separate"/>
            </w:r>
            <w:r w:rsidR="004861BA">
              <w:rPr>
                <w:noProof/>
                <w:webHidden/>
              </w:rPr>
              <w:t>28</w:t>
            </w:r>
            <w:r>
              <w:rPr>
                <w:noProof/>
                <w:webHidden/>
              </w:rPr>
              <w:fldChar w:fldCharType="end"/>
            </w:r>
          </w:hyperlink>
        </w:p>
        <w:p w14:paraId="2FBCD535" w14:textId="10709DB4"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58" w:history="1">
            <w:r w:rsidRPr="00277277">
              <w:rPr>
                <w:rStyle w:val="Hyperlink"/>
                <w:noProof/>
              </w:rPr>
              <w:t>3.5</w:t>
            </w:r>
            <w:r>
              <w:rPr>
                <w:rFonts w:asciiTheme="minorHAnsi" w:eastAsiaTheme="minorEastAsia" w:hAnsiTheme="minorHAnsi" w:cstheme="minorBidi"/>
                <w:noProof/>
                <w:kern w:val="2"/>
                <w:sz w:val="24"/>
                <w:lang w:eastAsia="en-GB"/>
                <w14:ligatures w14:val="standardContextual"/>
              </w:rPr>
              <w:tab/>
            </w:r>
            <w:r w:rsidRPr="00277277">
              <w:rPr>
                <w:rStyle w:val="Hyperlink"/>
                <w:noProof/>
              </w:rPr>
              <w:t>Integrated transport planning</w:t>
            </w:r>
            <w:r>
              <w:rPr>
                <w:noProof/>
                <w:webHidden/>
              </w:rPr>
              <w:tab/>
            </w:r>
            <w:r>
              <w:rPr>
                <w:noProof/>
                <w:webHidden/>
              </w:rPr>
              <w:fldChar w:fldCharType="begin"/>
            </w:r>
            <w:r>
              <w:rPr>
                <w:noProof/>
                <w:webHidden/>
              </w:rPr>
              <w:instrText xml:space="preserve"> PAGEREF _Toc223959158 \h </w:instrText>
            </w:r>
            <w:r>
              <w:rPr>
                <w:noProof/>
                <w:webHidden/>
              </w:rPr>
            </w:r>
            <w:r>
              <w:rPr>
                <w:noProof/>
                <w:webHidden/>
              </w:rPr>
              <w:fldChar w:fldCharType="separate"/>
            </w:r>
            <w:r w:rsidR="004861BA">
              <w:rPr>
                <w:noProof/>
                <w:webHidden/>
              </w:rPr>
              <w:t>28</w:t>
            </w:r>
            <w:r>
              <w:rPr>
                <w:noProof/>
                <w:webHidden/>
              </w:rPr>
              <w:fldChar w:fldCharType="end"/>
            </w:r>
          </w:hyperlink>
        </w:p>
        <w:p w14:paraId="7A4C2D37" w14:textId="0DF7BA5B"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59" w:history="1">
            <w:r w:rsidRPr="00277277">
              <w:rPr>
                <w:rStyle w:val="Hyperlink"/>
                <w:noProof/>
              </w:rPr>
              <w:t>3.6</w:t>
            </w:r>
            <w:r>
              <w:rPr>
                <w:rFonts w:asciiTheme="minorHAnsi" w:eastAsiaTheme="minorEastAsia" w:hAnsiTheme="minorHAnsi" w:cstheme="minorBidi"/>
                <w:noProof/>
                <w:kern w:val="2"/>
                <w:sz w:val="24"/>
                <w:lang w:eastAsia="en-GB"/>
                <w14:ligatures w14:val="standardContextual"/>
              </w:rPr>
              <w:tab/>
            </w:r>
            <w:r w:rsidRPr="00277277">
              <w:rPr>
                <w:rStyle w:val="Hyperlink"/>
                <w:noProof/>
              </w:rPr>
              <w:t>Innovation</w:t>
            </w:r>
            <w:r>
              <w:rPr>
                <w:noProof/>
                <w:webHidden/>
              </w:rPr>
              <w:tab/>
            </w:r>
            <w:r>
              <w:rPr>
                <w:noProof/>
                <w:webHidden/>
              </w:rPr>
              <w:fldChar w:fldCharType="begin"/>
            </w:r>
            <w:r>
              <w:rPr>
                <w:noProof/>
                <w:webHidden/>
              </w:rPr>
              <w:instrText xml:space="preserve"> PAGEREF _Toc223959159 \h </w:instrText>
            </w:r>
            <w:r>
              <w:rPr>
                <w:noProof/>
                <w:webHidden/>
              </w:rPr>
            </w:r>
            <w:r>
              <w:rPr>
                <w:noProof/>
                <w:webHidden/>
              </w:rPr>
              <w:fldChar w:fldCharType="separate"/>
            </w:r>
            <w:r w:rsidR="004861BA">
              <w:rPr>
                <w:noProof/>
                <w:webHidden/>
              </w:rPr>
              <w:t>29</w:t>
            </w:r>
            <w:r>
              <w:rPr>
                <w:noProof/>
                <w:webHidden/>
              </w:rPr>
              <w:fldChar w:fldCharType="end"/>
            </w:r>
          </w:hyperlink>
        </w:p>
        <w:p w14:paraId="576F8473" w14:textId="7DDC665A"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60" w:history="1">
            <w:r w:rsidRPr="00277277">
              <w:rPr>
                <w:rStyle w:val="Hyperlink"/>
                <w:noProof/>
              </w:rPr>
              <w:t>3.7</w:t>
            </w:r>
            <w:r>
              <w:rPr>
                <w:rFonts w:asciiTheme="minorHAnsi" w:eastAsiaTheme="minorEastAsia" w:hAnsiTheme="minorHAnsi" w:cstheme="minorBidi"/>
                <w:noProof/>
                <w:kern w:val="2"/>
                <w:sz w:val="24"/>
                <w:lang w:eastAsia="en-GB"/>
                <w14:ligatures w14:val="standardContextual"/>
              </w:rPr>
              <w:tab/>
            </w:r>
            <w:r w:rsidRPr="00277277">
              <w:rPr>
                <w:rStyle w:val="Hyperlink"/>
                <w:noProof/>
              </w:rPr>
              <w:t>Rail and shipping freight opportunities</w:t>
            </w:r>
            <w:r>
              <w:rPr>
                <w:noProof/>
                <w:webHidden/>
              </w:rPr>
              <w:tab/>
            </w:r>
            <w:r>
              <w:rPr>
                <w:noProof/>
                <w:webHidden/>
              </w:rPr>
              <w:fldChar w:fldCharType="begin"/>
            </w:r>
            <w:r>
              <w:rPr>
                <w:noProof/>
                <w:webHidden/>
              </w:rPr>
              <w:instrText xml:space="preserve"> PAGEREF _Toc223959160 \h </w:instrText>
            </w:r>
            <w:r>
              <w:rPr>
                <w:noProof/>
                <w:webHidden/>
              </w:rPr>
            </w:r>
            <w:r>
              <w:rPr>
                <w:noProof/>
                <w:webHidden/>
              </w:rPr>
              <w:fldChar w:fldCharType="separate"/>
            </w:r>
            <w:r w:rsidR="004861BA">
              <w:rPr>
                <w:noProof/>
                <w:webHidden/>
              </w:rPr>
              <w:t>29</w:t>
            </w:r>
            <w:r>
              <w:rPr>
                <w:noProof/>
                <w:webHidden/>
              </w:rPr>
              <w:fldChar w:fldCharType="end"/>
            </w:r>
          </w:hyperlink>
        </w:p>
        <w:p w14:paraId="6C391826" w14:textId="05F7E6A6"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61" w:history="1">
            <w:r w:rsidRPr="00277277">
              <w:rPr>
                <w:rStyle w:val="Hyperlink"/>
                <w:noProof/>
              </w:rPr>
              <w:t>3.8</w:t>
            </w:r>
            <w:r>
              <w:rPr>
                <w:rFonts w:asciiTheme="minorHAnsi" w:eastAsiaTheme="minorEastAsia" w:hAnsiTheme="minorHAnsi" w:cstheme="minorBidi"/>
                <w:noProof/>
                <w:kern w:val="2"/>
                <w:sz w:val="24"/>
                <w:lang w:eastAsia="en-GB"/>
                <w14:ligatures w14:val="standardContextual"/>
              </w:rPr>
              <w:tab/>
            </w:r>
            <w:r w:rsidRPr="00277277">
              <w:rPr>
                <w:rStyle w:val="Hyperlink"/>
                <w:noProof/>
              </w:rPr>
              <w:t>Wales and Borders rail freight study</w:t>
            </w:r>
            <w:r>
              <w:rPr>
                <w:noProof/>
                <w:webHidden/>
              </w:rPr>
              <w:tab/>
            </w:r>
            <w:r>
              <w:rPr>
                <w:noProof/>
                <w:webHidden/>
              </w:rPr>
              <w:fldChar w:fldCharType="begin"/>
            </w:r>
            <w:r>
              <w:rPr>
                <w:noProof/>
                <w:webHidden/>
              </w:rPr>
              <w:instrText xml:space="preserve"> PAGEREF _Toc223959161 \h </w:instrText>
            </w:r>
            <w:r>
              <w:rPr>
                <w:noProof/>
                <w:webHidden/>
              </w:rPr>
            </w:r>
            <w:r>
              <w:rPr>
                <w:noProof/>
                <w:webHidden/>
              </w:rPr>
              <w:fldChar w:fldCharType="separate"/>
            </w:r>
            <w:r w:rsidR="004861BA">
              <w:rPr>
                <w:noProof/>
                <w:webHidden/>
              </w:rPr>
              <w:t>30</w:t>
            </w:r>
            <w:r>
              <w:rPr>
                <w:noProof/>
                <w:webHidden/>
              </w:rPr>
              <w:fldChar w:fldCharType="end"/>
            </w:r>
          </w:hyperlink>
        </w:p>
        <w:p w14:paraId="65606AFB" w14:textId="5BD25348"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62" w:history="1">
            <w:r w:rsidRPr="00277277">
              <w:rPr>
                <w:rStyle w:val="Hyperlink"/>
                <w:noProof/>
              </w:rPr>
              <w:t>3.8.1</w:t>
            </w:r>
            <w:r>
              <w:rPr>
                <w:rFonts w:asciiTheme="minorHAnsi" w:eastAsiaTheme="minorEastAsia" w:hAnsiTheme="minorHAnsi" w:cstheme="minorBidi"/>
                <w:noProof/>
                <w:kern w:val="2"/>
                <w:sz w:val="24"/>
                <w:lang w:eastAsia="en-GB"/>
                <w14:ligatures w14:val="standardContextual"/>
              </w:rPr>
              <w:tab/>
            </w:r>
            <w:r w:rsidRPr="00277277">
              <w:rPr>
                <w:rStyle w:val="Hyperlink"/>
                <w:noProof/>
              </w:rPr>
              <w:t>Steelworks Regeneration, Port Talbot</w:t>
            </w:r>
            <w:r>
              <w:rPr>
                <w:noProof/>
                <w:webHidden/>
              </w:rPr>
              <w:tab/>
            </w:r>
            <w:r>
              <w:rPr>
                <w:noProof/>
                <w:webHidden/>
              </w:rPr>
              <w:fldChar w:fldCharType="begin"/>
            </w:r>
            <w:r>
              <w:rPr>
                <w:noProof/>
                <w:webHidden/>
              </w:rPr>
              <w:instrText xml:space="preserve"> PAGEREF _Toc223959162 \h </w:instrText>
            </w:r>
            <w:r>
              <w:rPr>
                <w:noProof/>
                <w:webHidden/>
              </w:rPr>
            </w:r>
            <w:r>
              <w:rPr>
                <w:noProof/>
                <w:webHidden/>
              </w:rPr>
              <w:fldChar w:fldCharType="separate"/>
            </w:r>
            <w:r w:rsidR="004861BA">
              <w:rPr>
                <w:noProof/>
                <w:webHidden/>
              </w:rPr>
              <w:t>30</w:t>
            </w:r>
            <w:r>
              <w:rPr>
                <w:noProof/>
                <w:webHidden/>
              </w:rPr>
              <w:fldChar w:fldCharType="end"/>
            </w:r>
          </w:hyperlink>
        </w:p>
        <w:p w14:paraId="3EF4FEB8" w14:textId="4356B3EF"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63" w:history="1">
            <w:r w:rsidRPr="00277277">
              <w:rPr>
                <w:rStyle w:val="Hyperlink"/>
                <w:noProof/>
              </w:rPr>
              <w:t>3.8.2</w:t>
            </w:r>
            <w:r>
              <w:rPr>
                <w:rFonts w:asciiTheme="minorHAnsi" w:eastAsiaTheme="minorEastAsia" w:hAnsiTheme="minorHAnsi" w:cstheme="minorBidi"/>
                <w:noProof/>
                <w:kern w:val="2"/>
                <w:sz w:val="24"/>
                <w:lang w:eastAsia="en-GB"/>
                <w14:ligatures w14:val="standardContextual"/>
              </w:rPr>
              <w:tab/>
            </w:r>
            <w:r w:rsidRPr="00277277">
              <w:rPr>
                <w:rStyle w:val="Hyperlink"/>
                <w:noProof/>
              </w:rPr>
              <w:t>Cement works expansion, Padeswood</w:t>
            </w:r>
            <w:r>
              <w:rPr>
                <w:noProof/>
                <w:webHidden/>
              </w:rPr>
              <w:tab/>
            </w:r>
            <w:r>
              <w:rPr>
                <w:noProof/>
                <w:webHidden/>
              </w:rPr>
              <w:fldChar w:fldCharType="begin"/>
            </w:r>
            <w:r>
              <w:rPr>
                <w:noProof/>
                <w:webHidden/>
              </w:rPr>
              <w:instrText xml:space="preserve"> PAGEREF _Toc223959163 \h </w:instrText>
            </w:r>
            <w:r>
              <w:rPr>
                <w:noProof/>
                <w:webHidden/>
              </w:rPr>
            </w:r>
            <w:r>
              <w:rPr>
                <w:noProof/>
                <w:webHidden/>
              </w:rPr>
              <w:fldChar w:fldCharType="separate"/>
            </w:r>
            <w:r w:rsidR="004861BA">
              <w:rPr>
                <w:noProof/>
                <w:webHidden/>
              </w:rPr>
              <w:t>31</w:t>
            </w:r>
            <w:r>
              <w:rPr>
                <w:noProof/>
                <w:webHidden/>
              </w:rPr>
              <w:fldChar w:fldCharType="end"/>
            </w:r>
          </w:hyperlink>
        </w:p>
        <w:p w14:paraId="57DCA306" w14:textId="259C9DA9"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64" w:history="1">
            <w:r w:rsidRPr="00277277">
              <w:rPr>
                <w:rStyle w:val="Hyperlink"/>
                <w:noProof/>
              </w:rPr>
              <w:t>3.8.3</w:t>
            </w:r>
            <w:r>
              <w:rPr>
                <w:rFonts w:asciiTheme="minorHAnsi" w:eastAsiaTheme="minorEastAsia" w:hAnsiTheme="minorHAnsi" w:cstheme="minorBidi"/>
                <w:noProof/>
                <w:kern w:val="2"/>
                <w:sz w:val="24"/>
                <w:lang w:eastAsia="en-GB"/>
                <w14:ligatures w14:val="standardContextual"/>
              </w:rPr>
              <w:tab/>
            </w:r>
            <w:r w:rsidRPr="00277277">
              <w:rPr>
                <w:rStyle w:val="Hyperlink"/>
                <w:noProof/>
              </w:rPr>
              <w:t>Intermodal terminal prospect, Port of Holyhead</w:t>
            </w:r>
            <w:r>
              <w:rPr>
                <w:noProof/>
                <w:webHidden/>
              </w:rPr>
              <w:tab/>
            </w:r>
            <w:r>
              <w:rPr>
                <w:noProof/>
                <w:webHidden/>
              </w:rPr>
              <w:fldChar w:fldCharType="begin"/>
            </w:r>
            <w:r>
              <w:rPr>
                <w:noProof/>
                <w:webHidden/>
              </w:rPr>
              <w:instrText xml:space="preserve"> PAGEREF _Toc223959164 \h </w:instrText>
            </w:r>
            <w:r>
              <w:rPr>
                <w:noProof/>
                <w:webHidden/>
              </w:rPr>
            </w:r>
            <w:r>
              <w:rPr>
                <w:noProof/>
                <w:webHidden/>
              </w:rPr>
              <w:fldChar w:fldCharType="separate"/>
            </w:r>
            <w:r w:rsidR="004861BA">
              <w:rPr>
                <w:noProof/>
                <w:webHidden/>
              </w:rPr>
              <w:t>31</w:t>
            </w:r>
            <w:r>
              <w:rPr>
                <w:noProof/>
                <w:webHidden/>
              </w:rPr>
              <w:fldChar w:fldCharType="end"/>
            </w:r>
          </w:hyperlink>
        </w:p>
        <w:p w14:paraId="4666F046" w14:textId="6C183DC3"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65" w:history="1">
            <w:r w:rsidRPr="00277277">
              <w:rPr>
                <w:rStyle w:val="Hyperlink"/>
                <w:noProof/>
              </w:rPr>
              <w:t>3.8.4</w:t>
            </w:r>
            <w:r>
              <w:rPr>
                <w:rFonts w:asciiTheme="minorHAnsi" w:eastAsiaTheme="minorEastAsia" w:hAnsiTheme="minorHAnsi" w:cstheme="minorBidi"/>
                <w:noProof/>
                <w:kern w:val="2"/>
                <w:sz w:val="24"/>
                <w:lang w:eastAsia="en-GB"/>
                <w14:ligatures w14:val="standardContextual"/>
              </w:rPr>
              <w:tab/>
            </w:r>
            <w:r w:rsidRPr="00277277">
              <w:rPr>
                <w:rStyle w:val="Hyperlink"/>
                <w:noProof/>
              </w:rPr>
              <w:t>Severn Tunnel</w:t>
            </w:r>
            <w:r>
              <w:rPr>
                <w:noProof/>
                <w:webHidden/>
              </w:rPr>
              <w:tab/>
            </w:r>
            <w:r>
              <w:rPr>
                <w:noProof/>
                <w:webHidden/>
              </w:rPr>
              <w:fldChar w:fldCharType="begin"/>
            </w:r>
            <w:r>
              <w:rPr>
                <w:noProof/>
                <w:webHidden/>
              </w:rPr>
              <w:instrText xml:space="preserve"> PAGEREF _Toc223959165 \h </w:instrText>
            </w:r>
            <w:r>
              <w:rPr>
                <w:noProof/>
                <w:webHidden/>
              </w:rPr>
            </w:r>
            <w:r>
              <w:rPr>
                <w:noProof/>
                <w:webHidden/>
              </w:rPr>
              <w:fldChar w:fldCharType="separate"/>
            </w:r>
            <w:r w:rsidR="004861BA">
              <w:rPr>
                <w:noProof/>
                <w:webHidden/>
              </w:rPr>
              <w:t>32</w:t>
            </w:r>
            <w:r>
              <w:rPr>
                <w:noProof/>
                <w:webHidden/>
              </w:rPr>
              <w:fldChar w:fldCharType="end"/>
            </w:r>
          </w:hyperlink>
        </w:p>
        <w:p w14:paraId="761C9820" w14:textId="022EB14D"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66" w:history="1">
            <w:r w:rsidRPr="00277277">
              <w:rPr>
                <w:rStyle w:val="Hyperlink"/>
                <w:noProof/>
              </w:rPr>
              <w:t>3.8.5</w:t>
            </w:r>
            <w:r>
              <w:rPr>
                <w:rFonts w:asciiTheme="minorHAnsi" w:eastAsiaTheme="minorEastAsia" w:hAnsiTheme="minorHAnsi" w:cstheme="minorBidi"/>
                <w:noProof/>
                <w:kern w:val="2"/>
                <w:sz w:val="24"/>
                <w:lang w:eastAsia="en-GB"/>
                <w14:ligatures w14:val="standardContextual"/>
              </w:rPr>
              <w:tab/>
            </w:r>
            <w:r w:rsidRPr="00277277">
              <w:rPr>
                <w:rStyle w:val="Hyperlink"/>
                <w:noProof/>
              </w:rPr>
              <w:t>Rail decarbonisation</w:t>
            </w:r>
            <w:r>
              <w:rPr>
                <w:noProof/>
                <w:webHidden/>
              </w:rPr>
              <w:tab/>
            </w:r>
            <w:r>
              <w:rPr>
                <w:noProof/>
                <w:webHidden/>
              </w:rPr>
              <w:fldChar w:fldCharType="begin"/>
            </w:r>
            <w:r>
              <w:rPr>
                <w:noProof/>
                <w:webHidden/>
              </w:rPr>
              <w:instrText xml:space="preserve"> PAGEREF _Toc223959166 \h </w:instrText>
            </w:r>
            <w:r>
              <w:rPr>
                <w:noProof/>
                <w:webHidden/>
              </w:rPr>
            </w:r>
            <w:r>
              <w:rPr>
                <w:noProof/>
                <w:webHidden/>
              </w:rPr>
              <w:fldChar w:fldCharType="separate"/>
            </w:r>
            <w:r w:rsidR="004861BA">
              <w:rPr>
                <w:noProof/>
                <w:webHidden/>
              </w:rPr>
              <w:t>32</w:t>
            </w:r>
            <w:r>
              <w:rPr>
                <w:noProof/>
                <w:webHidden/>
              </w:rPr>
              <w:fldChar w:fldCharType="end"/>
            </w:r>
          </w:hyperlink>
        </w:p>
        <w:p w14:paraId="4204F6A4" w14:textId="4C83961A"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67" w:history="1">
            <w:r w:rsidRPr="00277277">
              <w:rPr>
                <w:rStyle w:val="Hyperlink"/>
                <w:noProof/>
              </w:rPr>
              <w:t>3.9</w:t>
            </w:r>
            <w:r>
              <w:rPr>
                <w:rFonts w:asciiTheme="minorHAnsi" w:eastAsiaTheme="minorEastAsia" w:hAnsiTheme="minorHAnsi" w:cstheme="minorBidi"/>
                <w:noProof/>
                <w:kern w:val="2"/>
                <w:sz w:val="24"/>
                <w:lang w:eastAsia="en-GB"/>
                <w14:ligatures w14:val="standardContextual"/>
              </w:rPr>
              <w:tab/>
            </w:r>
            <w:r w:rsidRPr="00277277">
              <w:rPr>
                <w:rStyle w:val="Hyperlink"/>
                <w:noProof/>
              </w:rPr>
              <w:t>Air freight</w:t>
            </w:r>
            <w:r>
              <w:rPr>
                <w:noProof/>
                <w:webHidden/>
              </w:rPr>
              <w:tab/>
            </w:r>
            <w:r>
              <w:rPr>
                <w:noProof/>
                <w:webHidden/>
              </w:rPr>
              <w:fldChar w:fldCharType="begin"/>
            </w:r>
            <w:r>
              <w:rPr>
                <w:noProof/>
                <w:webHidden/>
              </w:rPr>
              <w:instrText xml:space="preserve"> PAGEREF _Toc223959167 \h </w:instrText>
            </w:r>
            <w:r>
              <w:rPr>
                <w:noProof/>
                <w:webHidden/>
              </w:rPr>
            </w:r>
            <w:r>
              <w:rPr>
                <w:noProof/>
                <w:webHidden/>
              </w:rPr>
              <w:fldChar w:fldCharType="separate"/>
            </w:r>
            <w:r w:rsidR="004861BA">
              <w:rPr>
                <w:noProof/>
                <w:webHidden/>
              </w:rPr>
              <w:t>34</w:t>
            </w:r>
            <w:r>
              <w:rPr>
                <w:noProof/>
                <w:webHidden/>
              </w:rPr>
              <w:fldChar w:fldCharType="end"/>
            </w:r>
          </w:hyperlink>
        </w:p>
        <w:p w14:paraId="5376C486" w14:textId="12A6A7E3"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68" w:history="1">
            <w:r w:rsidRPr="00277277">
              <w:rPr>
                <w:rStyle w:val="Hyperlink"/>
                <w:noProof/>
              </w:rPr>
              <w:t>3.9.1</w:t>
            </w:r>
            <w:r>
              <w:rPr>
                <w:rFonts w:asciiTheme="minorHAnsi" w:eastAsiaTheme="minorEastAsia" w:hAnsiTheme="minorHAnsi" w:cstheme="minorBidi"/>
                <w:noProof/>
                <w:kern w:val="2"/>
                <w:sz w:val="24"/>
                <w:lang w:eastAsia="en-GB"/>
                <w14:ligatures w14:val="standardContextual"/>
              </w:rPr>
              <w:tab/>
            </w:r>
            <w:r w:rsidRPr="00277277">
              <w:rPr>
                <w:rStyle w:val="Hyperlink"/>
                <w:noProof/>
              </w:rPr>
              <w:t>Aviation Decarbonisation</w:t>
            </w:r>
            <w:r>
              <w:rPr>
                <w:noProof/>
                <w:webHidden/>
              </w:rPr>
              <w:tab/>
            </w:r>
            <w:r>
              <w:rPr>
                <w:noProof/>
                <w:webHidden/>
              </w:rPr>
              <w:fldChar w:fldCharType="begin"/>
            </w:r>
            <w:r>
              <w:rPr>
                <w:noProof/>
                <w:webHidden/>
              </w:rPr>
              <w:instrText xml:space="preserve"> PAGEREF _Toc223959168 \h </w:instrText>
            </w:r>
            <w:r>
              <w:rPr>
                <w:noProof/>
                <w:webHidden/>
              </w:rPr>
            </w:r>
            <w:r>
              <w:rPr>
                <w:noProof/>
                <w:webHidden/>
              </w:rPr>
              <w:fldChar w:fldCharType="separate"/>
            </w:r>
            <w:r w:rsidR="004861BA">
              <w:rPr>
                <w:noProof/>
                <w:webHidden/>
              </w:rPr>
              <w:t>34</w:t>
            </w:r>
            <w:r>
              <w:rPr>
                <w:noProof/>
                <w:webHidden/>
              </w:rPr>
              <w:fldChar w:fldCharType="end"/>
            </w:r>
          </w:hyperlink>
        </w:p>
        <w:p w14:paraId="0E5E2572" w14:textId="3548DD41" w:rsidR="0091280F" w:rsidRDefault="0091280F">
          <w:pPr>
            <w:pStyle w:val="TOC1"/>
            <w:rPr>
              <w:rFonts w:asciiTheme="minorHAnsi" w:eastAsiaTheme="minorEastAsia" w:hAnsiTheme="minorHAnsi" w:cstheme="minorBidi"/>
              <w:b w:val="0"/>
              <w:noProof/>
              <w:kern w:val="2"/>
              <w:sz w:val="24"/>
              <w:lang w:eastAsia="en-GB"/>
              <w14:ligatures w14:val="standardContextual"/>
            </w:rPr>
          </w:pPr>
          <w:hyperlink w:anchor="_Toc223959169" w:history="1">
            <w:r w:rsidRPr="00277277">
              <w:rPr>
                <w:rStyle w:val="Hyperlink"/>
                <w:noProof/>
              </w:rPr>
              <w:t>4</w:t>
            </w:r>
            <w:r>
              <w:rPr>
                <w:rFonts w:asciiTheme="minorHAnsi" w:eastAsiaTheme="minorEastAsia" w:hAnsiTheme="minorHAnsi" w:cstheme="minorBidi"/>
                <w:b w:val="0"/>
                <w:noProof/>
                <w:kern w:val="2"/>
                <w:sz w:val="24"/>
                <w:lang w:eastAsia="en-GB"/>
                <w14:ligatures w14:val="standardContextual"/>
              </w:rPr>
              <w:tab/>
            </w:r>
            <w:r w:rsidRPr="00277277">
              <w:rPr>
                <w:rStyle w:val="Hyperlink"/>
                <w:noProof/>
              </w:rPr>
              <w:t>Ports &amp; Maritime</w:t>
            </w:r>
            <w:r>
              <w:rPr>
                <w:noProof/>
                <w:webHidden/>
              </w:rPr>
              <w:tab/>
            </w:r>
            <w:r>
              <w:rPr>
                <w:noProof/>
                <w:webHidden/>
              </w:rPr>
              <w:fldChar w:fldCharType="begin"/>
            </w:r>
            <w:r>
              <w:rPr>
                <w:noProof/>
                <w:webHidden/>
              </w:rPr>
              <w:instrText xml:space="preserve"> PAGEREF _Toc223959169 \h </w:instrText>
            </w:r>
            <w:r>
              <w:rPr>
                <w:noProof/>
                <w:webHidden/>
              </w:rPr>
            </w:r>
            <w:r>
              <w:rPr>
                <w:noProof/>
                <w:webHidden/>
              </w:rPr>
              <w:fldChar w:fldCharType="separate"/>
            </w:r>
            <w:r w:rsidR="004861BA">
              <w:rPr>
                <w:noProof/>
                <w:webHidden/>
              </w:rPr>
              <w:t>36</w:t>
            </w:r>
            <w:r>
              <w:rPr>
                <w:noProof/>
                <w:webHidden/>
              </w:rPr>
              <w:fldChar w:fldCharType="end"/>
            </w:r>
          </w:hyperlink>
        </w:p>
        <w:p w14:paraId="4CCF34F2" w14:textId="4E07F73F"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70" w:history="1">
            <w:r w:rsidRPr="00277277">
              <w:rPr>
                <w:rStyle w:val="Hyperlink"/>
                <w:noProof/>
              </w:rPr>
              <w:t>4.1</w:t>
            </w:r>
            <w:r>
              <w:rPr>
                <w:rFonts w:asciiTheme="minorHAnsi" w:eastAsiaTheme="minorEastAsia" w:hAnsiTheme="minorHAnsi" w:cstheme="minorBidi"/>
                <w:noProof/>
                <w:kern w:val="2"/>
                <w:sz w:val="24"/>
                <w:lang w:eastAsia="en-GB"/>
                <w14:ligatures w14:val="standardContextual"/>
              </w:rPr>
              <w:tab/>
            </w:r>
            <w:r w:rsidRPr="00277277">
              <w:rPr>
                <w:rStyle w:val="Hyperlink"/>
                <w:noProof/>
              </w:rPr>
              <w:t>Background</w:t>
            </w:r>
            <w:r>
              <w:rPr>
                <w:noProof/>
                <w:webHidden/>
              </w:rPr>
              <w:tab/>
            </w:r>
            <w:r>
              <w:rPr>
                <w:noProof/>
                <w:webHidden/>
              </w:rPr>
              <w:fldChar w:fldCharType="begin"/>
            </w:r>
            <w:r>
              <w:rPr>
                <w:noProof/>
                <w:webHidden/>
              </w:rPr>
              <w:instrText xml:space="preserve"> PAGEREF _Toc223959170 \h </w:instrText>
            </w:r>
            <w:r>
              <w:rPr>
                <w:noProof/>
                <w:webHidden/>
              </w:rPr>
            </w:r>
            <w:r>
              <w:rPr>
                <w:noProof/>
                <w:webHidden/>
              </w:rPr>
              <w:fldChar w:fldCharType="separate"/>
            </w:r>
            <w:r w:rsidR="004861BA">
              <w:rPr>
                <w:noProof/>
                <w:webHidden/>
              </w:rPr>
              <w:t>37</w:t>
            </w:r>
            <w:r>
              <w:rPr>
                <w:noProof/>
                <w:webHidden/>
              </w:rPr>
              <w:fldChar w:fldCharType="end"/>
            </w:r>
          </w:hyperlink>
        </w:p>
        <w:p w14:paraId="442EFA09" w14:textId="3246664F"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71" w:history="1">
            <w:r w:rsidRPr="00277277">
              <w:rPr>
                <w:rStyle w:val="Hyperlink"/>
                <w:noProof/>
              </w:rPr>
              <w:t>4.1.1</w:t>
            </w:r>
            <w:r>
              <w:rPr>
                <w:rFonts w:asciiTheme="minorHAnsi" w:eastAsiaTheme="minorEastAsia" w:hAnsiTheme="minorHAnsi" w:cstheme="minorBidi"/>
                <w:noProof/>
                <w:kern w:val="2"/>
                <w:sz w:val="24"/>
                <w:lang w:eastAsia="en-GB"/>
                <w14:ligatures w14:val="standardContextual"/>
              </w:rPr>
              <w:tab/>
            </w:r>
            <w:r w:rsidRPr="00277277">
              <w:rPr>
                <w:rStyle w:val="Hyperlink"/>
                <w:noProof/>
              </w:rPr>
              <w:t>A new trading position for UK Ports</w:t>
            </w:r>
            <w:r>
              <w:rPr>
                <w:noProof/>
                <w:webHidden/>
              </w:rPr>
              <w:tab/>
            </w:r>
            <w:r>
              <w:rPr>
                <w:noProof/>
                <w:webHidden/>
              </w:rPr>
              <w:fldChar w:fldCharType="begin"/>
            </w:r>
            <w:r>
              <w:rPr>
                <w:noProof/>
                <w:webHidden/>
              </w:rPr>
              <w:instrText xml:space="preserve"> PAGEREF _Toc223959171 \h </w:instrText>
            </w:r>
            <w:r>
              <w:rPr>
                <w:noProof/>
                <w:webHidden/>
              </w:rPr>
            </w:r>
            <w:r>
              <w:rPr>
                <w:noProof/>
                <w:webHidden/>
              </w:rPr>
              <w:fldChar w:fldCharType="separate"/>
            </w:r>
            <w:r w:rsidR="004861BA">
              <w:rPr>
                <w:noProof/>
                <w:webHidden/>
              </w:rPr>
              <w:t>37</w:t>
            </w:r>
            <w:r>
              <w:rPr>
                <w:noProof/>
                <w:webHidden/>
              </w:rPr>
              <w:fldChar w:fldCharType="end"/>
            </w:r>
          </w:hyperlink>
        </w:p>
        <w:p w14:paraId="593B081B" w14:textId="28915408" w:rsidR="0091280F" w:rsidRDefault="0091280F">
          <w:pPr>
            <w:pStyle w:val="TOC3"/>
            <w:rPr>
              <w:rFonts w:asciiTheme="minorHAnsi" w:eastAsiaTheme="minorEastAsia" w:hAnsiTheme="minorHAnsi" w:cstheme="minorBidi"/>
              <w:noProof/>
              <w:kern w:val="2"/>
              <w:sz w:val="24"/>
              <w:lang w:eastAsia="en-GB"/>
              <w14:ligatures w14:val="standardContextual"/>
            </w:rPr>
          </w:pPr>
          <w:hyperlink w:anchor="_Toc223959172" w:history="1">
            <w:r w:rsidRPr="00277277">
              <w:rPr>
                <w:rStyle w:val="Hyperlink"/>
                <w:noProof/>
              </w:rPr>
              <w:t>4.1.2</w:t>
            </w:r>
            <w:r>
              <w:rPr>
                <w:rFonts w:asciiTheme="minorHAnsi" w:eastAsiaTheme="minorEastAsia" w:hAnsiTheme="minorHAnsi" w:cstheme="minorBidi"/>
                <w:noProof/>
                <w:kern w:val="2"/>
                <w:sz w:val="24"/>
                <w:lang w:eastAsia="en-GB"/>
                <w14:ligatures w14:val="standardContextual"/>
              </w:rPr>
              <w:tab/>
            </w:r>
            <w:r w:rsidRPr="00277277">
              <w:rPr>
                <w:rStyle w:val="Hyperlink"/>
                <w:noProof/>
              </w:rPr>
              <w:t>Offshore wind task and finish group</w:t>
            </w:r>
            <w:r>
              <w:rPr>
                <w:noProof/>
                <w:webHidden/>
              </w:rPr>
              <w:tab/>
            </w:r>
            <w:r>
              <w:rPr>
                <w:noProof/>
                <w:webHidden/>
              </w:rPr>
              <w:fldChar w:fldCharType="begin"/>
            </w:r>
            <w:r>
              <w:rPr>
                <w:noProof/>
                <w:webHidden/>
              </w:rPr>
              <w:instrText xml:space="preserve"> PAGEREF _Toc223959172 \h </w:instrText>
            </w:r>
            <w:r>
              <w:rPr>
                <w:noProof/>
                <w:webHidden/>
              </w:rPr>
            </w:r>
            <w:r>
              <w:rPr>
                <w:noProof/>
                <w:webHidden/>
              </w:rPr>
              <w:fldChar w:fldCharType="separate"/>
            </w:r>
            <w:r w:rsidR="004861BA">
              <w:rPr>
                <w:noProof/>
                <w:webHidden/>
              </w:rPr>
              <w:t>38</w:t>
            </w:r>
            <w:r>
              <w:rPr>
                <w:noProof/>
                <w:webHidden/>
              </w:rPr>
              <w:fldChar w:fldCharType="end"/>
            </w:r>
          </w:hyperlink>
        </w:p>
        <w:p w14:paraId="48B2CFAC" w14:textId="550B4DFD"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73" w:history="1">
            <w:r w:rsidRPr="00277277">
              <w:rPr>
                <w:rStyle w:val="Hyperlink"/>
                <w:noProof/>
              </w:rPr>
              <w:t>4.2</w:t>
            </w:r>
            <w:r>
              <w:rPr>
                <w:rFonts w:asciiTheme="minorHAnsi" w:eastAsiaTheme="minorEastAsia" w:hAnsiTheme="minorHAnsi" w:cstheme="minorBidi"/>
                <w:noProof/>
                <w:kern w:val="2"/>
                <w:sz w:val="24"/>
                <w:lang w:eastAsia="en-GB"/>
                <w14:ligatures w14:val="standardContextual"/>
              </w:rPr>
              <w:tab/>
            </w:r>
            <w:r w:rsidRPr="00277277">
              <w:rPr>
                <w:rStyle w:val="Hyperlink"/>
                <w:noProof/>
              </w:rPr>
              <w:t>Freeports</w:t>
            </w:r>
            <w:r>
              <w:rPr>
                <w:noProof/>
                <w:webHidden/>
              </w:rPr>
              <w:tab/>
            </w:r>
            <w:r>
              <w:rPr>
                <w:noProof/>
                <w:webHidden/>
              </w:rPr>
              <w:fldChar w:fldCharType="begin"/>
            </w:r>
            <w:r>
              <w:rPr>
                <w:noProof/>
                <w:webHidden/>
              </w:rPr>
              <w:instrText xml:space="preserve"> PAGEREF _Toc223959173 \h </w:instrText>
            </w:r>
            <w:r>
              <w:rPr>
                <w:noProof/>
                <w:webHidden/>
              </w:rPr>
            </w:r>
            <w:r>
              <w:rPr>
                <w:noProof/>
                <w:webHidden/>
              </w:rPr>
              <w:fldChar w:fldCharType="separate"/>
            </w:r>
            <w:r w:rsidR="004861BA">
              <w:rPr>
                <w:noProof/>
                <w:webHidden/>
              </w:rPr>
              <w:t>38</w:t>
            </w:r>
            <w:r>
              <w:rPr>
                <w:noProof/>
                <w:webHidden/>
              </w:rPr>
              <w:fldChar w:fldCharType="end"/>
            </w:r>
          </w:hyperlink>
        </w:p>
        <w:p w14:paraId="0ED5C77D" w14:textId="1A77F30E"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74" w:history="1">
            <w:r w:rsidRPr="00277277">
              <w:rPr>
                <w:rStyle w:val="Hyperlink"/>
                <w:noProof/>
              </w:rPr>
              <w:t>4.3</w:t>
            </w:r>
            <w:r>
              <w:rPr>
                <w:rFonts w:asciiTheme="minorHAnsi" w:eastAsiaTheme="minorEastAsia" w:hAnsiTheme="minorHAnsi" w:cstheme="minorBidi"/>
                <w:noProof/>
                <w:kern w:val="2"/>
                <w:sz w:val="24"/>
                <w:lang w:eastAsia="en-GB"/>
                <w14:ligatures w14:val="standardContextual"/>
              </w:rPr>
              <w:tab/>
            </w:r>
            <w:r w:rsidRPr="00277277">
              <w:rPr>
                <w:rStyle w:val="Hyperlink"/>
                <w:noProof/>
              </w:rPr>
              <w:t>The Irish Sea Task Force</w:t>
            </w:r>
            <w:r>
              <w:rPr>
                <w:noProof/>
                <w:webHidden/>
              </w:rPr>
              <w:tab/>
            </w:r>
            <w:r>
              <w:rPr>
                <w:noProof/>
                <w:webHidden/>
              </w:rPr>
              <w:fldChar w:fldCharType="begin"/>
            </w:r>
            <w:r>
              <w:rPr>
                <w:noProof/>
                <w:webHidden/>
              </w:rPr>
              <w:instrText xml:space="preserve"> PAGEREF _Toc223959174 \h </w:instrText>
            </w:r>
            <w:r>
              <w:rPr>
                <w:noProof/>
                <w:webHidden/>
              </w:rPr>
            </w:r>
            <w:r>
              <w:rPr>
                <w:noProof/>
                <w:webHidden/>
              </w:rPr>
              <w:fldChar w:fldCharType="separate"/>
            </w:r>
            <w:r w:rsidR="004861BA">
              <w:rPr>
                <w:noProof/>
                <w:webHidden/>
              </w:rPr>
              <w:t>39</w:t>
            </w:r>
            <w:r>
              <w:rPr>
                <w:noProof/>
                <w:webHidden/>
              </w:rPr>
              <w:fldChar w:fldCharType="end"/>
            </w:r>
          </w:hyperlink>
        </w:p>
        <w:p w14:paraId="3A52BD42" w14:textId="4A0B172F"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75" w:history="1">
            <w:r w:rsidRPr="00277277">
              <w:rPr>
                <w:rStyle w:val="Hyperlink"/>
                <w:noProof/>
              </w:rPr>
              <w:t>4.4</w:t>
            </w:r>
            <w:r>
              <w:rPr>
                <w:rFonts w:asciiTheme="minorHAnsi" w:eastAsiaTheme="minorEastAsia" w:hAnsiTheme="minorHAnsi" w:cstheme="minorBidi"/>
                <w:noProof/>
                <w:kern w:val="2"/>
                <w:sz w:val="24"/>
                <w:lang w:eastAsia="en-GB"/>
                <w14:ligatures w14:val="standardContextual"/>
              </w:rPr>
              <w:tab/>
            </w:r>
            <w:r w:rsidRPr="00277277">
              <w:rPr>
                <w:rStyle w:val="Hyperlink"/>
                <w:noProof/>
              </w:rPr>
              <w:t>Decarbonisation</w:t>
            </w:r>
            <w:r>
              <w:rPr>
                <w:noProof/>
                <w:webHidden/>
              </w:rPr>
              <w:tab/>
            </w:r>
            <w:r>
              <w:rPr>
                <w:noProof/>
                <w:webHidden/>
              </w:rPr>
              <w:fldChar w:fldCharType="begin"/>
            </w:r>
            <w:r>
              <w:rPr>
                <w:noProof/>
                <w:webHidden/>
              </w:rPr>
              <w:instrText xml:space="preserve"> PAGEREF _Toc223959175 \h </w:instrText>
            </w:r>
            <w:r>
              <w:rPr>
                <w:noProof/>
                <w:webHidden/>
              </w:rPr>
            </w:r>
            <w:r>
              <w:rPr>
                <w:noProof/>
                <w:webHidden/>
              </w:rPr>
              <w:fldChar w:fldCharType="separate"/>
            </w:r>
            <w:r w:rsidR="004861BA">
              <w:rPr>
                <w:noProof/>
                <w:webHidden/>
              </w:rPr>
              <w:t>39</w:t>
            </w:r>
            <w:r>
              <w:rPr>
                <w:noProof/>
                <w:webHidden/>
              </w:rPr>
              <w:fldChar w:fldCharType="end"/>
            </w:r>
          </w:hyperlink>
        </w:p>
        <w:p w14:paraId="13336552" w14:textId="62AC71C3"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76" w:history="1">
            <w:r w:rsidRPr="00277277">
              <w:rPr>
                <w:rStyle w:val="Hyperlink"/>
                <w:noProof/>
              </w:rPr>
              <w:t>4.5</w:t>
            </w:r>
            <w:r>
              <w:rPr>
                <w:rFonts w:asciiTheme="minorHAnsi" w:eastAsiaTheme="minorEastAsia" w:hAnsiTheme="minorHAnsi" w:cstheme="minorBidi"/>
                <w:noProof/>
                <w:kern w:val="2"/>
                <w:sz w:val="24"/>
                <w:lang w:eastAsia="en-GB"/>
                <w14:ligatures w14:val="standardContextual"/>
              </w:rPr>
              <w:tab/>
            </w:r>
            <w:r w:rsidRPr="00277277">
              <w:rPr>
                <w:rStyle w:val="Hyperlink"/>
                <w:noProof/>
              </w:rPr>
              <w:t>Strategic initiatives that the future Government could support</w:t>
            </w:r>
            <w:r>
              <w:rPr>
                <w:noProof/>
                <w:webHidden/>
              </w:rPr>
              <w:tab/>
            </w:r>
            <w:r>
              <w:rPr>
                <w:noProof/>
                <w:webHidden/>
              </w:rPr>
              <w:fldChar w:fldCharType="begin"/>
            </w:r>
            <w:r>
              <w:rPr>
                <w:noProof/>
                <w:webHidden/>
              </w:rPr>
              <w:instrText xml:space="preserve"> PAGEREF _Toc223959176 \h </w:instrText>
            </w:r>
            <w:r>
              <w:rPr>
                <w:noProof/>
                <w:webHidden/>
              </w:rPr>
            </w:r>
            <w:r>
              <w:rPr>
                <w:noProof/>
                <w:webHidden/>
              </w:rPr>
              <w:fldChar w:fldCharType="separate"/>
            </w:r>
            <w:r w:rsidR="004861BA">
              <w:rPr>
                <w:noProof/>
                <w:webHidden/>
              </w:rPr>
              <w:t>40</w:t>
            </w:r>
            <w:r>
              <w:rPr>
                <w:noProof/>
                <w:webHidden/>
              </w:rPr>
              <w:fldChar w:fldCharType="end"/>
            </w:r>
          </w:hyperlink>
        </w:p>
        <w:p w14:paraId="35C2B42F" w14:textId="527C8A65"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77" w:history="1">
            <w:r w:rsidRPr="00277277">
              <w:rPr>
                <w:rStyle w:val="Hyperlink"/>
                <w:noProof/>
              </w:rPr>
              <w:t>4.6</w:t>
            </w:r>
            <w:r>
              <w:rPr>
                <w:rFonts w:asciiTheme="minorHAnsi" w:eastAsiaTheme="minorEastAsia" w:hAnsiTheme="minorHAnsi" w:cstheme="minorBidi"/>
                <w:noProof/>
                <w:kern w:val="2"/>
                <w:sz w:val="24"/>
                <w:lang w:eastAsia="en-GB"/>
                <w14:ligatures w14:val="standardContextual"/>
              </w:rPr>
              <w:tab/>
            </w:r>
            <w:r w:rsidRPr="00277277">
              <w:rPr>
                <w:rStyle w:val="Hyperlink"/>
                <w:noProof/>
              </w:rPr>
              <w:t>Fair work and skills</w:t>
            </w:r>
            <w:r>
              <w:rPr>
                <w:noProof/>
                <w:webHidden/>
              </w:rPr>
              <w:tab/>
            </w:r>
            <w:r>
              <w:rPr>
                <w:noProof/>
                <w:webHidden/>
              </w:rPr>
              <w:fldChar w:fldCharType="begin"/>
            </w:r>
            <w:r>
              <w:rPr>
                <w:noProof/>
                <w:webHidden/>
              </w:rPr>
              <w:instrText xml:space="preserve"> PAGEREF _Toc223959177 \h </w:instrText>
            </w:r>
            <w:r>
              <w:rPr>
                <w:noProof/>
                <w:webHidden/>
              </w:rPr>
            </w:r>
            <w:r>
              <w:rPr>
                <w:noProof/>
                <w:webHidden/>
              </w:rPr>
              <w:fldChar w:fldCharType="separate"/>
            </w:r>
            <w:r w:rsidR="004861BA">
              <w:rPr>
                <w:noProof/>
                <w:webHidden/>
              </w:rPr>
              <w:t>43</w:t>
            </w:r>
            <w:r>
              <w:rPr>
                <w:noProof/>
                <w:webHidden/>
              </w:rPr>
              <w:fldChar w:fldCharType="end"/>
            </w:r>
          </w:hyperlink>
        </w:p>
        <w:p w14:paraId="09874E29" w14:textId="4A38383B" w:rsidR="0091280F" w:rsidRDefault="0091280F">
          <w:pPr>
            <w:pStyle w:val="TOC1"/>
            <w:rPr>
              <w:rFonts w:asciiTheme="minorHAnsi" w:eastAsiaTheme="minorEastAsia" w:hAnsiTheme="minorHAnsi" w:cstheme="minorBidi"/>
              <w:b w:val="0"/>
              <w:noProof/>
              <w:kern w:val="2"/>
              <w:sz w:val="24"/>
              <w:lang w:eastAsia="en-GB"/>
              <w14:ligatures w14:val="standardContextual"/>
            </w:rPr>
          </w:pPr>
          <w:hyperlink w:anchor="_Toc223959178" w:history="1">
            <w:r w:rsidRPr="00277277">
              <w:rPr>
                <w:rStyle w:val="Hyperlink"/>
                <w:noProof/>
              </w:rPr>
              <w:t>Annex 1</w:t>
            </w:r>
            <w:r>
              <w:rPr>
                <w:noProof/>
                <w:webHidden/>
              </w:rPr>
              <w:tab/>
            </w:r>
            <w:r>
              <w:rPr>
                <w:noProof/>
                <w:webHidden/>
              </w:rPr>
              <w:fldChar w:fldCharType="begin"/>
            </w:r>
            <w:r>
              <w:rPr>
                <w:noProof/>
                <w:webHidden/>
              </w:rPr>
              <w:instrText xml:space="preserve"> PAGEREF _Toc223959178 \h </w:instrText>
            </w:r>
            <w:r>
              <w:rPr>
                <w:noProof/>
                <w:webHidden/>
              </w:rPr>
            </w:r>
            <w:r>
              <w:rPr>
                <w:noProof/>
                <w:webHidden/>
              </w:rPr>
              <w:fldChar w:fldCharType="separate"/>
            </w:r>
            <w:r w:rsidR="004861BA">
              <w:rPr>
                <w:noProof/>
                <w:webHidden/>
              </w:rPr>
              <w:t>44</w:t>
            </w:r>
            <w:r>
              <w:rPr>
                <w:noProof/>
                <w:webHidden/>
              </w:rPr>
              <w:fldChar w:fldCharType="end"/>
            </w:r>
          </w:hyperlink>
        </w:p>
        <w:p w14:paraId="26CE41A1" w14:textId="3805A7C3" w:rsidR="0091280F" w:rsidRDefault="0091280F">
          <w:pPr>
            <w:pStyle w:val="TOC2"/>
            <w:rPr>
              <w:rFonts w:asciiTheme="minorHAnsi" w:eastAsiaTheme="minorEastAsia" w:hAnsiTheme="minorHAnsi" w:cstheme="minorBidi"/>
              <w:noProof/>
              <w:kern w:val="2"/>
              <w:sz w:val="24"/>
              <w:lang w:eastAsia="en-GB"/>
              <w14:ligatures w14:val="standardContextual"/>
            </w:rPr>
          </w:pPr>
          <w:hyperlink w:anchor="_Toc223959179" w:history="1">
            <w:r w:rsidRPr="00277277">
              <w:rPr>
                <w:rStyle w:val="Hyperlink"/>
                <w:noProof/>
              </w:rPr>
              <w:t>Hyperlink List</w:t>
            </w:r>
            <w:r>
              <w:rPr>
                <w:noProof/>
                <w:webHidden/>
              </w:rPr>
              <w:tab/>
            </w:r>
            <w:r>
              <w:rPr>
                <w:noProof/>
                <w:webHidden/>
              </w:rPr>
              <w:fldChar w:fldCharType="begin"/>
            </w:r>
            <w:r>
              <w:rPr>
                <w:noProof/>
                <w:webHidden/>
              </w:rPr>
              <w:instrText xml:space="preserve"> PAGEREF _Toc223959179 \h </w:instrText>
            </w:r>
            <w:r>
              <w:rPr>
                <w:noProof/>
                <w:webHidden/>
              </w:rPr>
            </w:r>
            <w:r>
              <w:rPr>
                <w:noProof/>
                <w:webHidden/>
              </w:rPr>
              <w:fldChar w:fldCharType="separate"/>
            </w:r>
            <w:r w:rsidR="004861BA">
              <w:rPr>
                <w:noProof/>
                <w:webHidden/>
              </w:rPr>
              <w:t>45</w:t>
            </w:r>
            <w:r>
              <w:rPr>
                <w:noProof/>
                <w:webHidden/>
              </w:rPr>
              <w:fldChar w:fldCharType="end"/>
            </w:r>
          </w:hyperlink>
        </w:p>
        <w:p w14:paraId="70F7EC8B" w14:textId="51B882F2" w:rsidR="008875B1" w:rsidRPr="00D922B5" w:rsidRDefault="008875B1" w:rsidP="00D922B5">
          <w:pPr>
            <w:pStyle w:val="TOC2"/>
            <w:rPr>
              <w:noProof/>
              <w:color w:val="0563C1" w:themeColor="hyperlink"/>
              <w:kern w:val="2"/>
              <w:u w:val="single"/>
              <w:lang w:eastAsia="en-GB"/>
              <w14:ligatures w14:val="standardContextual"/>
            </w:rPr>
            <w:sectPr w:rsidR="008875B1" w:rsidRPr="00D922B5" w:rsidSect="008875B1">
              <w:headerReference w:type="default" r:id="rId13"/>
              <w:footerReference w:type="default" r:id="rId14"/>
              <w:type w:val="continuous"/>
              <w:pgSz w:w="16838" w:h="11906" w:orient="landscape"/>
              <w:pgMar w:top="1440" w:right="1080" w:bottom="1440" w:left="1080" w:header="708" w:footer="708" w:gutter="0"/>
              <w:cols w:num="2" w:space="284"/>
              <w:docGrid w:linePitch="360"/>
            </w:sectPr>
          </w:pPr>
          <w:r>
            <w:fldChar w:fldCharType="end"/>
          </w:r>
        </w:p>
      </w:sdtContent>
    </w:sdt>
    <w:bookmarkStart w:id="1" w:name="_Toc222746621" w:displacedByCustomXml="prev"/>
    <w:p w14:paraId="33E52B34" w14:textId="0A67E964" w:rsidR="00CE6030" w:rsidRDefault="00EC7A7A" w:rsidP="00D922B5">
      <w:pPr>
        <w:pStyle w:val="Heading2"/>
        <w:numPr>
          <w:ilvl w:val="0"/>
          <w:numId w:val="0"/>
        </w:numPr>
      </w:pPr>
      <w:bookmarkStart w:id="2" w:name="_Toc223959137"/>
      <w:r>
        <w:lastRenderedPageBreak/>
        <w:t>F</w:t>
      </w:r>
      <w:r w:rsidR="00CE6030" w:rsidRPr="00281AB3">
        <w:t>oreword by Cabinet Secretary for Transport &amp; North Wales</w:t>
      </w:r>
      <w:bookmarkEnd w:id="1"/>
      <w:bookmarkEnd w:id="2"/>
    </w:p>
    <w:p w14:paraId="5A38EF51" w14:textId="77777777" w:rsidR="009A4D9F" w:rsidRDefault="009A4D9F" w:rsidP="009A4D9F"/>
    <w:p w14:paraId="403A3915" w14:textId="769AB62B" w:rsidR="00EE16A3" w:rsidRPr="009A4D9F" w:rsidRDefault="00EE16A3" w:rsidP="009A4D9F">
      <w:pPr>
        <w:sectPr w:rsidR="00EE16A3" w:rsidRPr="009A4D9F" w:rsidSect="008875B1">
          <w:headerReference w:type="default" r:id="rId15"/>
          <w:type w:val="continuous"/>
          <w:pgSz w:w="16838" w:h="11906" w:orient="landscape"/>
          <w:pgMar w:top="1440" w:right="1080" w:bottom="1440" w:left="1080" w:header="708" w:footer="708" w:gutter="0"/>
          <w:cols w:space="284"/>
          <w:docGrid w:linePitch="360"/>
        </w:sectPr>
      </w:pPr>
    </w:p>
    <w:p w14:paraId="5F9A16D3" w14:textId="28458217" w:rsidR="00A23356" w:rsidRPr="00C27584" w:rsidRDefault="5C58B81B" w:rsidP="6D95B58A">
      <w:r>
        <w:t xml:space="preserve">Earlier in this Senedd term, </w:t>
      </w:r>
      <w:proofErr w:type="spellStart"/>
      <w:r w:rsidR="2E23DD4A">
        <w:t>Llwybr</w:t>
      </w:r>
      <w:proofErr w:type="spellEnd"/>
      <w:r w:rsidR="2E23DD4A">
        <w:t xml:space="preserve"> Newydd, the Wales Transport Strategy, set out </w:t>
      </w:r>
      <w:r w:rsidR="686AA123">
        <w:t xml:space="preserve">recommendations </w:t>
      </w:r>
      <w:r w:rsidR="718F72D2">
        <w:t xml:space="preserve">for activities to support the Ports and Logistics sectors in Wales. Those recommendations included developing specific strategies and plans for </w:t>
      </w:r>
      <w:r w:rsidR="29E84ADB">
        <w:t xml:space="preserve">those sectors. This </w:t>
      </w:r>
      <w:r w:rsidR="1BCA450E">
        <w:t xml:space="preserve">Maritime &amp; Logistics Plan </w:t>
      </w:r>
      <w:r w:rsidR="7D76FD00">
        <w:t xml:space="preserve">(MLP) </w:t>
      </w:r>
      <w:r w:rsidR="1BCA450E">
        <w:t>fulfils these two objectives but bringing them together into</w:t>
      </w:r>
      <w:r w:rsidR="0541EF54">
        <w:t xml:space="preserve"> a </w:t>
      </w:r>
      <w:r w:rsidR="1BCA450E">
        <w:t xml:space="preserve">single </w:t>
      </w:r>
      <w:r w:rsidR="63A22A0D">
        <w:t>document</w:t>
      </w:r>
      <w:r w:rsidR="7E635333">
        <w:t xml:space="preserve">, in recognition of the significant interdependencies between shipping, ports and our logistics networks. </w:t>
      </w:r>
    </w:p>
    <w:p w14:paraId="5ECBEB50" w14:textId="358B06CA" w:rsidR="00527255" w:rsidRPr="00C27584" w:rsidRDefault="0EF0D3EB" w:rsidP="00CE6030">
      <w:pPr>
        <w:rPr>
          <w:szCs w:val="22"/>
        </w:rPr>
      </w:pPr>
      <w:r w:rsidRPr="00C27584">
        <w:rPr>
          <w:szCs w:val="22"/>
          <w:lang w:eastAsia="en-GB"/>
        </w:rPr>
        <w:t xml:space="preserve">During my tenure as Cabinet Secretary for Transport and North Wales I have had the </w:t>
      </w:r>
      <w:r w:rsidR="3937C791" w:rsidRPr="00C27584">
        <w:rPr>
          <w:szCs w:val="22"/>
          <w:lang w:eastAsia="en-GB"/>
        </w:rPr>
        <w:t xml:space="preserve">privilege </w:t>
      </w:r>
      <w:r w:rsidR="20E907D6" w:rsidRPr="00C27584">
        <w:rPr>
          <w:szCs w:val="22"/>
          <w:lang w:eastAsia="en-GB"/>
        </w:rPr>
        <w:t>to meet with</w:t>
      </w:r>
      <w:r w:rsidR="5CE42515" w:rsidRPr="00C27584">
        <w:rPr>
          <w:szCs w:val="22"/>
          <w:lang w:eastAsia="en-GB"/>
        </w:rPr>
        <w:t xml:space="preserve"> a range of passionate, dedicated professionals from </w:t>
      </w:r>
      <w:r w:rsidR="1BB03295" w:rsidRPr="00C27584">
        <w:rPr>
          <w:szCs w:val="22"/>
          <w:lang w:eastAsia="en-GB"/>
        </w:rPr>
        <w:t>across the industry.</w:t>
      </w:r>
      <w:r w:rsidR="00C1470D" w:rsidRPr="00C27584">
        <w:rPr>
          <w:szCs w:val="22"/>
          <w:lang w:eastAsia="en-GB"/>
        </w:rPr>
        <w:t xml:space="preserve"> </w:t>
      </w:r>
      <w:r w:rsidR="20E907D6" w:rsidRPr="00C27584">
        <w:rPr>
          <w:szCs w:val="22"/>
          <w:lang w:eastAsia="en-GB"/>
        </w:rPr>
        <w:t xml:space="preserve">Every one of these engagements </w:t>
      </w:r>
      <w:r w:rsidR="61A6D385" w:rsidRPr="00C27584">
        <w:rPr>
          <w:szCs w:val="22"/>
          <w:lang w:eastAsia="en-GB"/>
        </w:rPr>
        <w:t>has reinforced</w:t>
      </w:r>
      <w:r w:rsidR="20E907D6" w:rsidRPr="00C27584">
        <w:rPr>
          <w:szCs w:val="22"/>
          <w:lang w:eastAsia="en-GB"/>
        </w:rPr>
        <w:t xml:space="preserve"> my already </w:t>
      </w:r>
      <w:r w:rsidR="547DB78B" w:rsidRPr="00C27584">
        <w:rPr>
          <w:szCs w:val="22"/>
          <w:lang w:eastAsia="en-GB"/>
        </w:rPr>
        <w:t>firm</w:t>
      </w:r>
      <w:r w:rsidR="20E907D6" w:rsidRPr="00C27584">
        <w:rPr>
          <w:szCs w:val="22"/>
          <w:lang w:eastAsia="en-GB"/>
        </w:rPr>
        <w:t xml:space="preserve"> recognition of the importance</w:t>
      </w:r>
      <w:r w:rsidR="29BC0D26" w:rsidRPr="00C27584">
        <w:rPr>
          <w:szCs w:val="22"/>
          <w:lang w:eastAsia="en-GB"/>
        </w:rPr>
        <w:t xml:space="preserve"> of </w:t>
      </w:r>
      <w:r w:rsidR="19A1200F" w:rsidRPr="00C27584">
        <w:rPr>
          <w:szCs w:val="22"/>
          <w:lang w:eastAsia="en-GB"/>
        </w:rPr>
        <w:t>both sectors</w:t>
      </w:r>
      <w:r w:rsidR="2128803B" w:rsidRPr="00C27584">
        <w:rPr>
          <w:szCs w:val="22"/>
          <w:lang w:eastAsia="en-GB"/>
        </w:rPr>
        <w:t xml:space="preserve"> to our economy and our society</w:t>
      </w:r>
      <w:r w:rsidR="1E7F1B38" w:rsidRPr="00C27584">
        <w:rPr>
          <w:szCs w:val="22"/>
          <w:lang w:eastAsia="en-GB"/>
        </w:rPr>
        <w:t xml:space="preserve">. </w:t>
      </w:r>
    </w:p>
    <w:p w14:paraId="33AC81F1" w14:textId="5FD793D7" w:rsidR="00D706E3" w:rsidRPr="00E343C1" w:rsidRDefault="5290C0E1" w:rsidP="6549B24A">
      <w:r w:rsidRPr="6549B24A">
        <w:rPr>
          <w:lang w:eastAsia="en-GB"/>
        </w:rPr>
        <w:t>T</w:t>
      </w:r>
      <w:r w:rsidR="5FC9A24B" w:rsidRPr="6549B24A">
        <w:rPr>
          <w:lang w:eastAsia="en-GB"/>
        </w:rPr>
        <w:t xml:space="preserve">his importance is often </w:t>
      </w:r>
      <w:r w:rsidR="1BFB64AE" w:rsidRPr="6549B24A">
        <w:rPr>
          <w:lang w:eastAsia="en-GB"/>
        </w:rPr>
        <w:t xml:space="preserve">brought into </w:t>
      </w:r>
      <w:r w:rsidR="1F7AC380" w:rsidRPr="6549B24A">
        <w:rPr>
          <w:lang w:eastAsia="en-GB"/>
        </w:rPr>
        <w:t>the</w:t>
      </w:r>
      <w:r w:rsidR="17192249" w:rsidRPr="6549B24A">
        <w:rPr>
          <w:lang w:eastAsia="en-GB"/>
        </w:rPr>
        <w:t xml:space="preserve"> </w:t>
      </w:r>
      <w:r w:rsidR="564721DE" w:rsidRPr="6549B24A">
        <w:rPr>
          <w:lang w:eastAsia="en-GB"/>
        </w:rPr>
        <w:t>clear</w:t>
      </w:r>
      <w:r w:rsidR="34A193D3" w:rsidRPr="6549B24A">
        <w:rPr>
          <w:lang w:eastAsia="en-GB"/>
        </w:rPr>
        <w:t>est</w:t>
      </w:r>
      <w:r w:rsidR="564721DE" w:rsidRPr="6549B24A">
        <w:rPr>
          <w:lang w:eastAsia="en-GB"/>
        </w:rPr>
        <w:t xml:space="preserve"> focus </w:t>
      </w:r>
      <w:r w:rsidR="241D1963" w:rsidRPr="6549B24A">
        <w:rPr>
          <w:lang w:eastAsia="en-GB"/>
        </w:rPr>
        <w:t xml:space="preserve">when </w:t>
      </w:r>
      <w:r w:rsidR="514DD88E" w:rsidRPr="6549B24A">
        <w:rPr>
          <w:lang w:eastAsia="en-GB"/>
        </w:rPr>
        <w:t>we face disruptive challenges</w:t>
      </w:r>
      <w:r w:rsidR="77E0C636" w:rsidRPr="6549B24A">
        <w:rPr>
          <w:lang w:eastAsia="en-GB"/>
        </w:rPr>
        <w:t>.</w:t>
      </w:r>
      <w:r w:rsidR="796B3F27" w:rsidRPr="6549B24A">
        <w:rPr>
          <w:lang w:eastAsia="en-GB"/>
        </w:rPr>
        <w:t xml:space="preserve"> </w:t>
      </w:r>
      <w:r w:rsidR="77E0C636" w:rsidRPr="6549B24A">
        <w:rPr>
          <w:lang w:eastAsia="en-GB"/>
        </w:rPr>
        <w:t>I established the I</w:t>
      </w:r>
      <w:r w:rsidR="4AFD7216" w:rsidRPr="6549B24A">
        <w:rPr>
          <w:lang w:eastAsia="en-GB"/>
        </w:rPr>
        <w:t xml:space="preserve">rish Sea Task Force in response to resilience issues affecting the </w:t>
      </w:r>
      <w:r w:rsidR="7CD36FD4" w:rsidRPr="6549B24A">
        <w:rPr>
          <w:lang w:eastAsia="en-GB"/>
        </w:rPr>
        <w:t>vit</w:t>
      </w:r>
      <w:r w:rsidR="4AFD7216" w:rsidRPr="6549B24A">
        <w:rPr>
          <w:lang w:eastAsia="en-GB"/>
        </w:rPr>
        <w:t xml:space="preserve">al sea routes between Wales and </w:t>
      </w:r>
      <w:r w:rsidR="65F1E6D1" w:rsidRPr="6549B24A">
        <w:rPr>
          <w:lang w:eastAsia="en-GB"/>
        </w:rPr>
        <w:t xml:space="preserve">Ireland, and the widespread </w:t>
      </w:r>
      <w:r w:rsidR="0E69D0CD" w:rsidRPr="6549B24A">
        <w:rPr>
          <w:lang w:eastAsia="en-GB"/>
        </w:rPr>
        <w:t>effects</w:t>
      </w:r>
      <w:r w:rsidR="65F1E6D1" w:rsidRPr="6549B24A">
        <w:rPr>
          <w:lang w:eastAsia="en-GB"/>
        </w:rPr>
        <w:t xml:space="preserve"> these issues had on the wider UK logistics network. I </w:t>
      </w:r>
      <w:r w:rsidR="48B3D024" w:rsidRPr="6549B24A">
        <w:rPr>
          <w:lang w:eastAsia="en-GB"/>
        </w:rPr>
        <w:t>prioritised</w:t>
      </w:r>
      <w:r w:rsidR="65F1E6D1" w:rsidRPr="6549B24A">
        <w:rPr>
          <w:lang w:eastAsia="en-GB"/>
        </w:rPr>
        <w:t xml:space="preserve"> Welsh Government resources to th</w:t>
      </w:r>
      <w:r w:rsidR="2E09CA3D" w:rsidRPr="6549B24A">
        <w:rPr>
          <w:lang w:eastAsia="en-GB"/>
        </w:rPr>
        <w:t>e</w:t>
      </w:r>
      <w:r w:rsidR="65F1E6D1" w:rsidRPr="6549B24A">
        <w:rPr>
          <w:lang w:eastAsia="en-GB"/>
        </w:rPr>
        <w:t xml:space="preserve"> Task Force</w:t>
      </w:r>
      <w:r w:rsidR="07033696" w:rsidRPr="6549B24A">
        <w:rPr>
          <w:lang w:eastAsia="en-GB"/>
        </w:rPr>
        <w:t xml:space="preserve"> as an immediate response to the most pressing urgent issue impacting both sectors</w:t>
      </w:r>
      <w:r w:rsidR="34AA1E84" w:rsidRPr="6549B24A">
        <w:rPr>
          <w:lang w:eastAsia="en-GB"/>
        </w:rPr>
        <w:t xml:space="preserve">, with the </w:t>
      </w:r>
      <w:r w:rsidR="751C6083" w:rsidRPr="6549B24A">
        <w:rPr>
          <w:lang w:eastAsia="en-GB"/>
        </w:rPr>
        <w:t>instruction that the Task Force’s recommendations should inform the</w:t>
      </w:r>
      <w:r w:rsidR="4FA52112" w:rsidRPr="6549B24A">
        <w:rPr>
          <w:lang w:eastAsia="en-GB"/>
        </w:rPr>
        <w:t xml:space="preserve"> final shape of the</w:t>
      </w:r>
      <w:r w:rsidR="751C6083" w:rsidRPr="6549B24A">
        <w:rPr>
          <w:lang w:eastAsia="en-GB"/>
        </w:rPr>
        <w:t xml:space="preserve"> M</w:t>
      </w:r>
      <w:r w:rsidR="001E37AB">
        <w:rPr>
          <w:lang w:eastAsia="en-GB"/>
        </w:rPr>
        <w:t>aritime and Logistics Plan.</w:t>
      </w:r>
      <w:r w:rsidR="006B3BA1">
        <w:rPr>
          <w:lang w:eastAsia="en-GB"/>
        </w:rPr>
        <w:t xml:space="preserve"> </w:t>
      </w:r>
      <w:r w:rsidR="409883E2" w:rsidRPr="6549B24A">
        <w:rPr>
          <w:lang w:eastAsia="en-GB"/>
        </w:rPr>
        <w:t>The Task Force concluded successfully in January this year, enabli</w:t>
      </w:r>
      <w:r w:rsidR="50406C4A" w:rsidRPr="6549B24A">
        <w:rPr>
          <w:lang w:eastAsia="en-GB"/>
        </w:rPr>
        <w:t>ng me to publish this Plan today.</w:t>
      </w:r>
      <w:r w:rsidR="409883E2" w:rsidRPr="6549B24A">
        <w:rPr>
          <w:lang w:eastAsia="en-GB"/>
        </w:rPr>
        <w:t xml:space="preserve"> </w:t>
      </w:r>
    </w:p>
    <w:p w14:paraId="58A48C45" w14:textId="7B633E0C" w:rsidR="00527255" w:rsidRPr="00C27584" w:rsidRDefault="70EDB3F2" w:rsidP="00CE6030">
      <w:r w:rsidRPr="5F23D357">
        <w:rPr>
          <w:lang w:eastAsia="en-GB"/>
        </w:rPr>
        <w:t xml:space="preserve">We have </w:t>
      </w:r>
      <w:r w:rsidR="4CD0EC7D" w:rsidRPr="5F23D357">
        <w:rPr>
          <w:lang w:eastAsia="en-GB"/>
        </w:rPr>
        <w:t>great maritime and logistics</w:t>
      </w:r>
      <w:r w:rsidRPr="5F23D357">
        <w:rPr>
          <w:lang w:eastAsia="en-GB"/>
        </w:rPr>
        <w:t xml:space="preserve"> sector</w:t>
      </w:r>
      <w:r w:rsidR="3160FD64" w:rsidRPr="5F23D357">
        <w:rPr>
          <w:lang w:eastAsia="en-GB"/>
        </w:rPr>
        <w:t>s</w:t>
      </w:r>
      <w:r w:rsidRPr="5F23D357">
        <w:rPr>
          <w:lang w:eastAsia="en-GB"/>
        </w:rPr>
        <w:t xml:space="preserve"> in </w:t>
      </w:r>
      <w:r w:rsidR="25AB97FB" w:rsidRPr="5F23D357">
        <w:rPr>
          <w:lang w:eastAsia="en-GB"/>
        </w:rPr>
        <w:t>W</w:t>
      </w:r>
      <w:r w:rsidRPr="5F23D357">
        <w:rPr>
          <w:lang w:eastAsia="en-GB"/>
        </w:rPr>
        <w:t>ales</w:t>
      </w:r>
      <w:r w:rsidR="73EA33C9" w:rsidRPr="5F23D357">
        <w:rPr>
          <w:lang w:eastAsia="en-GB"/>
        </w:rPr>
        <w:t xml:space="preserve">, with businesses </w:t>
      </w:r>
      <w:r w:rsidR="03F70AF4" w:rsidRPr="5F23D357">
        <w:rPr>
          <w:lang w:eastAsia="en-GB"/>
        </w:rPr>
        <w:t>that</w:t>
      </w:r>
      <w:r w:rsidR="73EA33C9" w:rsidRPr="5F23D357">
        <w:rPr>
          <w:lang w:eastAsia="en-GB"/>
        </w:rPr>
        <w:t xml:space="preserve"> are </w:t>
      </w:r>
      <w:r w:rsidRPr="5F23D357">
        <w:rPr>
          <w:lang w:eastAsia="en-GB"/>
        </w:rPr>
        <w:t>resilient, adaptable,</w:t>
      </w:r>
      <w:r w:rsidR="30DAEE2C" w:rsidRPr="5F23D357">
        <w:rPr>
          <w:lang w:eastAsia="en-GB"/>
        </w:rPr>
        <w:t xml:space="preserve"> innovative and </w:t>
      </w:r>
      <w:r w:rsidR="761168CF" w:rsidRPr="5F23D357">
        <w:rPr>
          <w:lang w:eastAsia="en-GB"/>
        </w:rPr>
        <w:t>always striving</w:t>
      </w:r>
      <w:r w:rsidR="30DAEE2C" w:rsidRPr="5F23D357">
        <w:rPr>
          <w:lang w:eastAsia="en-GB"/>
        </w:rPr>
        <w:t xml:space="preserve"> to </w:t>
      </w:r>
      <w:r w:rsidR="391D95C7" w:rsidRPr="5F23D357">
        <w:rPr>
          <w:lang w:eastAsia="en-GB"/>
        </w:rPr>
        <w:t xml:space="preserve">provide a </w:t>
      </w:r>
      <w:r w:rsidR="391D95C7" w:rsidRPr="5F23D357">
        <w:rPr>
          <w:lang w:eastAsia="en-GB"/>
        </w:rPr>
        <w:t>great service</w:t>
      </w:r>
      <w:r w:rsidR="30DAEE2C" w:rsidRPr="5F23D357">
        <w:rPr>
          <w:lang w:eastAsia="en-GB"/>
        </w:rPr>
        <w:t xml:space="preserve"> </w:t>
      </w:r>
      <w:r w:rsidR="77D75F28" w:rsidRPr="5F23D357">
        <w:rPr>
          <w:lang w:eastAsia="en-GB"/>
        </w:rPr>
        <w:t xml:space="preserve">their customers. These businesses </w:t>
      </w:r>
      <w:r w:rsidRPr="5F23D357">
        <w:rPr>
          <w:lang w:eastAsia="en-GB"/>
        </w:rPr>
        <w:t xml:space="preserve">underpin </w:t>
      </w:r>
      <w:r w:rsidR="51977D45" w:rsidRPr="5F23D357">
        <w:rPr>
          <w:lang w:eastAsia="en-GB"/>
        </w:rPr>
        <w:t xml:space="preserve">the </w:t>
      </w:r>
      <w:r w:rsidRPr="5F23D357">
        <w:rPr>
          <w:lang w:eastAsia="en-GB"/>
        </w:rPr>
        <w:t xml:space="preserve">economic success </w:t>
      </w:r>
      <w:r w:rsidR="0791FEF7" w:rsidRPr="5F23D357">
        <w:rPr>
          <w:lang w:eastAsia="en-GB"/>
        </w:rPr>
        <w:t xml:space="preserve">of </w:t>
      </w:r>
      <w:r w:rsidRPr="5F23D357">
        <w:rPr>
          <w:lang w:eastAsia="en-GB"/>
        </w:rPr>
        <w:t xml:space="preserve">Wales, </w:t>
      </w:r>
      <w:r w:rsidR="37F05ACE" w:rsidRPr="5F23D357">
        <w:rPr>
          <w:lang w:eastAsia="en-GB"/>
        </w:rPr>
        <w:t>keeping valuable exports and critical imports flowing</w:t>
      </w:r>
      <w:r w:rsidR="4BFDB3AB" w:rsidRPr="5F23D357">
        <w:rPr>
          <w:lang w:eastAsia="en-GB"/>
        </w:rPr>
        <w:t xml:space="preserve"> </w:t>
      </w:r>
      <w:r w:rsidRPr="5F23D357">
        <w:rPr>
          <w:lang w:eastAsia="en-GB"/>
        </w:rPr>
        <w:t xml:space="preserve">and </w:t>
      </w:r>
      <w:r w:rsidR="625DB3C9" w:rsidRPr="5F23D357">
        <w:rPr>
          <w:lang w:eastAsia="en-GB"/>
        </w:rPr>
        <w:t xml:space="preserve">providing </w:t>
      </w:r>
      <w:r w:rsidR="056A6EA1" w:rsidRPr="5F23D357">
        <w:rPr>
          <w:lang w:eastAsia="en-GB"/>
        </w:rPr>
        <w:t xml:space="preserve">many of our citizens with worthwhile and exciting </w:t>
      </w:r>
      <w:r w:rsidRPr="5F23D357">
        <w:rPr>
          <w:lang w:eastAsia="en-GB"/>
        </w:rPr>
        <w:t>career</w:t>
      </w:r>
      <w:r w:rsidR="3C34A0DB" w:rsidRPr="5F23D357">
        <w:rPr>
          <w:lang w:eastAsia="en-GB"/>
        </w:rPr>
        <w:t>s</w:t>
      </w:r>
      <w:r w:rsidR="5187C848" w:rsidRPr="5F23D357">
        <w:rPr>
          <w:lang w:eastAsia="en-GB"/>
        </w:rPr>
        <w:t>.</w:t>
      </w:r>
    </w:p>
    <w:p w14:paraId="0F97B0BE" w14:textId="572C2F04" w:rsidR="1E87DEAA" w:rsidRDefault="1E87DEAA" w:rsidP="5F23D357">
      <w:pPr>
        <w:rPr>
          <w:rFonts w:eastAsia="Arial"/>
          <w:color w:val="242424"/>
          <w:szCs w:val="22"/>
        </w:rPr>
      </w:pPr>
      <w:r w:rsidRPr="5F23D357">
        <w:rPr>
          <w:rFonts w:eastAsia="Arial"/>
          <w:color w:val="242424"/>
          <w:szCs w:val="22"/>
        </w:rPr>
        <w:t>The 2025 UK Government Spending Review saw</w:t>
      </w:r>
      <w:r w:rsidR="0089003F">
        <w:rPr>
          <w:rFonts w:eastAsia="Arial"/>
          <w:color w:val="242424"/>
          <w:szCs w:val="22"/>
        </w:rPr>
        <w:t xml:space="preserve"> rail</w:t>
      </w:r>
      <w:r w:rsidRPr="5F23D357">
        <w:rPr>
          <w:rFonts w:eastAsia="Arial"/>
          <w:color w:val="242424"/>
          <w:szCs w:val="22"/>
        </w:rPr>
        <w:t xml:space="preserve"> funding secured for schemes such as </w:t>
      </w:r>
      <w:proofErr w:type="spellStart"/>
      <w:r w:rsidRPr="5F23D357">
        <w:rPr>
          <w:rFonts w:eastAsia="Arial"/>
          <w:color w:val="242424"/>
          <w:szCs w:val="22"/>
        </w:rPr>
        <w:t>Padeswood</w:t>
      </w:r>
      <w:proofErr w:type="spellEnd"/>
      <w:r w:rsidRPr="5F23D357">
        <w:rPr>
          <w:rFonts w:eastAsia="Arial"/>
          <w:color w:val="242424"/>
          <w:szCs w:val="22"/>
        </w:rPr>
        <w:t xml:space="preserve"> and South Wales Relief Line upgrade which will benefit rail freight. The commitment by the UK Prime Minister to a further £14bn of rail funding over 15 years will deliver further rail freight benefits.</w:t>
      </w:r>
    </w:p>
    <w:p w14:paraId="5B74E75F" w14:textId="17CDF7B7" w:rsidR="00527255" w:rsidRPr="00C27584" w:rsidRDefault="2659B722" w:rsidP="5F23D357">
      <w:pPr>
        <w:rPr>
          <w:lang w:eastAsia="en-GB"/>
        </w:rPr>
      </w:pPr>
      <w:r w:rsidRPr="5F23D357">
        <w:rPr>
          <w:lang w:eastAsia="en-GB"/>
        </w:rPr>
        <w:t>This success</w:t>
      </w:r>
      <w:r w:rsidR="12E2A9D6" w:rsidRPr="5F23D357">
        <w:rPr>
          <w:lang w:eastAsia="en-GB"/>
        </w:rPr>
        <w:t xml:space="preserve"> </w:t>
      </w:r>
      <w:r w:rsidR="40FF773B" w:rsidRPr="5F23D357">
        <w:rPr>
          <w:lang w:eastAsia="en-GB"/>
        </w:rPr>
        <w:t>should</w:t>
      </w:r>
      <w:r w:rsidR="03ACA9A8" w:rsidRPr="5F23D357">
        <w:rPr>
          <w:lang w:eastAsia="en-GB"/>
        </w:rPr>
        <w:t xml:space="preserve"> </w:t>
      </w:r>
      <w:r w:rsidR="089DAA3B" w:rsidRPr="5F23D357">
        <w:rPr>
          <w:lang w:eastAsia="en-GB"/>
        </w:rPr>
        <w:t xml:space="preserve">be </w:t>
      </w:r>
      <w:r w:rsidR="40FF773B" w:rsidRPr="5F23D357">
        <w:rPr>
          <w:lang w:eastAsia="en-GB"/>
        </w:rPr>
        <w:t>celebrated</w:t>
      </w:r>
      <w:r w:rsidR="49D6F2A6" w:rsidRPr="5F23D357">
        <w:rPr>
          <w:lang w:eastAsia="en-GB"/>
        </w:rPr>
        <w:t>. However,</w:t>
      </w:r>
      <w:r w:rsidR="51A0100E" w:rsidRPr="5F23D357">
        <w:rPr>
          <w:lang w:eastAsia="en-GB"/>
        </w:rPr>
        <w:t xml:space="preserve"> the world is always</w:t>
      </w:r>
      <w:r w:rsidR="6AED6388" w:rsidRPr="5F23D357">
        <w:rPr>
          <w:lang w:eastAsia="en-GB"/>
        </w:rPr>
        <w:t xml:space="preserve"> changing</w:t>
      </w:r>
      <w:r w:rsidR="7CC75F77" w:rsidRPr="5F23D357">
        <w:rPr>
          <w:lang w:eastAsia="en-GB"/>
        </w:rPr>
        <w:t>,</w:t>
      </w:r>
      <w:r w:rsidR="6AED6388" w:rsidRPr="5F23D357">
        <w:rPr>
          <w:lang w:eastAsia="en-GB"/>
        </w:rPr>
        <w:t xml:space="preserve"> and we cannot afford to stand still. </w:t>
      </w:r>
      <w:r w:rsidR="47328FF7" w:rsidRPr="5F23D357">
        <w:rPr>
          <w:lang w:eastAsia="en-GB"/>
        </w:rPr>
        <w:t>There are challenges and risks ahead</w:t>
      </w:r>
      <w:r w:rsidR="6C1CDD5D" w:rsidRPr="5F23D357">
        <w:rPr>
          <w:lang w:eastAsia="en-GB"/>
        </w:rPr>
        <w:t xml:space="preserve"> for both sectors,</w:t>
      </w:r>
      <w:r w:rsidR="47328FF7" w:rsidRPr="5F23D357">
        <w:rPr>
          <w:lang w:eastAsia="en-GB"/>
        </w:rPr>
        <w:t xml:space="preserve"> but also some great opportunities. This</w:t>
      </w:r>
      <w:r w:rsidR="001E37AB">
        <w:rPr>
          <w:lang w:eastAsia="en-GB"/>
        </w:rPr>
        <w:t xml:space="preserve"> Maritime and Logistics</w:t>
      </w:r>
      <w:r w:rsidR="47328FF7" w:rsidRPr="5F23D357">
        <w:rPr>
          <w:lang w:eastAsia="en-GB"/>
        </w:rPr>
        <w:t xml:space="preserve"> Plan </w:t>
      </w:r>
      <w:r w:rsidR="001E37AB">
        <w:rPr>
          <w:lang w:eastAsia="en-GB"/>
        </w:rPr>
        <w:t>if</w:t>
      </w:r>
      <w:r w:rsidR="001E37AB" w:rsidRPr="001E37AB">
        <w:rPr>
          <w:lang w:eastAsia="en-GB"/>
        </w:rPr>
        <w:t xml:space="preserve"> support</w:t>
      </w:r>
      <w:r w:rsidR="001E37AB">
        <w:rPr>
          <w:lang w:eastAsia="en-GB"/>
        </w:rPr>
        <w:t>ed</w:t>
      </w:r>
      <w:r w:rsidR="001E37AB" w:rsidRPr="001E37AB">
        <w:rPr>
          <w:lang w:eastAsia="en-GB"/>
        </w:rPr>
        <w:t xml:space="preserve"> by a future administration </w:t>
      </w:r>
      <w:r w:rsidR="001E37AB">
        <w:rPr>
          <w:lang w:eastAsia="en-GB"/>
        </w:rPr>
        <w:t>will be key in developing</w:t>
      </w:r>
      <w:r w:rsidR="001E37AB" w:rsidRPr="001E37AB">
        <w:rPr>
          <w:lang w:eastAsia="en-GB"/>
        </w:rPr>
        <w:t xml:space="preserve"> economic growth, technology innovation, driver welfare, skills enhancement , decarbonisation and productivity.</w:t>
      </w:r>
      <w:r w:rsidR="001E37AB">
        <w:rPr>
          <w:lang w:eastAsia="en-GB"/>
        </w:rPr>
        <w:t xml:space="preserve"> The plan </w:t>
      </w:r>
      <w:r w:rsidR="47328FF7" w:rsidRPr="5F23D357">
        <w:rPr>
          <w:lang w:eastAsia="en-GB"/>
        </w:rPr>
        <w:t xml:space="preserve">sets out </w:t>
      </w:r>
      <w:r w:rsidR="39D8EB27" w:rsidRPr="5F23D357">
        <w:rPr>
          <w:lang w:eastAsia="en-GB"/>
        </w:rPr>
        <w:t>this</w:t>
      </w:r>
      <w:r w:rsidR="47328FF7" w:rsidRPr="5F23D357">
        <w:rPr>
          <w:lang w:eastAsia="en-GB"/>
        </w:rPr>
        <w:t xml:space="preserve"> Government</w:t>
      </w:r>
      <w:r w:rsidR="1CBA042D" w:rsidRPr="5F23D357">
        <w:rPr>
          <w:lang w:eastAsia="en-GB"/>
        </w:rPr>
        <w:t>’</w:t>
      </w:r>
      <w:r w:rsidR="47328FF7" w:rsidRPr="5F23D357">
        <w:rPr>
          <w:lang w:eastAsia="en-GB"/>
        </w:rPr>
        <w:t xml:space="preserve">s vision for how we can face the challenges </w:t>
      </w:r>
      <w:r w:rsidR="3206F494" w:rsidRPr="5F23D357">
        <w:rPr>
          <w:lang w:eastAsia="en-GB"/>
        </w:rPr>
        <w:t xml:space="preserve">with confidence </w:t>
      </w:r>
      <w:r w:rsidR="47328FF7" w:rsidRPr="5F23D357">
        <w:rPr>
          <w:lang w:eastAsia="en-GB"/>
        </w:rPr>
        <w:t>and make t</w:t>
      </w:r>
      <w:r w:rsidR="5F338B92" w:rsidRPr="5F23D357">
        <w:rPr>
          <w:lang w:eastAsia="en-GB"/>
        </w:rPr>
        <w:t xml:space="preserve">he most of </w:t>
      </w:r>
      <w:r w:rsidR="728E20FF" w:rsidRPr="5F23D357">
        <w:rPr>
          <w:lang w:eastAsia="en-GB"/>
        </w:rPr>
        <w:t>emerging</w:t>
      </w:r>
      <w:r w:rsidR="57AFC612" w:rsidRPr="5F23D357">
        <w:rPr>
          <w:lang w:eastAsia="en-GB"/>
        </w:rPr>
        <w:t xml:space="preserve"> developments.</w:t>
      </w:r>
    </w:p>
    <w:p w14:paraId="0FA6D0D2" w14:textId="2843B59F" w:rsidR="00074D61" w:rsidRPr="00C27584" w:rsidRDefault="006B3BA1" w:rsidP="26461B3B">
      <w:pPr>
        <w:rPr>
          <w:lang w:eastAsia="en-GB"/>
        </w:rPr>
      </w:pPr>
      <w:r w:rsidRPr="004833B8">
        <w:rPr>
          <w:noProof/>
        </w:rPr>
        <w:drawing>
          <wp:anchor distT="0" distB="0" distL="114300" distR="114300" simplePos="0" relativeHeight="251658258" behindDoc="0" locked="0" layoutInCell="1" allowOverlap="1" wp14:anchorId="567141DF" wp14:editId="02148F6E">
            <wp:simplePos x="0" y="0"/>
            <wp:positionH relativeFrom="column">
              <wp:posOffset>-75565</wp:posOffset>
            </wp:positionH>
            <wp:positionV relativeFrom="paragraph">
              <wp:posOffset>623791</wp:posOffset>
            </wp:positionV>
            <wp:extent cx="1503045" cy="2124075"/>
            <wp:effectExtent l="0" t="0" r="1905" b="9525"/>
            <wp:wrapNone/>
            <wp:docPr id="560700703" name="Picture 11" descr="The official portrait of Ken Skates MS,&#10;Cabinet Secretary for Transport &amp; North Wale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700703" name="Picture 11" descr="The official portrait of Ken Skates MS,&#10;Cabinet Secretary for Transport &amp; North Wales.&#10;"/>
                    <pic:cNvPicPr>
                      <a:picLocks noChangeAspect="1" noChangeArrowheads="1"/>
                    </pic:cNvPicPr>
                  </pic:nvPicPr>
                  <pic:blipFill rotWithShape="1">
                    <a:blip r:embed="rId16" cstate="print">
                      <a:extLst>
                        <a:ext uri="{BEBA8EAE-BF5A-486C-A8C5-ECC9F3942E4B}">
                          <a14:imgProps xmlns:a14="http://schemas.microsoft.com/office/drawing/2010/main">
                            <a14:imgLayer r:embed="rId17">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503045" cy="2124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3C34FE33" w:rsidRPr="26461B3B">
        <w:rPr>
          <w:lang w:eastAsia="en-GB"/>
        </w:rPr>
        <w:t>I strongly encourage future W</w:t>
      </w:r>
      <w:r w:rsidR="3DCE0F77" w:rsidRPr="26461B3B">
        <w:rPr>
          <w:lang w:eastAsia="en-GB"/>
        </w:rPr>
        <w:t>elsh Governments</w:t>
      </w:r>
      <w:r w:rsidR="3C34FE33" w:rsidRPr="26461B3B">
        <w:rPr>
          <w:lang w:eastAsia="en-GB"/>
        </w:rPr>
        <w:t xml:space="preserve"> to take forward the </w:t>
      </w:r>
      <w:r w:rsidR="00334566" w:rsidRPr="26461B3B">
        <w:rPr>
          <w:lang w:eastAsia="en-GB"/>
        </w:rPr>
        <w:t>priorities</w:t>
      </w:r>
      <w:r w:rsidR="3C34FE33" w:rsidRPr="26461B3B">
        <w:rPr>
          <w:lang w:eastAsia="en-GB"/>
        </w:rPr>
        <w:t xml:space="preserve"> set out in this Plan</w:t>
      </w:r>
      <w:r w:rsidR="3740222A" w:rsidRPr="26461B3B">
        <w:rPr>
          <w:lang w:eastAsia="en-GB"/>
        </w:rPr>
        <w:t>,</w:t>
      </w:r>
      <w:r w:rsidR="3C34FE33" w:rsidRPr="26461B3B">
        <w:rPr>
          <w:lang w:eastAsia="en-GB"/>
        </w:rPr>
        <w:t xml:space="preserve"> for the benefit of </w:t>
      </w:r>
      <w:r w:rsidR="091E7CE8" w:rsidRPr="26461B3B">
        <w:rPr>
          <w:lang w:eastAsia="en-GB"/>
        </w:rPr>
        <w:t>our Maritime and Logistics</w:t>
      </w:r>
      <w:r w:rsidR="3C34FE33" w:rsidRPr="26461B3B">
        <w:rPr>
          <w:lang w:eastAsia="en-GB"/>
        </w:rPr>
        <w:t xml:space="preserve"> sectors and</w:t>
      </w:r>
      <w:r w:rsidR="61D36F41" w:rsidRPr="26461B3B">
        <w:rPr>
          <w:lang w:eastAsia="en-GB"/>
        </w:rPr>
        <w:t>,</w:t>
      </w:r>
      <w:r w:rsidR="3C34FE33" w:rsidRPr="26461B3B">
        <w:rPr>
          <w:lang w:eastAsia="en-GB"/>
        </w:rPr>
        <w:t xml:space="preserve"> ultimately</w:t>
      </w:r>
      <w:r w:rsidR="2ECB0F85" w:rsidRPr="26461B3B">
        <w:rPr>
          <w:lang w:eastAsia="en-GB"/>
        </w:rPr>
        <w:t>,</w:t>
      </w:r>
      <w:r w:rsidR="3C34FE33" w:rsidRPr="26461B3B">
        <w:rPr>
          <w:lang w:eastAsia="en-GB"/>
        </w:rPr>
        <w:t xml:space="preserve"> for the </w:t>
      </w:r>
      <w:r w:rsidR="00334566" w:rsidRPr="26461B3B">
        <w:rPr>
          <w:lang w:eastAsia="en-GB"/>
        </w:rPr>
        <w:t>benefit</w:t>
      </w:r>
      <w:r w:rsidR="3C34FE33" w:rsidRPr="26461B3B">
        <w:rPr>
          <w:lang w:eastAsia="en-GB"/>
        </w:rPr>
        <w:t xml:space="preserve"> of Wales</w:t>
      </w:r>
      <w:r w:rsidR="717D03BE" w:rsidRPr="26461B3B">
        <w:rPr>
          <w:lang w:eastAsia="en-GB"/>
        </w:rPr>
        <w:t>.</w:t>
      </w:r>
    </w:p>
    <w:p w14:paraId="33703690" w14:textId="4C75354A" w:rsidR="00F44659" w:rsidRDefault="00EC65F9" w:rsidP="00CE6030">
      <w:r>
        <w:t xml:space="preserve">                                    </w:t>
      </w:r>
    </w:p>
    <w:p w14:paraId="4E4585AF" w14:textId="429A9D50" w:rsidR="00EC65F9" w:rsidRDefault="00EC65F9" w:rsidP="00CE6030">
      <w:r>
        <w:t xml:space="preserve">                                </w:t>
      </w:r>
    </w:p>
    <w:p w14:paraId="28CF4EEB" w14:textId="4091CC0C" w:rsidR="00C55043" w:rsidRPr="00D4696C" w:rsidRDefault="006B3BA1" w:rsidP="00AD3517">
      <w:pPr>
        <w:shd w:val="clear" w:color="auto" w:fill="FFFFFF" w:themeFill="background1"/>
        <w:spacing w:after="300"/>
        <w:rPr>
          <w:lang w:eastAsia="en-GB"/>
        </w:rPr>
        <w:sectPr w:rsidR="00C55043" w:rsidRPr="00D4696C" w:rsidSect="00252FED">
          <w:type w:val="continuous"/>
          <w:pgSz w:w="16838" w:h="11906" w:orient="landscape"/>
          <w:pgMar w:top="1440" w:right="1080" w:bottom="1440" w:left="1080" w:header="708" w:footer="708" w:gutter="0"/>
          <w:cols w:num="2" w:space="284"/>
          <w:docGrid w:linePitch="360"/>
        </w:sectPr>
      </w:pPr>
      <w:r>
        <w:rPr>
          <w:noProof/>
        </w:rPr>
        <mc:AlternateContent>
          <mc:Choice Requires="wps">
            <w:drawing>
              <wp:anchor distT="0" distB="0" distL="114300" distR="114300" simplePos="0" relativeHeight="251658248" behindDoc="0" locked="0" layoutInCell="1" allowOverlap="1" wp14:anchorId="16FAEEBD" wp14:editId="0444AD90">
                <wp:simplePos x="0" y="0"/>
                <wp:positionH relativeFrom="column">
                  <wp:posOffset>1559560</wp:posOffset>
                </wp:positionH>
                <wp:positionV relativeFrom="paragraph">
                  <wp:posOffset>128491</wp:posOffset>
                </wp:positionV>
                <wp:extent cx="2466340" cy="1126490"/>
                <wp:effectExtent l="0" t="0" r="0" b="0"/>
                <wp:wrapNone/>
                <wp:docPr id="949358544" name="Text Box 2" descr="T"/>
                <wp:cNvGraphicFramePr/>
                <a:graphic xmlns:a="http://schemas.openxmlformats.org/drawingml/2006/main">
                  <a:graphicData uri="http://schemas.microsoft.com/office/word/2010/wordprocessingShape">
                    <wps:wsp>
                      <wps:cNvSpPr txBox="1"/>
                      <wps:spPr>
                        <a:xfrm>
                          <a:off x="0" y="0"/>
                          <a:ext cx="2466340" cy="1126490"/>
                        </a:xfrm>
                        <a:prstGeom prst="rect">
                          <a:avLst/>
                        </a:prstGeom>
                        <a:noFill/>
                        <a:ln w="6350">
                          <a:noFill/>
                        </a:ln>
                      </wps:spPr>
                      <wps:txbx>
                        <w:txbxContent>
                          <w:p w14:paraId="5760147B" w14:textId="77777777" w:rsidR="00DE4E37" w:rsidRPr="00DE4E37" w:rsidRDefault="00DE4E37" w:rsidP="00DE4E37">
                            <w:pPr>
                              <w:pStyle w:val="Main"/>
                              <w:spacing w:after="0"/>
                              <w:rPr>
                                <w:b/>
                                <w:bCs/>
                              </w:rPr>
                            </w:pPr>
                            <w:r w:rsidRPr="00DE4E37">
                              <w:rPr>
                                <w:b/>
                                <w:bCs/>
                              </w:rPr>
                              <w:t>Ken Skates MS</w:t>
                            </w:r>
                          </w:p>
                          <w:p w14:paraId="1BFE852F" w14:textId="77777777" w:rsidR="00DE4E37" w:rsidRPr="00F84EA5" w:rsidRDefault="00DE4E37" w:rsidP="00DE4E37">
                            <w:pPr>
                              <w:pStyle w:val="Main"/>
                              <w:spacing w:after="0"/>
                            </w:pPr>
                            <w:r w:rsidRPr="00F84EA5">
                              <w:t>Cabinet Secretary</w:t>
                            </w:r>
                          </w:p>
                          <w:p w14:paraId="0E480F07" w14:textId="77777777" w:rsidR="00DE4E37" w:rsidRDefault="00DE4E37" w:rsidP="00DE4E37">
                            <w:pPr>
                              <w:pStyle w:val="Main"/>
                              <w:spacing w:after="0"/>
                            </w:pPr>
                            <w:r w:rsidRPr="00F84EA5">
                              <w:t xml:space="preserve">For Transport &amp; </w:t>
                            </w:r>
                          </w:p>
                          <w:p w14:paraId="7D7546CC" w14:textId="77777777" w:rsidR="00DE4E37" w:rsidRPr="00F84EA5" w:rsidRDefault="00DE4E37" w:rsidP="00DE4E37">
                            <w:pPr>
                              <w:pStyle w:val="Main"/>
                              <w:spacing w:after="0"/>
                            </w:pPr>
                            <w:r w:rsidRPr="00F84EA5">
                              <w:t>North Wales</w:t>
                            </w:r>
                          </w:p>
                          <w:p w14:paraId="5286F29B" w14:textId="4FD90A7E" w:rsidR="00EC65F9" w:rsidRDefault="00EC65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6FAEEBD" id="_x0000_t202" coordsize="21600,21600" o:spt="202" path="m,l,21600r21600,l21600,xe">
                <v:stroke joinstyle="miter"/>
                <v:path gradientshapeok="t" o:connecttype="rect"/>
              </v:shapetype>
              <v:shape id="Text Box 2" o:spid="_x0000_s1028" type="#_x0000_t202" alt="T" style="position:absolute;margin-left:122.8pt;margin-top:10.1pt;width:194.2pt;height:88.7pt;z-index:251658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" filled="f" stroked="f" strokeweight=".5pt">
                <v:textbox>
                  <w:txbxContent>
                    <w:p w14:paraId="5760147B" w14:textId="77777777" w:rsidR="00DE4E37" w:rsidRPr="00DE4E37" w:rsidRDefault="00DE4E37" w:rsidP="00DE4E37">
                      <w:pPr>
                        <w:pStyle w:val="Main"/>
                        <w:spacing w:after="0"/>
                        <w:rPr>
                          <w:b/>
                          <w:bCs/>
                        </w:rPr>
                      </w:pPr>
                      <w:r w:rsidRPr="00DE4E37">
                        <w:rPr>
                          <w:b/>
                          <w:bCs/>
                        </w:rPr>
                        <w:t>Ken Skates MS</w:t>
                      </w:r>
                    </w:p>
                    <w:p w14:paraId="1BFE852F" w14:textId="77777777" w:rsidR="00DE4E37" w:rsidRPr="00F84EA5" w:rsidRDefault="00DE4E37" w:rsidP="00DE4E37">
                      <w:pPr>
                        <w:pStyle w:val="Main"/>
                        <w:spacing w:after="0"/>
                      </w:pPr>
                      <w:r w:rsidRPr="00F84EA5">
                        <w:t>Cabinet Secretary</w:t>
                      </w:r>
                    </w:p>
                    <w:p w14:paraId="0E480F07" w14:textId="77777777" w:rsidR="00DE4E37" w:rsidRDefault="00DE4E37" w:rsidP="00DE4E37">
                      <w:pPr>
                        <w:pStyle w:val="Main"/>
                        <w:spacing w:after="0"/>
                      </w:pPr>
                      <w:r w:rsidRPr="00F84EA5">
                        <w:t xml:space="preserve">For Transport &amp; </w:t>
                      </w:r>
                    </w:p>
                    <w:p w14:paraId="7D7546CC" w14:textId="77777777" w:rsidR="00DE4E37" w:rsidRPr="00F84EA5" w:rsidRDefault="00DE4E37" w:rsidP="00DE4E37">
                      <w:pPr>
                        <w:pStyle w:val="Main"/>
                        <w:spacing w:after="0"/>
                      </w:pPr>
                      <w:r w:rsidRPr="00F84EA5">
                        <w:t>North Wales</w:t>
                      </w:r>
                    </w:p>
                    <w:p w14:paraId="5286F29B" w14:textId="4FD90A7E" w:rsidR="00EC65F9" w:rsidRDefault="00EC65F9"/>
                  </w:txbxContent>
                </v:textbox>
              </v:shape>
            </w:pict>
          </mc:Fallback>
        </mc:AlternateContent>
      </w:r>
    </w:p>
    <w:bookmarkStart w:id="3" w:name="_Toc223959138"/>
    <w:bookmarkStart w:id="4" w:name="_Toc126315001"/>
    <w:p w14:paraId="6048DB03" w14:textId="0C3DF002" w:rsidR="009F659E" w:rsidRDefault="009F659E" w:rsidP="00323391">
      <w:pPr>
        <w:pStyle w:val="Heading1"/>
        <w:sectPr w:rsidR="009F659E" w:rsidSect="009F659E">
          <w:headerReference w:type="default" r:id="rId18"/>
          <w:pgSz w:w="16838" w:h="11906" w:orient="landscape"/>
          <w:pgMar w:top="1440" w:right="1080" w:bottom="1440" w:left="1080" w:header="708" w:footer="708" w:gutter="0"/>
          <w:cols w:space="284"/>
          <w:docGrid w:linePitch="360"/>
        </w:sectPr>
      </w:pPr>
      <w:r>
        <w:rPr>
          <w:bCs/>
          <w:sz w:val="44"/>
          <w:szCs w:val="44"/>
        </w:rPr>
        <w:lastRenderedPageBreak/>
        <mc:AlternateContent>
          <mc:Choice Requires="wps">
            <w:drawing>
              <wp:anchor distT="0" distB="0" distL="114300" distR="114300" simplePos="0" relativeHeight="251658250" behindDoc="1" locked="0" layoutInCell="1" allowOverlap="1" wp14:anchorId="78601043" wp14:editId="7DB99E27">
                <wp:simplePos x="0" y="0"/>
                <wp:positionH relativeFrom="page">
                  <wp:posOffset>-763865</wp:posOffset>
                </wp:positionH>
                <wp:positionV relativeFrom="paragraph">
                  <wp:posOffset>-1357595</wp:posOffset>
                </wp:positionV>
                <wp:extent cx="11855302" cy="3891516"/>
                <wp:effectExtent l="0" t="0" r="13335" b="13970"/>
                <wp:wrapNone/>
                <wp:docPr id="96815799" name="Rectangle 4"/>
                <wp:cNvGraphicFramePr/>
                <a:graphic xmlns:a="http://schemas.openxmlformats.org/drawingml/2006/main">
                  <a:graphicData uri="http://schemas.microsoft.com/office/word/2010/wordprocessingShape">
                    <wps:wsp>
                      <wps:cNvSpPr/>
                      <wps:spPr>
                        <a:xfrm>
                          <a:off x="0" y="0"/>
                          <a:ext cx="11855302" cy="3891516"/>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68EC8AC8">
              <v:rect id="Rectangle 4" style="position:absolute;margin-left:-60.15pt;margin-top:-106.9pt;width:933.5pt;height:306.4pt;z-index:-251658227;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spid="_x0000_s1026" fillcolor="white [3212]" strokecolor="#09101d [484]" strokeweight="1pt" w14:anchorId="416FDCC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">
                <w10:wrap anchorx="page"/>
              </v:rect>
            </w:pict>
          </mc:Fallback>
        </mc:AlternateContent>
      </w:r>
      <w:r w:rsidR="00E42F7F">
        <w:rPr>
          <w:bCs/>
          <w:sz w:val="44"/>
          <w:szCs w:val="44"/>
        </w:rPr>
        <mc:AlternateContent>
          <mc:Choice Requires="wps">
            <w:drawing>
              <wp:anchor distT="0" distB="0" distL="114300" distR="114300" simplePos="0" relativeHeight="251658249" behindDoc="1" locked="0" layoutInCell="1" allowOverlap="1" wp14:anchorId="5A2F6F0C" wp14:editId="2EBE47A6">
                <wp:simplePos x="0" y="0"/>
                <wp:positionH relativeFrom="page">
                  <wp:posOffset>-69111</wp:posOffset>
                </wp:positionH>
                <wp:positionV relativeFrom="paragraph">
                  <wp:posOffset>-978830</wp:posOffset>
                </wp:positionV>
                <wp:extent cx="13706475" cy="7549116"/>
                <wp:effectExtent l="0" t="0" r="28575" b="13970"/>
                <wp:wrapNone/>
                <wp:docPr id="1171465664" name="Rectangle 117146566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549116"/>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4F6C94F8" w14:textId="77777777" w:rsidR="00E42F7F" w:rsidRDefault="00E42F7F" w:rsidP="00E42F7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2F6F0C" id="Rectangle 1171465664" o:spid="_x0000_s1029" alt="&quot;&quot;" style="position:absolute;left:0;text-align:left;margin-left:-5.45pt;margin-top:-77.05pt;width:1079.25pt;height:594.4pt;z-index:-251658231;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" fillcolor="#a40000" strokecolor="#1f3763 [1604]" strokeweight="1pt">
                <v:textbox>
                  <w:txbxContent>
                    <w:p w14:paraId="4F6C94F8" w14:textId="77777777" w:rsidR="00E42F7F" w:rsidRDefault="00E42F7F" w:rsidP="00E42F7F"/>
                  </w:txbxContent>
                </v:textbox>
                <w10:wrap anchorx="page"/>
              </v:rect>
            </w:pict>
          </mc:Fallback>
        </mc:AlternateContent>
      </w:r>
      <w:r w:rsidR="003A58E1">
        <w:t>Introduction</w:t>
      </w:r>
      <w:bookmarkEnd w:id="3"/>
    </w:p>
    <w:p w14:paraId="156A4495" w14:textId="763CFCAA" w:rsidR="00C27584" w:rsidRDefault="00C27584" w:rsidP="00323391">
      <w:pPr>
        <w:rPr>
          <w:rFonts w:eastAsiaTheme="majorEastAsia" w:cstheme="majorBidi"/>
          <w:noProof/>
          <w:sz w:val="40"/>
          <w:szCs w:val="26"/>
        </w:rPr>
      </w:pPr>
      <w:r>
        <w:br w:type="page"/>
      </w:r>
    </w:p>
    <w:bookmarkEnd w:id="4"/>
    <w:p w14:paraId="63870559" w14:textId="1AD55C62" w:rsidR="00504997" w:rsidRPr="00C9072F" w:rsidRDefault="00504997" w:rsidP="62BC4871">
      <w:pPr>
        <w:rPr>
          <w:szCs w:val="22"/>
        </w:rPr>
      </w:pPr>
      <w:r w:rsidRPr="00C9072F">
        <w:rPr>
          <w:szCs w:val="22"/>
        </w:rPr>
        <w:lastRenderedPageBreak/>
        <w:t>Wales relies on thriving Maritime and Logistics sectors to support it</w:t>
      </w:r>
      <w:r w:rsidR="00D013F1">
        <w:rPr>
          <w:szCs w:val="22"/>
        </w:rPr>
        <w:t>s</w:t>
      </w:r>
      <w:r w:rsidRPr="00C9072F">
        <w:rPr>
          <w:szCs w:val="22"/>
        </w:rPr>
        <w:t xml:space="preserve"> economic ambitions. The</w:t>
      </w:r>
      <w:r w:rsidR="00352DC2" w:rsidRPr="00C9072F">
        <w:rPr>
          <w:szCs w:val="22"/>
        </w:rPr>
        <w:t xml:space="preserve">y </w:t>
      </w:r>
      <w:r w:rsidRPr="00C9072F">
        <w:rPr>
          <w:szCs w:val="22"/>
        </w:rPr>
        <w:t xml:space="preserve">enable Wales access to global markets, ensure continuity within the supply chain and sustain thousands of jobs across many communities. These sectors have been brought into clear focus in recent years with the impact of the pandemic and increasingly frequent severe weather events, highlighting their role within </w:t>
      </w:r>
      <w:proofErr w:type="spellStart"/>
      <w:r w:rsidRPr="00C9072F">
        <w:rPr>
          <w:szCs w:val="22"/>
        </w:rPr>
        <w:t>Wales’</w:t>
      </w:r>
      <w:proofErr w:type="spellEnd"/>
      <w:r w:rsidRPr="00C9072F">
        <w:rPr>
          <w:szCs w:val="22"/>
        </w:rPr>
        <w:t xml:space="preserve"> resilience and future.</w:t>
      </w:r>
    </w:p>
    <w:p w14:paraId="4DE5249D" w14:textId="77777777" w:rsidR="00504997" w:rsidRPr="00C9072F" w:rsidRDefault="00504997" w:rsidP="00504997">
      <w:pPr>
        <w:rPr>
          <w:szCs w:val="22"/>
        </w:rPr>
      </w:pPr>
      <w:r w:rsidRPr="00C9072F">
        <w:rPr>
          <w:szCs w:val="22"/>
        </w:rPr>
        <w:t xml:space="preserve">The Maritime &amp; Logistics Plan sets out strategic priorities on how both sectors could be strengthened in the next few years for consideration by future Welsh Governments. The plan brings together a combined approach to Ports, Freight &amp; Logistics, highlighting the overlap between the sectors whilst also identifying sector specific opportunities. The plan provides a framework for long-term priorities that align with the Programme for Government, </w:t>
      </w:r>
      <w:proofErr w:type="spellStart"/>
      <w:r w:rsidRPr="00C9072F">
        <w:rPr>
          <w:szCs w:val="22"/>
        </w:rPr>
        <w:t>Llwybr</w:t>
      </w:r>
      <w:proofErr w:type="spellEnd"/>
      <w:r w:rsidRPr="00C9072F">
        <w:rPr>
          <w:szCs w:val="22"/>
        </w:rPr>
        <w:t xml:space="preserve"> Newydd – the Wales Transport Strategy, Net Zero Wales and the Well-being of Future Generations (Wales) Act 2015.</w:t>
      </w:r>
    </w:p>
    <w:p w14:paraId="2B93EAFD" w14:textId="1D242229" w:rsidR="003765DC" w:rsidRPr="00C9072F" w:rsidRDefault="00504997" w:rsidP="00504997">
      <w:r>
        <w:t xml:space="preserve">The Plan identifies key challenges facing </w:t>
      </w:r>
      <w:proofErr w:type="spellStart"/>
      <w:r>
        <w:t>Wales’</w:t>
      </w:r>
      <w:proofErr w:type="spellEnd"/>
      <w:r>
        <w:t xml:space="preserve"> Maritime and Logistics sectors, including the need to decarbonise heavy transport vehicles, respond to the evolving impacts of climate change, strengthen the resilience of our key routes and networks, and ensure fair work and skills development across the workforce.  It also highlights significant opportunities which future Welsh Governments may choose to consider, including offshore renewable energy, innovation in logistics technology, the growth of Freeports, and climate-driven opportunities for modal shift</w:t>
      </w:r>
      <w:r w:rsidR="00EB5885">
        <w:t>.</w:t>
      </w:r>
      <w:r>
        <w:t xml:space="preserve"> </w:t>
      </w:r>
      <w:r w:rsidR="00EB5885">
        <w:t>P</w:t>
      </w:r>
      <w:r>
        <w:t>roviding greater economic and carbon reduction opportunities for Wales</w:t>
      </w:r>
      <w:r w:rsidR="00F11F08">
        <w:t>.</w:t>
      </w:r>
    </w:p>
    <w:p w14:paraId="0624499E" w14:textId="37840483" w:rsidR="64188C71" w:rsidRDefault="64188C71">
      <w:r>
        <w:t xml:space="preserve">The Maritime &amp; Logistics plan has been developed with input from key stakeholders, academic experts, local government and other social partners, this plan aims to provide a clear set of priorities that future </w:t>
      </w:r>
      <w:r>
        <w:t>governments can consider and build upon. Its focus is on enabling investment, improving data collection and evidence, removing barriers to innovation, and strengthening cooperation and coordination across sectors and regions.</w:t>
      </w:r>
    </w:p>
    <w:p w14:paraId="6006285D" w14:textId="77777777" w:rsidR="00375A6B" w:rsidRPr="00C9072F" w:rsidRDefault="00375A6B" w:rsidP="00375A6B">
      <w:pPr>
        <w:rPr>
          <w:szCs w:val="22"/>
        </w:rPr>
      </w:pPr>
      <w:r w:rsidRPr="00C9072F">
        <w:rPr>
          <w:szCs w:val="22"/>
        </w:rPr>
        <w:t>By setting out a plan and a clear set of priorities, the Maritime &amp; Logistics plan provides a strong foundation for Wales to remain competitive, resilient and forward-looking. Ensuring a greener and more prosperous future for communities across the nation.</w:t>
      </w:r>
    </w:p>
    <w:p w14:paraId="6EFB4D02" w14:textId="77777777" w:rsidR="003C06B3" w:rsidRDefault="00375A6B" w:rsidP="003C06B3">
      <w:pPr>
        <w:rPr>
          <w:b/>
          <w:szCs w:val="22"/>
        </w:rPr>
      </w:pPr>
      <w:r w:rsidRPr="00C9072F">
        <w:rPr>
          <w:szCs w:val="22"/>
        </w:rPr>
        <w:t>The Maritime &amp; Logistics Plan has five sections:</w:t>
      </w:r>
      <w:r w:rsidR="003C06B3" w:rsidRPr="00C9072F">
        <w:rPr>
          <w:b/>
          <w:szCs w:val="22"/>
        </w:rPr>
        <w:t xml:space="preserve"> </w:t>
      </w:r>
    </w:p>
    <w:p w14:paraId="25F8B8A1" w14:textId="2C010F1E" w:rsidR="00C9072F" w:rsidRPr="0037463B" w:rsidRDefault="00C9072F" w:rsidP="003C06B3">
      <w:pPr>
        <w:rPr>
          <w:bCs/>
          <w:szCs w:val="22"/>
        </w:rPr>
      </w:pPr>
      <w:r>
        <w:rPr>
          <w:b/>
          <w:szCs w:val="22"/>
        </w:rPr>
        <w:t xml:space="preserve">Introduction - </w:t>
      </w:r>
      <w:r w:rsidR="0037463B" w:rsidRPr="0037463B">
        <w:rPr>
          <w:bCs/>
          <w:szCs w:val="22"/>
        </w:rPr>
        <w:t>Provides an overview of the purpose, structure and aims of the Plan, setting out how it should be used and what it seeks to achieve.</w:t>
      </w:r>
    </w:p>
    <w:p w14:paraId="380F53CD" w14:textId="6C4A06FF" w:rsidR="003C06B3" w:rsidRPr="00C9072F" w:rsidRDefault="003C06B3" w:rsidP="003C06B3">
      <w:pPr>
        <w:rPr>
          <w:szCs w:val="22"/>
        </w:rPr>
      </w:pPr>
      <w:r w:rsidRPr="00C9072F">
        <w:rPr>
          <w:b/>
          <w:szCs w:val="22"/>
        </w:rPr>
        <w:t>Strategic Context</w:t>
      </w:r>
      <w:r w:rsidRPr="00C9072F">
        <w:rPr>
          <w:szCs w:val="22"/>
        </w:rPr>
        <w:t xml:space="preserve"> – Setting out how the Plan aligns with key UK Government, Welsh Government and wider sector strategies, policies and plans.</w:t>
      </w:r>
    </w:p>
    <w:p w14:paraId="3F0EBE55" w14:textId="576ABB25" w:rsidR="003C06B3" w:rsidRPr="00C9072F" w:rsidRDefault="003C06B3" w:rsidP="003C06B3">
      <w:pPr>
        <w:rPr>
          <w:szCs w:val="22"/>
        </w:rPr>
      </w:pPr>
      <w:r w:rsidRPr="00C9072F">
        <w:rPr>
          <w:b/>
          <w:szCs w:val="22"/>
        </w:rPr>
        <w:t>Delivery</w:t>
      </w:r>
      <w:r w:rsidRPr="00C9072F">
        <w:rPr>
          <w:szCs w:val="22"/>
        </w:rPr>
        <w:t xml:space="preserve"> </w:t>
      </w:r>
      <w:r w:rsidRPr="00C9072F">
        <w:rPr>
          <w:b/>
          <w:szCs w:val="22"/>
        </w:rPr>
        <w:t xml:space="preserve">and </w:t>
      </w:r>
      <w:r w:rsidR="006E26D3" w:rsidRPr="00C9072F">
        <w:rPr>
          <w:b/>
          <w:szCs w:val="22"/>
        </w:rPr>
        <w:t xml:space="preserve">Future opportunities </w:t>
      </w:r>
      <w:r w:rsidRPr="00C9072F">
        <w:rPr>
          <w:szCs w:val="22"/>
        </w:rPr>
        <w:t>– Sets out the practical steps, arrangements and investment mechanisms that could support progress within the Maritime &amp; Logistics sectors</w:t>
      </w:r>
      <w:r w:rsidR="006E26D3" w:rsidRPr="00C9072F">
        <w:rPr>
          <w:szCs w:val="22"/>
        </w:rPr>
        <w:t>.</w:t>
      </w:r>
    </w:p>
    <w:p w14:paraId="33A89B12" w14:textId="77777777" w:rsidR="003C06B3" w:rsidRPr="00C9072F" w:rsidRDefault="003C06B3" w:rsidP="003C06B3">
      <w:pPr>
        <w:rPr>
          <w:szCs w:val="22"/>
        </w:rPr>
      </w:pPr>
      <w:r w:rsidRPr="00C9072F">
        <w:rPr>
          <w:b/>
          <w:szCs w:val="22"/>
        </w:rPr>
        <w:t>Ports and Maritime</w:t>
      </w:r>
      <w:r w:rsidRPr="00C9072F">
        <w:rPr>
          <w:szCs w:val="22"/>
        </w:rPr>
        <w:t xml:space="preserve"> – Explores the current position of </w:t>
      </w:r>
      <w:proofErr w:type="spellStart"/>
      <w:r w:rsidRPr="00C9072F">
        <w:rPr>
          <w:szCs w:val="22"/>
        </w:rPr>
        <w:t>Wales’</w:t>
      </w:r>
      <w:proofErr w:type="spellEnd"/>
      <w:r w:rsidRPr="00C9072F">
        <w:rPr>
          <w:szCs w:val="22"/>
        </w:rPr>
        <w:t xml:space="preserve"> ports and maritime industries, the challenges and opportunities they face and strategic initiatives for consideration.</w:t>
      </w:r>
    </w:p>
    <w:p w14:paraId="6EAA1CCA" w14:textId="77777777" w:rsidR="00916285" w:rsidRDefault="003C06B3" w:rsidP="003C06B3">
      <w:pPr>
        <w:rPr>
          <w:szCs w:val="22"/>
        </w:rPr>
      </w:pPr>
      <w:r w:rsidRPr="00C9072F">
        <w:rPr>
          <w:b/>
          <w:szCs w:val="22"/>
        </w:rPr>
        <w:t>Annexes</w:t>
      </w:r>
      <w:r w:rsidRPr="00C9072F">
        <w:rPr>
          <w:szCs w:val="22"/>
        </w:rPr>
        <w:t xml:space="preserve"> – Provides supporting information, definitions and technical detail that underpin the analysis and recommendations.</w:t>
      </w:r>
    </w:p>
    <w:p w14:paraId="0F827C99" w14:textId="0F1F53C4" w:rsidR="008751AF" w:rsidRDefault="008751AF" w:rsidP="003C06B3">
      <w:pPr>
        <w:rPr>
          <w:szCs w:val="22"/>
        </w:rPr>
      </w:pPr>
      <w:r>
        <w:rPr>
          <w:szCs w:val="22"/>
        </w:rPr>
        <w:br w:type="page"/>
      </w:r>
    </w:p>
    <w:p w14:paraId="5F1A12D9" w14:textId="77777777" w:rsidR="00916285" w:rsidRDefault="00916285" w:rsidP="00323391">
      <w:pPr>
        <w:sectPr w:rsidR="00916285" w:rsidSect="009F659E">
          <w:type w:val="continuous"/>
          <w:pgSz w:w="16838" w:h="11906" w:orient="landscape"/>
          <w:pgMar w:top="1440" w:right="1080" w:bottom="1440" w:left="1080" w:header="708" w:footer="708" w:gutter="0"/>
          <w:cols w:num="2" w:space="284"/>
          <w:docGrid w:linePitch="360"/>
        </w:sectPr>
      </w:pPr>
    </w:p>
    <w:bookmarkStart w:id="6" w:name="_Toc223959139"/>
    <w:p w14:paraId="0651EB5F" w14:textId="293F39FB" w:rsidR="00916285" w:rsidRDefault="00916285" w:rsidP="00323391">
      <w:pPr>
        <w:pStyle w:val="Heading1"/>
        <w:sectPr w:rsidR="00916285" w:rsidSect="00916285">
          <w:type w:val="continuous"/>
          <w:pgSz w:w="16838" w:h="11906" w:orient="landscape"/>
          <w:pgMar w:top="1440" w:right="1080" w:bottom="1440" w:left="1080" w:header="708" w:footer="708" w:gutter="0"/>
          <w:cols w:space="284"/>
          <w:docGrid w:linePitch="360"/>
        </w:sectPr>
      </w:pPr>
      <w:r>
        <w:rPr>
          <w:bCs/>
          <w:sz w:val="44"/>
          <w:szCs w:val="44"/>
        </w:rPr>
        <w:lastRenderedPageBreak/>
        <mc:AlternateContent>
          <mc:Choice Requires="wps">
            <w:drawing>
              <wp:anchor distT="0" distB="0" distL="114300" distR="114300" simplePos="0" relativeHeight="251658252" behindDoc="1" locked="0" layoutInCell="1" allowOverlap="1" wp14:anchorId="401AB8FB" wp14:editId="0D15003B">
                <wp:simplePos x="0" y="0"/>
                <wp:positionH relativeFrom="margin">
                  <wp:posOffset>-1440712</wp:posOffset>
                </wp:positionH>
                <wp:positionV relativeFrom="paragraph">
                  <wp:posOffset>-965673</wp:posOffset>
                </wp:positionV>
                <wp:extent cx="11855302" cy="3912782"/>
                <wp:effectExtent l="0" t="0" r="13335" b="12065"/>
                <wp:wrapNone/>
                <wp:docPr id="1711877552" name="Rectangle 4"/>
                <wp:cNvGraphicFramePr/>
                <a:graphic xmlns:a="http://schemas.openxmlformats.org/drawingml/2006/main">
                  <a:graphicData uri="http://schemas.microsoft.com/office/word/2010/wordprocessingShape">
                    <wps:wsp>
                      <wps:cNvSpPr/>
                      <wps:spPr>
                        <a:xfrm>
                          <a:off x="0" y="0"/>
                          <a:ext cx="11855302" cy="3912782"/>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7069AEE3">
              <v:rect id="Rectangle 4" style="position:absolute;margin-left:-113.45pt;margin-top:-76.05pt;width:933.5pt;height:308.1pt;z-index:-25165822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spid="_x0000_s1026" fillcolor="white [3212]" strokecolor="#09101d [484]" strokeweight="1pt" w14:anchorId="7C52B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">
                <w10:wrap anchorx="margin"/>
              </v:rect>
            </w:pict>
          </mc:Fallback>
        </mc:AlternateContent>
      </w:r>
      <w:r w:rsidR="008751AF">
        <w:rPr>
          <w:bCs/>
          <w:sz w:val="44"/>
          <w:szCs w:val="44"/>
        </w:rPr>
        <mc:AlternateContent>
          <mc:Choice Requires="wps">
            <w:drawing>
              <wp:anchor distT="0" distB="0" distL="114300" distR="114300" simplePos="0" relativeHeight="251658251" behindDoc="1" locked="0" layoutInCell="1" allowOverlap="1" wp14:anchorId="793AB8B2" wp14:editId="5CB8FB82">
                <wp:simplePos x="0" y="0"/>
                <wp:positionH relativeFrom="page">
                  <wp:posOffset>-74295</wp:posOffset>
                </wp:positionH>
                <wp:positionV relativeFrom="paragraph">
                  <wp:posOffset>-956148</wp:posOffset>
                </wp:positionV>
                <wp:extent cx="13706475" cy="7549116"/>
                <wp:effectExtent l="0" t="0" r="28575" b="13970"/>
                <wp:wrapNone/>
                <wp:docPr id="1705126969" name="Rectangle 170512696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549116"/>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6E454B4B" w14:textId="41FC62D7" w:rsidR="008751AF" w:rsidRDefault="008751AF" w:rsidP="008751A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3AB8B2" id="Rectangle 1705126969" o:spid="_x0000_s1030" alt="&quot;&quot;" style="position:absolute;left:0;text-align:left;margin-left:-5.85pt;margin-top:-75.3pt;width:1079.25pt;height:594.4pt;z-index:-251658229;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" fillcolor="#a40000" strokecolor="#1f3763 [1604]" strokeweight="1pt">
                <v:textbox>
                  <w:txbxContent>
                    <w:p w14:paraId="6E454B4B" w14:textId="41FC62D7" w:rsidR="008751AF" w:rsidRDefault="008751AF" w:rsidP="008751AF"/>
                  </w:txbxContent>
                </v:textbox>
                <w10:wrap anchorx="page"/>
              </v:rect>
            </w:pict>
          </mc:Fallback>
        </mc:AlternateContent>
      </w:r>
      <w:r>
        <w:t>Strategic Context</w:t>
      </w:r>
      <w:bookmarkEnd w:id="6"/>
    </w:p>
    <w:p w14:paraId="592F7FA9" w14:textId="2246A26D" w:rsidR="00F11F08" w:rsidRPr="00323391" w:rsidRDefault="008751AF" w:rsidP="003C06B3">
      <w:pPr>
        <w:sectPr w:rsidR="00F11F08" w:rsidRPr="00323391" w:rsidSect="009F659E">
          <w:type w:val="continuous"/>
          <w:pgSz w:w="16838" w:h="11906" w:orient="landscape"/>
          <w:pgMar w:top="1440" w:right="1080" w:bottom="1440" w:left="1080" w:header="708" w:footer="708" w:gutter="0"/>
          <w:cols w:num="2" w:space="284"/>
          <w:docGrid w:linePitch="360"/>
        </w:sectPr>
      </w:pPr>
      <w:r>
        <w:br w:type="page"/>
      </w:r>
    </w:p>
    <w:p w14:paraId="1A3C9FEC" w14:textId="4DDAC7EB" w:rsidR="00916285" w:rsidRDefault="00916285" w:rsidP="008450F0">
      <w:pPr>
        <w:pStyle w:val="Heading2"/>
        <w:numPr>
          <w:ilvl w:val="0"/>
          <w:numId w:val="0"/>
        </w:numPr>
        <w:rPr>
          <w:lang w:eastAsia="en-GB"/>
        </w:rPr>
      </w:pPr>
      <w:bookmarkStart w:id="7" w:name="_Toc223959140"/>
      <w:r w:rsidRPr="4F8DCF7A">
        <w:rPr>
          <w:lang w:eastAsia="en-GB"/>
        </w:rPr>
        <w:lastRenderedPageBreak/>
        <w:t>2.1</w:t>
      </w:r>
      <w:r w:rsidR="007219F1">
        <w:tab/>
      </w:r>
      <w:r w:rsidRPr="4F8DCF7A">
        <w:rPr>
          <w:lang w:eastAsia="en-GB"/>
        </w:rPr>
        <w:t>Background</w:t>
      </w:r>
      <w:bookmarkEnd w:id="7"/>
    </w:p>
    <w:p w14:paraId="1B7CDCBD" w14:textId="77777777" w:rsidR="00E563D3" w:rsidRDefault="00E563D3" w:rsidP="00E563D3">
      <w:pPr>
        <w:rPr>
          <w:lang w:eastAsia="en-GB"/>
        </w:rPr>
      </w:pPr>
    </w:p>
    <w:p w14:paraId="317572E2" w14:textId="0007CB02" w:rsidR="00E563D3" w:rsidRPr="00E563D3" w:rsidRDefault="00E563D3" w:rsidP="00E563D3">
      <w:pPr>
        <w:rPr>
          <w:lang w:eastAsia="en-GB"/>
        </w:rPr>
        <w:sectPr w:rsidR="00E563D3" w:rsidRPr="00E563D3" w:rsidSect="00323391">
          <w:pgSz w:w="16838" w:h="11906" w:orient="landscape"/>
          <w:pgMar w:top="1440" w:right="1080" w:bottom="1440" w:left="1080" w:header="708" w:footer="708" w:gutter="0"/>
          <w:cols w:space="720"/>
          <w:docGrid w:linePitch="360"/>
        </w:sectPr>
      </w:pPr>
    </w:p>
    <w:p w14:paraId="0DACC9E8" w14:textId="7F4BEE9C" w:rsidR="666F4475" w:rsidRPr="00323391" w:rsidRDefault="589B22A6" w:rsidP="6C1EA68F">
      <w:pPr>
        <w:rPr>
          <w:szCs w:val="22"/>
          <w:lang w:eastAsia="en-GB"/>
        </w:rPr>
      </w:pPr>
      <w:r w:rsidRPr="069D1112">
        <w:rPr>
          <w:szCs w:val="22"/>
          <w:lang w:eastAsia="en-GB"/>
        </w:rPr>
        <w:t>Our ports, maritime industries and our freight and logistics sector form the backbone of Wales’s economic connectivity and industrial capability. As a nation with a long coastline, deep‑water access, and strategic proximity to both Ireland and global shipping routes, Wales has always relied on its maritime gateways to support growth</w:t>
      </w:r>
      <w:r w:rsidR="5F7CBBAD" w:rsidRPr="069D1112">
        <w:rPr>
          <w:szCs w:val="22"/>
          <w:lang w:eastAsia="en-GB"/>
        </w:rPr>
        <w:t xml:space="preserve"> and </w:t>
      </w:r>
      <w:r w:rsidRPr="069D1112">
        <w:rPr>
          <w:szCs w:val="22"/>
          <w:lang w:eastAsia="en-GB"/>
        </w:rPr>
        <w:t>trade.</w:t>
      </w:r>
      <w:r w:rsidR="699E6304" w:rsidRPr="069D1112">
        <w:rPr>
          <w:szCs w:val="22"/>
          <w:lang w:eastAsia="en-GB"/>
        </w:rPr>
        <w:t xml:space="preserve"> The </w:t>
      </w:r>
      <w:r w:rsidR="1911C83B" w:rsidRPr="069D1112">
        <w:rPr>
          <w:szCs w:val="22"/>
          <w:lang w:eastAsia="en-GB"/>
        </w:rPr>
        <w:t>freight transport systems</w:t>
      </w:r>
      <w:r w:rsidR="699E6304" w:rsidRPr="069D1112">
        <w:rPr>
          <w:szCs w:val="22"/>
          <w:lang w:eastAsia="en-GB"/>
        </w:rPr>
        <w:t xml:space="preserve"> that emerged from the </w:t>
      </w:r>
      <w:r w:rsidR="04B8F69A" w:rsidRPr="069D1112">
        <w:rPr>
          <w:szCs w:val="22"/>
          <w:lang w:eastAsia="en-GB"/>
        </w:rPr>
        <w:t>industrial revolution</w:t>
      </w:r>
      <w:r w:rsidR="34915191" w:rsidRPr="069D1112">
        <w:rPr>
          <w:szCs w:val="22"/>
          <w:lang w:eastAsia="en-GB"/>
        </w:rPr>
        <w:t xml:space="preserve"> in Wales</w:t>
      </w:r>
      <w:r w:rsidR="04B8F69A" w:rsidRPr="069D1112">
        <w:rPr>
          <w:szCs w:val="22"/>
          <w:lang w:eastAsia="en-GB"/>
        </w:rPr>
        <w:t xml:space="preserve"> have evolved into </w:t>
      </w:r>
      <w:r w:rsidR="4FAD8E8A" w:rsidRPr="069D1112">
        <w:rPr>
          <w:szCs w:val="22"/>
          <w:lang w:eastAsia="en-GB"/>
        </w:rPr>
        <w:t xml:space="preserve">today’s </w:t>
      </w:r>
      <w:r w:rsidR="04B8F69A" w:rsidRPr="069D1112">
        <w:rPr>
          <w:szCs w:val="22"/>
          <w:lang w:eastAsia="en-GB"/>
        </w:rPr>
        <w:t>so</w:t>
      </w:r>
      <w:r w:rsidR="6EB59438" w:rsidRPr="069D1112">
        <w:rPr>
          <w:szCs w:val="22"/>
          <w:lang w:eastAsia="en-GB"/>
        </w:rPr>
        <w:t xml:space="preserve">phisticated, highly efficient and resilient </w:t>
      </w:r>
      <w:r w:rsidR="48CC19FE" w:rsidRPr="069D1112">
        <w:rPr>
          <w:szCs w:val="22"/>
          <w:lang w:eastAsia="en-GB"/>
        </w:rPr>
        <w:t xml:space="preserve">logistics network. </w:t>
      </w:r>
      <w:r w:rsidR="2E0B0E81" w:rsidRPr="069D1112">
        <w:rPr>
          <w:szCs w:val="22"/>
          <w:lang w:eastAsia="en-GB"/>
        </w:rPr>
        <w:t>T</w:t>
      </w:r>
      <w:r w:rsidRPr="069D1112">
        <w:rPr>
          <w:szCs w:val="22"/>
          <w:lang w:eastAsia="en-GB"/>
        </w:rPr>
        <w:t>hese sectors remain indispensable to the functioning of the Welsh</w:t>
      </w:r>
      <w:r w:rsidR="297F27BF" w:rsidRPr="069D1112">
        <w:rPr>
          <w:szCs w:val="22"/>
          <w:lang w:eastAsia="en-GB"/>
        </w:rPr>
        <w:t xml:space="preserve"> and UK</w:t>
      </w:r>
      <w:r w:rsidRPr="069D1112">
        <w:rPr>
          <w:szCs w:val="22"/>
          <w:lang w:eastAsia="en-GB"/>
        </w:rPr>
        <w:t xml:space="preserve"> economy</w:t>
      </w:r>
      <w:r w:rsidR="423BB08B" w:rsidRPr="069D1112">
        <w:rPr>
          <w:szCs w:val="22"/>
          <w:lang w:eastAsia="en-GB"/>
        </w:rPr>
        <w:t xml:space="preserve">, </w:t>
      </w:r>
      <w:r w:rsidRPr="069D1112">
        <w:rPr>
          <w:szCs w:val="22"/>
          <w:lang w:eastAsia="en-GB"/>
        </w:rPr>
        <w:t>enabling the import</w:t>
      </w:r>
      <w:r w:rsidR="4BF8A3EC" w:rsidRPr="069D1112">
        <w:rPr>
          <w:szCs w:val="22"/>
          <w:lang w:eastAsia="en-GB"/>
        </w:rPr>
        <w:t xml:space="preserve"> and distribution</w:t>
      </w:r>
      <w:r w:rsidRPr="069D1112">
        <w:rPr>
          <w:szCs w:val="22"/>
          <w:lang w:eastAsia="en-GB"/>
        </w:rPr>
        <w:t xml:space="preserve"> of essential goods, supporting exports and sustaining thousands of jobs across </w:t>
      </w:r>
      <w:r w:rsidR="6145D169" w:rsidRPr="069D1112">
        <w:rPr>
          <w:szCs w:val="22"/>
          <w:lang w:eastAsia="en-GB"/>
        </w:rPr>
        <w:t>the nation.</w:t>
      </w:r>
      <w:r w:rsidRPr="069D1112">
        <w:rPr>
          <w:szCs w:val="22"/>
          <w:lang w:eastAsia="en-GB"/>
        </w:rPr>
        <w:t xml:space="preserve"> </w:t>
      </w:r>
    </w:p>
    <w:p w14:paraId="59C03F47" w14:textId="4F2AEE6A" w:rsidR="33FB5285" w:rsidRPr="00323391" w:rsidRDefault="33FB5285" w:rsidP="0504869E">
      <w:pPr>
        <w:rPr>
          <w:szCs w:val="22"/>
          <w:lang w:eastAsia="en-GB"/>
        </w:rPr>
      </w:pPr>
      <w:r w:rsidRPr="00323391">
        <w:rPr>
          <w:szCs w:val="22"/>
          <w:lang w:eastAsia="en-GB"/>
        </w:rPr>
        <w:t xml:space="preserve">Both sectors </w:t>
      </w:r>
      <w:r w:rsidR="21A6A2E4" w:rsidRPr="00323391">
        <w:rPr>
          <w:szCs w:val="22"/>
          <w:lang w:eastAsia="en-GB"/>
        </w:rPr>
        <w:t xml:space="preserve">have </w:t>
      </w:r>
      <w:r w:rsidR="3B14EBA2" w:rsidRPr="00323391">
        <w:rPr>
          <w:szCs w:val="22"/>
          <w:lang w:eastAsia="en-GB"/>
        </w:rPr>
        <w:t xml:space="preserve">faced </w:t>
      </w:r>
      <w:r w:rsidR="21A6A2E4" w:rsidRPr="00323391">
        <w:rPr>
          <w:szCs w:val="22"/>
          <w:lang w:eastAsia="en-GB"/>
        </w:rPr>
        <w:t xml:space="preserve">significant challenges over </w:t>
      </w:r>
      <w:r w:rsidR="2D2A7C80" w:rsidRPr="00323391">
        <w:rPr>
          <w:szCs w:val="22"/>
          <w:lang w:eastAsia="en-GB"/>
        </w:rPr>
        <w:t>the course of this Senedd term</w:t>
      </w:r>
      <w:r w:rsidR="21A6A2E4" w:rsidRPr="00323391">
        <w:rPr>
          <w:szCs w:val="22"/>
          <w:lang w:eastAsia="en-GB"/>
        </w:rPr>
        <w:t>. The Covid pandemic</w:t>
      </w:r>
      <w:r w:rsidR="37BC3DA2" w:rsidRPr="00323391">
        <w:rPr>
          <w:szCs w:val="22"/>
          <w:lang w:eastAsia="en-GB"/>
        </w:rPr>
        <w:t xml:space="preserve"> and its after-effects</w:t>
      </w:r>
      <w:r w:rsidR="21A6A2E4" w:rsidRPr="00323391">
        <w:rPr>
          <w:szCs w:val="22"/>
          <w:lang w:eastAsia="en-GB"/>
        </w:rPr>
        <w:t xml:space="preserve"> served as a potent reminder of </w:t>
      </w:r>
      <w:r w:rsidR="7B218B96" w:rsidRPr="00323391">
        <w:rPr>
          <w:szCs w:val="22"/>
          <w:lang w:eastAsia="en-GB"/>
        </w:rPr>
        <w:t>both sectors’</w:t>
      </w:r>
      <w:r w:rsidR="0D7914CB" w:rsidRPr="00323391">
        <w:rPr>
          <w:szCs w:val="22"/>
          <w:lang w:eastAsia="en-GB"/>
        </w:rPr>
        <w:t xml:space="preserve"> importance in maintaining our critical supply chains. It also demonstrated the agility</w:t>
      </w:r>
      <w:r w:rsidR="158CA813" w:rsidRPr="00323391">
        <w:rPr>
          <w:szCs w:val="22"/>
          <w:lang w:eastAsia="en-GB"/>
        </w:rPr>
        <w:t xml:space="preserve"> and</w:t>
      </w:r>
      <w:r w:rsidR="2E428C84" w:rsidRPr="00323391">
        <w:rPr>
          <w:szCs w:val="22"/>
          <w:lang w:eastAsia="en-GB"/>
        </w:rPr>
        <w:t xml:space="preserve"> adaptability of both sectors, and their determination to keep goods moving in the face of adversity. </w:t>
      </w:r>
      <w:r w:rsidR="1443AAC3" w:rsidRPr="00323391">
        <w:rPr>
          <w:szCs w:val="22"/>
          <w:lang w:eastAsia="en-GB"/>
        </w:rPr>
        <w:t>More recently, severe weather issues have affected the sea routes between Wales and Ireland</w:t>
      </w:r>
      <w:r w:rsidR="67B809FE" w:rsidRPr="00323391">
        <w:rPr>
          <w:szCs w:val="22"/>
          <w:lang w:eastAsia="en-GB"/>
        </w:rPr>
        <w:t xml:space="preserve"> and have also disrupted our road and rail networks. </w:t>
      </w:r>
    </w:p>
    <w:p w14:paraId="0EA87470" w14:textId="2BCAEF65" w:rsidR="67B809FE" w:rsidRPr="00323391" w:rsidRDefault="0E52363F" w:rsidP="5389181A">
      <w:pPr>
        <w:rPr>
          <w:lang w:eastAsia="en-GB"/>
        </w:rPr>
      </w:pPr>
      <w:r w:rsidRPr="5389181A">
        <w:rPr>
          <w:lang w:eastAsia="en-GB"/>
        </w:rPr>
        <w:t xml:space="preserve">These </w:t>
      </w:r>
      <w:r w:rsidR="402E1066" w:rsidRPr="5389181A">
        <w:rPr>
          <w:lang w:eastAsia="en-GB"/>
        </w:rPr>
        <w:t>challenging</w:t>
      </w:r>
      <w:r w:rsidRPr="5389181A">
        <w:rPr>
          <w:lang w:eastAsia="en-GB"/>
        </w:rPr>
        <w:t xml:space="preserve"> events</w:t>
      </w:r>
      <w:r w:rsidR="4BB68105" w:rsidRPr="5389181A">
        <w:rPr>
          <w:lang w:eastAsia="en-GB"/>
        </w:rPr>
        <w:t xml:space="preserve"> </w:t>
      </w:r>
      <w:r w:rsidRPr="5389181A">
        <w:rPr>
          <w:lang w:eastAsia="en-GB"/>
        </w:rPr>
        <w:t>have highlighted the need to</w:t>
      </w:r>
      <w:r w:rsidR="26BDFB6B" w:rsidRPr="5389181A">
        <w:rPr>
          <w:lang w:eastAsia="en-GB"/>
        </w:rPr>
        <w:t xml:space="preserve"> invest in the maintenance and resilience of our transport system, especially links of strategic importance and border cro</w:t>
      </w:r>
      <w:r w:rsidR="7C2B6917" w:rsidRPr="5389181A">
        <w:rPr>
          <w:lang w:eastAsia="en-GB"/>
        </w:rPr>
        <w:t xml:space="preserve">ssing points. Given its age, much of the road and rail infrastructure upon which the industry depends </w:t>
      </w:r>
      <w:r w:rsidR="67D3E083" w:rsidRPr="5389181A">
        <w:rPr>
          <w:lang w:eastAsia="en-GB"/>
        </w:rPr>
        <w:t>will require</w:t>
      </w:r>
      <w:r w:rsidR="308715E8" w:rsidRPr="5389181A">
        <w:rPr>
          <w:lang w:eastAsia="en-GB"/>
        </w:rPr>
        <w:t xml:space="preserve"> increas</w:t>
      </w:r>
      <w:r w:rsidR="189D843E" w:rsidRPr="5389181A">
        <w:rPr>
          <w:lang w:eastAsia="en-GB"/>
        </w:rPr>
        <w:t>ed</w:t>
      </w:r>
      <w:r w:rsidR="308715E8" w:rsidRPr="5389181A">
        <w:rPr>
          <w:lang w:eastAsia="en-GB"/>
        </w:rPr>
        <w:t xml:space="preserve"> maintenance activity, and further resilience measures will need to be explored to </w:t>
      </w:r>
      <w:r w:rsidR="1C68ED0D" w:rsidRPr="5389181A">
        <w:rPr>
          <w:lang w:eastAsia="en-GB"/>
        </w:rPr>
        <w:t xml:space="preserve">mitigate the </w:t>
      </w:r>
      <w:r w:rsidR="09BD4C57" w:rsidRPr="5389181A">
        <w:rPr>
          <w:lang w:eastAsia="en-GB"/>
        </w:rPr>
        <w:t xml:space="preserve">additional </w:t>
      </w:r>
      <w:r w:rsidR="1C68ED0D" w:rsidRPr="5389181A">
        <w:rPr>
          <w:lang w:eastAsia="en-GB"/>
        </w:rPr>
        <w:t xml:space="preserve">risks from climate driven natural hazards and </w:t>
      </w:r>
      <w:r w:rsidR="6A202041" w:rsidRPr="5389181A">
        <w:rPr>
          <w:lang w:eastAsia="en-GB"/>
        </w:rPr>
        <w:t xml:space="preserve">a </w:t>
      </w:r>
      <w:r w:rsidR="1C68ED0D" w:rsidRPr="5389181A">
        <w:rPr>
          <w:lang w:eastAsia="en-GB"/>
        </w:rPr>
        <w:t>complex national security threat</w:t>
      </w:r>
      <w:r w:rsidR="09668259" w:rsidRPr="5389181A">
        <w:rPr>
          <w:lang w:eastAsia="en-GB"/>
        </w:rPr>
        <w:t xml:space="preserve"> landscape</w:t>
      </w:r>
      <w:r w:rsidR="1C68ED0D" w:rsidRPr="5389181A">
        <w:rPr>
          <w:lang w:eastAsia="en-GB"/>
        </w:rPr>
        <w:t>.</w:t>
      </w:r>
      <w:r w:rsidR="2BBDAF45" w:rsidRPr="5389181A">
        <w:rPr>
          <w:lang w:eastAsia="en-GB"/>
        </w:rPr>
        <w:t xml:space="preserve"> National and local government should also work with both sectors to ensure we develop and maintain a high level of collective </w:t>
      </w:r>
      <w:r w:rsidR="6420BD0A" w:rsidRPr="5389181A">
        <w:rPr>
          <w:lang w:eastAsia="en-GB"/>
        </w:rPr>
        <w:t>preparedness</w:t>
      </w:r>
      <w:r w:rsidR="2BBDAF45" w:rsidRPr="5389181A">
        <w:rPr>
          <w:lang w:eastAsia="en-GB"/>
        </w:rPr>
        <w:t xml:space="preserve"> to manage any </w:t>
      </w:r>
      <w:r w:rsidR="6420BD0A" w:rsidRPr="5389181A">
        <w:rPr>
          <w:lang w:eastAsia="en-GB"/>
        </w:rPr>
        <w:t xml:space="preserve">major </w:t>
      </w:r>
      <w:r w:rsidR="2BBDAF45" w:rsidRPr="5389181A">
        <w:rPr>
          <w:lang w:eastAsia="en-GB"/>
        </w:rPr>
        <w:t>disruptive incidents that a</w:t>
      </w:r>
      <w:r w:rsidR="6420BD0A" w:rsidRPr="5389181A">
        <w:rPr>
          <w:lang w:eastAsia="en-GB"/>
        </w:rPr>
        <w:t>ffect Wales.</w:t>
      </w:r>
    </w:p>
    <w:p w14:paraId="58B9A370" w14:textId="3050CB1B" w:rsidR="009A7E49" w:rsidRPr="00323391" w:rsidRDefault="50486CA1" w:rsidP="0504869E">
      <w:r>
        <w:t>Our ports and logistics networks rely</w:t>
      </w:r>
      <w:r w:rsidR="4C06647B">
        <w:t xml:space="preserve"> on </w:t>
      </w:r>
      <w:r w:rsidR="1898B137">
        <w:t>their</w:t>
      </w:r>
      <w:r w:rsidR="10E89474">
        <w:t xml:space="preserve"> </w:t>
      </w:r>
      <w:r>
        <w:t xml:space="preserve">talented and dedicated </w:t>
      </w:r>
      <w:r w:rsidR="1898B137">
        <w:t>workforce</w:t>
      </w:r>
      <w:r w:rsidR="60276144" w:rsidRPr="00940BC7">
        <w:t xml:space="preserve">. </w:t>
      </w:r>
      <w:r w:rsidR="7080E77D" w:rsidRPr="00940BC7">
        <w:t>According to Logistics UK, m</w:t>
      </w:r>
      <w:r w:rsidR="60276144" w:rsidRPr="00940BC7">
        <w:t>ore than 8,000 logistics businesses operate across Wales, employing over 90,000 peop</w:t>
      </w:r>
      <w:r w:rsidR="1898B137" w:rsidRPr="00940BC7">
        <w:t xml:space="preserve">le, </w:t>
      </w:r>
      <w:r w:rsidR="60276144" w:rsidRPr="00940BC7">
        <w:t xml:space="preserve">representing 6.7% of the national workforce and contributing £3.3 billion </w:t>
      </w:r>
      <w:r w:rsidR="7080E77D" w:rsidRPr="00940BC7">
        <w:t>to our economy</w:t>
      </w:r>
      <w:r w:rsidR="00BB5D7A">
        <w:t>.</w:t>
      </w:r>
      <w:r w:rsidR="7080E77D" w:rsidRPr="00940BC7">
        <w:t xml:space="preserve"> </w:t>
      </w:r>
      <w:r w:rsidR="0040546D" w:rsidRPr="00940BC7">
        <w:rPr>
          <w:rStyle w:val="FootnoteReference"/>
        </w:rPr>
        <w:footnoteReference w:id="2"/>
      </w:r>
      <w:r w:rsidR="7C6ACFF7">
        <w:t xml:space="preserve"> </w:t>
      </w:r>
      <w:r w:rsidR="3C708D4D">
        <w:t xml:space="preserve">We have witnessed the challenges posed by </w:t>
      </w:r>
      <w:r w:rsidR="593769D5">
        <w:t xml:space="preserve">the shortage of HGV drivers in Wales and </w:t>
      </w:r>
      <w:r w:rsidR="4A828BFA">
        <w:t xml:space="preserve">seen improvements </w:t>
      </w:r>
      <w:r w:rsidR="25FDD1C9">
        <w:t xml:space="preserve">in working conditions for seafarers from the UK Government’s 2025 Employment Rights Act – improvements that this Welsh Government </w:t>
      </w:r>
      <w:r w:rsidR="230B0DFF">
        <w:t>actively supported</w:t>
      </w:r>
      <w:r w:rsidR="593769D5">
        <w:t xml:space="preserve">. </w:t>
      </w:r>
    </w:p>
    <w:p w14:paraId="299643B4" w14:textId="253F6F76" w:rsidR="56CBAB84" w:rsidRPr="00024AD0" w:rsidRDefault="00281E93" w:rsidP="3EEC3594">
      <w:pPr>
        <w:rPr>
          <w:rFonts w:eastAsia="Arial"/>
        </w:rPr>
      </w:pPr>
      <w:r w:rsidRPr="00024AD0">
        <w:rPr>
          <w:rStyle w:val="FootnoteReference"/>
          <w:rFonts w:eastAsia="Arial"/>
        </w:rPr>
        <w:lastRenderedPageBreak/>
        <w:footnoteReference w:id="3"/>
      </w:r>
      <w:r w:rsidR="1F937AFD" w:rsidRPr="5389181A">
        <w:rPr>
          <w:rFonts w:eastAsia="Arial"/>
        </w:rPr>
        <w:t xml:space="preserve"> Welsh ports act as a gateway between the Republic of Ireland and the rest of Europe, with </w:t>
      </w:r>
      <w:r w:rsidR="1F937AFD" w:rsidRPr="00024AD0">
        <w:rPr>
          <w:rFonts w:eastAsia="Arial"/>
        </w:rPr>
        <w:t>Holyhead handling the greatest freight tonnage between Ireland and Wales, at 4.3 Mt in 2024.</w:t>
      </w:r>
      <w:r w:rsidR="01ADBA6A">
        <w:rPr>
          <w:rStyle w:val="FootnoteReference"/>
          <w:rFonts w:eastAsia="Arial"/>
        </w:rPr>
        <w:t>2</w:t>
      </w:r>
      <w:r w:rsidR="1F937AFD" w:rsidRPr="00024AD0">
        <w:rPr>
          <w:rFonts w:eastAsia="Arial"/>
        </w:rPr>
        <w:t xml:space="preserve"> </w:t>
      </w:r>
      <w:r w:rsidR="1F937AFD" w:rsidRPr="5389181A">
        <w:rPr>
          <w:rFonts w:eastAsia="Arial"/>
        </w:rPr>
        <w:t>These figures were affected by Storm Darragh which forced the facilities at Holyhead port to close in early December. It was not fully reopened until 19 July 2025 and will also affect 2025 figures. In 2024, 454,000 lorries and unaccompanied trailers passed through Welsh ports to and from Ireland. This is broadly similar compared to 2023.</w:t>
      </w:r>
      <w:r w:rsidR="01ADBA6A" w:rsidRPr="5389181A">
        <w:rPr>
          <w:rStyle w:val="FootnoteReference"/>
          <w:rFonts w:eastAsia="Arial"/>
        </w:rPr>
        <w:t>2</w:t>
      </w:r>
      <w:r w:rsidR="01ADBA6A" w:rsidRPr="5389181A">
        <w:rPr>
          <w:rFonts w:eastAsia="Arial"/>
        </w:rPr>
        <w:t xml:space="preserve"> </w:t>
      </w:r>
    </w:p>
    <w:p w14:paraId="4A37B782" w14:textId="5024A51D" w:rsidR="270F92E7" w:rsidRDefault="3AA44DEF" w:rsidP="270F92E7">
      <w:pPr>
        <w:rPr>
          <w:rFonts w:eastAsia="Arial"/>
        </w:rPr>
      </w:pPr>
      <w:r w:rsidRPr="00AC660A">
        <w:rPr>
          <w:rFonts w:eastAsia="Arial"/>
        </w:rPr>
        <w:t xml:space="preserve">Figures from </w:t>
      </w:r>
      <w:r w:rsidR="7C4AA523" w:rsidRPr="00AC660A">
        <w:rPr>
          <w:rFonts w:eastAsia="Arial"/>
        </w:rPr>
        <w:t xml:space="preserve">Transport for </w:t>
      </w:r>
      <w:proofErr w:type="spellStart"/>
      <w:r w:rsidR="7C4AA523" w:rsidRPr="00AC660A">
        <w:rPr>
          <w:rFonts w:eastAsia="Arial"/>
        </w:rPr>
        <w:t>Wales</w:t>
      </w:r>
      <w:r w:rsidR="47ECE616" w:rsidRPr="00AC660A">
        <w:rPr>
          <w:rFonts w:eastAsia="Arial"/>
        </w:rPr>
        <w:t>’</w:t>
      </w:r>
      <w:proofErr w:type="spellEnd"/>
      <w:r w:rsidR="7C4AA523" w:rsidRPr="00AC660A">
        <w:rPr>
          <w:rFonts w:eastAsia="Arial"/>
        </w:rPr>
        <w:t xml:space="preserve"> (Wales Transport Strategy monitoring measures</w:t>
      </w:r>
      <w:r w:rsidR="60642077" w:rsidRPr="00AC660A">
        <w:rPr>
          <w:rFonts w:eastAsia="Arial"/>
        </w:rPr>
        <w:t>, subsidiary measure 8)</w:t>
      </w:r>
      <w:r w:rsidR="1F783529" w:rsidRPr="00AC660A">
        <w:rPr>
          <w:rFonts w:eastAsia="Arial"/>
        </w:rPr>
        <w:t xml:space="preserve"> </w:t>
      </w:r>
      <w:r w:rsidR="15AD6427" w:rsidRPr="00AC660A">
        <w:rPr>
          <w:rFonts w:eastAsia="Arial"/>
        </w:rPr>
        <w:t>indicate</w:t>
      </w:r>
      <w:r w:rsidR="1F783529" w:rsidRPr="00AC660A">
        <w:rPr>
          <w:rFonts w:eastAsia="Arial"/>
        </w:rPr>
        <w:t xml:space="preserve"> in 2024, a total of 14.2 billion tonne kilomet</w:t>
      </w:r>
      <w:r w:rsidR="129B7927" w:rsidRPr="00AC660A">
        <w:rPr>
          <w:rFonts w:eastAsia="Arial"/>
        </w:rPr>
        <w:t>res of fre</w:t>
      </w:r>
      <w:r w:rsidR="25A360DC" w:rsidRPr="00AC660A">
        <w:rPr>
          <w:rFonts w:eastAsia="Arial"/>
        </w:rPr>
        <w:t>i</w:t>
      </w:r>
      <w:r w:rsidR="129B7927" w:rsidRPr="00AC660A">
        <w:rPr>
          <w:rFonts w:eastAsia="Arial"/>
        </w:rPr>
        <w:t xml:space="preserve">ght were moved in Wales by road and rail. Domestic rail freight </w:t>
      </w:r>
      <w:r w:rsidR="62E914B2" w:rsidRPr="00AC660A">
        <w:rPr>
          <w:rFonts w:eastAsia="Arial"/>
        </w:rPr>
        <w:t>accounts for 6.3% of total land-based freight moved (0.9</w:t>
      </w:r>
      <w:r w:rsidR="4FD2D5E7" w:rsidRPr="00AC660A">
        <w:rPr>
          <w:rFonts w:eastAsia="Arial"/>
        </w:rPr>
        <w:t xml:space="preserve"> billion tonne Kilometres), down 0.3 percentage points.  Road freight remains the dominant mode, </w:t>
      </w:r>
      <w:r w:rsidR="35E1AAE3" w:rsidRPr="00AC660A">
        <w:rPr>
          <w:rFonts w:eastAsia="Arial"/>
        </w:rPr>
        <w:t xml:space="preserve">with 93.7% of total freight moved. The total amount of freight moved </w:t>
      </w:r>
      <w:r w:rsidR="6E84F774" w:rsidRPr="00AC660A">
        <w:rPr>
          <w:rFonts w:eastAsia="Arial"/>
        </w:rPr>
        <w:t>increased to 14.2 billion tonne kilometres in 2024 from 13.0 billio</w:t>
      </w:r>
      <w:r w:rsidR="51F9BA94" w:rsidRPr="00AC660A">
        <w:rPr>
          <w:rFonts w:eastAsia="Arial"/>
        </w:rPr>
        <w:t>n tonne kilometres in 2023. The total amount moved by rail freight was unchanged at 0.9 billion tonne ki</w:t>
      </w:r>
      <w:r w:rsidR="14404144" w:rsidRPr="00EB5B16">
        <w:rPr>
          <w:rFonts w:eastAsia="Arial"/>
        </w:rPr>
        <w:t>lometres. All changes are driven by increases in road-based freight</w:t>
      </w:r>
      <w:r w:rsidR="00AC660A" w:rsidRPr="00EB5B16">
        <w:rPr>
          <w:rStyle w:val="FootnoteReference"/>
          <w:rFonts w:eastAsia="Arial"/>
        </w:rPr>
        <w:footnoteReference w:id="4"/>
      </w:r>
      <w:r w:rsidR="1B8DA85E" w:rsidRPr="5389181A">
        <w:rPr>
          <w:rStyle w:val="FootnoteReference"/>
          <w:rFonts w:eastAsia="Arial"/>
        </w:rPr>
        <w:footnoteReference w:id="5"/>
      </w:r>
    </w:p>
    <w:p w14:paraId="23B3D721" w14:textId="438AAE77" w:rsidR="6F360F65" w:rsidRPr="00323391" w:rsidRDefault="797D32E1" w:rsidP="0504869E">
      <w:pPr>
        <w:rPr>
          <w:szCs w:val="22"/>
        </w:rPr>
      </w:pPr>
      <w:r w:rsidRPr="00323391">
        <w:rPr>
          <w:szCs w:val="22"/>
        </w:rPr>
        <w:t>Recruitment</w:t>
      </w:r>
      <w:r w:rsidR="00127802" w:rsidRPr="00323391">
        <w:rPr>
          <w:szCs w:val="22"/>
        </w:rPr>
        <w:t xml:space="preserve">, retention, skills and fair working conditions will remain of vital importance </w:t>
      </w:r>
      <w:r w:rsidR="00C13154" w:rsidRPr="00323391">
        <w:rPr>
          <w:szCs w:val="22"/>
        </w:rPr>
        <w:t xml:space="preserve">for both sectors and </w:t>
      </w:r>
      <w:r w:rsidR="00460A42" w:rsidRPr="00323391">
        <w:rPr>
          <w:szCs w:val="22"/>
        </w:rPr>
        <w:t xml:space="preserve">will </w:t>
      </w:r>
      <w:r w:rsidR="00C13154" w:rsidRPr="00323391">
        <w:rPr>
          <w:szCs w:val="22"/>
        </w:rPr>
        <w:t xml:space="preserve">need to be considered in the context of increasing automation and </w:t>
      </w:r>
      <w:r w:rsidR="00015C93" w:rsidRPr="00323391">
        <w:rPr>
          <w:szCs w:val="22"/>
        </w:rPr>
        <w:t>the adoption of new technologies.</w:t>
      </w:r>
      <w:r w:rsidR="00EF5131" w:rsidRPr="00323391">
        <w:rPr>
          <w:szCs w:val="22"/>
        </w:rPr>
        <w:t xml:space="preserve"> </w:t>
      </w:r>
      <w:r w:rsidR="0022211B" w:rsidRPr="00323391">
        <w:rPr>
          <w:szCs w:val="22"/>
        </w:rPr>
        <w:t xml:space="preserve">Demand for some jobs in the industry may decrease over the next </w:t>
      </w:r>
      <w:r w:rsidR="0022211B" w:rsidRPr="00323391">
        <w:rPr>
          <w:szCs w:val="22"/>
        </w:rPr>
        <w:t xml:space="preserve">decade, </w:t>
      </w:r>
      <w:r w:rsidR="00CA66EA" w:rsidRPr="00323391">
        <w:rPr>
          <w:szCs w:val="22"/>
        </w:rPr>
        <w:t>but new types of job may emerge a</w:t>
      </w:r>
      <w:r w:rsidR="003036EF" w:rsidRPr="00323391">
        <w:rPr>
          <w:szCs w:val="22"/>
        </w:rPr>
        <w:t>longside</w:t>
      </w:r>
      <w:r w:rsidR="00CA66EA" w:rsidRPr="00323391">
        <w:rPr>
          <w:szCs w:val="22"/>
        </w:rPr>
        <w:t xml:space="preserve"> </w:t>
      </w:r>
      <w:r w:rsidR="003036EF" w:rsidRPr="00323391">
        <w:rPr>
          <w:szCs w:val="22"/>
        </w:rPr>
        <w:t>technological and operational advances</w:t>
      </w:r>
      <w:r w:rsidR="00762B70" w:rsidRPr="00323391">
        <w:rPr>
          <w:szCs w:val="22"/>
        </w:rPr>
        <w:t xml:space="preserve">. </w:t>
      </w:r>
      <w:r w:rsidR="00CD58DF" w:rsidRPr="00323391">
        <w:rPr>
          <w:szCs w:val="22"/>
        </w:rPr>
        <w:t>We should seek to guide</w:t>
      </w:r>
      <w:r w:rsidR="002A18FB" w:rsidRPr="00323391">
        <w:rPr>
          <w:szCs w:val="22"/>
        </w:rPr>
        <w:t xml:space="preserve"> Wales through these transitions</w:t>
      </w:r>
      <w:r w:rsidR="003214AD" w:rsidRPr="00323391">
        <w:rPr>
          <w:szCs w:val="22"/>
        </w:rPr>
        <w:t>,</w:t>
      </w:r>
      <w:r w:rsidR="002A18FB" w:rsidRPr="00323391">
        <w:rPr>
          <w:szCs w:val="22"/>
        </w:rPr>
        <w:t xml:space="preserve"> in a manner </w:t>
      </w:r>
      <w:r w:rsidR="00CD58DF" w:rsidRPr="00323391">
        <w:rPr>
          <w:szCs w:val="22"/>
        </w:rPr>
        <w:t xml:space="preserve">that helps workers to </w:t>
      </w:r>
      <w:r w:rsidR="003214AD" w:rsidRPr="00323391">
        <w:rPr>
          <w:szCs w:val="22"/>
        </w:rPr>
        <w:t>keep making a valuable contribution whilst enabling businesses in the sector to remain highly competitive.</w:t>
      </w:r>
    </w:p>
    <w:p w14:paraId="6AA54BAF" w14:textId="70A888FC" w:rsidR="00AB08CE" w:rsidRPr="00323391" w:rsidRDefault="71280648" w:rsidP="0504869E">
      <w:r>
        <w:t>The long</w:t>
      </w:r>
      <w:r w:rsidR="17B93F34">
        <w:t>-</w:t>
      </w:r>
      <w:r>
        <w:t>term implications of the UK’s departure from the European Union for Welsh ports and freight networks remain to be see</w:t>
      </w:r>
      <w:r w:rsidR="7F65E81E">
        <w:t xml:space="preserve">n and will depend </w:t>
      </w:r>
      <w:r w:rsidR="625AA8FF">
        <w:t xml:space="preserve">heavily </w:t>
      </w:r>
      <w:r w:rsidR="7F65E81E">
        <w:t xml:space="preserve">on the UK Government’s </w:t>
      </w:r>
      <w:r w:rsidR="625AA8FF">
        <w:t xml:space="preserve">policy towards EU relations. </w:t>
      </w:r>
      <w:r w:rsidR="7647196C">
        <w:t xml:space="preserve">We have seen </w:t>
      </w:r>
      <w:r w:rsidR="6E85BC6E">
        <w:t xml:space="preserve">shifts in trade routes, with fewer goods using the land bridge between ports in SE England and the </w:t>
      </w:r>
      <w:r w:rsidR="40A4CECC">
        <w:t xml:space="preserve">Republic of Ireland – </w:t>
      </w:r>
      <w:r w:rsidR="10D32F7D">
        <w:t>routes</w:t>
      </w:r>
      <w:r w:rsidR="40A4CECC">
        <w:t xml:space="preserve"> that </w:t>
      </w:r>
      <w:r w:rsidR="10D32F7D">
        <w:t>are</w:t>
      </w:r>
      <w:r w:rsidR="40A4CECC">
        <w:t xml:space="preserve"> critically</w:t>
      </w:r>
      <w:r w:rsidR="10D32F7D">
        <w:t>-dependent on our ports and road network. However, these routes remain very important</w:t>
      </w:r>
      <w:r w:rsidR="66C9ED07">
        <w:t>. In this regard, Wales is providing an essential service to markets outside its border</w:t>
      </w:r>
      <w:r w:rsidR="6D10A04D">
        <w:t xml:space="preserve">. We should seek to ensure that Wales retains its fair share of the economic value associated with these routes, and that investment </w:t>
      </w:r>
      <w:r w:rsidR="6DD52B3B">
        <w:t>in our ports and roads reflects fairly the benefits that are</w:t>
      </w:r>
      <w:r w:rsidR="1BFEE97C">
        <w:t xml:space="preserve"> enjoyed by those outside Wales.</w:t>
      </w:r>
    </w:p>
    <w:p w14:paraId="478D920C" w14:textId="7B84B63A" w:rsidR="37402B4D" w:rsidRDefault="37402B4D" w:rsidP="35A7C35F">
      <w:pPr>
        <w:rPr>
          <w:rFonts w:eastAsia="Arial"/>
          <w:b/>
          <w:bCs/>
          <w:szCs w:val="22"/>
        </w:rPr>
      </w:pPr>
      <w:r w:rsidRPr="5389181A">
        <w:rPr>
          <w:rFonts w:eastAsia="Arial"/>
          <w:b/>
          <w:bCs/>
          <w:szCs w:val="22"/>
        </w:rPr>
        <w:t xml:space="preserve">What we’ve learnt about </w:t>
      </w:r>
      <w:r w:rsidR="4F05B74B" w:rsidRPr="35A7C35F">
        <w:rPr>
          <w:rFonts w:eastAsia="Arial"/>
          <w:b/>
          <w:bCs/>
        </w:rPr>
        <w:t>sector</w:t>
      </w:r>
      <w:r w:rsidRPr="5389181A">
        <w:rPr>
          <w:rFonts w:eastAsia="Arial"/>
          <w:b/>
          <w:bCs/>
          <w:szCs w:val="22"/>
        </w:rPr>
        <w:t xml:space="preserve"> needs and the role of government</w:t>
      </w:r>
    </w:p>
    <w:p w14:paraId="4EB2FFF6" w14:textId="5BDE1851" w:rsidR="00AC243C" w:rsidRPr="00323391" w:rsidRDefault="31304582" w:rsidP="5389181A">
      <w:r>
        <w:t>We know that the</w:t>
      </w:r>
      <w:r w:rsidR="43EFB976">
        <w:t xml:space="preserve"> future for both sectors will be shaped by o</w:t>
      </w:r>
      <w:r w:rsidR="505238E3">
        <w:t>ther geopol</w:t>
      </w:r>
      <w:r w:rsidR="43EFB976">
        <w:t>itical and technological forces</w:t>
      </w:r>
      <w:r w:rsidR="646E8DFF">
        <w:t xml:space="preserve"> which will present risks and opportunities</w:t>
      </w:r>
      <w:r w:rsidR="43EFB976">
        <w:t xml:space="preserve">. </w:t>
      </w:r>
      <w:r w:rsidR="2DAA8093">
        <w:t>The nature and pace</w:t>
      </w:r>
      <w:r w:rsidR="43EFB976">
        <w:t xml:space="preserve"> of these </w:t>
      </w:r>
      <w:r w:rsidR="2DAA8093">
        <w:t xml:space="preserve">developments </w:t>
      </w:r>
      <w:r w:rsidR="43EFB976">
        <w:t>will be impossible to predict</w:t>
      </w:r>
      <w:r w:rsidR="2DAA8093">
        <w:t xml:space="preserve">, so the industry will need to </w:t>
      </w:r>
      <w:r w:rsidR="67D1C98A">
        <w:t xml:space="preserve">build on its strong track </w:t>
      </w:r>
      <w:r w:rsidR="67D1C98A">
        <w:lastRenderedPageBreak/>
        <w:t xml:space="preserve">record of </w:t>
      </w:r>
      <w:r w:rsidR="646E8DFF">
        <w:t xml:space="preserve">responsiveness and </w:t>
      </w:r>
      <w:r w:rsidR="67D1C98A">
        <w:t>a</w:t>
      </w:r>
      <w:r w:rsidR="646E8DFF">
        <w:t>daptability</w:t>
      </w:r>
      <w:r w:rsidR="67D1C98A">
        <w:t xml:space="preserve"> to become even more </w:t>
      </w:r>
      <w:r w:rsidR="646E8DFF">
        <w:t>agile</w:t>
      </w:r>
      <w:r w:rsidR="5A29215A">
        <w:t xml:space="preserve">. </w:t>
      </w:r>
      <w:r w:rsidR="3EE0531A">
        <w:t xml:space="preserve">However, </w:t>
      </w:r>
      <w:r w:rsidR="361C4DF1">
        <w:t xml:space="preserve">there are </w:t>
      </w:r>
      <w:r w:rsidR="08520624">
        <w:t xml:space="preserve">some </w:t>
      </w:r>
      <w:r w:rsidR="361C4DF1">
        <w:t xml:space="preserve">clear </w:t>
      </w:r>
      <w:r w:rsidR="08520624">
        <w:t>trends</w:t>
      </w:r>
      <w:r w:rsidR="3EE0531A">
        <w:t xml:space="preserve"> that must be considered. </w:t>
      </w:r>
    </w:p>
    <w:p w14:paraId="2EE6FEEE" w14:textId="62EC2AEC" w:rsidR="00712DDB" w:rsidRPr="00323391" w:rsidRDefault="0041779F" w:rsidP="0504869E">
      <w:pPr>
        <w:rPr>
          <w:szCs w:val="22"/>
        </w:rPr>
      </w:pPr>
      <w:r w:rsidRPr="00323391">
        <w:rPr>
          <w:szCs w:val="22"/>
        </w:rPr>
        <w:t xml:space="preserve">The economic potential of offshore renewable energy projects </w:t>
      </w:r>
      <w:r w:rsidR="00D340BA" w:rsidRPr="00323391">
        <w:rPr>
          <w:szCs w:val="22"/>
        </w:rPr>
        <w:t>is very significant</w:t>
      </w:r>
      <w:r w:rsidR="00181619" w:rsidRPr="00323391">
        <w:rPr>
          <w:szCs w:val="22"/>
        </w:rPr>
        <w:t xml:space="preserve"> – a potential reflected in our success in </w:t>
      </w:r>
      <w:r w:rsidR="004E2B64" w:rsidRPr="00323391">
        <w:rPr>
          <w:szCs w:val="22"/>
        </w:rPr>
        <w:t>securing two Free</w:t>
      </w:r>
      <w:r w:rsidR="005651D6" w:rsidRPr="00323391">
        <w:rPr>
          <w:szCs w:val="22"/>
        </w:rPr>
        <w:t>ports for Wales, the business cases for which were heavily focused on harnessing marine energy opportunities</w:t>
      </w:r>
      <w:r w:rsidR="00D340BA" w:rsidRPr="00323391">
        <w:rPr>
          <w:szCs w:val="22"/>
        </w:rPr>
        <w:t xml:space="preserve">. Our ports and their hinterland supply chains will be </w:t>
      </w:r>
      <w:r w:rsidR="00AC6691" w:rsidRPr="00323391">
        <w:rPr>
          <w:szCs w:val="22"/>
        </w:rPr>
        <w:t xml:space="preserve">essential contributors to </w:t>
      </w:r>
      <w:r w:rsidR="00307FE6" w:rsidRPr="00323391">
        <w:rPr>
          <w:szCs w:val="22"/>
        </w:rPr>
        <w:t>the success of these projects</w:t>
      </w:r>
      <w:r w:rsidR="00E42E9E" w:rsidRPr="00323391">
        <w:rPr>
          <w:szCs w:val="22"/>
        </w:rPr>
        <w:t xml:space="preserve"> and </w:t>
      </w:r>
      <w:r w:rsidR="00C16F12" w:rsidRPr="00323391">
        <w:rPr>
          <w:szCs w:val="22"/>
        </w:rPr>
        <w:t xml:space="preserve">to </w:t>
      </w:r>
      <w:r w:rsidR="001E4BFA" w:rsidRPr="00323391">
        <w:rPr>
          <w:szCs w:val="22"/>
        </w:rPr>
        <w:t xml:space="preserve">our ability to capture </w:t>
      </w:r>
      <w:r w:rsidR="00F01982" w:rsidRPr="00323391">
        <w:rPr>
          <w:szCs w:val="22"/>
        </w:rPr>
        <w:t xml:space="preserve">the economic benefits </w:t>
      </w:r>
      <w:r w:rsidR="004C7890" w:rsidRPr="00323391">
        <w:rPr>
          <w:szCs w:val="22"/>
        </w:rPr>
        <w:t xml:space="preserve">arising from the </w:t>
      </w:r>
      <w:r w:rsidR="0068458F" w:rsidRPr="00323391">
        <w:rPr>
          <w:szCs w:val="22"/>
        </w:rPr>
        <w:t>developments</w:t>
      </w:r>
      <w:r w:rsidR="001E4BFA" w:rsidRPr="00323391">
        <w:rPr>
          <w:szCs w:val="22"/>
        </w:rPr>
        <w:t xml:space="preserve">. </w:t>
      </w:r>
      <w:r w:rsidR="008775C6" w:rsidRPr="00323391">
        <w:rPr>
          <w:szCs w:val="22"/>
        </w:rPr>
        <w:t xml:space="preserve">We should work to ensure that the right levels of </w:t>
      </w:r>
      <w:r w:rsidR="0027191A" w:rsidRPr="00323391">
        <w:rPr>
          <w:szCs w:val="22"/>
        </w:rPr>
        <w:t xml:space="preserve">transport </w:t>
      </w:r>
      <w:r w:rsidR="008775C6" w:rsidRPr="00323391">
        <w:rPr>
          <w:szCs w:val="22"/>
        </w:rPr>
        <w:t xml:space="preserve">infrastructure investment are available to </w:t>
      </w:r>
      <w:r w:rsidR="0027191A" w:rsidRPr="00323391">
        <w:rPr>
          <w:szCs w:val="22"/>
        </w:rPr>
        <w:t xml:space="preserve">support the success of </w:t>
      </w:r>
      <w:r w:rsidR="008775C6" w:rsidRPr="00323391">
        <w:rPr>
          <w:szCs w:val="22"/>
        </w:rPr>
        <w:t xml:space="preserve">the Freeports and any other </w:t>
      </w:r>
      <w:r w:rsidR="0027191A" w:rsidRPr="00323391">
        <w:rPr>
          <w:szCs w:val="22"/>
        </w:rPr>
        <w:t xml:space="preserve">Welsh port with aspirations to contribute to the </w:t>
      </w:r>
      <w:r w:rsidR="0003456C" w:rsidRPr="00323391">
        <w:rPr>
          <w:szCs w:val="22"/>
        </w:rPr>
        <w:t>push for more green energy</w:t>
      </w:r>
      <w:r w:rsidR="0027191A" w:rsidRPr="00323391">
        <w:rPr>
          <w:szCs w:val="22"/>
        </w:rPr>
        <w:t>.</w:t>
      </w:r>
      <w:r w:rsidR="00E50A74" w:rsidRPr="00323391">
        <w:rPr>
          <w:szCs w:val="22"/>
        </w:rPr>
        <w:t xml:space="preserve"> </w:t>
      </w:r>
    </w:p>
    <w:p w14:paraId="4E3302D1" w14:textId="7923FCA4" w:rsidR="0003456C" w:rsidRPr="00323391" w:rsidRDefault="0003456C" w:rsidP="0504869E">
      <w:pPr>
        <w:rPr>
          <w:szCs w:val="22"/>
        </w:rPr>
      </w:pPr>
      <w:r w:rsidRPr="00323391">
        <w:rPr>
          <w:szCs w:val="22"/>
        </w:rPr>
        <w:t xml:space="preserve">As well as </w:t>
      </w:r>
      <w:r w:rsidR="00225768" w:rsidRPr="00323391">
        <w:rPr>
          <w:szCs w:val="22"/>
        </w:rPr>
        <w:t xml:space="preserve">potentially </w:t>
      </w:r>
      <w:r w:rsidRPr="00323391">
        <w:rPr>
          <w:szCs w:val="22"/>
        </w:rPr>
        <w:t>playing a major role in decarbonising our electricity grid</w:t>
      </w:r>
      <w:r w:rsidR="00225768" w:rsidRPr="00323391">
        <w:rPr>
          <w:szCs w:val="22"/>
        </w:rPr>
        <w:t xml:space="preserve">, both sectors </w:t>
      </w:r>
      <w:r w:rsidR="00983A07" w:rsidRPr="00323391">
        <w:rPr>
          <w:szCs w:val="22"/>
        </w:rPr>
        <w:t xml:space="preserve">should be encouraged to maintain progress towards net zero operations. </w:t>
      </w:r>
      <w:r w:rsidR="0032731F" w:rsidRPr="00323391">
        <w:rPr>
          <w:szCs w:val="22"/>
        </w:rPr>
        <w:t xml:space="preserve">On land, the fastest progress is to be expected via the electrification of </w:t>
      </w:r>
      <w:r w:rsidR="00FC04D7" w:rsidRPr="00323391">
        <w:rPr>
          <w:szCs w:val="22"/>
        </w:rPr>
        <w:t>vans and last-mile logistics systems.</w:t>
      </w:r>
      <w:r w:rsidR="00D6456D" w:rsidRPr="00323391">
        <w:rPr>
          <w:szCs w:val="22"/>
        </w:rPr>
        <w:t xml:space="preserve"> Much of this is happening organica</w:t>
      </w:r>
      <w:r w:rsidR="00E2404C" w:rsidRPr="00323391">
        <w:rPr>
          <w:szCs w:val="22"/>
        </w:rPr>
        <w:t>lly, led by logistics firms themselves but future Welsh Governments should continue to monitor the roll out of these vehicles and the supporting charging infrastructure</w:t>
      </w:r>
      <w:r w:rsidR="008F655B" w:rsidRPr="00323391">
        <w:rPr>
          <w:szCs w:val="22"/>
        </w:rPr>
        <w:t xml:space="preserve"> and contemplate interventions should there be any</w:t>
      </w:r>
      <w:r w:rsidR="00E22E41" w:rsidRPr="00323391">
        <w:rPr>
          <w:szCs w:val="22"/>
        </w:rPr>
        <w:t xml:space="preserve"> barriers to </w:t>
      </w:r>
      <w:r w:rsidR="009C2012" w:rsidRPr="00323391">
        <w:rPr>
          <w:szCs w:val="22"/>
        </w:rPr>
        <w:t xml:space="preserve">the timely achievement of </w:t>
      </w:r>
      <w:r w:rsidR="00E22E41" w:rsidRPr="00323391">
        <w:rPr>
          <w:szCs w:val="22"/>
        </w:rPr>
        <w:t>full electrification</w:t>
      </w:r>
      <w:r w:rsidR="008F655B" w:rsidRPr="00323391">
        <w:rPr>
          <w:szCs w:val="22"/>
        </w:rPr>
        <w:t>.</w:t>
      </w:r>
    </w:p>
    <w:p w14:paraId="23DF3321" w14:textId="12D267FC" w:rsidR="0032635B" w:rsidRPr="00DF5B49" w:rsidRDefault="1768C22F" w:rsidP="0504869E">
      <w:pPr>
        <w:rPr>
          <w:szCs w:val="22"/>
        </w:rPr>
      </w:pPr>
      <w:r w:rsidRPr="00DF5B49">
        <w:rPr>
          <w:szCs w:val="22"/>
        </w:rPr>
        <w:t>Zero-emission technology for Heavy Goods Vehicles (HGVs) is increasingly becoming a viable, practical option, particularly for urban, regional, and back-to-base operations</w:t>
      </w:r>
      <w:r w:rsidR="0CCB28C3" w:rsidRPr="00DF5B49">
        <w:rPr>
          <w:szCs w:val="22"/>
        </w:rPr>
        <w:t>. Two of the UK’s first public electric HGV (</w:t>
      </w:r>
      <w:proofErr w:type="spellStart"/>
      <w:r w:rsidR="0CCB28C3" w:rsidRPr="00DF5B49">
        <w:rPr>
          <w:szCs w:val="22"/>
        </w:rPr>
        <w:t>eHGV</w:t>
      </w:r>
      <w:proofErr w:type="spellEnd"/>
      <w:r w:rsidR="0CCB28C3" w:rsidRPr="00DF5B49">
        <w:rPr>
          <w:szCs w:val="22"/>
        </w:rPr>
        <w:t>) charging hubs have</w:t>
      </w:r>
      <w:r w:rsidR="5BD7D648" w:rsidRPr="00DF5B49">
        <w:rPr>
          <w:szCs w:val="22"/>
        </w:rPr>
        <w:t xml:space="preserve"> </w:t>
      </w:r>
      <w:r w:rsidR="0CCB28C3" w:rsidRPr="00DF5B49">
        <w:rPr>
          <w:szCs w:val="22"/>
        </w:rPr>
        <w:t xml:space="preserve">now opened and are operational at Extra Baldock (J10 of the A1(M)) and Moto Exeter (J30 of the M5) as part of its Electric </w:t>
      </w:r>
      <w:proofErr w:type="spellStart"/>
      <w:r w:rsidR="0CCB28C3" w:rsidRPr="00DF5B49">
        <w:rPr>
          <w:szCs w:val="22"/>
        </w:rPr>
        <w:t>Freightway</w:t>
      </w:r>
      <w:proofErr w:type="spellEnd"/>
      <w:r w:rsidR="0CCB28C3" w:rsidRPr="00DF5B49">
        <w:rPr>
          <w:szCs w:val="22"/>
        </w:rPr>
        <w:t xml:space="preserve"> project. </w:t>
      </w:r>
      <w:r w:rsidR="3B7CEBE4" w:rsidRPr="00DF5B49">
        <w:rPr>
          <w:szCs w:val="22"/>
        </w:rPr>
        <w:t>E</w:t>
      </w:r>
      <w:r w:rsidR="0CCB28C3" w:rsidRPr="00DF5B49">
        <w:rPr>
          <w:szCs w:val="22"/>
        </w:rPr>
        <w:t xml:space="preserve">lectric lorries can now charge up at motorway services, just like cars do.  </w:t>
      </w:r>
      <w:r w:rsidR="3C4D4F96" w:rsidRPr="00DF5B49">
        <w:rPr>
          <w:szCs w:val="22"/>
        </w:rPr>
        <w:t xml:space="preserve">Wales has </w:t>
      </w:r>
      <w:r w:rsidR="007C52F6" w:rsidRPr="00DF5B49">
        <w:rPr>
          <w:szCs w:val="22"/>
        </w:rPr>
        <w:t xml:space="preserve">traffic </w:t>
      </w:r>
      <w:r w:rsidR="00333A57" w:rsidRPr="00DF5B49">
        <w:rPr>
          <w:szCs w:val="22"/>
        </w:rPr>
        <w:t xml:space="preserve">from other </w:t>
      </w:r>
      <w:r w:rsidR="00333A57" w:rsidRPr="00DF5B49">
        <w:rPr>
          <w:szCs w:val="22"/>
        </w:rPr>
        <w:t xml:space="preserve">countries </w:t>
      </w:r>
      <w:r w:rsidR="007C52F6" w:rsidRPr="00DF5B49">
        <w:rPr>
          <w:szCs w:val="22"/>
        </w:rPr>
        <w:t xml:space="preserve">transiting through </w:t>
      </w:r>
      <w:r w:rsidR="0AD9103E" w:rsidRPr="00DF5B49">
        <w:rPr>
          <w:szCs w:val="22"/>
        </w:rPr>
        <w:t xml:space="preserve">it </w:t>
      </w:r>
      <w:r w:rsidR="00333A57" w:rsidRPr="00DF5B49">
        <w:rPr>
          <w:szCs w:val="22"/>
        </w:rPr>
        <w:t>rather than being based in Wales</w:t>
      </w:r>
      <w:r w:rsidR="5B354C20" w:rsidRPr="00DF5B49">
        <w:rPr>
          <w:szCs w:val="22"/>
        </w:rPr>
        <w:t xml:space="preserve"> </w:t>
      </w:r>
      <w:r w:rsidR="2E6CB827" w:rsidRPr="00DF5B49">
        <w:rPr>
          <w:szCs w:val="22"/>
        </w:rPr>
        <w:t>and whilst w</w:t>
      </w:r>
      <w:r w:rsidR="00B60824" w:rsidRPr="00DF5B49">
        <w:rPr>
          <w:szCs w:val="22"/>
        </w:rPr>
        <w:t>e don’t yet know which energy technologies will prove optimal for decarbonising the HGV fleet</w:t>
      </w:r>
      <w:r w:rsidR="3EBFB18B" w:rsidRPr="00DF5B49">
        <w:rPr>
          <w:szCs w:val="22"/>
        </w:rPr>
        <w:t xml:space="preserve"> </w:t>
      </w:r>
      <w:r w:rsidR="002A65AB" w:rsidRPr="00DF5B49">
        <w:rPr>
          <w:szCs w:val="22"/>
        </w:rPr>
        <w:t xml:space="preserve">there </w:t>
      </w:r>
      <w:r w:rsidR="6C25F49F" w:rsidRPr="00DF5B49">
        <w:rPr>
          <w:szCs w:val="22"/>
        </w:rPr>
        <w:t>is a</w:t>
      </w:r>
      <w:r w:rsidR="002A65AB" w:rsidRPr="00DF5B49">
        <w:rPr>
          <w:szCs w:val="22"/>
        </w:rPr>
        <w:t xml:space="preserve"> role for </w:t>
      </w:r>
      <w:r w:rsidR="00821FDD" w:rsidRPr="00DF5B49">
        <w:rPr>
          <w:szCs w:val="22"/>
        </w:rPr>
        <w:t xml:space="preserve">future Welsh </w:t>
      </w:r>
      <w:r w:rsidR="002A65AB" w:rsidRPr="00DF5B49">
        <w:rPr>
          <w:szCs w:val="22"/>
        </w:rPr>
        <w:t xml:space="preserve">Governments in shaping the transition. </w:t>
      </w:r>
      <w:r w:rsidR="00821FDD" w:rsidRPr="00DF5B49">
        <w:rPr>
          <w:szCs w:val="22"/>
        </w:rPr>
        <w:t>However, t</w:t>
      </w:r>
      <w:r w:rsidR="00EA39CB" w:rsidRPr="00DF5B49">
        <w:rPr>
          <w:szCs w:val="22"/>
        </w:rPr>
        <w:t>his is not something we can do alone in Wales</w:t>
      </w:r>
      <w:r w:rsidR="00AC7E7A" w:rsidRPr="00DF5B49">
        <w:rPr>
          <w:szCs w:val="22"/>
        </w:rPr>
        <w:t xml:space="preserve">, as freight routes extend </w:t>
      </w:r>
      <w:r w:rsidR="00613CA3" w:rsidRPr="00DF5B49">
        <w:rPr>
          <w:szCs w:val="22"/>
        </w:rPr>
        <w:t xml:space="preserve">far into continental Europe and beyond. </w:t>
      </w:r>
      <w:r w:rsidR="00D430F3" w:rsidRPr="00DF5B49">
        <w:rPr>
          <w:szCs w:val="22"/>
        </w:rPr>
        <w:t xml:space="preserve">At minimum a pan-European solution will be needed, to ensure seamless </w:t>
      </w:r>
      <w:r w:rsidR="00DA2E80" w:rsidRPr="00DF5B49">
        <w:rPr>
          <w:szCs w:val="22"/>
        </w:rPr>
        <w:t>HGV movement</w:t>
      </w:r>
      <w:r w:rsidR="00D430F3" w:rsidRPr="00DF5B49">
        <w:rPr>
          <w:szCs w:val="22"/>
        </w:rPr>
        <w:t xml:space="preserve"> across the continent</w:t>
      </w:r>
      <w:r w:rsidR="00DA2E80" w:rsidRPr="00DF5B49">
        <w:rPr>
          <w:szCs w:val="22"/>
        </w:rPr>
        <w:t xml:space="preserve">. </w:t>
      </w:r>
      <w:r w:rsidR="008D2D3B" w:rsidRPr="00DF5B49">
        <w:rPr>
          <w:szCs w:val="22"/>
        </w:rPr>
        <w:t xml:space="preserve">A successful solution will also optimise the use of rail freight to </w:t>
      </w:r>
      <w:r w:rsidR="0060126C" w:rsidRPr="00DF5B49">
        <w:rPr>
          <w:szCs w:val="22"/>
        </w:rPr>
        <w:t>help reduce emissions and road traffic congestion.</w:t>
      </w:r>
    </w:p>
    <w:p w14:paraId="3C012AE0" w14:textId="21EA2FBE" w:rsidR="00635234" w:rsidRPr="00323391" w:rsidRDefault="00821FDD" w:rsidP="0504869E">
      <w:pPr>
        <w:rPr>
          <w:szCs w:val="22"/>
        </w:rPr>
      </w:pPr>
      <w:r w:rsidRPr="00323391">
        <w:rPr>
          <w:szCs w:val="22"/>
        </w:rPr>
        <w:t xml:space="preserve">With </w:t>
      </w:r>
      <w:r w:rsidR="000432BE" w:rsidRPr="00323391">
        <w:rPr>
          <w:szCs w:val="22"/>
        </w:rPr>
        <w:t xml:space="preserve">road </w:t>
      </w:r>
      <w:r w:rsidR="0032635B" w:rsidRPr="00323391">
        <w:rPr>
          <w:szCs w:val="22"/>
        </w:rPr>
        <w:t xml:space="preserve">and rail freight </w:t>
      </w:r>
      <w:r w:rsidRPr="00323391">
        <w:rPr>
          <w:szCs w:val="22"/>
        </w:rPr>
        <w:t xml:space="preserve">policy being largely reserved, </w:t>
      </w:r>
      <w:r w:rsidR="00CA57AC" w:rsidRPr="00323391">
        <w:rPr>
          <w:szCs w:val="22"/>
        </w:rPr>
        <w:t xml:space="preserve">our focus should be on working with the UK Government </w:t>
      </w:r>
      <w:r w:rsidR="00635234" w:rsidRPr="00323391">
        <w:rPr>
          <w:szCs w:val="22"/>
        </w:rPr>
        <w:t>to ensure that the UK policy position</w:t>
      </w:r>
      <w:r w:rsidR="0060126C" w:rsidRPr="00323391">
        <w:rPr>
          <w:szCs w:val="22"/>
        </w:rPr>
        <w:t>s</w:t>
      </w:r>
      <w:r w:rsidR="00635234" w:rsidRPr="00323391">
        <w:rPr>
          <w:szCs w:val="22"/>
        </w:rPr>
        <w:t xml:space="preserve"> represent the </w:t>
      </w:r>
      <w:r w:rsidR="000432BE" w:rsidRPr="00323391">
        <w:rPr>
          <w:szCs w:val="22"/>
        </w:rPr>
        <w:t xml:space="preserve">best </w:t>
      </w:r>
      <w:r w:rsidR="00635234" w:rsidRPr="00323391">
        <w:rPr>
          <w:szCs w:val="22"/>
        </w:rPr>
        <w:t>interests of Wales.</w:t>
      </w:r>
      <w:r w:rsidR="00F64E3A" w:rsidRPr="00323391">
        <w:rPr>
          <w:szCs w:val="22"/>
        </w:rPr>
        <w:t xml:space="preserve"> </w:t>
      </w:r>
      <w:r w:rsidR="00C512CB" w:rsidRPr="00323391">
        <w:rPr>
          <w:szCs w:val="22"/>
        </w:rPr>
        <w:t xml:space="preserve">Alongside this, we should </w:t>
      </w:r>
      <w:r w:rsidR="00833E4B" w:rsidRPr="00323391">
        <w:rPr>
          <w:szCs w:val="22"/>
        </w:rPr>
        <w:t>encourage a joined-up approach across Wales</w:t>
      </w:r>
      <w:r w:rsidR="00DB01FE" w:rsidRPr="00323391">
        <w:rPr>
          <w:szCs w:val="22"/>
        </w:rPr>
        <w:t xml:space="preserve">, identifying potential synergies that could facilitate faster and more cost-effective decarbonisation, for example, </w:t>
      </w:r>
      <w:r w:rsidR="00CB73D9" w:rsidRPr="00323391">
        <w:rPr>
          <w:szCs w:val="22"/>
        </w:rPr>
        <w:t xml:space="preserve">considering </w:t>
      </w:r>
      <w:r w:rsidR="000D78A8" w:rsidRPr="00323391">
        <w:rPr>
          <w:szCs w:val="22"/>
        </w:rPr>
        <w:t xml:space="preserve">if charging infrastructure for </w:t>
      </w:r>
      <w:r w:rsidR="00282883" w:rsidRPr="00323391">
        <w:rPr>
          <w:szCs w:val="22"/>
        </w:rPr>
        <w:t xml:space="preserve">electric </w:t>
      </w:r>
      <w:r w:rsidR="000D78A8" w:rsidRPr="00323391">
        <w:rPr>
          <w:szCs w:val="22"/>
        </w:rPr>
        <w:t xml:space="preserve">HGVs, buses and other large vehicles could be co-located in </w:t>
      </w:r>
      <w:r w:rsidR="006D6936" w:rsidRPr="00323391">
        <w:rPr>
          <w:szCs w:val="22"/>
        </w:rPr>
        <w:t>bespoke hubs in strategic locations around the country.</w:t>
      </w:r>
    </w:p>
    <w:p w14:paraId="6F52C9AE" w14:textId="77777777" w:rsidR="00301BD7" w:rsidRDefault="00A519D4" w:rsidP="00DF5B49">
      <w:pPr>
        <w:rPr>
          <w:szCs w:val="22"/>
        </w:rPr>
      </w:pPr>
      <w:r w:rsidRPr="505182C5">
        <w:rPr>
          <w:szCs w:val="22"/>
        </w:rPr>
        <w:t xml:space="preserve">Looking further ahead, </w:t>
      </w:r>
      <w:r w:rsidR="00B13F6D" w:rsidRPr="505182C5">
        <w:rPr>
          <w:szCs w:val="22"/>
        </w:rPr>
        <w:t>new technologies have the potential to expand the capability</w:t>
      </w:r>
      <w:r w:rsidR="00196455" w:rsidRPr="505182C5">
        <w:rPr>
          <w:szCs w:val="22"/>
        </w:rPr>
        <w:t xml:space="preserve"> and</w:t>
      </w:r>
      <w:r w:rsidR="00B13F6D" w:rsidRPr="505182C5">
        <w:rPr>
          <w:szCs w:val="22"/>
        </w:rPr>
        <w:t xml:space="preserve"> efficiency</w:t>
      </w:r>
      <w:r w:rsidR="00196455" w:rsidRPr="505182C5">
        <w:rPr>
          <w:szCs w:val="22"/>
        </w:rPr>
        <w:t xml:space="preserve"> of our ports and logistics networks. </w:t>
      </w:r>
      <w:r w:rsidR="00441F39" w:rsidRPr="505182C5">
        <w:rPr>
          <w:szCs w:val="22"/>
        </w:rPr>
        <w:t xml:space="preserve">Automated </w:t>
      </w:r>
      <w:r w:rsidR="00E74122" w:rsidRPr="505182C5">
        <w:rPr>
          <w:szCs w:val="22"/>
        </w:rPr>
        <w:t xml:space="preserve">road </w:t>
      </w:r>
      <w:r w:rsidR="00441F39" w:rsidRPr="505182C5">
        <w:rPr>
          <w:szCs w:val="22"/>
        </w:rPr>
        <w:t xml:space="preserve">vehicle technology </w:t>
      </w:r>
      <w:r w:rsidR="00302BCD" w:rsidRPr="505182C5">
        <w:rPr>
          <w:szCs w:val="22"/>
        </w:rPr>
        <w:t>is likely to become more available over the next decade</w:t>
      </w:r>
      <w:r w:rsidR="00867775" w:rsidRPr="505182C5">
        <w:rPr>
          <w:szCs w:val="22"/>
        </w:rPr>
        <w:t>, although it is important to recognise that the use cases for autonomous vans and HGVs will be very different to those of autonomous cars and taxis</w:t>
      </w:r>
      <w:r w:rsidR="00143D42" w:rsidRPr="505182C5">
        <w:rPr>
          <w:szCs w:val="22"/>
        </w:rPr>
        <w:t>, so the manner of their introduction is likely to require different considerations by</w:t>
      </w:r>
      <w:r w:rsidR="00B249ED" w:rsidRPr="505182C5">
        <w:rPr>
          <w:szCs w:val="22"/>
        </w:rPr>
        <w:t xml:space="preserve"> the industry and by</w:t>
      </w:r>
      <w:r w:rsidR="00143D42" w:rsidRPr="505182C5">
        <w:rPr>
          <w:szCs w:val="22"/>
        </w:rPr>
        <w:t xml:space="preserve"> Government. </w:t>
      </w:r>
      <w:r w:rsidR="004C7149" w:rsidRPr="505182C5">
        <w:rPr>
          <w:szCs w:val="22"/>
        </w:rPr>
        <w:t xml:space="preserve">Last mile </w:t>
      </w:r>
      <w:r w:rsidR="00EF6CDF" w:rsidRPr="505182C5">
        <w:rPr>
          <w:szCs w:val="22"/>
        </w:rPr>
        <w:t>logistics</w:t>
      </w:r>
      <w:r w:rsidR="004C7149" w:rsidRPr="505182C5">
        <w:rPr>
          <w:szCs w:val="22"/>
        </w:rPr>
        <w:t xml:space="preserve"> will still depend heavily on human labour</w:t>
      </w:r>
      <w:r w:rsidR="00EF6CDF" w:rsidRPr="505182C5">
        <w:rPr>
          <w:szCs w:val="22"/>
        </w:rPr>
        <w:t>, especially for deliveries to end customers</w:t>
      </w:r>
      <w:r w:rsidR="001C071E" w:rsidRPr="505182C5">
        <w:rPr>
          <w:szCs w:val="22"/>
        </w:rPr>
        <w:t>.</w:t>
      </w:r>
      <w:r w:rsidR="529D783D" w:rsidRPr="505182C5">
        <w:rPr>
          <w:szCs w:val="22"/>
        </w:rPr>
        <w:t xml:space="preserve"> </w:t>
      </w:r>
      <w:r w:rsidR="529D783D" w:rsidRPr="00DF5B49">
        <w:rPr>
          <w:szCs w:val="22"/>
        </w:rPr>
        <w:t xml:space="preserve">The future of last-mile logistics is set to be driven by a combination of technological advancements, strategic partnerships, and a focus on sustainability. </w:t>
      </w:r>
    </w:p>
    <w:p w14:paraId="0CEF6EC7" w14:textId="6720C5D7" w:rsidR="00143D42" w:rsidRPr="00DF5B49" w:rsidRDefault="529D783D" w:rsidP="00DF5B49">
      <w:pPr>
        <w:rPr>
          <w:szCs w:val="22"/>
        </w:rPr>
      </w:pPr>
      <w:r w:rsidRPr="00DF5B49">
        <w:rPr>
          <w:szCs w:val="22"/>
        </w:rPr>
        <w:lastRenderedPageBreak/>
        <w:t>Key trends include:</w:t>
      </w:r>
    </w:p>
    <w:p w14:paraId="5765DE0B" w14:textId="6F651D1D" w:rsidR="00143D42" w:rsidRDefault="529D783D" w:rsidP="000F1813">
      <w:pPr>
        <w:pStyle w:val="NoSpacing"/>
      </w:pPr>
      <w:r>
        <w:t xml:space="preserve">AI-Powered Route Optimisation: AI and machine learning are making last-mile delivery smarter by analysing real-time data to find the most efficient paths, reducing delivery times and costs. </w:t>
      </w:r>
    </w:p>
    <w:p w14:paraId="363EA54E" w14:textId="77777777" w:rsidR="000F1813" w:rsidRPr="00DF5B49" w:rsidRDefault="000F1813" w:rsidP="000F1813">
      <w:pPr>
        <w:pStyle w:val="NoSpacing"/>
        <w:numPr>
          <w:ilvl w:val="0"/>
          <w:numId w:val="0"/>
        </w:numPr>
        <w:ind w:left="360"/>
      </w:pPr>
    </w:p>
    <w:p w14:paraId="2405DE53" w14:textId="285F0815" w:rsidR="00143D42" w:rsidRDefault="529D783D" w:rsidP="000F1813">
      <w:pPr>
        <w:pStyle w:val="NoSpacing"/>
        <w:rPr>
          <w:szCs w:val="22"/>
        </w:rPr>
      </w:pPr>
      <w:r w:rsidRPr="00DF5B49">
        <w:rPr>
          <w:szCs w:val="22"/>
        </w:rPr>
        <w:t>Retail Distribution Centres: These are becoming more technologically advanced and customer-centric, positioning themselves to meet the demands of 202</w:t>
      </w:r>
      <w:r w:rsidR="00301BD7">
        <w:rPr>
          <w:szCs w:val="22"/>
        </w:rPr>
        <w:t>6</w:t>
      </w:r>
      <w:r w:rsidRPr="00DF5B49">
        <w:rPr>
          <w:szCs w:val="22"/>
        </w:rPr>
        <w:t xml:space="preserve"> and beyond. </w:t>
      </w:r>
    </w:p>
    <w:p w14:paraId="5FBE3B3F" w14:textId="77777777" w:rsidR="000F1813" w:rsidRPr="00DF5B49" w:rsidRDefault="000F1813" w:rsidP="000F1813">
      <w:pPr>
        <w:pStyle w:val="NoSpacing"/>
        <w:numPr>
          <w:ilvl w:val="0"/>
          <w:numId w:val="0"/>
        </w:numPr>
        <w:rPr>
          <w:szCs w:val="22"/>
        </w:rPr>
      </w:pPr>
    </w:p>
    <w:p w14:paraId="2049261F" w14:textId="01A56B68" w:rsidR="00143D42" w:rsidRDefault="529D783D" w:rsidP="000F1813">
      <w:pPr>
        <w:pStyle w:val="NoSpacing"/>
        <w:rPr>
          <w:szCs w:val="22"/>
        </w:rPr>
      </w:pPr>
      <w:r w:rsidRPr="00DF5B49">
        <w:rPr>
          <w:szCs w:val="22"/>
        </w:rPr>
        <w:t xml:space="preserve">Same-Day Delivery: With consumer expectations for faster delivery times, same-day delivery options have become competitive necessities. </w:t>
      </w:r>
    </w:p>
    <w:p w14:paraId="528E364E" w14:textId="77777777" w:rsidR="000F1813" w:rsidRPr="00DF5B49" w:rsidRDefault="000F1813" w:rsidP="000F1813">
      <w:pPr>
        <w:pStyle w:val="NoSpacing"/>
        <w:numPr>
          <w:ilvl w:val="0"/>
          <w:numId w:val="0"/>
        </w:numPr>
        <w:rPr>
          <w:szCs w:val="22"/>
        </w:rPr>
      </w:pPr>
    </w:p>
    <w:p w14:paraId="2179B761" w14:textId="14DCE75D" w:rsidR="00143D42" w:rsidRDefault="529D783D" w:rsidP="000F1813">
      <w:pPr>
        <w:pStyle w:val="NoSpacing"/>
        <w:rPr>
          <w:szCs w:val="22"/>
        </w:rPr>
      </w:pPr>
      <w:r w:rsidRPr="00DF5B49">
        <w:rPr>
          <w:szCs w:val="22"/>
        </w:rPr>
        <w:t xml:space="preserve">Urban Warehousing: By positioning warehouses closer to city centres, companies can significantly reduce transit times and improve delivery speed. </w:t>
      </w:r>
    </w:p>
    <w:p w14:paraId="15AE5C8E" w14:textId="77777777" w:rsidR="000F1813" w:rsidRPr="00DF5B49" w:rsidRDefault="000F1813" w:rsidP="000F1813">
      <w:pPr>
        <w:pStyle w:val="NoSpacing"/>
        <w:numPr>
          <w:ilvl w:val="0"/>
          <w:numId w:val="0"/>
        </w:numPr>
        <w:rPr>
          <w:szCs w:val="22"/>
        </w:rPr>
      </w:pPr>
    </w:p>
    <w:p w14:paraId="4F9EF274" w14:textId="481236DF" w:rsidR="00143D42" w:rsidRDefault="529D783D" w:rsidP="000F1813">
      <w:pPr>
        <w:pStyle w:val="NoSpacing"/>
      </w:pPr>
      <w:r>
        <w:t xml:space="preserve">Drones and Autonomous Vehicles: These technologies are gaining momentum in last-mile delivery, offering faster, contactless, and more efficient alternatives to traditional logistics. </w:t>
      </w:r>
    </w:p>
    <w:p w14:paraId="071025EC" w14:textId="77777777" w:rsidR="000F1813" w:rsidRPr="00DF5B49" w:rsidRDefault="000F1813" w:rsidP="000F1813">
      <w:pPr>
        <w:pStyle w:val="NoSpacing"/>
        <w:numPr>
          <w:ilvl w:val="0"/>
          <w:numId w:val="0"/>
        </w:numPr>
      </w:pPr>
    </w:p>
    <w:p w14:paraId="33D22F7C" w14:textId="7ABEDEA1" w:rsidR="00143D42" w:rsidRPr="00DF5B49" w:rsidRDefault="529D783D" w:rsidP="00DF5B49">
      <w:pPr>
        <w:rPr>
          <w:szCs w:val="22"/>
        </w:rPr>
      </w:pPr>
      <w:r w:rsidRPr="00DF5B49">
        <w:rPr>
          <w:szCs w:val="22"/>
        </w:rPr>
        <w:t>These innovations are not only enhancing efficiency and cost-effectiveness but also driving a shift towards more sustainable practices in logistics. As businesses adapt to these changes, they can expect to see continued investment in automated last-mile solutions and a growing demand for flexible fulfilment strategies.</w:t>
      </w:r>
    </w:p>
    <w:p w14:paraId="01A85E6D" w14:textId="12741C1E" w:rsidR="007B60FB" w:rsidRPr="00DF5B49" w:rsidRDefault="6327F2A3" w:rsidP="00DF5B49">
      <w:pPr>
        <w:rPr>
          <w:szCs w:val="22"/>
        </w:rPr>
      </w:pPr>
      <w:r w:rsidRPr="00DF5B49">
        <w:rPr>
          <w:szCs w:val="22"/>
        </w:rPr>
        <w:t xml:space="preserve">The future of last-mile logistics in rural areas is expected to be shaped by the integration of autonomous ground vehicles and delivery drones. However, these technologies face significant challenges, including </w:t>
      </w:r>
      <w:r w:rsidRPr="00DF5B49">
        <w:rPr>
          <w:szCs w:val="22"/>
        </w:rPr>
        <w:t>technical, regulatory, and social hurdles. The economic viability of autonomous delivery models in low-density environments is also a critical factor.</w:t>
      </w:r>
    </w:p>
    <w:p w14:paraId="6F958DF1" w14:textId="6E671E39" w:rsidR="007B60FB" w:rsidRPr="00DF5B49" w:rsidRDefault="6327F2A3" w:rsidP="00DF5B49">
      <w:pPr>
        <w:rPr>
          <w:szCs w:val="22"/>
        </w:rPr>
      </w:pPr>
      <w:r w:rsidRPr="00DF5B49">
        <w:rPr>
          <w:szCs w:val="22"/>
        </w:rPr>
        <w:t>To address these challenges, several solutions are being considered:</w:t>
      </w:r>
    </w:p>
    <w:p w14:paraId="15632227" w14:textId="0E2875A3" w:rsidR="007B60FB" w:rsidRPr="00DF5B49" w:rsidRDefault="6327F2A3" w:rsidP="000F1813">
      <w:pPr>
        <w:pStyle w:val="Bulletwithspacing"/>
      </w:pPr>
      <w:r w:rsidRPr="00DF5B49">
        <w:t xml:space="preserve">Autonomous ground vehicles: These vehicles can revolutionise the last mile by delivering packages directly to the doorstep, even in scattered villages. </w:t>
      </w:r>
    </w:p>
    <w:p w14:paraId="7D155CEA" w14:textId="3097C21A" w:rsidR="007B60FB" w:rsidRPr="00DF5B49" w:rsidRDefault="6327F2A3" w:rsidP="000F1813">
      <w:pPr>
        <w:pStyle w:val="Bulletwithspacing"/>
      </w:pPr>
      <w:r>
        <w:t xml:space="preserve">Delivery drones: These drones promise to provide rapid distribution and delivery services, especially for short journeys. </w:t>
      </w:r>
      <w:r w:rsidR="2BAB671E">
        <w:t>They could cut costs and help increase efficiency, reduce delivery times caused by congestion, and minimise human error.</w:t>
      </w:r>
    </w:p>
    <w:p w14:paraId="079F53B5" w14:textId="5DBD4FFA" w:rsidR="007B60FB" w:rsidRPr="00DF5B49" w:rsidRDefault="6327F2A3" w:rsidP="000F1813">
      <w:pPr>
        <w:pStyle w:val="Bulletwithspacing"/>
      </w:pPr>
      <w:r w:rsidRPr="00DF5B49">
        <w:t xml:space="preserve">Micro-fulfilment centres: Strategically placed within densely populated areas can help alleviate pressures in urban cities and optimise last-mile deliveries. </w:t>
      </w:r>
    </w:p>
    <w:p w14:paraId="5BD87F87" w14:textId="248E216D" w:rsidR="007B60FB" w:rsidRPr="00323391" w:rsidRDefault="6327F2A3" w:rsidP="069D1112">
      <w:r>
        <w:t xml:space="preserve"> The success of these autonomous technologies will depend on overcoming the barriers to their implementation, such as inadequate connectivity, regulatory adaptation, and public trust.</w:t>
      </w:r>
    </w:p>
    <w:p w14:paraId="73B4CC29" w14:textId="1820E3B3" w:rsidR="007B60FB" w:rsidRPr="00323391" w:rsidRDefault="00FB5242" w:rsidP="0504869E">
      <w:r>
        <w:t>Drones are already being used in the UK for some specific logistics operations</w:t>
      </w:r>
      <w:r w:rsidR="007B60FB">
        <w:t xml:space="preserve"> and there will likely be considerable market pressure for these to proliferate as drones become more cost-effective and new use cases become viable. </w:t>
      </w:r>
    </w:p>
    <w:p w14:paraId="68340CCD" w14:textId="360ED062" w:rsidR="007B60FB" w:rsidRPr="00323391" w:rsidRDefault="00FC60B8" w:rsidP="0504869E">
      <w:r>
        <w:t xml:space="preserve">Technologies for automating </w:t>
      </w:r>
      <w:r w:rsidR="00E217D9">
        <w:t>movements at ports</w:t>
      </w:r>
      <w:r w:rsidR="001734AD">
        <w:t xml:space="preserve"> (especially for highly standardised cargoes like containers)</w:t>
      </w:r>
      <w:r w:rsidR="00E217D9">
        <w:t xml:space="preserve"> are already widely available and in use in many locations around the </w:t>
      </w:r>
      <w:r w:rsidR="001734AD">
        <w:t>world</w:t>
      </w:r>
      <w:r w:rsidR="00B47C58">
        <w:t xml:space="preserve">. We expect that Welsh ports will continue to look for cost-effective ways to automate more of their </w:t>
      </w:r>
      <w:r w:rsidR="00B47C58">
        <w:lastRenderedPageBreak/>
        <w:t>processes</w:t>
      </w:r>
      <w:r w:rsidR="002B3D14">
        <w:t xml:space="preserve">, </w:t>
      </w:r>
      <w:r w:rsidR="00C84646">
        <w:t xml:space="preserve">to the extent possible for the commodities that they handle. Across the logistics </w:t>
      </w:r>
      <w:r w:rsidR="425C2D0F">
        <w:t>sector, we</w:t>
      </w:r>
      <w:r w:rsidR="00C84646">
        <w:t xml:space="preserve"> expect that there will be further developments in </w:t>
      </w:r>
      <w:r w:rsidR="003A1B25">
        <w:t xml:space="preserve">software, especially linked to advances in AI, that will continue to improve network efficiency and responsiveness to </w:t>
      </w:r>
      <w:r w:rsidR="00222DBD">
        <w:t xml:space="preserve">disruption. </w:t>
      </w:r>
    </w:p>
    <w:p w14:paraId="0582317E" w14:textId="2501710B" w:rsidR="00D90169" w:rsidRPr="00323391" w:rsidRDefault="5558012D" w:rsidP="0504869E">
      <w:r>
        <w:t>The policy and regulatory frameworks for these new technologies will be</w:t>
      </w:r>
      <w:r w:rsidR="24BE29F0">
        <w:t xml:space="preserve"> largely reserved</w:t>
      </w:r>
      <w:r w:rsidR="34DA741A">
        <w:t xml:space="preserve">. However, we should use the levers we do have to </w:t>
      </w:r>
      <w:r w:rsidR="24BE29F0">
        <w:t xml:space="preserve">shape </w:t>
      </w:r>
      <w:r w:rsidR="4B9DF5D0">
        <w:t xml:space="preserve">their </w:t>
      </w:r>
      <w:r w:rsidR="34DA741A">
        <w:t>deployment</w:t>
      </w:r>
      <w:r w:rsidR="4B9DF5D0">
        <w:t xml:space="preserve"> in Wales</w:t>
      </w:r>
      <w:r w:rsidR="34DA741A">
        <w:t>,</w:t>
      </w:r>
      <w:r w:rsidR="4B9DF5D0">
        <w:t xml:space="preserve"> to maximise the</w:t>
      </w:r>
      <w:r w:rsidR="55BA31CC">
        <w:t>ir</w:t>
      </w:r>
      <w:r w:rsidR="4B9DF5D0">
        <w:t xml:space="preserve"> social and economic benefits</w:t>
      </w:r>
      <w:r w:rsidR="7FD567D6">
        <w:t xml:space="preserve">. </w:t>
      </w:r>
      <w:r w:rsidR="34901003">
        <w:t>Wales</w:t>
      </w:r>
      <w:r w:rsidR="515E66ED">
        <w:t xml:space="preserve"> cannot</w:t>
      </w:r>
      <w:r w:rsidR="34901003">
        <w:t xml:space="preserve"> </w:t>
      </w:r>
      <w:r w:rsidR="55BA31CC">
        <w:t xml:space="preserve">fall </w:t>
      </w:r>
      <w:r w:rsidR="7FD567D6">
        <w:t>behind the curve or</w:t>
      </w:r>
      <w:r w:rsidR="55BA31CC">
        <w:t xml:space="preserve"> be</w:t>
      </w:r>
      <w:r w:rsidR="7FD567D6">
        <w:t xml:space="preserve"> </w:t>
      </w:r>
      <w:r w:rsidR="213F5DC1">
        <w:t xml:space="preserve">a passive recipient of technologies developed elsewhere. </w:t>
      </w:r>
      <w:r w:rsidR="55BA31CC">
        <w:t xml:space="preserve">Wales </w:t>
      </w:r>
      <w:r w:rsidR="213F5DC1">
        <w:t>should look to embrace the</w:t>
      </w:r>
      <w:r w:rsidR="55BA31CC">
        <w:t>se advance</w:t>
      </w:r>
      <w:r w:rsidR="1BF16BB2">
        <w:t>s</w:t>
      </w:r>
      <w:r w:rsidR="55BA31CC">
        <w:t xml:space="preserve"> but </w:t>
      </w:r>
      <w:r w:rsidR="1BF16BB2">
        <w:t>in a manner that is</w:t>
      </w:r>
      <w:r w:rsidR="64451ADC">
        <w:t xml:space="preserve"> mindful of the potential unintended consequences </w:t>
      </w:r>
      <w:r w:rsidR="1BF16BB2">
        <w:t>and impacts on specific demographics and business sectors</w:t>
      </w:r>
      <w:r w:rsidR="64451ADC">
        <w:t xml:space="preserve">. </w:t>
      </w:r>
      <w:r w:rsidR="1BF16BB2">
        <w:t>We s</w:t>
      </w:r>
      <w:r w:rsidR="2D368922">
        <w:t xml:space="preserve">hould also </w:t>
      </w:r>
      <w:r w:rsidR="1BF16BB2">
        <w:t>aim to</w:t>
      </w:r>
      <w:r w:rsidR="2D368922">
        <w:t xml:space="preserve"> attract companies working on the development of these technologies, to capt</w:t>
      </w:r>
      <w:r w:rsidR="1BF16BB2">
        <w:t>u</w:t>
      </w:r>
      <w:r w:rsidR="2D368922">
        <w:t xml:space="preserve">re </w:t>
      </w:r>
      <w:r w:rsidR="1BF16BB2">
        <w:t xml:space="preserve">even </w:t>
      </w:r>
      <w:r w:rsidR="2D368922">
        <w:t xml:space="preserve">more of their </w:t>
      </w:r>
      <w:r w:rsidR="1BF16BB2">
        <w:t xml:space="preserve">potential </w:t>
      </w:r>
      <w:r w:rsidR="2D368922">
        <w:t>eco</w:t>
      </w:r>
      <w:r w:rsidR="1BF16BB2">
        <w:t>n</w:t>
      </w:r>
      <w:r w:rsidR="2D368922">
        <w:t xml:space="preserve">omic value. </w:t>
      </w:r>
    </w:p>
    <w:p w14:paraId="6244EA08" w14:textId="5B1754E6" w:rsidR="00822D35" w:rsidRPr="00323391" w:rsidRDefault="00BA7E50" w:rsidP="0504869E">
      <w:pPr>
        <w:rPr>
          <w:szCs w:val="22"/>
        </w:rPr>
      </w:pPr>
      <w:r w:rsidRPr="00323391">
        <w:rPr>
          <w:szCs w:val="22"/>
        </w:rPr>
        <w:t xml:space="preserve">Whilst it is natural to focus on </w:t>
      </w:r>
      <w:r w:rsidR="00FE0853" w:rsidRPr="00323391">
        <w:rPr>
          <w:szCs w:val="22"/>
        </w:rPr>
        <w:t xml:space="preserve">the biggest </w:t>
      </w:r>
      <w:r w:rsidR="001212BD" w:rsidRPr="00323391">
        <w:rPr>
          <w:szCs w:val="22"/>
        </w:rPr>
        <w:t xml:space="preserve">potential </w:t>
      </w:r>
      <w:r w:rsidR="00FE0853" w:rsidRPr="00323391">
        <w:rPr>
          <w:szCs w:val="22"/>
        </w:rPr>
        <w:t xml:space="preserve">economic </w:t>
      </w:r>
      <w:r w:rsidR="001212BD" w:rsidRPr="00323391">
        <w:rPr>
          <w:szCs w:val="22"/>
        </w:rPr>
        <w:t>rewards and most consequential potential government interventions</w:t>
      </w:r>
      <w:r w:rsidR="001437F2" w:rsidRPr="00323391">
        <w:rPr>
          <w:szCs w:val="22"/>
        </w:rPr>
        <w:t>, this Plan recognises the crucial role that small and medium sized enterprises</w:t>
      </w:r>
      <w:r w:rsidR="00C1587B" w:rsidRPr="00323391">
        <w:rPr>
          <w:szCs w:val="22"/>
        </w:rPr>
        <w:t xml:space="preserve"> (SME</w:t>
      </w:r>
      <w:r w:rsidR="004F75C2">
        <w:rPr>
          <w:szCs w:val="22"/>
        </w:rPr>
        <w:t>s</w:t>
      </w:r>
      <w:r w:rsidR="00C1587B" w:rsidRPr="00323391">
        <w:rPr>
          <w:szCs w:val="22"/>
        </w:rPr>
        <w:t>)</w:t>
      </w:r>
      <w:r w:rsidR="001437F2" w:rsidRPr="00323391">
        <w:rPr>
          <w:szCs w:val="22"/>
        </w:rPr>
        <w:t xml:space="preserve"> play in both sectors. </w:t>
      </w:r>
      <w:r w:rsidR="00E41CEB" w:rsidRPr="00323391">
        <w:rPr>
          <w:szCs w:val="22"/>
        </w:rPr>
        <w:t xml:space="preserve">Our ports, especially the smaller ones, host a broad range of activities outside of </w:t>
      </w:r>
      <w:r w:rsidR="00CA4859" w:rsidRPr="00323391">
        <w:rPr>
          <w:szCs w:val="22"/>
        </w:rPr>
        <w:t xml:space="preserve">cargo and passenger transport, such as </w:t>
      </w:r>
      <w:r w:rsidR="00216316" w:rsidRPr="00323391">
        <w:rPr>
          <w:szCs w:val="22"/>
        </w:rPr>
        <w:t xml:space="preserve">fishing, </w:t>
      </w:r>
      <w:r w:rsidR="00CA4859" w:rsidRPr="00323391">
        <w:rPr>
          <w:szCs w:val="22"/>
        </w:rPr>
        <w:t>cruise tourism</w:t>
      </w:r>
      <w:r w:rsidR="00216316" w:rsidRPr="00323391">
        <w:rPr>
          <w:szCs w:val="22"/>
        </w:rPr>
        <w:t xml:space="preserve"> and leisure pursuits.</w:t>
      </w:r>
      <w:r w:rsidR="00A2789C" w:rsidRPr="00323391">
        <w:rPr>
          <w:szCs w:val="22"/>
        </w:rPr>
        <w:t xml:space="preserve"> These all contribute to the national economy and are very important to local economies.</w:t>
      </w:r>
      <w:r w:rsidR="00C9216C" w:rsidRPr="00323391">
        <w:rPr>
          <w:szCs w:val="22"/>
        </w:rPr>
        <w:t xml:space="preserve"> </w:t>
      </w:r>
    </w:p>
    <w:p w14:paraId="0C89842F" w14:textId="11808A38" w:rsidR="00CB135F" w:rsidRPr="00323391" w:rsidRDefault="006527DF" w:rsidP="0504869E">
      <w:pPr>
        <w:rPr>
          <w:szCs w:val="22"/>
        </w:rPr>
      </w:pPr>
      <w:r w:rsidRPr="00323391">
        <w:rPr>
          <w:szCs w:val="22"/>
        </w:rPr>
        <w:t>In the logistics sector, there are many small haulage and delivery companies operating amongst the larger multinational firms.</w:t>
      </w:r>
      <w:r w:rsidR="00822D35" w:rsidRPr="00323391">
        <w:rPr>
          <w:szCs w:val="22"/>
        </w:rPr>
        <w:t xml:space="preserve"> This mix of operators offers benefits in terms of flexibility</w:t>
      </w:r>
      <w:r w:rsidR="00DD0FE3" w:rsidRPr="00323391">
        <w:rPr>
          <w:szCs w:val="22"/>
        </w:rPr>
        <w:t xml:space="preserve">, local knowledge and access to specialist </w:t>
      </w:r>
      <w:r w:rsidR="005C042C" w:rsidRPr="00323391">
        <w:rPr>
          <w:szCs w:val="22"/>
        </w:rPr>
        <w:t>transport capabilities. However, smaller operators running on tight margins are the most vulnerable to economic shocks</w:t>
      </w:r>
      <w:r w:rsidR="00EE6906" w:rsidRPr="00323391">
        <w:rPr>
          <w:szCs w:val="22"/>
        </w:rPr>
        <w:t>, so there may be a trend towards increasing consolidation in the market</w:t>
      </w:r>
      <w:r w:rsidR="005E3D6D" w:rsidRPr="00323391">
        <w:rPr>
          <w:szCs w:val="22"/>
        </w:rPr>
        <w:t xml:space="preserve">. This may be accelerated if the upfront costs of adopting new technologies </w:t>
      </w:r>
      <w:r w:rsidR="005E3D6D" w:rsidRPr="00323391">
        <w:rPr>
          <w:szCs w:val="22"/>
        </w:rPr>
        <w:t>become prohibitive for SME</w:t>
      </w:r>
      <w:r w:rsidR="0029593A" w:rsidRPr="00323391">
        <w:rPr>
          <w:szCs w:val="22"/>
        </w:rPr>
        <w:t>s</w:t>
      </w:r>
      <w:r w:rsidR="00C1587B" w:rsidRPr="00323391">
        <w:rPr>
          <w:szCs w:val="22"/>
        </w:rPr>
        <w:t xml:space="preserve">. Future Welsh Governments should monitor the </w:t>
      </w:r>
      <w:r w:rsidR="0024123E" w:rsidRPr="00323391">
        <w:rPr>
          <w:szCs w:val="22"/>
        </w:rPr>
        <w:t xml:space="preserve">state of the haulage market in Wales </w:t>
      </w:r>
      <w:r w:rsidR="00D505AC" w:rsidRPr="00323391">
        <w:rPr>
          <w:szCs w:val="22"/>
        </w:rPr>
        <w:t xml:space="preserve">for </w:t>
      </w:r>
      <w:r w:rsidR="00A82CB2" w:rsidRPr="00323391">
        <w:rPr>
          <w:szCs w:val="22"/>
        </w:rPr>
        <w:t>any national-scale risks that may arise from further consolidation.</w:t>
      </w:r>
    </w:p>
    <w:p w14:paraId="09378A77" w14:textId="22A9C36F" w:rsidR="00070ECA" w:rsidRPr="00323391" w:rsidRDefault="24D1561D" w:rsidP="76672C62">
      <w:pPr>
        <w:rPr>
          <w:rFonts w:eastAsia="Arial"/>
          <w:color w:val="0A0A0A"/>
          <w:sz w:val="24"/>
        </w:rPr>
      </w:pPr>
      <w:r>
        <w:t xml:space="preserve">Within the Welsh Government and across the industry there is a good collective qualitative understanding of the challenges and opportunities ahead for both sectors. However, we lack a shared quantitative data picture. </w:t>
      </w:r>
      <w:r w:rsidR="5CF139C9">
        <w:t>Being able to access and obtain such data would</w:t>
      </w:r>
      <w:r w:rsidR="49797155">
        <w:t>,</w:t>
      </w:r>
      <w:r>
        <w:t xml:space="preserve"> support </w:t>
      </w:r>
      <w:r w:rsidR="0BEB4BDF">
        <w:t xml:space="preserve">the business cases for </w:t>
      </w:r>
      <w:r>
        <w:t>prospective government policy interventions</w:t>
      </w:r>
      <w:r w:rsidR="0BEB4BDF">
        <w:t>.</w:t>
      </w:r>
      <w:r>
        <w:t xml:space="preserve"> </w:t>
      </w:r>
      <w:r w:rsidR="43C587F4">
        <w:t>This data</w:t>
      </w:r>
      <w:r w:rsidR="1E5387BB">
        <w:t>, if available to all relevant stakeholders,</w:t>
      </w:r>
      <w:r w:rsidR="43C587F4">
        <w:t xml:space="preserve"> wi</w:t>
      </w:r>
      <w:r w:rsidR="49797155">
        <w:t>ll</w:t>
      </w:r>
      <w:r>
        <w:t xml:space="preserve"> also </w:t>
      </w:r>
      <w:r w:rsidR="43C587F4">
        <w:t>be of great value for managing disruptive incidents</w:t>
      </w:r>
      <w:r w:rsidR="6F860CAF">
        <w:t>.</w:t>
      </w:r>
      <w:r>
        <w:br w:type="page"/>
      </w:r>
      <w:r w:rsidR="2C24A456">
        <w:lastRenderedPageBreak/>
        <w:t xml:space="preserve">This </w:t>
      </w:r>
      <w:r w:rsidR="717F815B">
        <w:t xml:space="preserve">Welsh </w:t>
      </w:r>
      <w:r w:rsidR="2C24A456">
        <w:t xml:space="preserve">Government recommends that </w:t>
      </w:r>
      <w:r w:rsidR="3E58C9C0">
        <w:t>any</w:t>
      </w:r>
      <w:r w:rsidR="2C24A456">
        <w:t xml:space="preserve"> new </w:t>
      </w:r>
      <w:r>
        <w:t>Welsh</w:t>
      </w:r>
      <w:r w:rsidR="52962411">
        <w:t xml:space="preserve"> </w:t>
      </w:r>
      <w:r w:rsidR="12232D02">
        <w:t>g</w:t>
      </w:r>
      <w:r w:rsidR="52962411">
        <w:t>ove</w:t>
      </w:r>
      <w:r w:rsidR="140D41C0">
        <w:t>rnment</w:t>
      </w:r>
      <w:r w:rsidDel="24D1561D">
        <w:t xml:space="preserve"> </w:t>
      </w:r>
      <w:r w:rsidR="6814F2BB">
        <w:t>support</w:t>
      </w:r>
      <w:r w:rsidR="2361BC27">
        <w:t>s</w:t>
      </w:r>
      <w:r w:rsidR="6814F2BB">
        <w:t xml:space="preserve"> the sectors </w:t>
      </w:r>
      <w:r w:rsidR="2C9F888F">
        <w:t>to</w:t>
      </w:r>
      <w:r w:rsidR="6A8099FD">
        <w:t xml:space="preserve"> </w:t>
      </w:r>
      <w:r w:rsidR="6A8099FD" w:rsidRPr="5344D278">
        <w:rPr>
          <w:rFonts w:eastAsia="Arial"/>
          <w:color w:val="0A0A0A"/>
        </w:rPr>
        <w:t>ensure that the</w:t>
      </w:r>
      <w:r w:rsidR="4F5F2616" w:rsidRPr="5344D278">
        <w:rPr>
          <w:rFonts w:eastAsia="Arial"/>
          <w:color w:val="0A0A0A"/>
        </w:rPr>
        <w:t>y</w:t>
      </w:r>
      <w:r w:rsidR="6A8099FD" w:rsidRPr="5344D278">
        <w:rPr>
          <w:rFonts w:eastAsia="Arial"/>
          <w:color w:val="0A0A0A"/>
        </w:rPr>
        <w:t xml:space="preserve"> can effectively support economic growth while meeting environmental and </w:t>
      </w:r>
      <w:r w:rsidR="0D0EA6F3" w:rsidRPr="5344D278">
        <w:rPr>
          <w:rFonts w:eastAsia="Arial"/>
          <w:color w:val="0A0A0A"/>
        </w:rPr>
        <w:t>decarbonisation goals.</w:t>
      </w:r>
    </w:p>
    <w:p w14:paraId="7B4E4C76" w14:textId="515206EB" w:rsidR="7EE9BD0C" w:rsidRPr="00323391" w:rsidRDefault="00323391" w:rsidP="00670E8A">
      <w:pPr>
        <w:pStyle w:val="Heading3"/>
      </w:pPr>
      <w:r w:rsidRPr="00323391">
        <w:t xml:space="preserve"> </w:t>
      </w:r>
      <w:bookmarkStart w:id="8" w:name="_Toc223959141"/>
      <w:r w:rsidR="0CA4B8F0" w:rsidRPr="00323391">
        <w:t xml:space="preserve">Strategic </w:t>
      </w:r>
      <w:r w:rsidR="4B8B581E" w:rsidRPr="00323391">
        <w:t>a</w:t>
      </w:r>
      <w:r w:rsidR="0CA4B8F0" w:rsidRPr="00323391">
        <w:t>pproach</w:t>
      </w:r>
      <w:bookmarkEnd w:id="8"/>
    </w:p>
    <w:p w14:paraId="5B6A68E0" w14:textId="66EF4186" w:rsidR="00C040C7" w:rsidRPr="00323391" w:rsidRDefault="00C040C7" w:rsidP="00C040C7">
      <w:r>
        <w:t xml:space="preserve">The Welsh Government is responsible for active travel, roads, buses, community transport and taxis and </w:t>
      </w:r>
      <w:r w:rsidR="00C86AB6">
        <w:t xml:space="preserve">many </w:t>
      </w:r>
      <w:r>
        <w:t>aspects of rail</w:t>
      </w:r>
      <w:r w:rsidR="00C86AB6">
        <w:t xml:space="preserve">, including </w:t>
      </w:r>
      <w:r w:rsidR="00AF3922">
        <w:t xml:space="preserve">passenger </w:t>
      </w:r>
      <w:r w:rsidR="00C86AB6">
        <w:t>rail services</w:t>
      </w:r>
      <w:r w:rsidR="00850F3C">
        <w:t xml:space="preserve"> and the core valley lines network</w:t>
      </w:r>
      <w:r>
        <w:t>.</w:t>
      </w:r>
      <w:r w:rsidR="00B54E43">
        <w:t xml:space="preserve"> We also have an increasingly multi-modal transport and planning authority in the form of Transport for Wales.</w:t>
      </w:r>
      <w:r>
        <w:t xml:space="preserve"> We also have a planning role in relation to ports and logistics.</w:t>
      </w:r>
      <w:r w:rsidR="00071011">
        <w:t xml:space="preserve"> </w:t>
      </w:r>
      <w:r>
        <w:t xml:space="preserve">However, the UK Secretary of State remains responsible for </w:t>
      </w:r>
      <w:r w:rsidR="00AF3922">
        <w:t xml:space="preserve">important </w:t>
      </w:r>
      <w:r>
        <w:t>elements of rail in Wales</w:t>
      </w:r>
      <w:r w:rsidR="00AF3922">
        <w:t xml:space="preserve"> (including infrastructure investment)</w:t>
      </w:r>
      <w:r>
        <w:t>, for aspects of vehicle regulation</w:t>
      </w:r>
      <w:r w:rsidR="00597272">
        <w:t xml:space="preserve"> and highway standards</w:t>
      </w:r>
      <w:r>
        <w:t>, for maritime transport and aviation.</w:t>
      </w:r>
    </w:p>
    <w:p w14:paraId="72493293" w14:textId="35A61110" w:rsidR="0504869E" w:rsidRPr="00323391" w:rsidRDefault="7A0D1F7A" w:rsidP="00C040C7">
      <w:pPr>
        <w:rPr>
          <w:szCs w:val="22"/>
        </w:rPr>
      </w:pPr>
      <w:r w:rsidRPr="505182C5">
        <w:rPr>
          <w:szCs w:val="22"/>
        </w:rPr>
        <w:t xml:space="preserve">There are </w:t>
      </w:r>
      <w:r w:rsidR="5EDE835D" w:rsidRPr="505182C5">
        <w:rPr>
          <w:szCs w:val="22"/>
        </w:rPr>
        <w:t>several</w:t>
      </w:r>
      <w:r w:rsidRPr="505182C5">
        <w:rPr>
          <w:szCs w:val="22"/>
        </w:rPr>
        <w:t xml:space="preserve"> other bodies involved in the delivery of transport services including Local Authorities, Transport for Wales (TfW),</w:t>
      </w:r>
      <w:r w:rsidR="58C2C536" w:rsidRPr="505182C5">
        <w:rPr>
          <w:szCs w:val="22"/>
        </w:rPr>
        <w:t xml:space="preserve"> Trunk Road </w:t>
      </w:r>
      <w:r w:rsidR="33B19361" w:rsidRPr="505182C5">
        <w:rPr>
          <w:szCs w:val="22"/>
        </w:rPr>
        <w:t>Agencies, commercial</w:t>
      </w:r>
      <w:r w:rsidRPr="505182C5">
        <w:rPr>
          <w:szCs w:val="22"/>
        </w:rPr>
        <w:t xml:space="preserve"> operators and third sector organisations. </w:t>
      </w:r>
    </w:p>
    <w:p w14:paraId="4CB68718" w14:textId="71311A7A" w:rsidR="009D77BD" w:rsidRPr="00323391" w:rsidRDefault="00F02A96" w:rsidP="00C040C7">
      <w:pPr>
        <w:rPr>
          <w:szCs w:val="22"/>
        </w:rPr>
      </w:pPr>
      <w:r w:rsidRPr="00323391">
        <w:rPr>
          <w:szCs w:val="22"/>
        </w:rPr>
        <w:t xml:space="preserve">The development of this Plan has </w:t>
      </w:r>
      <w:r w:rsidR="0EE66F97" w:rsidRPr="00323391">
        <w:rPr>
          <w:szCs w:val="22"/>
        </w:rPr>
        <w:t>considered</w:t>
      </w:r>
      <w:r w:rsidRPr="00323391">
        <w:rPr>
          <w:szCs w:val="22"/>
        </w:rPr>
        <w:t xml:space="preserve"> </w:t>
      </w:r>
      <w:r w:rsidR="00392E17" w:rsidRPr="00323391">
        <w:rPr>
          <w:szCs w:val="22"/>
        </w:rPr>
        <w:t>strateg</w:t>
      </w:r>
      <w:r w:rsidR="00515188" w:rsidRPr="00323391">
        <w:rPr>
          <w:szCs w:val="22"/>
        </w:rPr>
        <w:t>ies and plans</w:t>
      </w:r>
      <w:r w:rsidR="00392E17" w:rsidRPr="00323391">
        <w:rPr>
          <w:szCs w:val="22"/>
        </w:rPr>
        <w:t xml:space="preserve"> published by the Welsh Government, the UK Government</w:t>
      </w:r>
      <w:r w:rsidR="00515188" w:rsidRPr="00323391">
        <w:rPr>
          <w:szCs w:val="22"/>
        </w:rPr>
        <w:t>, local government</w:t>
      </w:r>
      <w:r w:rsidR="00392E17" w:rsidRPr="00323391">
        <w:rPr>
          <w:szCs w:val="22"/>
        </w:rPr>
        <w:t xml:space="preserve"> and a range of other stakeholder</w:t>
      </w:r>
      <w:r w:rsidR="00BA0A83" w:rsidRPr="00323391">
        <w:rPr>
          <w:szCs w:val="22"/>
        </w:rPr>
        <w:t>s</w:t>
      </w:r>
      <w:r w:rsidR="00DD7C3A" w:rsidRPr="00323391">
        <w:rPr>
          <w:szCs w:val="22"/>
        </w:rPr>
        <w:t>.</w:t>
      </w:r>
    </w:p>
    <w:p w14:paraId="601285A5" w14:textId="0CAF507F" w:rsidR="00515188" w:rsidRPr="00323391" w:rsidRDefault="009E78A4" w:rsidP="13A60820">
      <w:r>
        <w:t>This</w:t>
      </w:r>
      <w:r w:rsidR="003D7BDC">
        <w:t xml:space="preserve"> Plan </w:t>
      </w:r>
      <w:r w:rsidR="009A014D">
        <w:t>outline</w:t>
      </w:r>
      <w:r>
        <w:t>s</w:t>
      </w:r>
      <w:r w:rsidR="009A014D">
        <w:t xml:space="preserve"> </w:t>
      </w:r>
      <w:r w:rsidR="008924F7">
        <w:t xml:space="preserve">those </w:t>
      </w:r>
      <w:r w:rsidR="009A014D">
        <w:t xml:space="preserve">measures that </w:t>
      </w:r>
      <w:r w:rsidR="2EF29479">
        <w:t>any</w:t>
      </w:r>
      <w:r w:rsidR="003D7BDC">
        <w:t xml:space="preserve"> </w:t>
      </w:r>
      <w:r w:rsidR="3429F13B">
        <w:t>new</w:t>
      </w:r>
      <w:r w:rsidR="003D7BDC">
        <w:t xml:space="preserve"> Government</w:t>
      </w:r>
      <w:r w:rsidR="009A014D">
        <w:t xml:space="preserve"> </w:t>
      </w:r>
      <w:r w:rsidR="67527A52">
        <w:t>can</w:t>
      </w:r>
      <w:r w:rsidR="009A014D">
        <w:t xml:space="preserve"> influence directly and </w:t>
      </w:r>
      <w:r w:rsidR="008924F7">
        <w:t>indicate</w:t>
      </w:r>
      <w:r>
        <w:t>s</w:t>
      </w:r>
      <w:r w:rsidR="00BA0A83">
        <w:t xml:space="preserve"> </w:t>
      </w:r>
      <w:r w:rsidR="009A014D">
        <w:t xml:space="preserve">other measures </w:t>
      </w:r>
      <w:r w:rsidR="00BA0A83">
        <w:t>that would require indirect influence on other organisations.</w:t>
      </w:r>
    </w:p>
    <w:p w14:paraId="4426479A" w14:textId="28D3AA71" w:rsidR="00C70CA4" w:rsidRPr="00323391" w:rsidRDefault="00DD7C3A" w:rsidP="3E86E20C">
      <w:r>
        <w:t xml:space="preserve">The </w:t>
      </w:r>
      <w:r w:rsidR="46FEA7F7">
        <w:t>new</w:t>
      </w:r>
      <w:r>
        <w:t xml:space="preserve"> Government should adopt a collaborative approach with all sector stakeholders</w:t>
      </w:r>
      <w:r w:rsidR="000E580A">
        <w:t xml:space="preserve"> wherever possible, with social partnership being front and centre of all considerations </w:t>
      </w:r>
      <w:r w:rsidR="000911E0">
        <w:t>regarding employment in the sectors.</w:t>
      </w:r>
    </w:p>
    <w:p w14:paraId="08838475" w14:textId="77777777" w:rsidR="00C70CA4" w:rsidRPr="00323391" w:rsidRDefault="00C70CA4" w:rsidP="00C70CA4">
      <w:pPr>
        <w:rPr>
          <w:szCs w:val="22"/>
        </w:rPr>
      </w:pPr>
      <w:r w:rsidRPr="00323391">
        <w:rPr>
          <w:szCs w:val="22"/>
        </w:rPr>
        <w:t>Following the transfer of specific functions under the Harbours Act 1964 by virtue of the Wales Act 2017, the Welsh Government are responsible for making various types of harbour orders, including</w:t>
      </w:r>
    </w:p>
    <w:p w14:paraId="387D323A" w14:textId="77777777" w:rsidR="00C70CA4" w:rsidRPr="00323391" w:rsidRDefault="00C70CA4" w:rsidP="00C70CA4">
      <w:pPr>
        <w:rPr>
          <w:szCs w:val="22"/>
        </w:rPr>
      </w:pPr>
      <w:r w:rsidRPr="00323391">
        <w:rPr>
          <w:szCs w:val="22"/>
        </w:rPr>
        <w:t>• Section 14 Harbour Revision Orders (HROs)</w:t>
      </w:r>
    </w:p>
    <w:p w14:paraId="35FCBDFA" w14:textId="77777777" w:rsidR="00C70CA4" w:rsidRPr="00323391" w:rsidRDefault="00C70CA4" w:rsidP="00C70CA4">
      <w:pPr>
        <w:rPr>
          <w:szCs w:val="22"/>
        </w:rPr>
      </w:pPr>
      <w:r w:rsidRPr="00323391">
        <w:rPr>
          <w:szCs w:val="22"/>
        </w:rPr>
        <w:t>• Section 16 Harbour Empowerment Orders (HEOs)</w:t>
      </w:r>
    </w:p>
    <w:p w14:paraId="3C10F0AB" w14:textId="5ADEC11B" w:rsidR="00C70CA4" w:rsidRPr="00323391" w:rsidRDefault="00C70CA4" w:rsidP="00C70CA4">
      <w:pPr>
        <w:shd w:val="clear" w:color="auto" w:fill="FFFFFF" w:themeFill="background1"/>
        <w:spacing w:before="300" w:after="300"/>
        <w:rPr>
          <w:rFonts w:eastAsia="Arial"/>
          <w:color w:val="0B0C0C"/>
          <w:szCs w:val="22"/>
        </w:rPr>
      </w:pPr>
      <w:r w:rsidRPr="00323391">
        <w:rPr>
          <w:rFonts w:eastAsia="Arial"/>
          <w:color w:val="0B0C0C"/>
          <w:szCs w:val="22"/>
        </w:rPr>
        <w:t xml:space="preserve">Statutory Harbour Authorities (SHAs) are Statutory Bodies responsible for the management and running of a harbour. </w:t>
      </w:r>
    </w:p>
    <w:p w14:paraId="70EDA995" w14:textId="1BCE6FA3" w:rsidR="00C70CA4" w:rsidRPr="00323391" w:rsidRDefault="00C70CA4" w:rsidP="00C70CA4">
      <w:pPr>
        <w:shd w:val="clear" w:color="auto" w:fill="FFFFFF" w:themeFill="background1"/>
        <w:spacing w:before="300" w:after="300"/>
        <w:rPr>
          <w:rFonts w:eastAsia="Arial"/>
          <w:color w:val="0B0C0C"/>
          <w:szCs w:val="22"/>
        </w:rPr>
      </w:pPr>
      <w:r w:rsidRPr="00323391">
        <w:rPr>
          <w:rFonts w:eastAsia="Arial"/>
          <w:color w:val="0B0C0C"/>
          <w:szCs w:val="22"/>
        </w:rPr>
        <w:t xml:space="preserve">The Harbours Act 1964 (“HA 1964”) gives powers to the Welsh Ministers to extend and/or amend the powers and duties of a SHA, close a harbour or create a new harbour along with the SHA which will assume responsibility for it. </w:t>
      </w:r>
    </w:p>
    <w:p w14:paraId="03725872" w14:textId="26D41989" w:rsidR="00C70CA4" w:rsidRPr="00323391" w:rsidRDefault="00C70CA4" w:rsidP="4760A69D">
      <w:pPr>
        <w:shd w:val="clear" w:color="auto" w:fill="FFFFFF" w:themeFill="background1"/>
        <w:spacing w:before="300" w:after="300"/>
        <w:rPr>
          <w:rFonts w:eastAsia="Arial"/>
          <w:color w:val="0B0C0C"/>
          <w:szCs w:val="22"/>
        </w:rPr>
      </w:pPr>
      <w:r w:rsidRPr="00323391">
        <w:rPr>
          <w:rFonts w:eastAsia="Arial"/>
          <w:color w:val="0B0C0C"/>
          <w:szCs w:val="22"/>
        </w:rPr>
        <w:t>HOs can broadly be categorised into two types, ‘works’ orders are those which seek to build or develop a part, or whole, of a harbour. Applications which do not include such projects are for ‘non-works’ orders; these can include things such as changes to the management structure of a harbour. The application process for the two types varies.</w:t>
      </w:r>
    </w:p>
    <w:p w14:paraId="3F74D670" w14:textId="77777777" w:rsidR="00911325" w:rsidRDefault="00911325" w:rsidP="00C040C7"/>
    <w:p w14:paraId="1073BA5E" w14:textId="2A8AAEB8" w:rsidR="00124FA7" w:rsidRDefault="00124FA7" w:rsidP="0504869E"/>
    <w:p w14:paraId="63165DF4" w14:textId="77777777" w:rsidR="00E563D3" w:rsidRDefault="00E563D3" w:rsidP="0504869E">
      <w:pPr>
        <w:sectPr w:rsidR="00E563D3" w:rsidSect="003141FE">
          <w:type w:val="continuous"/>
          <w:pgSz w:w="16838" w:h="11906" w:orient="landscape"/>
          <w:pgMar w:top="1440" w:right="1080" w:bottom="1440" w:left="1080" w:header="708" w:footer="708" w:gutter="0"/>
          <w:cols w:num="2" w:space="284"/>
          <w:docGrid w:linePitch="360"/>
        </w:sectPr>
      </w:pPr>
    </w:p>
    <w:p w14:paraId="310C9B6B" w14:textId="77777777" w:rsidR="00124FA7" w:rsidRDefault="00124FA7" w:rsidP="00124FA7">
      <w:pPr>
        <w:rPr>
          <w:color w:val="000000" w:themeColor="text1"/>
        </w:rPr>
      </w:pPr>
    </w:p>
    <w:p w14:paraId="78B0AA9B" w14:textId="6576774E" w:rsidR="00E563D3" w:rsidRDefault="00E563D3" w:rsidP="008450F0">
      <w:pPr>
        <w:pStyle w:val="Heading2"/>
      </w:pPr>
      <w:r>
        <w:lastRenderedPageBreak/>
        <w:t xml:space="preserve"> </w:t>
      </w:r>
      <w:bookmarkStart w:id="9" w:name="_Toc223959142"/>
      <w:r w:rsidR="004002A7">
        <w:t>P</w:t>
      </w:r>
      <w:r w:rsidR="788C3B85">
        <w:t xml:space="preserve">lans and policies considered by the </w:t>
      </w:r>
      <w:r w:rsidR="33BCCE50">
        <w:t>ML</w:t>
      </w:r>
      <w:r>
        <w:t>P</w:t>
      </w:r>
      <w:bookmarkEnd w:id="9"/>
    </w:p>
    <w:p w14:paraId="5D708718" w14:textId="77777777" w:rsidR="00E563D3" w:rsidRDefault="00E563D3" w:rsidP="00E563D3"/>
    <w:p w14:paraId="70C411BE" w14:textId="01ACC56F" w:rsidR="00E563D3" w:rsidRPr="00E563D3" w:rsidRDefault="00E563D3" w:rsidP="00E563D3">
      <w:pPr>
        <w:sectPr w:rsidR="00E563D3" w:rsidRPr="00E563D3" w:rsidSect="00E563D3">
          <w:type w:val="continuous"/>
          <w:pgSz w:w="16838" w:h="11906" w:orient="landscape"/>
          <w:pgMar w:top="1440" w:right="1080" w:bottom="1440" w:left="1080" w:header="708" w:footer="708" w:gutter="0"/>
          <w:cols w:space="284"/>
          <w:docGrid w:linePitch="360"/>
        </w:sectPr>
      </w:pPr>
    </w:p>
    <w:p w14:paraId="195276DE" w14:textId="54AD2DB7" w:rsidR="008307B8" w:rsidRPr="00E563D3" w:rsidRDefault="00136D85" w:rsidP="008307B8">
      <w:pPr>
        <w:rPr>
          <w:szCs w:val="22"/>
        </w:rPr>
      </w:pPr>
      <w:r w:rsidRPr="00E563D3">
        <w:rPr>
          <w:szCs w:val="22"/>
        </w:rPr>
        <w:t>The following</w:t>
      </w:r>
      <w:r w:rsidR="008307B8" w:rsidRPr="00E563D3">
        <w:rPr>
          <w:szCs w:val="22"/>
        </w:rPr>
        <w:t xml:space="preserve"> wider Welsh and UK Government plans, policies and reviews</w:t>
      </w:r>
      <w:r w:rsidRPr="00E563D3">
        <w:rPr>
          <w:szCs w:val="22"/>
        </w:rPr>
        <w:t xml:space="preserve"> are also </w:t>
      </w:r>
      <w:r w:rsidR="00753C0A" w:rsidRPr="00E563D3">
        <w:rPr>
          <w:szCs w:val="22"/>
        </w:rPr>
        <w:t xml:space="preserve">relevant to the </w:t>
      </w:r>
      <w:r w:rsidR="00C67F2D" w:rsidRPr="00E563D3">
        <w:rPr>
          <w:szCs w:val="22"/>
        </w:rPr>
        <w:t>MLP</w:t>
      </w:r>
      <w:r w:rsidR="00753C0A" w:rsidRPr="00E563D3">
        <w:rPr>
          <w:szCs w:val="22"/>
        </w:rPr>
        <w:t xml:space="preserve">. </w:t>
      </w:r>
    </w:p>
    <w:p w14:paraId="1CDE3F5D" w14:textId="054CDC72" w:rsidR="008307B8" w:rsidRPr="00E563D3" w:rsidRDefault="008307B8" w:rsidP="00670E8A">
      <w:pPr>
        <w:pStyle w:val="Heading3"/>
      </w:pPr>
      <w:bookmarkStart w:id="10" w:name="_Toc223959143"/>
      <w:r>
        <w:t xml:space="preserve">Key Welsh Government plans </w:t>
      </w:r>
      <w:r w:rsidR="00E449A8">
        <w:t xml:space="preserve">and </w:t>
      </w:r>
      <w:r>
        <w:t>policies</w:t>
      </w:r>
      <w:bookmarkEnd w:id="10"/>
    </w:p>
    <w:p w14:paraId="25AAC035" w14:textId="12A2B9E6" w:rsidR="00115B2A" w:rsidRPr="00115B2A" w:rsidRDefault="008307B8" w:rsidP="004F408F">
      <w:hyperlink r:id="rId19">
        <w:r w:rsidRPr="00115B2A">
          <w:rPr>
            <w:rStyle w:val="Hyperlink"/>
            <w:szCs w:val="22"/>
          </w:rPr>
          <w:t>The Future Wales – The National Plan 2040</w:t>
        </w:r>
        <w:r w:rsidR="006C71EE">
          <w:rPr>
            <w:rStyle w:val="Hyperlink"/>
            <w:szCs w:val="22"/>
          </w:rPr>
          <w:t>, WG 2021</w:t>
        </w:r>
      </w:hyperlink>
      <w:r w:rsidRPr="00115B2A">
        <w:t xml:space="preserve"> </w:t>
      </w:r>
      <w:r w:rsidR="00906D8A" w:rsidRPr="00115B2A">
        <w:t>i</w:t>
      </w:r>
      <w:r w:rsidRPr="00115B2A">
        <w:t>s the national development framework setting the directions for progress and development in Wales to</w:t>
      </w:r>
      <w:r w:rsidR="000512C8" w:rsidRPr="00115B2A">
        <w:t xml:space="preserve"> </w:t>
      </w:r>
      <w:r w:rsidRPr="00115B2A">
        <w:t xml:space="preserve">2040. The plan outlines a strategy for tackling key national priorities through the planning system. </w:t>
      </w:r>
    </w:p>
    <w:p w14:paraId="7681BF8A" w14:textId="5B45BB2D" w:rsidR="00115B2A" w:rsidRDefault="00986C9F" w:rsidP="004F408F">
      <w:hyperlink r:id="rId20">
        <w:proofErr w:type="spellStart"/>
        <w:r w:rsidRPr="2FF9CD97">
          <w:rPr>
            <w:rStyle w:val="Hyperlink"/>
          </w:rPr>
          <w:t>Llwybr</w:t>
        </w:r>
        <w:proofErr w:type="spellEnd"/>
        <w:r w:rsidRPr="2FF9CD97">
          <w:rPr>
            <w:rStyle w:val="Hyperlink"/>
          </w:rPr>
          <w:t xml:space="preserve"> Newydd: the Wales transport strategy 2021</w:t>
        </w:r>
        <w:r w:rsidR="009C5F1C" w:rsidRPr="2FF9CD97">
          <w:rPr>
            <w:rStyle w:val="Hyperlink"/>
          </w:rPr>
          <w:t>, WG 2021</w:t>
        </w:r>
      </w:hyperlink>
      <w:r w:rsidR="00115B2A">
        <w:t xml:space="preserve"> is the </w:t>
      </w:r>
      <w:r w:rsidR="00CA01C9">
        <w:t xml:space="preserve">current Wales Transport </w:t>
      </w:r>
      <w:r w:rsidR="3D51DDCA">
        <w:t xml:space="preserve">Strategy </w:t>
      </w:r>
      <w:r>
        <w:t>set</w:t>
      </w:r>
      <w:r w:rsidR="00CA01C9">
        <w:t>s</w:t>
      </w:r>
      <w:r>
        <w:t xml:space="preserve"> a long-term direction and showed where we want to go - and how we will get there. Its delivery </w:t>
      </w:r>
      <w:r w:rsidR="008C1139">
        <w:t>is</w:t>
      </w:r>
      <w:r>
        <w:t xml:space="preserve"> via a detailed five-year national transport delivery plan</w:t>
      </w:r>
      <w:r w:rsidR="006C3F84">
        <w:t xml:space="preserve"> </w:t>
      </w:r>
      <w:r w:rsidR="001A255D">
        <w:t>(NTDP) 2022-2027 with a focus on the trunk road network, integrated transport programmes, rail, aviation and marine</w:t>
      </w:r>
      <w:r w:rsidR="00821A18">
        <w:t xml:space="preserve"> &amp; ports. </w:t>
      </w:r>
      <w:r w:rsidR="7A27E3A2">
        <w:t>It's</w:t>
      </w:r>
      <w:r w:rsidR="00821A18">
        <w:t xml:space="preserve"> also established the four</w:t>
      </w:r>
      <w:r>
        <w:t xml:space="preserve"> regional</w:t>
      </w:r>
      <w:r w:rsidR="00872AB4">
        <w:t xml:space="preserve"> </w:t>
      </w:r>
      <w:r>
        <w:t>transport plans</w:t>
      </w:r>
      <w:r w:rsidR="00821A18">
        <w:t xml:space="preserve"> and associated region</w:t>
      </w:r>
      <w:r w:rsidR="00872AB4">
        <w:t>al tra</w:t>
      </w:r>
      <w:r w:rsidR="00A23F10">
        <w:t>nsport development plans</w:t>
      </w:r>
      <w:r w:rsidR="008C0C7F">
        <w:t xml:space="preserve"> (RTDPs) with a focus on local highway networks, bus, active travel and local integrated transport measures to</w:t>
      </w:r>
      <w:r>
        <w:t xml:space="preserve"> tailor delivery to the needs of every part of Wales.</w:t>
      </w:r>
    </w:p>
    <w:p w14:paraId="195C78EA" w14:textId="77777777" w:rsidR="00C35C56" w:rsidRPr="00115B2A" w:rsidRDefault="00C35C56" w:rsidP="00C35C56">
      <w:hyperlink r:id="rId21">
        <w:r w:rsidRPr="2FF9CD97">
          <w:rPr>
            <w:rStyle w:val="Hyperlink"/>
          </w:rPr>
          <w:t>National Transport Delivery Plan, WG 2021</w:t>
        </w:r>
      </w:hyperlink>
      <w:r>
        <w:t xml:space="preserve"> sets out how the Welsh Government will deliver against the priorities and ambitions set out in </w:t>
      </w:r>
      <w:proofErr w:type="spellStart"/>
      <w:r>
        <w:t>Llwybr</w:t>
      </w:r>
      <w:proofErr w:type="spellEnd"/>
      <w:r>
        <w:t xml:space="preserve"> Newydd – The Wales Transport Strategy 2021. This includes the programmes, projects and new policies that we are delivering between 2022-2027.</w:t>
      </w:r>
    </w:p>
    <w:p w14:paraId="54FC3AAD" w14:textId="7D68FE98" w:rsidR="00115B2A" w:rsidRPr="00115B2A" w:rsidRDefault="566D5038" w:rsidP="004F408F">
      <w:r>
        <w:t>The Road Safety Partnership Plan 2025–2040 sets out a bold, collaborative vision for transforming road safety, and reducing road related harms, across Wales. Rooted in the principles of the Well-being of Future Generations (Wales) Act 2015 and the need to decarbonise transport, the Plan aims to eliminate road deaths and serious injuries, and reduce road related harms, while fostering a transport system that is accessible, sustainable, fair and efficient for all</w:t>
      </w:r>
      <w:r w:rsidR="43516DE6">
        <w:t xml:space="preserve">. </w:t>
      </w:r>
    </w:p>
    <w:p w14:paraId="37AD7AD6" w14:textId="11BC18E0" w:rsidR="00457FA9" w:rsidRPr="004F408F" w:rsidRDefault="00531A14" w:rsidP="004F408F">
      <w:pPr>
        <w:rPr>
          <w:rFonts w:eastAsia="Arial"/>
        </w:rPr>
      </w:pPr>
      <w:hyperlink r:id="rId22">
        <w:r w:rsidRPr="004F408F">
          <w:rPr>
            <w:rStyle w:val="Hyperlink"/>
          </w:rPr>
          <w:t xml:space="preserve">Net Zero Wales: Carbon Budget 2, </w:t>
        </w:r>
        <w:r w:rsidR="00047BC4" w:rsidRPr="004F408F">
          <w:rPr>
            <w:rStyle w:val="Hyperlink"/>
          </w:rPr>
          <w:t>WG</w:t>
        </w:r>
        <w:r w:rsidR="00947CE2" w:rsidRPr="004F408F">
          <w:rPr>
            <w:rStyle w:val="Hyperlink"/>
          </w:rPr>
          <w:t xml:space="preserve"> 2021</w:t>
        </w:r>
      </w:hyperlink>
      <w:r w:rsidR="00947CE2" w:rsidRPr="004F408F">
        <w:t xml:space="preserve"> </w:t>
      </w:r>
      <w:r w:rsidR="22CFF9B5" w:rsidRPr="004F408F">
        <w:t xml:space="preserve">. </w:t>
      </w:r>
      <w:r w:rsidR="00840CC1" w:rsidRPr="004F408F">
        <w:rPr>
          <w:rFonts w:eastAsiaTheme="minorEastAsia"/>
        </w:rPr>
        <w:t xml:space="preserve">This </w:t>
      </w:r>
      <w:r w:rsidR="22CFF9B5" w:rsidRPr="004F408F">
        <w:rPr>
          <w:rFonts w:eastAsiaTheme="minorEastAsia"/>
        </w:rPr>
        <w:t>Plan was the start of our journey to net zero and a greener, stronger, fairer Wales.</w:t>
      </w:r>
    </w:p>
    <w:p w14:paraId="6AEB31AE" w14:textId="3ECE2E14" w:rsidR="00457FA9" w:rsidRPr="004F408F" w:rsidRDefault="22CFF9B5" w:rsidP="004F408F">
      <w:pPr>
        <w:rPr>
          <w:rFonts w:eastAsia="Arial"/>
        </w:rPr>
      </w:pPr>
      <w:r w:rsidRPr="004F408F">
        <w:rPr>
          <w:rFonts w:eastAsiaTheme="minorEastAsia"/>
        </w:rPr>
        <w:t>It focuses on our second carbon budget (</w:t>
      </w:r>
      <w:r w:rsidR="00840CC1" w:rsidRPr="004F408F">
        <w:rPr>
          <w:rFonts w:eastAsiaTheme="minorEastAsia"/>
        </w:rPr>
        <w:t>2021</w:t>
      </w:r>
      <w:r w:rsidRPr="004F408F">
        <w:rPr>
          <w:rFonts w:eastAsiaTheme="minorEastAsia"/>
        </w:rPr>
        <w:t>–2025). It also looks ahead to build the foundations</w:t>
      </w:r>
      <w:r w:rsidR="00840CC1" w:rsidRPr="004F408F">
        <w:rPr>
          <w:rFonts w:eastAsiaTheme="minorEastAsia"/>
        </w:rPr>
        <w:t xml:space="preserve"> for </w:t>
      </w:r>
      <w:r w:rsidRPr="004F408F">
        <w:rPr>
          <w:rFonts w:eastAsiaTheme="minorEastAsia"/>
        </w:rPr>
        <w:t>Carbon Budget 3 and our 2030 target, as well as net zero by 2050.</w:t>
      </w:r>
      <w:r w:rsidR="6D823BA2" w:rsidRPr="004F408F">
        <w:rPr>
          <w:rFonts w:eastAsiaTheme="minorEastAsia"/>
        </w:rPr>
        <w:t>The plan for the third carbon budget will be published before the end of 2026.</w:t>
      </w:r>
    </w:p>
    <w:p w14:paraId="4EEB08AC" w14:textId="06EA14F1" w:rsidR="17609A62" w:rsidRPr="004F408F" w:rsidRDefault="00EB5B16" w:rsidP="004F408F">
      <w:pPr>
        <w:rPr>
          <w:rFonts w:eastAsia="Calibri"/>
        </w:rPr>
      </w:pPr>
      <w:r>
        <w:t xml:space="preserve">Transport for </w:t>
      </w:r>
      <w:proofErr w:type="spellStart"/>
      <w:r>
        <w:t>Wales’</w:t>
      </w:r>
      <w:proofErr w:type="spellEnd"/>
      <w:r>
        <w:t xml:space="preserve"> </w:t>
      </w:r>
      <w:hyperlink r:id="rId23">
        <w:r w:rsidR="00123979" w:rsidRPr="004F408F">
          <w:rPr>
            <w:rStyle w:val="Hyperlink"/>
            <w:rFonts w:eastAsia="Calibri"/>
            <w:szCs w:val="22"/>
          </w:rPr>
          <w:t>Today, Tomorrow, Together: A vision for rail across Wales and Borders, TFW 2026</w:t>
        </w:r>
      </w:hyperlink>
      <w:r w:rsidR="75253E27" w:rsidRPr="004F408F">
        <w:rPr>
          <w:rFonts w:eastAsiaTheme="minorEastAsia"/>
        </w:rPr>
        <w:t xml:space="preserve"> sets out what TfW are doing now to deliver a better railway. It looks ahead to transformative pipeline of enhancements, and explores the opportunities presented by GB rail reform and a better rail operating model.</w:t>
      </w:r>
    </w:p>
    <w:p w14:paraId="2CCDA226" w14:textId="77777777" w:rsidR="00115B2A" w:rsidRPr="00E563D3" w:rsidRDefault="00115B2A" w:rsidP="00115B2A">
      <w:pPr>
        <w:pStyle w:val="NoSpacing"/>
        <w:numPr>
          <w:ilvl w:val="0"/>
          <w:numId w:val="0"/>
        </w:numPr>
      </w:pPr>
    </w:p>
    <w:p w14:paraId="6C18246B" w14:textId="54B7FB4F" w:rsidR="008307B8" w:rsidRPr="00E563D3" w:rsidRDefault="008307B8" w:rsidP="00670E8A">
      <w:pPr>
        <w:pStyle w:val="Heading3"/>
      </w:pPr>
      <w:bookmarkStart w:id="11" w:name="_Toc223959144"/>
      <w:r w:rsidRPr="00E563D3">
        <w:t>UK-wide plans and policies</w:t>
      </w:r>
      <w:bookmarkEnd w:id="11"/>
    </w:p>
    <w:p w14:paraId="4FDC3C63" w14:textId="276E5300" w:rsidR="008B2F1C" w:rsidRPr="00E563D3" w:rsidRDefault="00F93BC4" w:rsidP="187E6010">
      <w:hyperlink r:id="rId24">
        <w:r w:rsidRPr="2FF9CD97">
          <w:rPr>
            <w:rStyle w:val="Hyperlink"/>
          </w:rPr>
          <w:t>The UK Government Railways Bill, UKG 2025</w:t>
        </w:r>
      </w:hyperlink>
      <w:r w:rsidR="2D7483F1">
        <w:t xml:space="preserve"> </w:t>
      </w:r>
      <w:r w:rsidR="2847EB4C">
        <w:t>sets out that a</w:t>
      </w:r>
      <w:r w:rsidR="2D7483F1">
        <w:t xml:space="preserve"> specific </w:t>
      </w:r>
      <w:r w:rsidR="3A5BF840">
        <w:t>G</w:t>
      </w:r>
      <w:r w:rsidR="64B846EE">
        <w:t xml:space="preserve">reat </w:t>
      </w:r>
      <w:r w:rsidR="3A5BF840">
        <w:t>B</w:t>
      </w:r>
      <w:r w:rsidR="6F9D9AA8">
        <w:t xml:space="preserve">ritish </w:t>
      </w:r>
      <w:r w:rsidR="3A5BF840">
        <w:t>R</w:t>
      </w:r>
      <w:r w:rsidR="6D0A926D">
        <w:t>ailways</w:t>
      </w:r>
      <w:r w:rsidR="2D7483F1">
        <w:t xml:space="preserve"> business unit will be created for the Wales &amp; </w:t>
      </w:r>
      <w:r w:rsidR="2D7483F1">
        <w:lastRenderedPageBreak/>
        <w:t>Borders area, collaborating closely with TfW</w:t>
      </w:r>
      <w:r w:rsidR="008109F2">
        <w:t xml:space="preserve"> (that will remain outside GBR)</w:t>
      </w:r>
      <w:r w:rsidR="2D7483F1">
        <w:t xml:space="preserve"> on track and train operations, aiming for a unified service.</w:t>
      </w:r>
    </w:p>
    <w:p w14:paraId="753A12BB" w14:textId="73926ADE" w:rsidR="008B2F1C" w:rsidRPr="00E563D3" w:rsidRDefault="00EB5B16" w:rsidP="187E6010">
      <w:pPr>
        <w:rPr>
          <w:rFonts w:eastAsia="Arial"/>
          <w:szCs w:val="22"/>
        </w:rPr>
      </w:pPr>
      <w:r>
        <w:t xml:space="preserve">Legislation UK’s </w:t>
      </w:r>
      <w:hyperlink r:id="rId25" w:history="1">
        <w:r w:rsidR="006778CC">
          <w:rPr>
            <w:rStyle w:val="Hyperlink"/>
            <w:rFonts w:eastAsia="Arial"/>
            <w:szCs w:val="22"/>
          </w:rPr>
          <w:t>The Passenger Railway Services (Public Ownership) Act, Legislation UK 2024</w:t>
        </w:r>
      </w:hyperlink>
      <w:r w:rsidR="006778CC">
        <w:rPr>
          <w:rFonts w:eastAsia="Arial"/>
          <w:szCs w:val="22"/>
        </w:rPr>
        <w:t xml:space="preserve"> </w:t>
      </w:r>
      <w:r w:rsidR="5668EE7C" w:rsidRPr="00E563D3">
        <w:rPr>
          <w:rFonts w:eastAsia="Arial"/>
          <w:szCs w:val="22"/>
        </w:rPr>
        <w:t xml:space="preserve">mainly </w:t>
      </w:r>
      <w:r w:rsidR="5668EE7C" w:rsidRPr="00047BC4">
        <w:rPr>
          <w:rFonts w:eastAsia="Arial"/>
          <w:szCs w:val="22"/>
        </w:rPr>
        <w:t xml:space="preserve">reinforces the Welsh Government's existing control over its rail services by legally embedding the default to public ownership, preventing future UK-level private franchising for Welsh routes, and giving Welsh Ministers powers to manage services via </w:t>
      </w:r>
      <w:hyperlink r:id="rId26">
        <w:r w:rsidR="5668EE7C" w:rsidRPr="00F93BC4">
          <w:rPr>
            <w:rStyle w:val="Hyperlink"/>
            <w:rFonts w:eastAsia="Arial"/>
            <w:color w:val="auto"/>
            <w:szCs w:val="22"/>
            <w:u w:val="none"/>
          </w:rPr>
          <w:t>Transport for Wales</w:t>
        </w:r>
      </w:hyperlink>
      <w:r w:rsidR="5668EE7C" w:rsidRPr="00047BC4">
        <w:rPr>
          <w:rFonts w:eastAsia="Arial"/>
          <w:szCs w:val="22"/>
        </w:rPr>
        <w:t xml:space="preserve"> (TfW) as a public sector body, ensuring continuity and alignment with Welsh priorities</w:t>
      </w:r>
      <w:r w:rsidR="25F16CA4" w:rsidRPr="00047BC4">
        <w:rPr>
          <w:rFonts w:eastAsia="Arial"/>
          <w:szCs w:val="22"/>
        </w:rPr>
        <w:t>.</w:t>
      </w:r>
    </w:p>
    <w:p w14:paraId="4FED857F" w14:textId="7FD6FEDD" w:rsidR="00D01C25" w:rsidRPr="00E563D3" w:rsidRDefault="008307B8" w:rsidP="008307B8">
      <w:pPr>
        <w:rPr>
          <w:szCs w:val="22"/>
        </w:rPr>
      </w:pPr>
      <w:r w:rsidRPr="00E563D3">
        <w:rPr>
          <w:szCs w:val="22"/>
        </w:rPr>
        <w:t xml:space="preserve">During 2021 </w:t>
      </w:r>
      <w:r w:rsidR="00321DAD" w:rsidRPr="00E563D3">
        <w:rPr>
          <w:szCs w:val="22"/>
        </w:rPr>
        <w:t xml:space="preserve">and 2022 </w:t>
      </w:r>
      <w:r w:rsidRPr="00E563D3">
        <w:rPr>
          <w:szCs w:val="22"/>
        </w:rPr>
        <w:t xml:space="preserve">there </w:t>
      </w:r>
      <w:r w:rsidR="00293B26" w:rsidRPr="00E563D3">
        <w:rPr>
          <w:szCs w:val="22"/>
        </w:rPr>
        <w:t>were also</w:t>
      </w:r>
      <w:r w:rsidRPr="00E563D3">
        <w:rPr>
          <w:szCs w:val="22"/>
        </w:rPr>
        <w:t xml:space="preserve"> </w:t>
      </w:r>
      <w:r w:rsidR="4ED4AB83" w:rsidRPr="00E563D3">
        <w:rPr>
          <w:szCs w:val="22"/>
        </w:rPr>
        <w:t>several</w:t>
      </w:r>
      <w:r w:rsidR="00321DAD" w:rsidRPr="00E563D3">
        <w:rPr>
          <w:szCs w:val="22"/>
        </w:rPr>
        <w:t xml:space="preserve"> </w:t>
      </w:r>
      <w:r w:rsidRPr="00E563D3">
        <w:rPr>
          <w:szCs w:val="22"/>
        </w:rPr>
        <w:t xml:space="preserve">key UK government plans and reviews relating to UK-wide transport. </w:t>
      </w:r>
    </w:p>
    <w:p w14:paraId="662732D3" w14:textId="6320FE1F" w:rsidR="008307B8" w:rsidRPr="00E563D3" w:rsidRDefault="008307B8" w:rsidP="008307B8">
      <w:pPr>
        <w:rPr>
          <w:szCs w:val="22"/>
        </w:rPr>
      </w:pPr>
      <w:r w:rsidRPr="00E563D3">
        <w:rPr>
          <w:szCs w:val="22"/>
        </w:rPr>
        <w:t>At the higher-level</w:t>
      </w:r>
      <w:r w:rsidR="00EB5B16">
        <w:rPr>
          <w:szCs w:val="22"/>
        </w:rPr>
        <w:t xml:space="preserve"> the UK Government’s</w:t>
      </w:r>
      <w:r w:rsidRPr="00E563D3">
        <w:rPr>
          <w:szCs w:val="22"/>
        </w:rPr>
        <w:t xml:space="preserve"> </w:t>
      </w:r>
      <w:hyperlink r:id="rId27">
        <w:r w:rsidR="00563E30">
          <w:rPr>
            <w:rStyle w:val="Hyperlink"/>
            <w:szCs w:val="22"/>
          </w:rPr>
          <w:t>Net Zero Strategy: Build Back Greener, UKG 2021</w:t>
        </w:r>
      </w:hyperlink>
      <w:r w:rsidRPr="00E563D3">
        <w:rPr>
          <w:szCs w:val="22"/>
        </w:rPr>
        <w:t>, cover</w:t>
      </w:r>
      <w:r w:rsidR="00D01C25" w:rsidRPr="00E563D3">
        <w:rPr>
          <w:szCs w:val="22"/>
        </w:rPr>
        <w:t>s</w:t>
      </w:r>
      <w:r w:rsidRPr="00E563D3">
        <w:rPr>
          <w:szCs w:val="22"/>
        </w:rPr>
        <w:t xml:space="preserve"> all sectors of the UK economy, not just transport</w:t>
      </w:r>
      <w:r w:rsidR="52B1F3E7" w:rsidRPr="00E563D3">
        <w:rPr>
          <w:szCs w:val="22"/>
        </w:rPr>
        <w:t>.</w:t>
      </w:r>
      <w:r w:rsidRPr="00E563D3">
        <w:rPr>
          <w:szCs w:val="22"/>
        </w:rPr>
        <w:t xml:space="preserve">  Although this included some limited additional transport funding it generally summarises the more detailed plans from the Decarbonising Transport plan summarised below.</w:t>
      </w:r>
    </w:p>
    <w:p w14:paraId="08D5B2C1" w14:textId="6FBF51D0" w:rsidR="008307B8" w:rsidRPr="00E563D3" w:rsidRDefault="00563E30" w:rsidP="004F408F">
      <w:r>
        <w:t>The</w:t>
      </w:r>
      <w:r w:rsidR="00EB5B16">
        <w:t xml:space="preserve"> UK Government’s</w:t>
      </w:r>
      <w:r w:rsidR="61942734" w:rsidRPr="00E563D3">
        <w:t xml:space="preserve"> </w:t>
      </w:r>
      <w:hyperlink r:id="rId28">
        <w:r w:rsidR="61942734" w:rsidRPr="00E563D3">
          <w:rPr>
            <w:rStyle w:val="Hyperlink"/>
            <w:szCs w:val="22"/>
          </w:rPr>
          <w:t>Transport decarbonisation plan</w:t>
        </w:r>
        <w:r w:rsidR="001A3581">
          <w:rPr>
            <w:rStyle w:val="Hyperlink"/>
            <w:szCs w:val="22"/>
          </w:rPr>
          <w:t>, UKG 2021</w:t>
        </w:r>
      </w:hyperlink>
      <w:r w:rsidR="001A3581">
        <w:t xml:space="preserve"> </w:t>
      </w:r>
      <w:r w:rsidR="008307B8" w:rsidRPr="00E563D3">
        <w:t xml:space="preserve">sets out </w:t>
      </w:r>
      <w:r w:rsidR="05E187D1" w:rsidRPr="00E563D3">
        <w:t>its</w:t>
      </w:r>
      <w:r w:rsidR="008307B8" w:rsidRPr="00E563D3">
        <w:t xml:space="preserve"> ambitions and commitments for decarbonising UK transport, which will include the non-devolved </w:t>
      </w:r>
      <w:r w:rsidR="0013150B" w:rsidRPr="00E563D3">
        <w:t xml:space="preserve">modes and sectors </w:t>
      </w:r>
      <w:r w:rsidR="008307B8" w:rsidRPr="00E563D3">
        <w:t xml:space="preserve">in Wales. </w:t>
      </w:r>
      <w:r w:rsidR="00932BE9" w:rsidRPr="00E563D3">
        <w:t>There is a</w:t>
      </w:r>
      <w:r w:rsidR="008307B8" w:rsidRPr="00E563D3">
        <w:t xml:space="preserve"> commitment to deliver a net zero rail network by 2050, with an ambitious programme of electrification and an ambition to remove all diesel-only trains from the network by 2040. It also includes a commitment to end the sale of new petrol and diesel </w:t>
      </w:r>
      <w:r w:rsidR="00000EF3" w:rsidRPr="00E563D3">
        <w:t xml:space="preserve">only </w:t>
      </w:r>
      <w:r w:rsidR="008307B8" w:rsidRPr="00E563D3">
        <w:t>cars and vans from 2030 and all new cars and vans must be zero emission at the tailpipe by 2035.</w:t>
      </w:r>
    </w:p>
    <w:p w14:paraId="2A39EA14" w14:textId="1E68E44D" w:rsidR="008307B8" w:rsidRPr="00E563D3" w:rsidRDefault="001A3581" w:rsidP="004F408F">
      <w:r>
        <w:t xml:space="preserve">The </w:t>
      </w:r>
      <w:r w:rsidR="00EB5B16">
        <w:t xml:space="preserve">UK Government’s </w:t>
      </w:r>
      <w:hyperlink r:id="rId29">
        <w:r w:rsidR="0068089E">
          <w:rPr>
            <w:rStyle w:val="Hyperlink"/>
            <w:szCs w:val="22"/>
          </w:rPr>
          <w:t>Union Connectivity Review: Final Report (DfT), UKG 2021</w:t>
        </w:r>
      </w:hyperlink>
      <w:r w:rsidR="008307B8" w:rsidRPr="069D1112">
        <w:rPr>
          <w:b/>
          <w:bCs/>
        </w:rPr>
        <w:t xml:space="preserve"> </w:t>
      </w:r>
      <w:r w:rsidR="008307B8" w:rsidRPr="069D1112">
        <w:t xml:space="preserve">considers how better transport connectivity between the </w:t>
      </w:r>
      <w:r w:rsidR="008307B8" w:rsidRPr="069D1112">
        <w:t>nations of the UK can be achieved.  Specifically for Wales, the review, led by Sir Peter Hendy, recommends that the UK Government works with the Welsh Government on</w:t>
      </w:r>
      <w:r w:rsidR="00AE2849" w:rsidRPr="069D1112">
        <w:t>:</w:t>
      </w:r>
      <w:r w:rsidR="008307B8" w:rsidRPr="069D1112">
        <w:t xml:space="preserve"> a multimodal review of the North Wales Transport corridor</w:t>
      </w:r>
      <w:r w:rsidR="00AE2849" w:rsidRPr="069D1112">
        <w:t>;</w:t>
      </w:r>
      <w:r w:rsidR="008307B8" w:rsidRPr="069D1112">
        <w:t xml:space="preserve"> adopts a multimodal approach to the South Wales corridor by upgrading and building new stations on the existing South Wales mainline</w:t>
      </w:r>
      <w:r w:rsidR="00AE2849" w:rsidRPr="069D1112">
        <w:t>;</w:t>
      </w:r>
      <w:r w:rsidR="008307B8" w:rsidRPr="069D1112">
        <w:t xml:space="preserve"> and</w:t>
      </w:r>
      <w:r w:rsidR="00AE2849" w:rsidRPr="069D1112">
        <w:t>,</w:t>
      </w:r>
      <w:r w:rsidR="008307B8" w:rsidRPr="069D1112">
        <w:t xml:space="preserve"> develops a package of railway improvements to increase connectivity and reduce journey times between Cardiff, Birmingham and beyond.  </w:t>
      </w:r>
    </w:p>
    <w:p w14:paraId="51F1B772" w14:textId="6833E505" w:rsidR="00627CBE" w:rsidRPr="00E563D3" w:rsidRDefault="00EB5B16" w:rsidP="004F408F">
      <w:r>
        <w:t xml:space="preserve">The UK Government’s </w:t>
      </w:r>
      <w:hyperlink r:id="rId30">
        <w:r w:rsidR="001D3F2E" w:rsidRPr="2FF9CD97">
          <w:rPr>
            <w:rStyle w:val="Hyperlink"/>
          </w:rPr>
          <w:t>Jet Zero Strategy, UKG 2022</w:t>
        </w:r>
      </w:hyperlink>
      <w:r w:rsidR="009F2C40">
        <w:t xml:space="preserve"> </w:t>
      </w:r>
      <w:r w:rsidR="004F6CA6">
        <w:t>sets out how UKG will achieve net zero aviation by 2050.  It focuses on the rapid development of technologies in a way that maintains the benefits of air travel whilst maximising the opportunities that decarbonisation can bring to the UK.</w:t>
      </w:r>
      <w:r w:rsidR="00763032">
        <w:t xml:space="preserve">  </w:t>
      </w:r>
      <w:r w:rsidR="004F6CA6">
        <w:t xml:space="preserve">The Jet Zero strategy includes a 5-year delivery plan, setting out the actions that will need to be taken in the coming years to support the delivery of net zero aviation by 2050. </w:t>
      </w:r>
      <w:r w:rsidR="003C4465">
        <w:t xml:space="preserve">The </w:t>
      </w:r>
      <w:r w:rsidR="004F6CA6">
        <w:t>UK</w:t>
      </w:r>
      <w:r w:rsidR="001F7D5B">
        <w:t xml:space="preserve"> </w:t>
      </w:r>
      <w:r w:rsidR="004F6CA6">
        <w:t>G</w:t>
      </w:r>
      <w:r w:rsidR="001F7D5B">
        <w:t xml:space="preserve">overnment </w:t>
      </w:r>
      <w:r w:rsidR="004F6CA6">
        <w:t xml:space="preserve">will be monitoring progress and reviewing and updating </w:t>
      </w:r>
      <w:r w:rsidR="00763032">
        <w:t>the</w:t>
      </w:r>
      <w:r w:rsidR="004F6CA6">
        <w:t xml:space="preserve"> strategy every 5 years. </w:t>
      </w:r>
      <w:r w:rsidR="004F408F">
        <w:t xml:space="preserve"> </w:t>
      </w:r>
    </w:p>
    <w:p w14:paraId="5225F039" w14:textId="11AFC02B" w:rsidR="00FA1FC5" w:rsidRPr="00E563D3" w:rsidRDefault="00EB5B16" w:rsidP="004F408F">
      <w:r>
        <w:t xml:space="preserve">The UK Government’s </w:t>
      </w:r>
      <w:hyperlink r:id="rId31" w:history="1">
        <w:r w:rsidR="00947A2B">
          <w:rPr>
            <w:rStyle w:val="Hyperlink"/>
            <w:szCs w:val="22"/>
          </w:rPr>
          <w:t>Future of Freight: a long term plan, UKG 2022</w:t>
        </w:r>
      </w:hyperlink>
      <w:r w:rsidR="009F2C40" w:rsidRPr="00E563D3">
        <w:t xml:space="preserve"> is a cross-UK government and cross-modal plan for the freight sector, </w:t>
      </w:r>
      <w:r w:rsidR="00D67735" w:rsidRPr="00E563D3">
        <w:t>d</w:t>
      </w:r>
      <w:r w:rsidR="00FA1FC5" w:rsidRPr="00E563D3">
        <w:t>eveloped in partnership with industry, set</w:t>
      </w:r>
      <w:r w:rsidR="00B25C68" w:rsidRPr="00E563D3">
        <w:t>ting</w:t>
      </w:r>
      <w:r w:rsidR="00FA1FC5" w:rsidRPr="00E563D3">
        <w:t xml:space="preserve"> out the </w:t>
      </w:r>
      <w:r w:rsidR="004C273A" w:rsidRPr="00E563D3">
        <w:t xml:space="preserve">UK </w:t>
      </w:r>
      <w:r w:rsidR="00FA1FC5" w:rsidRPr="00E563D3">
        <w:t>government’s long-term vision for the UK freight sector.</w:t>
      </w:r>
      <w:r w:rsidR="00EB03C4" w:rsidRPr="00E563D3">
        <w:t xml:space="preserve">  </w:t>
      </w:r>
      <w:r w:rsidR="00FA1FC5" w:rsidRPr="00E563D3">
        <w:t>It identifies the main challenges, objectives and actions that need to be taken in the following 5 priority areas:</w:t>
      </w:r>
    </w:p>
    <w:p w14:paraId="147DA9D4" w14:textId="77777777" w:rsidR="00FA1FC5" w:rsidRPr="00E563D3" w:rsidRDefault="00FA1FC5" w:rsidP="00301BD7">
      <w:pPr>
        <w:pStyle w:val="Bulletwithspacing"/>
        <w:rPr>
          <w:szCs w:val="22"/>
        </w:rPr>
      </w:pPr>
      <w:r w:rsidRPr="00E563D3">
        <w:rPr>
          <w:szCs w:val="22"/>
        </w:rPr>
        <w:t>National Freight Network (NFN)</w:t>
      </w:r>
    </w:p>
    <w:p w14:paraId="33E8EBCE" w14:textId="5C3A21ED" w:rsidR="00FA1FC5" w:rsidRPr="00E563D3" w:rsidRDefault="008A0555" w:rsidP="00301BD7">
      <w:pPr>
        <w:pStyle w:val="Bulletwithspacing"/>
      </w:pPr>
      <w:r>
        <w:t>E</w:t>
      </w:r>
      <w:r w:rsidR="00FA1FC5">
        <w:t>nabling the transition to net zero</w:t>
      </w:r>
    </w:p>
    <w:p w14:paraId="09AB03BF" w14:textId="6420A7C8" w:rsidR="00FA1FC5" w:rsidRPr="00E563D3" w:rsidRDefault="008A0555" w:rsidP="00301BD7">
      <w:pPr>
        <w:pStyle w:val="Bulletwithspacing"/>
      </w:pPr>
      <w:r>
        <w:t>P</w:t>
      </w:r>
      <w:r w:rsidR="00FA1FC5">
        <w:t>lanning</w:t>
      </w:r>
    </w:p>
    <w:p w14:paraId="00BB7BED" w14:textId="0FD528C9" w:rsidR="00FA1FC5" w:rsidRPr="00E563D3" w:rsidRDefault="00F85F26" w:rsidP="00301BD7">
      <w:pPr>
        <w:pStyle w:val="Bulletwithspacing"/>
      </w:pPr>
      <w:r>
        <w:lastRenderedPageBreak/>
        <w:t>P</w:t>
      </w:r>
      <w:r w:rsidR="00FA1FC5">
        <w:t>eople and skills</w:t>
      </w:r>
    </w:p>
    <w:p w14:paraId="338DD5CA" w14:textId="1D0AB19F" w:rsidR="00FA1FC5" w:rsidRPr="00E563D3" w:rsidRDefault="00F85F26" w:rsidP="00301BD7">
      <w:pPr>
        <w:pStyle w:val="Bulletwithspacing"/>
      </w:pPr>
      <w:r>
        <w:t>D</w:t>
      </w:r>
      <w:r w:rsidR="00FA1FC5">
        <w:t>ata and technology</w:t>
      </w:r>
    </w:p>
    <w:p w14:paraId="68EB640D" w14:textId="0C466684" w:rsidR="019BC170" w:rsidRPr="00E563D3" w:rsidRDefault="5292BF63" w:rsidP="004F408F">
      <w:r>
        <w:t xml:space="preserve">We </w:t>
      </w:r>
      <w:r w:rsidR="18844DE8">
        <w:t>have</w:t>
      </w:r>
      <w:r>
        <w:t xml:space="preserve"> consider</w:t>
      </w:r>
      <w:r w:rsidR="5A76E53C">
        <w:t>ed</w:t>
      </w:r>
      <w:r>
        <w:t xml:space="preserve"> this report and its recommendations a</w:t>
      </w:r>
      <w:r w:rsidR="2223882F">
        <w:t>s</w:t>
      </w:r>
      <w:r>
        <w:t xml:space="preserve"> part of our commitment to </w:t>
      </w:r>
      <w:r w:rsidRPr="74D12282">
        <w:rPr>
          <w:lang w:eastAsia="en-GB"/>
        </w:rPr>
        <w:t xml:space="preserve">work with the UK Government, the sector and other partners on </w:t>
      </w:r>
      <w:r w:rsidR="7DD1636C" w:rsidRPr="74D12282">
        <w:rPr>
          <w:lang w:eastAsia="en-GB"/>
        </w:rPr>
        <w:t>th</w:t>
      </w:r>
      <w:r w:rsidR="45FA0A06" w:rsidRPr="74D12282">
        <w:rPr>
          <w:lang w:eastAsia="en-GB"/>
        </w:rPr>
        <w:t>is</w:t>
      </w:r>
      <w:r w:rsidR="7DD1636C" w:rsidRPr="74D12282">
        <w:rPr>
          <w:lang w:eastAsia="en-GB"/>
        </w:rPr>
        <w:t xml:space="preserve"> MLP</w:t>
      </w:r>
      <w:r w:rsidR="2D99826E" w:rsidRPr="0ABFF947">
        <w:rPr>
          <w:lang w:eastAsia="en-GB"/>
        </w:rPr>
        <w:t>.</w:t>
      </w:r>
      <w:r w:rsidRPr="74D12282">
        <w:rPr>
          <w:lang w:eastAsia="en-GB"/>
        </w:rPr>
        <w:t xml:space="preserve"> </w:t>
      </w:r>
    </w:p>
    <w:p w14:paraId="5F5473F2" w14:textId="08754E63" w:rsidR="00B3138C" w:rsidRPr="00E563D3" w:rsidRDefault="00EB5B16" w:rsidP="004F408F">
      <w:r>
        <w:t xml:space="preserve">The UK Government’s </w:t>
      </w:r>
      <w:hyperlink r:id="rId32">
        <w:r w:rsidR="0300CFE2" w:rsidRPr="00E563D3">
          <w:rPr>
            <w:rStyle w:val="Hyperlink"/>
            <w:szCs w:val="22"/>
          </w:rPr>
          <w:t xml:space="preserve">Railways high level output specification, </w:t>
        </w:r>
        <w:r w:rsidR="001F6743">
          <w:rPr>
            <w:rStyle w:val="Hyperlink"/>
            <w:szCs w:val="22"/>
          </w:rPr>
          <w:t>UKG</w:t>
        </w:r>
        <w:r w:rsidR="0300CFE2" w:rsidRPr="00E563D3">
          <w:rPr>
            <w:rStyle w:val="Hyperlink"/>
            <w:szCs w:val="22"/>
          </w:rPr>
          <w:t xml:space="preserve"> 2022</w:t>
        </w:r>
      </w:hyperlink>
      <w:r w:rsidR="0300CFE2" w:rsidRPr="00E563D3">
        <w:t xml:space="preserve"> sets out for the Office of Rail and Road (ORR) what the Secretary of State wants to be achieved through the operations, maintenance and renewal of railway infrastructure activities (OMR) in England and Wales during the review period commencing 1 April 2024 and finishing on 31 March 2029: the High-Level Output Specification (HLOS) for Control Period 7 (CP7).</w:t>
      </w:r>
    </w:p>
    <w:p w14:paraId="7102973B" w14:textId="18D17CD1" w:rsidR="3746F042" w:rsidRDefault="2EF921D1" w:rsidP="004F408F">
      <w:hyperlink r:id="rId33">
        <w:r w:rsidRPr="00E563D3">
          <w:rPr>
            <w:rStyle w:val="Hyperlink"/>
            <w:szCs w:val="22"/>
          </w:rPr>
          <w:t>The UK's Modern Industrial Strategy 2025</w:t>
        </w:r>
        <w:r w:rsidR="007F1ECE">
          <w:rPr>
            <w:rStyle w:val="Hyperlink"/>
            <w:szCs w:val="22"/>
          </w:rPr>
          <w:t>,</w:t>
        </w:r>
        <w:r w:rsidRPr="00E563D3">
          <w:rPr>
            <w:rStyle w:val="Hyperlink"/>
            <w:szCs w:val="22"/>
          </w:rPr>
          <w:t xml:space="preserve"> </w:t>
        </w:r>
        <w:r w:rsidR="00845DCF">
          <w:rPr>
            <w:rStyle w:val="Hyperlink"/>
            <w:szCs w:val="22"/>
          </w:rPr>
          <w:t>UKG 2025</w:t>
        </w:r>
      </w:hyperlink>
      <w:r w:rsidR="3746F042" w:rsidRPr="00E563D3">
        <w:t xml:space="preserve"> As set out in the Plan for Change, the UK Government’s priority mission is to deliver strong, secure, and sustainable economic growth to boost living standards for working</w:t>
      </w:r>
      <w:r w:rsidR="23701767" w:rsidRPr="00E563D3">
        <w:t xml:space="preserve"> people in every part of the UK.</w:t>
      </w:r>
    </w:p>
    <w:p w14:paraId="0486185B" w14:textId="4C0B8C11" w:rsidR="009347EF" w:rsidRPr="00E563D3" w:rsidRDefault="0001644C" w:rsidP="004F408F">
      <w:r>
        <w:t>In</w:t>
      </w:r>
      <w:r w:rsidR="00686093">
        <w:t xml:space="preserve"> December </w:t>
      </w:r>
      <w:r>
        <w:t>2023</w:t>
      </w:r>
      <w:r w:rsidR="00686093">
        <w:t>, the UK Government announced a target to g</w:t>
      </w:r>
      <w:r w:rsidR="00140280">
        <w:t xml:space="preserve">row </w:t>
      </w:r>
      <w:r w:rsidR="00686093">
        <w:t xml:space="preserve">rail freight across the UK by </w:t>
      </w:r>
      <w:r w:rsidR="00140280">
        <w:t>75% by 2050</w:t>
      </w:r>
      <w:r w:rsidR="00077939">
        <w:t xml:space="preserve"> to help grow the economy and </w:t>
      </w:r>
      <w:r w:rsidR="00125583">
        <w:t xml:space="preserve">improve the environment. </w:t>
      </w:r>
      <w:r>
        <w:t xml:space="preserve"> </w:t>
      </w:r>
    </w:p>
    <w:p w14:paraId="0AD5D411" w14:textId="475C8A38" w:rsidR="008307B8" w:rsidRPr="00E563D3" w:rsidRDefault="01D4B7E0" w:rsidP="00670E8A">
      <w:pPr>
        <w:pStyle w:val="Heading3"/>
      </w:pPr>
      <w:r w:rsidRPr="00E563D3">
        <w:t xml:space="preserve"> </w:t>
      </w:r>
      <w:bookmarkStart w:id="12" w:name="_Toc223959145"/>
      <w:r w:rsidR="788C3B85" w:rsidRPr="00E563D3">
        <w:t>Strategic transport reviews in Wales</w:t>
      </w:r>
      <w:bookmarkEnd w:id="12"/>
    </w:p>
    <w:p w14:paraId="3CCAA25A" w14:textId="5B6BD6C6" w:rsidR="008307B8" w:rsidRPr="00E563D3" w:rsidRDefault="00D35A9A" w:rsidP="004F408F">
      <w:r w:rsidRPr="00E563D3">
        <w:t>Th</w:t>
      </w:r>
      <w:r w:rsidR="5305848D" w:rsidRPr="00E563D3">
        <w:t xml:space="preserve">e below </w:t>
      </w:r>
      <w:r w:rsidRPr="00E563D3">
        <w:t>current</w:t>
      </w:r>
      <w:r w:rsidR="008307B8" w:rsidRPr="00E563D3">
        <w:t xml:space="preserve"> strategic </w:t>
      </w:r>
      <w:r w:rsidR="00F6695C" w:rsidRPr="00E563D3">
        <w:t>Welsh</w:t>
      </w:r>
      <w:r w:rsidR="008307B8" w:rsidRPr="00E563D3">
        <w:t xml:space="preserve"> transport reviews in Wales have been </w:t>
      </w:r>
      <w:r w:rsidR="55E86F3A" w:rsidRPr="00E563D3">
        <w:t>considered</w:t>
      </w:r>
      <w:r w:rsidR="008307B8" w:rsidRPr="00E563D3">
        <w:t xml:space="preserve"> in developing the </w:t>
      </w:r>
      <w:r w:rsidR="00C67F2D" w:rsidRPr="00E563D3">
        <w:t>MLP</w:t>
      </w:r>
      <w:r w:rsidR="008307B8" w:rsidRPr="00E563D3">
        <w:t xml:space="preserve">. </w:t>
      </w:r>
    </w:p>
    <w:p w14:paraId="0DE4F80F" w14:textId="2BC9A09F" w:rsidR="008307B8" w:rsidRPr="004F408F" w:rsidRDefault="754547A9" w:rsidP="2FF9CD97">
      <w:pPr>
        <w:rPr>
          <w:rStyle w:val="ListParagraphChar"/>
        </w:rPr>
      </w:pPr>
      <w:hyperlink r:id="rId34">
        <w:r w:rsidRPr="25564031">
          <w:rPr>
            <w:rStyle w:val="Hyperlink"/>
            <w:rFonts w:eastAsia="Arial"/>
            <w:lang w:val="en-US"/>
          </w:rPr>
          <w:t>Roads review</w:t>
        </w:r>
        <w:r w:rsidR="007F1ECE" w:rsidRPr="25564031">
          <w:rPr>
            <w:rStyle w:val="Hyperlink"/>
            <w:rFonts w:eastAsia="Arial"/>
            <w:lang w:val="en-US"/>
          </w:rPr>
          <w:t>, WG 2021</w:t>
        </w:r>
      </w:hyperlink>
      <w:r w:rsidRPr="25564031">
        <w:rPr>
          <w:rFonts w:eastAsia="Arial"/>
          <w:lang w:val="en-US"/>
        </w:rPr>
        <w:t xml:space="preserve"> </w:t>
      </w:r>
      <w:r w:rsidR="00D14544" w:rsidRPr="25564031">
        <w:rPr>
          <w:rStyle w:val="Strong"/>
        </w:rPr>
        <w:t xml:space="preserve"> </w:t>
      </w:r>
      <w:r w:rsidR="00E80567" w:rsidRPr="25564031">
        <w:rPr>
          <w:rStyle w:val="ListParagraphChar"/>
        </w:rPr>
        <w:t xml:space="preserve">The Panel’s report and the Welsh Government Response </w:t>
      </w:r>
      <w:r w:rsidR="00743EF3" w:rsidRPr="25564031">
        <w:rPr>
          <w:rStyle w:val="ListParagraphChar"/>
        </w:rPr>
        <w:t>have</w:t>
      </w:r>
      <w:r w:rsidR="00E80567" w:rsidRPr="25564031">
        <w:rPr>
          <w:rStyle w:val="ListParagraphChar"/>
        </w:rPr>
        <w:t xml:space="preserve"> be</w:t>
      </w:r>
      <w:r w:rsidR="00743EF3" w:rsidRPr="25564031">
        <w:rPr>
          <w:rStyle w:val="ListParagraphChar"/>
        </w:rPr>
        <w:t>en</w:t>
      </w:r>
      <w:r w:rsidR="00E80567" w:rsidRPr="25564031">
        <w:rPr>
          <w:rStyle w:val="ListParagraphChar"/>
        </w:rPr>
        <w:t xml:space="preserve"> published.  Following the </w:t>
      </w:r>
      <w:r w:rsidR="205777A3" w:rsidRPr="25564031">
        <w:rPr>
          <w:rStyle w:val="ListParagraphChar"/>
        </w:rPr>
        <w:t>review,</w:t>
      </w:r>
      <w:r w:rsidR="00E80567" w:rsidRPr="25564031">
        <w:rPr>
          <w:rStyle w:val="ListParagraphChar"/>
        </w:rPr>
        <w:t xml:space="preserve"> we set </w:t>
      </w:r>
      <w:r w:rsidR="00E449A8" w:rsidRPr="25564031">
        <w:rPr>
          <w:rStyle w:val="ListParagraphChar"/>
        </w:rPr>
        <w:t>four</w:t>
      </w:r>
      <w:r w:rsidR="00E80567" w:rsidRPr="25564031">
        <w:rPr>
          <w:rStyle w:val="ListParagraphChar"/>
        </w:rPr>
        <w:t xml:space="preserve"> purposes for which road investment c</w:t>
      </w:r>
      <w:r w:rsidR="6FAC2EB4" w:rsidRPr="25564031">
        <w:rPr>
          <w:rStyle w:val="ListParagraphChar"/>
        </w:rPr>
        <w:t>ould</w:t>
      </w:r>
      <w:r w:rsidR="00E80567" w:rsidRPr="25564031">
        <w:rPr>
          <w:rStyle w:val="ListParagraphChar"/>
        </w:rPr>
        <w:t xml:space="preserve"> be justified</w:t>
      </w:r>
      <w:r w:rsidR="42ADB682" w:rsidRPr="25564031">
        <w:rPr>
          <w:rStyle w:val="ListParagraphChar"/>
        </w:rPr>
        <w:t xml:space="preserve">. </w:t>
      </w:r>
    </w:p>
    <w:p w14:paraId="5C70BC14" w14:textId="14E0C73E" w:rsidR="00950D47" w:rsidRDefault="008D186F" w:rsidP="004F408F">
      <w:r w:rsidRPr="00E563D3">
        <w:t xml:space="preserve">The Wales &amp; Borders Rail Freight Study </w:t>
      </w:r>
      <w:r w:rsidR="001B2585" w:rsidRPr="00E563D3">
        <w:t xml:space="preserve">highlights multiple key recommendations for upcoming freight projects and current system constraints which will be explored in this </w:t>
      </w:r>
      <w:r w:rsidR="000715BD" w:rsidRPr="00E563D3">
        <w:t>plan</w:t>
      </w:r>
      <w:r w:rsidR="00BB5F85" w:rsidRPr="00E563D3">
        <w:t>.</w:t>
      </w:r>
    </w:p>
    <w:p w14:paraId="6F12DB8E" w14:textId="2A6C49BD" w:rsidR="00377332" w:rsidRDefault="00C35962" w:rsidP="004F408F">
      <w:hyperlink r:id="rId35" w:history="1">
        <w:r w:rsidRPr="00C35962">
          <w:rPr>
            <w:rStyle w:val="Hyperlink"/>
          </w:rPr>
          <w:t>Today, Tomorrow, Together, TFW 2026</w:t>
        </w:r>
      </w:hyperlink>
      <w:r w:rsidR="00674E29">
        <w:t xml:space="preserve"> </w:t>
      </w:r>
      <w:r w:rsidR="007E6440">
        <w:t xml:space="preserve">is Transport for </w:t>
      </w:r>
      <w:proofErr w:type="spellStart"/>
      <w:r w:rsidR="007E6440">
        <w:t>Wales’</w:t>
      </w:r>
      <w:proofErr w:type="spellEnd"/>
      <w:r w:rsidR="007E6440">
        <w:t xml:space="preserve"> 15-year vision </w:t>
      </w:r>
      <w:r w:rsidR="00F120FD">
        <w:t>for rail infr</w:t>
      </w:r>
      <w:r w:rsidR="00864670">
        <w:t>astructure benefits, which would deliver many benefits for rail freight including electrification. At it</w:t>
      </w:r>
      <w:r w:rsidR="00DB1BA0">
        <w:t xml:space="preserve">s launch </w:t>
      </w:r>
      <w:r w:rsidR="00270192">
        <w:t xml:space="preserve">in February 2026, </w:t>
      </w:r>
      <w:r w:rsidR="00DB1BA0">
        <w:t xml:space="preserve">the </w:t>
      </w:r>
      <w:r w:rsidR="002A4D18">
        <w:t>UK Government support</w:t>
      </w:r>
      <w:r w:rsidR="00270192">
        <w:t>ed</w:t>
      </w:r>
      <w:r w:rsidR="002A4D18">
        <w:t xml:space="preserve"> the delivery of the </w:t>
      </w:r>
      <w:r w:rsidR="00270192">
        <w:t>full £14bn programme</w:t>
      </w:r>
      <w:r w:rsidR="00DC3C2F">
        <w:t>.</w:t>
      </w:r>
    </w:p>
    <w:p w14:paraId="6BEC3D74" w14:textId="50B5E728" w:rsidR="00950D47" w:rsidRPr="00E563D3" w:rsidRDefault="64BBB65B" w:rsidP="00670E8A">
      <w:pPr>
        <w:pStyle w:val="Heading3"/>
      </w:pPr>
      <w:bookmarkStart w:id="13" w:name="_Toc223959146"/>
      <w:r w:rsidRPr="00E563D3">
        <w:t>Regional Transport Plans</w:t>
      </w:r>
      <w:bookmarkEnd w:id="13"/>
    </w:p>
    <w:p w14:paraId="59E62CB4" w14:textId="14DEA7D3" w:rsidR="00BB4EB8" w:rsidRPr="007F1ECE" w:rsidRDefault="00A4602C" w:rsidP="007F1ECE">
      <w:pPr>
        <w:spacing w:before="240"/>
        <w:contextualSpacing/>
        <w:rPr>
          <w:szCs w:val="22"/>
        </w:rPr>
      </w:pPr>
      <w:r w:rsidRPr="00E563D3">
        <w:rPr>
          <w:szCs w:val="22"/>
        </w:rPr>
        <w:t>On 1st April 2021, four new Corporate Joint Committees were established</w:t>
      </w:r>
      <w:r w:rsidR="0044177F" w:rsidRPr="00E563D3">
        <w:rPr>
          <w:szCs w:val="22"/>
        </w:rPr>
        <w:t xml:space="preserve"> with three </w:t>
      </w:r>
      <w:r w:rsidR="000B60FD" w:rsidRPr="00E563D3">
        <w:rPr>
          <w:szCs w:val="22"/>
        </w:rPr>
        <w:t>main duties</w:t>
      </w:r>
      <w:r w:rsidR="001C22B4" w:rsidRPr="00E563D3">
        <w:rPr>
          <w:szCs w:val="22"/>
        </w:rPr>
        <w:t>, these</w:t>
      </w:r>
      <w:r w:rsidR="000B60FD" w:rsidRPr="00E563D3">
        <w:rPr>
          <w:szCs w:val="22"/>
        </w:rPr>
        <w:t xml:space="preserve"> being to develop </w:t>
      </w:r>
      <w:r w:rsidR="001C22B4" w:rsidRPr="00E563D3">
        <w:rPr>
          <w:szCs w:val="22"/>
        </w:rPr>
        <w:t>regional transport</w:t>
      </w:r>
      <w:r w:rsidR="00732F72" w:rsidRPr="00E563D3">
        <w:rPr>
          <w:szCs w:val="22"/>
        </w:rPr>
        <w:t xml:space="preserve"> and</w:t>
      </w:r>
      <w:r w:rsidR="001C22B4" w:rsidRPr="00E563D3">
        <w:rPr>
          <w:szCs w:val="22"/>
        </w:rPr>
        <w:t xml:space="preserve"> strategic development plans and </w:t>
      </w:r>
      <w:r w:rsidR="00732F72" w:rsidRPr="00E563D3">
        <w:rPr>
          <w:szCs w:val="22"/>
        </w:rPr>
        <w:t xml:space="preserve">to </w:t>
      </w:r>
      <w:r w:rsidR="001C22B4" w:rsidRPr="00E563D3">
        <w:rPr>
          <w:szCs w:val="22"/>
        </w:rPr>
        <w:t>improv</w:t>
      </w:r>
      <w:r w:rsidR="00732F72" w:rsidRPr="00E563D3">
        <w:rPr>
          <w:szCs w:val="22"/>
        </w:rPr>
        <w:t>e</w:t>
      </w:r>
      <w:r w:rsidR="001C22B4" w:rsidRPr="00E563D3">
        <w:rPr>
          <w:szCs w:val="22"/>
        </w:rPr>
        <w:t xml:space="preserve"> economic wellbeing</w:t>
      </w:r>
      <w:r w:rsidRPr="00E563D3">
        <w:rPr>
          <w:szCs w:val="22"/>
        </w:rPr>
        <w:t>. In June 2022, the transport planning duty transfer</w:t>
      </w:r>
      <w:r w:rsidR="002D601F" w:rsidRPr="00E563D3">
        <w:rPr>
          <w:szCs w:val="22"/>
        </w:rPr>
        <w:t>red</w:t>
      </w:r>
      <w:r w:rsidRPr="00E563D3">
        <w:rPr>
          <w:szCs w:val="22"/>
        </w:rPr>
        <w:t xml:space="preserve"> from local authorities to the Corporate Joint Committees</w:t>
      </w:r>
      <w:r w:rsidR="00D63212" w:rsidRPr="00E563D3">
        <w:rPr>
          <w:szCs w:val="22"/>
        </w:rPr>
        <w:t>.</w:t>
      </w:r>
    </w:p>
    <w:p w14:paraId="7CBBB74A" w14:textId="1218C7D3" w:rsidR="00581F3F" w:rsidRDefault="1AC84F02" w:rsidP="004F408F">
      <w:r>
        <w:t xml:space="preserve">The </w:t>
      </w:r>
      <w:r w:rsidR="14907683">
        <w:t>Corporate Joint Committees</w:t>
      </w:r>
      <w:r w:rsidR="6720AEEC">
        <w:t xml:space="preserve"> (CJC)</w:t>
      </w:r>
      <w:r w:rsidR="14907683">
        <w:t xml:space="preserve"> </w:t>
      </w:r>
      <w:r w:rsidR="546D4561">
        <w:t>have</w:t>
      </w:r>
      <w:r w:rsidR="14907683">
        <w:t xml:space="preserve"> develop</w:t>
      </w:r>
      <w:r w:rsidR="546D4561">
        <w:t>ed</w:t>
      </w:r>
      <w:r w:rsidR="14907683">
        <w:t xml:space="preserve"> Regional Transport Plans</w:t>
      </w:r>
      <w:r w:rsidR="3155D829">
        <w:t xml:space="preserve"> (RTPs)</w:t>
      </w:r>
      <w:r w:rsidR="14907683">
        <w:t xml:space="preserve">, </w:t>
      </w:r>
      <w:r w:rsidR="7FD3D705">
        <w:t xml:space="preserve">to set the </w:t>
      </w:r>
      <w:r w:rsidR="08C5E493">
        <w:t xml:space="preserve">policies to deliver </w:t>
      </w:r>
      <w:r w:rsidR="14907683">
        <w:t xml:space="preserve">the WTS </w:t>
      </w:r>
      <w:r w:rsidR="08C5E493">
        <w:t xml:space="preserve">at a local and regional level, </w:t>
      </w:r>
      <w:r w:rsidR="546D4561">
        <w:t xml:space="preserve">they have set out their priorities </w:t>
      </w:r>
      <w:r w:rsidR="555155B3">
        <w:t xml:space="preserve">for the </w:t>
      </w:r>
      <w:r w:rsidR="346B8992" w:rsidRPr="10D1D4F4">
        <w:rPr>
          <w:color w:val="000000" w:themeColor="text1"/>
        </w:rPr>
        <w:t xml:space="preserve">Ports and Maritime, </w:t>
      </w:r>
      <w:r w:rsidR="555155B3" w:rsidRPr="10D1D4F4">
        <w:rPr>
          <w:color w:val="000000" w:themeColor="text1"/>
        </w:rPr>
        <w:t xml:space="preserve">and </w:t>
      </w:r>
      <w:r w:rsidR="346B8992" w:rsidRPr="10D1D4F4">
        <w:rPr>
          <w:color w:val="000000" w:themeColor="text1"/>
        </w:rPr>
        <w:t>freight and logistics</w:t>
      </w:r>
      <w:r w:rsidR="555155B3" w:rsidRPr="10D1D4F4">
        <w:rPr>
          <w:color w:val="000000" w:themeColor="text1"/>
        </w:rPr>
        <w:t xml:space="preserve"> </w:t>
      </w:r>
      <w:r w:rsidR="00581F3F" w:rsidRPr="10D1D4F4">
        <w:rPr>
          <w:color w:val="000000" w:themeColor="text1"/>
        </w:rPr>
        <w:t>s</w:t>
      </w:r>
      <w:r w:rsidR="555155B3" w:rsidRPr="10D1D4F4">
        <w:rPr>
          <w:color w:val="000000" w:themeColor="text1"/>
        </w:rPr>
        <w:t>ector</w:t>
      </w:r>
      <w:r w:rsidR="00581F3F" w:rsidRPr="10D1D4F4">
        <w:rPr>
          <w:color w:val="000000" w:themeColor="text1"/>
        </w:rPr>
        <w:t>s</w:t>
      </w:r>
      <w:r w:rsidR="555155B3" w:rsidRPr="10D1D4F4">
        <w:rPr>
          <w:color w:val="000000" w:themeColor="text1"/>
        </w:rPr>
        <w:t xml:space="preserve">. </w:t>
      </w:r>
      <w:r w:rsidR="644898DC" w:rsidRPr="10D1D4F4">
        <w:rPr>
          <w:color w:val="000000" w:themeColor="text1"/>
        </w:rPr>
        <w:t>We will continue to liaise with our CJC</w:t>
      </w:r>
      <w:r w:rsidR="54B69EA0" w:rsidRPr="10D1D4F4">
        <w:rPr>
          <w:color w:val="000000" w:themeColor="text1"/>
        </w:rPr>
        <w:t xml:space="preserve"> and support them on their developments in these sectors</w:t>
      </w:r>
      <w:r w:rsidR="00C22E26" w:rsidRPr="10D1D4F4">
        <w:rPr>
          <w:color w:val="000000" w:themeColor="text1"/>
        </w:rPr>
        <w:t>.</w:t>
      </w:r>
      <w:r w:rsidR="00C22E26">
        <w:t xml:space="preserve"> </w:t>
      </w:r>
    </w:p>
    <w:p w14:paraId="680657E5" w14:textId="54EDEBE5" w:rsidR="00293A0E" w:rsidRPr="00E563D3" w:rsidRDefault="12DF6421" w:rsidP="004F408F">
      <w:hyperlink r:id="rId36">
        <w:r w:rsidRPr="36126A69">
          <w:rPr>
            <w:rStyle w:val="Hyperlink"/>
          </w:rPr>
          <w:t xml:space="preserve">CCR Regional Transport Plan for </w:t>
        </w:r>
        <w:proofErr w:type="gramStart"/>
        <w:r w:rsidRPr="36126A69">
          <w:rPr>
            <w:rStyle w:val="Hyperlink"/>
          </w:rPr>
          <w:t>South East</w:t>
        </w:r>
        <w:proofErr w:type="gramEnd"/>
        <w:r w:rsidRPr="36126A69">
          <w:rPr>
            <w:rStyle w:val="Hyperlink"/>
          </w:rPr>
          <w:t xml:space="preserve"> Wales, </w:t>
        </w:r>
        <w:r w:rsidR="35A07B51" w:rsidRPr="36126A69">
          <w:rPr>
            <w:rStyle w:val="Hyperlink"/>
          </w:rPr>
          <w:t>CJC CCR 2025</w:t>
        </w:r>
      </w:hyperlink>
      <w:r w:rsidR="00293A0E" w:rsidRPr="009A17D7">
        <w:t xml:space="preserve"> –</w:t>
      </w:r>
      <w:r w:rsidR="00293A0E" w:rsidRPr="505182C5">
        <w:t xml:space="preserve"> The Cardiff Capital Region RTP outlines key areas for transport growth in the </w:t>
      </w:r>
      <w:proofErr w:type="gramStart"/>
      <w:r w:rsidR="00293A0E" w:rsidRPr="505182C5">
        <w:t>South East</w:t>
      </w:r>
      <w:proofErr w:type="gramEnd"/>
      <w:r w:rsidR="00293A0E" w:rsidRPr="505182C5">
        <w:t xml:space="preserve"> Wales region. It highlights three key freight policies:</w:t>
      </w:r>
    </w:p>
    <w:p w14:paraId="5666D829" w14:textId="77777777" w:rsidR="00293A0E" w:rsidRPr="00E563D3" w:rsidRDefault="00293A0E" w:rsidP="007B5407">
      <w:pPr>
        <w:pStyle w:val="Bulletwithspacing"/>
      </w:pPr>
      <w:r w:rsidRPr="00E563D3">
        <w:lastRenderedPageBreak/>
        <w:t>Enhancing the pivotal role the Region’s ports play in supporting sustainable, competitive and innovative economic growth in the Region.</w:t>
      </w:r>
    </w:p>
    <w:p w14:paraId="427F9348" w14:textId="77777777" w:rsidR="00140034" w:rsidRPr="00E563D3" w:rsidRDefault="00293A0E" w:rsidP="007B5407">
      <w:pPr>
        <w:pStyle w:val="Bulletwithspacing"/>
      </w:pPr>
      <w:r w:rsidRPr="00E563D3">
        <w:t>Reducing the impact of the freight system on carbon emissions, congestion and air quality while ensuring the flow of goods along our supply chains remains reliable and efficient.</w:t>
      </w:r>
    </w:p>
    <w:p w14:paraId="353885E1" w14:textId="17B9D300" w:rsidR="005128F3" w:rsidRPr="00E563D3" w:rsidRDefault="00293A0E" w:rsidP="007B5407">
      <w:pPr>
        <w:pStyle w:val="Bulletwithspacing"/>
      </w:pPr>
      <w:r w:rsidRPr="00E563D3">
        <w:t>Reducing the impact of delivery and collection vehicles on congestion and road safety, whilst delivering decarbonisation benefits.</w:t>
      </w:r>
    </w:p>
    <w:p w14:paraId="2E696C77" w14:textId="76C9B22B" w:rsidR="2E11CA62" w:rsidRPr="00E563D3" w:rsidRDefault="00EB5B16" w:rsidP="004F408F">
      <w:pPr>
        <w:rPr>
          <w:rFonts w:eastAsia="Arial"/>
          <w:u w:val="single"/>
        </w:rPr>
      </w:pPr>
      <w:r>
        <w:t xml:space="preserve">The South West Corporate Joint Committee’s </w:t>
      </w:r>
      <w:hyperlink r:id="rId37">
        <w:r w:rsidR="00C22E26" w:rsidRPr="0ABFF947">
          <w:rPr>
            <w:rStyle w:val="Hyperlink"/>
            <w:rFonts w:eastAsia="Arial"/>
          </w:rPr>
          <w:t>South West Wales Regional Transport Plan 2025-2030, CJC SW 2025</w:t>
        </w:r>
      </w:hyperlink>
      <w:r w:rsidR="00F42BAC" w:rsidRPr="505182C5">
        <w:rPr>
          <w:rFonts w:eastAsia="Arial"/>
        </w:rPr>
        <w:t xml:space="preserve"> </w:t>
      </w:r>
      <w:r w:rsidR="003C352B" w:rsidRPr="505182C5">
        <w:rPr>
          <w:rFonts w:eastAsia="Arial"/>
        </w:rPr>
        <w:t>encapsulate</w:t>
      </w:r>
      <w:r w:rsidR="00C22E26">
        <w:rPr>
          <w:rFonts w:eastAsia="Arial"/>
        </w:rPr>
        <w:t>s</w:t>
      </w:r>
      <w:r w:rsidR="002B157A" w:rsidRPr="505182C5">
        <w:rPr>
          <w:rFonts w:eastAsia="Arial"/>
        </w:rPr>
        <w:t xml:space="preserve"> ports, freight and logistics with one key policy</w:t>
      </w:r>
      <w:r w:rsidR="000E62C0" w:rsidRPr="505182C5">
        <w:rPr>
          <w:rFonts w:eastAsia="Arial"/>
        </w:rPr>
        <w:t>, Policy 14</w:t>
      </w:r>
      <w:r w:rsidR="002B157A" w:rsidRPr="505182C5">
        <w:rPr>
          <w:rFonts w:eastAsia="Arial"/>
        </w:rPr>
        <w:t>:</w:t>
      </w:r>
    </w:p>
    <w:p w14:paraId="3EB2D3F4" w14:textId="173EE726" w:rsidR="002B157A" w:rsidRPr="00E563D3" w:rsidRDefault="001217F9" w:rsidP="007B5407">
      <w:pPr>
        <w:pStyle w:val="Bulletwithspacing"/>
      </w:pPr>
      <w:r w:rsidRPr="00E563D3">
        <w:t>Work with Agencies to improve access to ports</w:t>
      </w:r>
    </w:p>
    <w:p w14:paraId="7C145415" w14:textId="040D1DA0" w:rsidR="001217F9" w:rsidRPr="00E563D3" w:rsidRDefault="00917B66" w:rsidP="007B5407">
      <w:pPr>
        <w:pStyle w:val="Bulletwithspacing"/>
      </w:pPr>
      <w:r w:rsidRPr="00E563D3">
        <w:t>Facilitate sustainable freight distribution by rail and port</w:t>
      </w:r>
    </w:p>
    <w:p w14:paraId="169FD0A6" w14:textId="23544420" w:rsidR="005128F3" w:rsidRDefault="000E62C0" w:rsidP="007B5407">
      <w:pPr>
        <w:pStyle w:val="Bulletwithspacing"/>
      </w:pPr>
      <w:r w:rsidRPr="00E563D3">
        <w:t>Facilitate sustainable freight distribution on road</w:t>
      </w:r>
    </w:p>
    <w:p w14:paraId="3E23BEBF" w14:textId="77777777" w:rsidR="004F408F" w:rsidRPr="004F408F" w:rsidRDefault="004F408F" w:rsidP="004F408F">
      <w:pPr>
        <w:pStyle w:val="NoSpacing"/>
        <w:numPr>
          <w:ilvl w:val="0"/>
          <w:numId w:val="0"/>
        </w:numPr>
        <w:ind w:left="360"/>
      </w:pPr>
    </w:p>
    <w:p w14:paraId="7561B5D1" w14:textId="1A805AD5" w:rsidR="001F2B15" w:rsidRPr="004F408F" w:rsidRDefault="00EB5B16" w:rsidP="004F408F">
      <w:r>
        <w:t xml:space="preserve">The North Wales Corporate Joint Committee’s </w:t>
      </w:r>
      <w:hyperlink r:id="rId38">
        <w:r w:rsidR="00466624" w:rsidRPr="10D1D4F4">
          <w:rPr>
            <w:rStyle w:val="Hyperlink"/>
          </w:rPr>
          <w:t>North Wales Regional Transport Plan, CJC NW 2025</w:t>
        </w:r>
      </w:hyperlink>
      <w:r w:rsidR="00636FDE">
        <w:t xml:space="preserve"> </w:t>
      </w:r>
      <w:r w:rsidR="00336D19">
        <w:t xml:space="preserve">has nine goals on Ports and Freight. </w:t>
      </w:r>
      <w:r w:rsidR="00987C96">
        <w:t>They focus on</w:t>
      </w:r>
      <w:r w:rsidR="00D155E4">
        <w:t>:</w:t>
      </w:r>
      <w:r w:rsidR="00987C96">
        <w:t xml:space="preserve"> </w:t>
      </w:r>
      <w:r w:rsidR="00D155E4">
        <w:t>T</w:t>
      </w:r>
      <w:r w:rsidR="00987C96">
        <w:t xml:space="preserve">he growth of Holyhead, vehicle improvements and HGV facilities at Holyhead, </w:t>
      </w:r>
      <w:r w:rsidR="007225C8">
        <w:t>h</w:t>
      </w:r>
      <w:r w:rsidR="00987C96">
        <w:t>ydrogen hubs,</w:t>
      </w:r>
      <w:r w:rsidR="00D155E4">
        <w:t xml:space="preserve"> electrification of local delivery vehicles, </w:t>
      </w:r>
      <w:r w:rsidR="00715B67">
        <w:t xml:space="preserve">land requirements for freight consolidation centres and </w:t>
      </w:r>
      <w:r w:rsidR="00701315">
        <w:t>rail freight.</w:t>
      </w:r>
    </w:p>
    <w:p w14:paraId="1C57F247" w14:textId="06BA115B" w:rsidR="00540737" w:rsidRPr="00E563D3" w:rsidRDefault="00EB5B16" w:rsidP="004F408F">
      <w:r>
        <w:rPr>
          <w:rFonts w:eastAsia="Arial"/>
        </w:rPr>
        <w:t xml:space="preserve">The Mid Wales Corporate Joint Committee’s </w:t>
      </w:r>
      <w:r w:rsidR="00540737" w:rsidRPr="00D607B7">
        <w:rPr>
          <w:rFonts w:eastAsia="Arial"/>
        </w:rPr>
        <w:t xml:space="preserve">Mid Wales Regional Transport Plan, </w:t>
      </w:r>
      <w:r w:rsidR="00D607B7">
        <w:rPr>
          <w:rFonts w:eastAsia="Arial"/>
        </w:rPr>
        <w:t>CJC MW 2025 has</w:t>
      </w:r>
      <w:r w:rsidR="00B14474" w:rsidRPr="00E563D3">
        <w:t xml:space="preserve"> </w:t>
      </w:r>
      <w:r w:rsidR="009E134A" w:rsidRPr="00E563D3">
        <w:t>four</w:t>
      </w:r>
      <w:r w:rsidR="00B14474" w:rsidRPr="00E563D3">
        <w:t xml:space="preserve"> policy goals on freight. They focus on: </w:t>
      </w:r>
      <w:r w:rsidR="00FC48DA" w:rsidRPr="00E563D3">
        <w:t xml:space="preserve">Taking forward the recommendations from the Mid Wales </w:t>
      </w:r>
      <w:r w:rsidR="00FC48DA" w:rsidRPr="00E563D3">
        <w:t>Freight Strategy, investigating rail freight opportunities</w:t>
      </w:r>
      <w:r w:rsidR="009E134A" w:rsidRPr="00E563D3">
        <w:t>, supporting freight interventions on the strategic road network and improving sustainability of last-mile deliveries.</w:t>
      </w:r>
    </w:p>
    <w:p w14:paraId="313A5F59" w14:textId="77777777" w:rsidR="009E134A" w:rsidRPr="00E563D3" w:rsidRDefault="009E134A" w:rsidP="009E134A">
      <w:pPr>
        <w:pStyle w:val="NoSpacing"/>
        <w:numPr>
          <w:ilvl w:val="0"/>
          <w:numId w:val="0"/>
        </w:numPr>
        <w:rPr>
          <w:szCs w:val="22"/>
        </w:rPr>
      </w:pPr>
    </w:p>
    <w:p w14:paraId="75657136" w14:textId="5BB4B145" w:rsidR="001A667F" w:rsidRPr="00E563D3" w:rsidRDefault="22F2C432" w:rsidP="00670E8A">
      <w:pPr>
        <w:pStyle w:val="Heading3"/>
      </w:pPr>
      <w:bookmarkStart w:id="14" w:name="_Toc223959147"/>
      <w:r w:rsidRPr="00E563D3">
        <w:t>Transport commissions</w:t>
      </w:r>
      <w:bookmarkEnd w:id="14"/>
    </w:p>
    <w:p w14:paraId="7082AC7E" w14:textId="0251294F" w:rsidR="001A667F" w:rsidRPr="00E563D3" w:rsidRDefault="1C07BA63">
      <w:r>
        <w:t xml:space="preserve">The </w:t>
      </w:r>
      <w:r w:rsidR="6789BF3A">
        <w:t>M</w:t>
      </w:r>
      <w:r w:rsidR="10EA591C">
        <w:t xml:space="preserve">aritime and Logistics Plan </w:t>
      </w:r>
      <w:r w:rsidR="001A667F">
        <w:t xml:space="preserve">has considered the recommendations of the </w:t>
      </w:r>
      <w:proofErr w:type="gramStart"/>
      <w:r w:rsidR="001A667F">
        <w:t>South East</w:t>
      </w:r>
      <w:proofErr w:type="gramEnd"/>
      <w:r w:rsidR="001A667F">
        <w:t xml:space="preserve"> Wales and North Wales Transport Commissions.  </w:t>
      </w:r>
    </w:p>
    <w:p w14:paraId="1EF1EF36" w14:textId="22B60CE7" w:rsidR="22CD820A" w:rsidRPr="00E563D3" w:rsidRDefault="22CD820A" w:rsidP="0723E931">
      <w:hyperlink r:id="rId39">
        <w:proofErr w:type="gramStart"/>
        <w:r w:rsidRPr="10D1D4F4">
          <w:rPr>
            <w:rStyle w:val="Hyperlink"/>
          </w:rPr>
          <w:t>South East</w:t>
        </w:r>
        <w:proofErr w:type="gramEnd"/>
        <w:r w:rsidRPr="10D1D4F4">
          <w:rPr>
            <w:rStyle w:val="Hyperlink"/>
          </w:rPr>
          <w:t xml:space="preserve"> Wales Transport Commission</w:t>
        </w:r>
        <w:r w:rsidR="000A5F4B" w:rsidRPr="10D1D4F4">
          <w:rPr>
            <w:rStyle w:val="Hyperlink"/>
          </w:rPr>
          <w:t>, WG 2020</w:t>
        </w:r>
      </w:hyperlink>
      <w:r>
        <w:t xml:space="preserve"> chaired by Lord Burns investigated sustainable ways to deal with congestion on the M4 in </w:t>
      </w:r>
      <w:proofErr w:type="gramStart"/>
      <w:r>
        <w:t>South East</w:t>
      </w:r>
      <w:proofErr w:type="gramEnd"/>
      <w:r>
        <w:t xml:space="preserve"> Wales and made 58 recommendations for developing a culture of sustainable travel in the </w:t>
      </w:r>
      <w:proofErr w:type="gramStart"/>
      <w:r>
        <w:t>South East</w:t>
      </w:r>
      <w:proofErr w:type="gramEnd"/>
      <w:r>
        <w:t>, with a focus on Newport. The recommendations have been built into the South Wales Metro programme and are being delivered jointly by the Welsh Government through TfW and the local authorities of Cardiff, Newport and Monmouthshire.</w:t>
      </w:r>
    </w:p>
    <w:p w14:paraId="6F184215" w14:textId="77777777" w:rsidR="001A667F" w:rsidRPr="00E563D3" w:rsidRDefault="001A667F" w:rsidP="001A667F">
      <w:pPr>
        <w:spacing w:after="160"/>
        <w:rPr>
          <w:rFonts w:eastAsia="Arial"/>
        </w:rPr>
      </w:pPr>
      <w:r w:rsidRPr="0ABFF947">
        <w:rPr>
          <w:rFonts w:eastAsia="Arial"/>
        </w:rPr>
        <w:t xml:space="preserve">The </w:t>
      </w:r>
      <w:proofErr w:type="gramStart"/>
      <w:r w:rsidRPr="0ABFF947">
        <w:rPr>
          <w:rFonts w:eastAsia="Arial"/>
        </w:rPr>
        <w:t>South East</w:t>
      </w:r>
      <w:proofErr w:type="gramEnd"/>
      <w:r w:rsidRPr="0ABFF947">
        <w:rPr>
          <w:rFonts w:eastAsia="Arial"/>
        </w:rPr>
        <w:t xml:space="preserve"> Wales Transport Commission has two key recommendations that are relevant to the freight industry. </w:t>
      </w:r>
    </w:p>
    <w:p w14:paraId="15412E4F" w14:textId="6AE62B63" w:rsidR="000715BD" w:rsidRPr="00E563D3" w:rsidRDefault="001A667F" w:rsidP="000715BD">
      <w:pPr>
        <w:rPr>
          <w:rFonts w:eastAsia="Arial"/>
          <w:color w:val="1F1F1F"/>
          <w:szCs w:val="22"/>
        </w:rPr>
      </w:pPr>
      <w:r w:rsidRPr="00E563D3">
        <w:rPr>
          <w:b/>
          <w:szCs w:val="22"/>
        </w:rPr>
        <w:t>Recommendations:</w:t>
      </w:r>
    </w:p>
    <w:p w14:paraId="5C1D4B7F" w14:textId="3CD9D4C0" w:rsidR="000715BD" w:rsidRPr="00E563D3" w:rsidRDefault="001A667F" w:rsidP="00FC5F02">
      <w:pPr>
        <w:pStyle w:val="NoSpacing"/>
        <w:rPr>
          <w:b/>
        </w:rPr>
      </w:pPr>
      <w:r>
        <w:t xml:space="preserve">Reconfigure </w:t>
      </w:r>
      <w:r w:rsidR="0029593A">
        <w:t xml:space="preserve">South </w:t>
      </w:r>
      <w:r w:rsidR="1BFE7108">
        <w:t>W</w:t>
      </w:r>
      <w:r w:rsidR="4209C361">
        <w:t>ales</w:t>
      </w:r>
      <w:r w:rsidR="0029593A">
        <w:t xml:space="preserve"> Mainline </w:t>
      </w:r>
      <w:r>
        <w:t>to separate local, commuting services from inter-city services. Upgrade relief lines so that all four tracks can operate up to 90mph.</w:t>
      </w:r>
      <w:r>
        <w:br/>
      </w:r>
    </w:p>
    <w:p w14:paraId="13873BDC" w14:textId="2058B102" w:rsidR="00256A34" w:rsidRPr="00E563D3" w:rsidRDefault="001A667F" w:rsidP="00661C53">
      <w:pPr>
        <w:pStyle w:val="NoSpacing"/>
        <w:rPr>
          <w:b/>
          <w:szCs w:val="22"/>
        </w:rPr>
      </w:pPr>
      <w:r w:rsidRPr="00E563D3">
        <w:rPr>
          <w:szCs w:val="22"/>
        </w:rPr>
        <w:t>Draft a regional-level freight strategy focused on the cities o</w:t>
      </w:r>
      <w:r w:rsidR="00B37F39">
        <w:rPr>
          <w:szCs w:val="22"/>
        </w:rPr>
        <w:t>f</w:t>
      </w:r>
      <w:r w:rsidRPr="00E563D3">
        <w:rPr>
          <w:szCs w:val="22"/>
        </w:rPr>
        <w:t xml:space="preserve"> Cardiff and Newport.</w:t>
      </w:r>
    </w:p>
    <w:p w14:paraId="4D95CB8E" w14:textId="77777777" w:rsidR="00661C53" w:rsidRPr="00E563D3" w:rsidRDefault="00661C53" w:rsidP="00661C53">
      <w:pPr>
        <w:pStyle w:val="NoSpacing"/>
        <w:numPr>
          <w:ilvl w:val="0"/>
          <w:numId w:val="0"/>
        </w:numPr>
        <w:ind w:left="360"/>
        <w:rPr>
          <w:b/>
          <w:szCs w:val="22"/>
        </w:rPr>
      </w:pPr>
    </w:p>
    <w:p w14:paraId="0487F8CF" w14:textId="2855425B" w:rsidR="001A667F" w:rsidRPr="001C71C4" w:rsidRDefault="001A667F" w:rsidP="0016069D">
      <w:pPr>
        <w:rPr>
          <w:szCs w:val="22"/>
        </w:rPr>
      </w:pPr>
      <w:hyperlink r:id="rId40" w:history="1">
        <w:r w:rsidRPr="001C71C4">
          <w:rPr>
            <w:rStyle w:val="Hyperlink"/>
            <w:szCs w:val="22"/>
          </w:rPr>
          <w:t>Welsh Government Response to Recommendation</w:t>
        </w:r>
        <w:r w:rsidR="0016069D" w:rsidRPr="001C71C4">
          <w:rPr>
            <w:rStyle w:val="Hyperlink"/>
            <w:szCs w:val="22"/>
          </w:rPr>
          <w:t>s</w:t>
        </w:r>
        <w:r w:rsidR="006272CA" w:rsidRPr="001C71C4">
          <w:rPr>
            <w:rStyle w:val="Hyperlink"/>
            <w:szCs w:val="22"/>
          </w:rPr>
          <w:t>, WG 2021</w:t>
        </w:r>
      </w:hyperlink>
    </w:p>
    <w:p w14:paraId="6EF05D00" w14:textId="1F703D8A" w:rsidR="001A667F" w:rsidRPr="00E563D3" w:rsidRDefault="001A667F" w:rsidP="007B5407">
      <w:pPr>
        <w:pStyle w:val="Bulletwithspacing"/>
      </w:pPr>
      <w:r>
        <w:lastRenderedPageBreak/>
        <w:t>The Welsh Ministers will work with TfW, Network Rail and the UK Government Department for Transport to provide sufficient capacity, reduce journey times and improve rail network resilience to accommodate future passenger and freight demand.</w:t>
      </w:r>
    </w:p>
    <w:p w14:paraId="4D43A9E1" w14:textId="1559CF1D" w:rsidR="00FC5F02" w:rsidRPr="000218DC" w:rsidRDefault="001A667F" w:rsidP="007B5407">
      <w:pPr>
        <w:pStyle w:val="Bulletwithspacing"/>
        <w:rPr>
          <w:rFonts w:eastAsia="Arial"/>
          <w:b/>
          <w:szCs w:val="22"/>
        </w:rPr>
      </w:pPr>
      <w:r w:rsidRPr="00E563D3">
        <w:rPr>
          <w:szCs w:val="22"/>
        </w:rPr>
        <w:t>The new Wales Transport Strategy includes a commitment to work with the UK government, the sector and other partners on a Logistics and Freight Plan for Wales. Regional needs in the Cardiff and Newport area will form part of that Plan</w:t>
      </w:r>
      <w:r w:rsidR="00E27A98" w:rsidRPr="00E563D3">
        <w:rPr>
          <w:b/>
          <w:szCs w:val="22"/>
        </w:rPr>
        <w:t>.</w:t>
      </w:r>
    </w:p>
    <w:p w14:paraId="74B9E14A" w14:textId="77777777" w:rsidR="000218DC" w:rsidRPr="004002A7" w:rsidRDefault="000218DC" w:rsidP="000218DC">
      <w:pPr>
        <w:pStyle w:val="NoSpacing"/>
        <w:numPr>
          <w:ilvl w:val="0"/>
          <w:numId w:val="0"/>
        </w:numPr>
        <w:ind w:left="360"/>
        <w:rPr>
          <w:rFonts w:eastAsia="Arial"/>
          <w:b/>
          <w:szCs w:val="22"/>
        </w:rPr>
      </w:pPr>
    </w:p>
    <w:p w14:paraId="0A875E78" w14:textId="35F20984" w:rsidR="001A667F" w:rsidRPr="00E563D3" w:rsidRDefault="1EE47F13" w:rsidP="0723E931">
      <w:pPr>
        <w:spacing w:after="160"/>
        <w:rPr>
          <w:rFonts w:eastAsia="Arial"/>
          <w:szCs w:val="22"/>
        </w:rPr>
      </w:pPr>
      <w:hyperlink r:id="rId41">
        <w:r w:rsidRPr="00E563D3">
          <w:rPr>
            <w:rStyle w:val="Hyperlink"/>
            <w:szCs w:val="22"/>
          </w:rPr>
          <w:t>North Wales Transport Commission</w:t>
        </w:r>
        <w:r w:rsidR="009E6DE6">
          <w:rPr>
            <w:rStyle w:val="Hyperlink"/>
            <w:szCs w:val="22"/>
          </w:rPr>
          <w:t>, WG 2021</w:t>
        </w:r>
      </w:hyperlink>
      <w:r w:rsidRPr="00E563D3">
        <w:rPr>
          <w:szCs w:val="22"/>
        </w:rPr>
        <w:t xml:space="preserve"> chaired by Lord Burns </w:t>
      </w:r>
      <w:r w:rsidR="608544BE" w:rsidRPr="00E563D3">
        <w:rPr>
          <w:szCs w:val="22"/>
        </w:rPr>
        <w:t>was</w:t>
      </w:r>
      <w:r w:rsidRPr="00E563D3">
        <w:rPr>
          <w:szCs w:val="22"/>
        </w:rPr>
        <w:t xml:space="preserve"> a year-long review </w:t>
      </w:r>
      <w:r w:rsidR="32106D6D" w:rsidRPr="00E563D3">
        <w:rPr>
          <w:szCs w:val="22"/>
        </w:rPr>
        <w:t xml:space="preserve">which </w:t>
      </w:r>
      <w:r w:rsidRPr="00E563D3">
        <w:rPr>
          <w:szCs w:val="22"/>
        </w:rPr>
        <w:t>start</w:t>
      </w:r>
      <w:r w:rsidR="53D8EB7E" w:rsidRPr="00E563D3">
        <w:rPr>
          <w:szCs w:val="22"/>
        </w:rPr>
        <w:t>ed</w:t>
      </w:r>
      <w:r w:rsidRPr="00E563D3">
        <w:rPr>
          <w:szCs w:val="22"/>
        </w:rPr>
        <w:t xml:space="preserve"> in April 2022, building on the North Wales Metro to develop recommendations for road, rail, bus and active travel across the whole of North Wales.  </w:t>
      </w:r>
      <w:r w:rsidRPr="00E563D3">
        <w:rPr>
          <w:color w:val="1F1F1F"/>
          <w:szCs w:val="22"/>
        </w:rPr>
        <w:t>It consider</w:t>
      </w:r>
      <w:r w:rsidR="00FC0F20" w:rsidRPr="00E563D3">
        <w:rPr>
          <w:color w:val="1F1F1F"/>
          <w:szCs w:val="22"/>
        </w:rPr>
        <w:t>ed</w:t>
      </w:r>
      <w:r w:rsidRPr="00E563D3">
        <w:rPr>
          <w:color w:val="1F1F1F"/>
          <w:szCs w:val="22"/>
        </w:rPr>
        <w:t xml:space="preserve"> the needs of all communities; both urban and rural, along the coast and inland</w:t>
      </w:r>
      <w:r w:rsidRPr="00E563D3">
        <w:rPr>
          <w:szCs w:val="22"/>
        </w:rPr>
        <w:t>.  The commission’s recommendations</w:t>
      </w:r>
      <w:r w:rsidR="5065AA6E" w:rsidRPr="00E563D3">
        <w:rPr>
          <w:szCs w:val="22"/>
        </w:rPr>
        <w:t xml:space="preserve"> </w:t>
      </w:r>
      <w:r w:rsidR="00FC0F20" w:rsidRPr="00E563D3">
        <w:rPr>
          <w:szCs w:val="22"/>
        </w:rPr>
        <w:t>are</w:t>
      </w:r>
      <w:r w:rsidRPr="00E563D3">
        <w:rPr>
          <w:szCs w:val="22"/>
        </w:rPr>
        <w:t xml:space="preserve"> be</w:t>
      </w:r>
      <w:r w:rsidR="00FC0F20" w:rsidRPr="00E563D3">
        <w:rPr>
          <w:szCs w:val="22"/>
        </w:rPr>
        <w:t>ing</w:t>
      </w:r>
      <w:r w:rsidRPr="00E563D3">
        <w:rPr>
          <w:szCs w:val="22"/>
        </w:rPr>
        <w:t xml:space="preserve"> used to further develop the Metro programme and other sector plans.</w:t>
      </w:r>
      <w:r w:rsidRPr="00E563D3">
        <w:rPr>
          <w:rFonts w:eastAsia="Arial"/>
          <w:szCs w:val="22"/>
        </w:rPr>
        <w:t xml:space="preserve"> </w:t>
      </w:r>
    </w:p>
    <w:p w14:paraId="1DF3F5F1" w14:textId="7FA4A2DD" w:rsidR="001A667F" w:rsidRPr="00E563D3" w:rsidRDefault="001A667F" w:rsidP="0723E931">
      <w:pPr>
        <w:spacing w:after="160"/>
        <w:rPr>
          <w:rFonts w:eastAsia="Arial"/>
          <w:szCs w:val="22"/>
        </w:rPr>
      </w:pPr>
      <w:r w:rsidRPr="00E563D3">
        <w:rPr>
          <w:rFonts w:eastAsia="Arial"/>
          <w:szCs w:val="22"/>
        </w:rPr>
        <w:t>The North Wales Transport Commission also has key recommendations that are relevant to the freight industry. The Stakeholder and Survey Report notes that moving freight to rail would bring significant benefits as this could reduce congestion on key highway routes and reduce the impact of transport on the environment.</w:t>
      </w:r>
    </w:p>
    <w:p w14:paraId="01541E7B" w14:textId="26A18F46" w:rsidR="00FC0F20" w:rsidRPr="00E563D3" w:rsidRDefault="00FC0F20" w:rsidP="0723E931">
      <w:pPr>
        <w:spacing w:after="160"/>
        <w:rPr>
          <w:rFonts w:eastAsia="Arial"/>
          <w:szCs w:val="22"/>
        </w:rPr>
      </w:pPr>
      <w:r w:rsidRPr="00E563D3">
        <w:rPr>
          <w:rFonts w:eastAsia="Arial"/>
          <w:szCs w:val="22"/>
        </w:rPr>
        <w:t>Network North Wales and the Regional Transport Plan are now taking forward the work recommended by the North Wales Transport Commission. Network North Wales is Welsh Government’s aspiration for a multi-billion-pound investment vision for an integrated, high-frequency transport network in North Wales. It will be a network that’s better connected, more accessible and brimming with opportunity.</w:t>
      </w:r>
    </w:p>
    <w:p w14:paraId="332EE6C8" w14:textId="62766527" w:rsidR="001A667F" w:rsidRPr="00E563D3" w:rsidRDefault="00CA4F2C" w:rsidP="001A667F">
      <w:pPr>
        <w:spacing w:after="160"/>
        <w:rPr>
          <w:rStyle w:val="Hyperlink"/>
          <w:rFonts w:eastAsia="Arial"/>
          <w:color w:val="467886"/>
          <w:szCs w:val="22"/>
        </w:rPr>
      </w:pPr>
      <w:hyperlink r:id="rId42">
        <w:r>
          <w:rPr>
            <w:rStyle w:val="Hyperlink"/>
            <w:rFonts w:eastAsia="Arial"/>
            <w:color w:val="467886"/>
            <w:szCs w:val="22"/>
          </w:rPr>
          <w:t>North Wales Transport Commission Final Report, WG 2023</w:t>
        </w:r>
      </w:hyperlink>
      <w:r w:rsidR="0003747B">
        <w:t xml:space="preserve"> </w:t>
      </w:r>
    </w:p>
    <w:p w14:paraId="29586465" w14:textId="77777777" w:rsidR="001A667F" w:rsidRPr="00E563D3" w:rsidRDefault="001A667F" w:rsidP="001A667F">
      <w:pPr>
        <w:spacing w:after="160"/>
        <w:rPr>
          <w:rFonts w:eastAsia="Arial"/>
          <w:b/>
        </w:rPr>
      </w:pPr>
      <w:r w:rsidRPr="158A17D8">
        <w:rPr>
          <w:rFonts w:eastAsia="Arial"/>
          <w:b/>
        </w:rPr>
        <w:t>Recommendations:</w:t>
      </w:r>
    </w:p>
    <w:p w14:paraId="6B8495E7" w14:textId="49C06EE8" w:rsidR="001A667F" w:rsidRPr="00E563D3" w:rsidRDefault="001A667F" w:rsidP="007B5407">
      <w:pPr>
        <w:pStyle w:val="Bulletwithspacing"/>
      </w:pPr>
      <w:r>
        <w:t xml:space="preserve">Remove the rail capacity constraint at the </w:t>
      </w:r>
      <w:proofErr w:type="spellStart"/>
      <w:r>
        <w:t>Padeswood</w:t>
      </w:r>
      <w:proofErr w:type="spellEnd"/>
      <w:r>
        <w:t xml:space="preserve"> Cement Works south of Buckley Station on the </w:t>
      </w:r>
      <w:r w:rsidR="001E37AB">
        <w:t xml:space="preserve">Wrexham to </w:t>
      </w:r>
      <w:proofErr w:type="gramStart"/>
      <w:r w:rsidR="001E37AB">
        <w:t xml:space="preserve">Liverpool </w:t>
      </w:r>
      <w:r>
        <w:t xml:space="preserve"> Line</w:t>
      </w:r>
      <w:proofErr w:type="gramEnd"/>
      <w:r>
        <w:t>.</w:t>
      </w:r>
      <w:r w:rsidR="00E246EA">
        <w:t xml:space="preserve"> This </w:t>
      </w:r>
      <w:r w:rsidR="00BA3B87">
        <w:t xml:space="preserve">scheme has been funded by </w:t>
      </w:r>
      <w:r w:rsidR="00BF1A94">
        <w:t>Ambition North Wales Growth Deal &amp; Investment Zone funding</w:t>
      </w:r>
      <w:r w:rsidR="002F5A11">
        <w:t xml:space="preserve"> </w:t>
      </w:r>
      <w:r w:rsidR="00B20AF6">
        <w:t xml:space="preserve">from the Welsh Government and UK </w:t>
      </w:r>
      <w:r w:rsidR="28F43142">
        <w:t>Government and</w:t>
      </w:r>
      <w:r w:rsidR="00BA3B87">
        <w:t xml:space="preserve"> is being taken forward.</w:t>
      </w:r>
    </w:p>
    <w:p w14:paraId="0059EE93" w14:textId="15E7D709" w:rsidR="001A667F" w:rsidRPr="00E563D3" w:rsidRDefault="001A667F" w:rsidP="007B5407">
      <w:pPr>
        <w:pStyle w:val="Bulletwithspacing"/>
      </w:pPr>
      <w:r>
        <w:t xml:space="preserve">Implement a signalling improvement scheme </w:t>
      </w:r>
      <w:r w:rsidR="74FD3333">
        <w:t xml:space="preserve">between Wrexham and </w:t>
      </w:r>
      <w:proofErr w:type="spellStart"/>
      <w:r>
        <w:t>Gobowen</w:t>
      </w:r>
      <w:proofErr w:type="spellEnd"/>
      <w:r>
        <w:t xml:space="preserve"> on the Shrewsbury-Wrexham-Chester Line and dual tracking between Wrexham and Chester to address capacity constraints to enable two passenger trains per hour and freight services to operate effectively and reliably.</w:t>
      </w:r>
    </w:p>
    <w:p w14:paraId="5A0DACAE" w14:textId="10B8A8CC" w:rsidR="001A667F" w:rsidRPr="00E563D3" w:rsidRDefault="001A667F" w:rsidP="007B5407">
      <w:pPr>
        <w:pStyle w:val="Bulletwithspacing"/>
        <w:rPr>
          <w:szCs w:val="22"/>
        </w:rPr>
      </w:pPr>
      <w:r w:rsidRPr="00E563D3">
        <w:rPr>
          <w:szCs w:val="22"/>
        </w:rPr>
        <w:t>Consider locations for and methods to develop rail based light logistics freight services.</w:t>
      </w:r>
    </w:p>
    <w:p w14:paraId="62377900" w14:textId="43AD5A30" w:rsidR="001A667F" w:rsidRPr="00E563D3" w:rsidRDefault="001A667F" w:rsidP="007B5407">
      <w:pPr>
        <w:pStyle w:val="Bulletwithspacing"/>
        <w:rPr>
          <w:szCs w:val="22"/>
        </w:rPr>
      </w:pPr>
      <w:r w:rsidRPr="00E563D3">
        <w:rPr>
          <w:szCs w:val="22"/>
        </w:rPr>
        <w:t>We recommend development of a network of suitable HGV road-side facilities in the (North Wales) region.</w:t>
      </w:r>
    </w:p>
    <w:p w14:paraId="003CB1D3" w14:textId="1E8614C5" w:rsidR="00256A34" w:rsidRPr="007B5407" w:rsidRDefault="001A667F" w:rsidP="007B5407">
      <w:pPr>
        <w:pStyle w:val="Bulletwithspacing"/>
      </w:pPr>
      <w:r w:rsidRPr="00E563D3">
        <w:rPr>
          <w:szCs w:val="22"/>
        </w:rPr>
        <w:t>It is possible that more could be done to shift goods to sustainable modes or zero-emission vehicles. We recommend the forthcoming Freight and Logistics plan for Wales include options for this as above</w:t>
      </w:r>
    </w:p>
    <w:p w14:paraId="4AA9B5AA" w14:textId="361CB506" w:rsidR="5D5F2FAB" w:rsidRPr="00EA0421" w:rsidRDefault="7550B473" w:rsidP="00EA0421">
      <w:pPr>
        <w:shd w:val="clear" w:color="auto" w:fill="FFFFFF" w:themeFill="background1"/>
        <w:spacing w:after="300"/>
        <w:rPr>
          <w:rFonts w:eastAsia="Arial"/>
          <w:color w:val="1F1F1F"/>
          <w:szCs w:val="22"/>
        </w:rPr>
      </w:pPr>
      <w:r w:rsidRPr="30F1FF27">
        <w:rPr>
          <w:rFonts w:eastAsia="Arial"/>
          <w:color w:val="1F1F1F"/>
          <w:szCs w:val="22"/>
        </w:rPr>
        <w:t>Following the North Wales Transport Commission’s (NWTC) recommendations on improving the resilience of the connections to and from Ynys Môn, good progress was made in 2025 with appraisal work being completed on several high priority recommendations</w:t>
      </w:r>
      <w:r w:rsidR="029CE5FA" w:rsidRPr="30F1FF27">
        <w:rPr>
          <w:rFonts w:eastAsia="Arial"/>
          <w:color w:val="1F1F1F"/>
          <w:szCs w:val="22"/>
        </w:rPr>
        <w:t>.</w:t>
      </w:r>
      <w:r w:rsidRPr="30F1FF27">
        <w:rPr>
          <w:rFonts w:eastAsia="Arial"/>
          <w:color w:val="1F1F1F"/>
          <w:szCs w:val="22"/>
        </w:rPr>
        <w:t xml:space="preserve"> Welsh Government issu</w:t>
      </w:r>
      <w:r w:rsidR="172C8871" w:rsidRPr="30F1FF27">
        <w:rPr>
          <w:rFonts w:eastAsia="Arial"/>
          <w:color w:val="1F1F1F"/>
          <w:szCs w:val="22"/>
        </w:rPr>
        <w:t>ed</w:t>
      </w:r>
      <w:r w:rsidRPr="30F1FF27">
        <w:rPr>
          <w:rFonts w:eastAsia="Arial"/>
          <w:color w:val="1F1F1F"/>
          <w:szCs w:val="22"/>
        </w:rPr>
        <w:t xml:space="preserve"> a key update </w:t>
      </w:r>
      <w:r w:rsidR="335BE02B" w:rsidRPr="30F1FF27">
        <w:rPr>
          <w:rFonts w:eastAsia="Arial"/>
          <w:color w:val="1F1F1F"/>
          <w:szCs w:val="22"/>
        </w:rPr>
        <w:t xml:space="preserve">(on the following areas) in November 2025, wind </w:t>
      </w:r>
      <w:r w:rsidR="239FBC2E" w:rsidRPr="30F1FF27">
        <w:rPr>
          <w:rFonts w:eastAsia="Arial"/>
          <w:color w:val="1F1F1F"/>
          <w:szCs w:val="22"/>
        </w:rPr>
        <w:t xml:space="preserve">deflectors on Britannia Bridge, Highway Alignment, Traffic and </w:t>
      </w:r>
      <w:r w:rsidR="239FBC2E" w:rsidRPr="30F1FF27">
        <w:rPr>
          <w:rFonts w:eastAsia="Arial"/>
          <w:color w:val="1F1F1F"/>
          <w:szCs w:val="22"/>
        </w:rPr>
        <w:lastRenderedPageBreak/>
        <w:t>Speed Management,</w:t>
      </w:r>
      <w:r w:rsidRPr="30F1FF27">
        <w:rPr>
          <w:rFonts w:eastAsia="Arial"/>
          <w:color w:val="1F1F1F"/>
          <w:szCs w:val="22"/>
        </w:rPr>
        <w:t xml:space="preserve"> </w:t>
      </w:r>
      <w:r w:rsidR="239FBC2E" w:rsidRPr="30F1FF27">
        <w:rPr>
          <w:rFonts w:eastAsia="Arial"/>
          <w:color w:val="1F1F1F"/>
          <w:szCs w:val="22"/>
        </w:rPr>
        <w:t>Three Lane Tidal Flow System</w:t>
      </w:r>
      <w:r w:rsidR="630D70D1" w:rsidRPr="30F1FF27">
        <w:rPr>
          <w:rFonts w:eastAsia="Arial"/>
          <w:color w:val="1F1F1F"/>
          <w:szCs w:val="22"/>
        </w:rPr>
        <w:t>, Active Travel Route Across Britannia Bridge</w:t>
      </w:r>
      <w:r w:rsidR="239FBC2E" w:rsidRPr="30F1FF27">
        <w:rPr>
          <w:rFonts w:eastAsia="Arial"/>
          <w:color w:val="1F1F1F"/>
          <w:szCs w:val="22"/>
        </w:rPr>
        <w:t xml:space="preserve"> </w:t>
      </w:r>
      <w:r w:rsidR="630D70D1" w:rsidRPr="30F1FF27">
        <w:rPr>
          <w:rFonts w:eastAsia="Arial"/>
          <w:color w:val="1F1F1F"/>
          <w:szCs w:val="22"/>
        </w:rPr>
        <w:t>and Bus Priority Measures.</w:t>
      </w:r>
    </w:p>
    <w:p w14:paraId="16A6E253" w14:textId="005053C6" w:rsidR="00C64737" w:rsidRPr="00E563D3" w:rsidRDefault="005F40BC" w:rsidP="005F40BC">
      <w:pPr>
        <w:pStyle w:val="Heading2"/>
      </w:pPr>
      <w:r>
        <w:t xml:space="preserve"> </w:t>
      </w:r>
      <w:bookmarkStart w:id="15" w:name="_Toc223959148"/>
      <w:r w:rsidR="0E646CA3" w:rsidRPr="00E563D3">
        <w:t>Aviation</w:t>
      </w:r>
      <w:bookmarkEnd w:id="15"/>
    </w:p>
    <w:p w14:paraId="1B45481F" w14:textId="2618F26C" w:rsidR="00C64737" w:rsidRPr="00E563D3" w:rsidRDefault="00C64737" w:rsidP="00C64737">
      <w:pPr>
        <w:spacing w:before="240"/>
        <w:contextualSpacing/>
        <w:rPr>
          <w:rFonts w:eastAsia="Arial"/>
          <w:szCs w:val="22"/>
        </w:rPr>
      </w:pPr>
      <w:r w:rsidRPr="00E563D3">
        <w:rPr>
          <w:rFonts w:eastAsia="Arial"/>
          <w:szCs w:val="22"/>
        </w:rPr>
        <w:t>Our vision is to commit to maintaining an aviation capacity in Wales, because of the benefits that it brings to the Welsh economy</w:t>
      </w:r>
      <w:r w:rsidR="32447D61" w:rsidRPr="00E563D3">
        <w:rPr>
          <w:rFonts w:eastAsia="Arial"/>
          <w:szCs w:val="22"/>
        </w:rPr>
        <w:t>, whilst</w:t>
      </w:r>
      <w:r w:rsidRPr="00E563D3">
        <w:rPr>
          <w:rFonts w:eastAsia="Arial"/>
          <w:szCs w:val="22"/>
        </w:rPr>
        <w:t xml:space="preserve"> recognising the challenges this creates for meeting our targets on decarbonisation.</w:t>
      </w:r>
    </w:p>
    <w:p w14:paraId="170B252B" w14:textId="4EF435F7" w:rsidR="004B4871" w:rsidRDefault="0FDEDD4F" w:rsidP="00C64737">
      <w:pPr>
        <w:spacing w:before="240"/>
        <w:contextualSpacing/>
        <w:rPr>
          <w:rFonts w:eastAsia="Arial"/>
          <w:szCs w:val="22"/>
        </w:rPr>
      </w:pPr>
      <w:hyperlink r:id="rId43">
        <w:r w:rsidRPr="2583B593">
          <w:rPr>
            <w:rStyle w:val="Hyperlink"/>
            <w:rFonts w:eastAsia="Arial"/>
            <w:szCs w:val="22"/>
          </w:rPr>
          <w:t>Written Statement: Enabling the economic growth potential of Cardiff Airport and the South Wales region</w:t>
        </w:r>
        <w:r w:rsidR="00100BFB">
          <w:rPr>
            <w:rStyle w:val="Hyperlink"/>
            <w:rFonts w:eastAsia="Arial"/>
            <w:szCs w:val="22"/>
          </w:rPr>
          <w:t>, WG</w:t>
        </w:r>
        <w:r w:rsidRPr="2583B593">
          <w:rPr>
            <w:rStyle w:val="Hyperlink"/>
            <w:rFonts w:eastAsia="Arial"/>
            <w:szCs w:val="22"/>
          </w:rPr>
          <w:t xml:space="preserve"> 2025</w:t>
        </w:r>
      </w:hyperlink>
      <w:r w:rsidR="00C64737" w:rsidRPr="2583B593">
        <w:rPr>
          <w:rFonts w:eastAsia="Arial"/>
          <w:szCs w:val="22"/>
        </w:rPr>
        <w:t xml:space="preserve"> </w:t>
      </w:r>
      <w:r w:rsidR="004B4871">
        <w:rPr>
          <w:rFonts w:eastAsia="Arial"/>
          <w:szCs w:val="22"/>
        </w:rPr>
        <w:br w:type="page"/>
      </w:r>
    </w:p>
    <w:p w14:paraId="0A029A4E" w14:textId="3D2E9832" w:rsidR="00500689" w:rsidRPr="00E563D3" w:rsidRDefault="00B713A8" w:rsidP="00C64737">
      <w:pPr>
        <w:spacing w:before="240"/>
        <w:contextualSpacing/>
        <w:rPr>
          <w:rFonts w:eastAsia="Arial"/>
          <w:szCs w:val="22"/>
        </w:rPr>
      </w:pPr>
      <w:r>
        <w:rPr>
          <w:b/>
          <w:bCs/>
          <w:noProof/>
          <w:sz w:val="44"/>
          <w:szCs w:val="44"/>
        </w:rPr>
        <w:lastRenderedPageBreak/>
        <mc:AlternateContent>
          <mc:Choice Requires="wps">
            <w:drawing>
              <wp:anchor distT="0" distB="0" distL="114300" distR="114300" simplePos="0" relativeHeight="251658240" behindDoc="1" locked="0" layoutInCell="1" allowOverlap="1" wp14:anchorId="6AC6196D" wp14:editId="6D878120">
                <wp:simplePos x="0" y="0"/>
                <wp:positionH relativeFrom="page">
                  <wp:posOffset>-478155</wp:posOffset>
                </wp:positionH>
                <wp:positionV relativeFrom="paragraph">
                  <wp:posOffset>-946785</wp:posOffset>
                </wp:positionV>
                <wp:extent cx="13706475" cy="7548880"/>
                <wp:effectExtent l="0" t="0" r="28575" b="13970"/>
                <wp:wrapNone/>
                <wp:docPr id="1963655511" name="Rectangle 19636555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548880"/>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25FC4745" w14:textId="77777777" w:rsidR="004B4871" w:rsidRDefault="004B4871" w:rsidP="004B4871"/>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AC6196D" id="Rectangle 1963655511" o:spid="_x0000_s1031" alt="&quot;&quot;" style="position:absolute;margin-left:-37.65pt;margin-top:-74.55pt;width:1079.25pt;height:594.4pt;z-index:-251658240;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" fillcolor="#a40000" strokecolor="#1f3763 [1604]" strokeweight="1pt">
                <v:textbox>
                  <w:txbxContent>
                    <w:p w14:paraId="25FC4745" w14:textId="77777777" w:rsidR="004B4871" w:rsidRDefault="004B4871" w:rsidP="004B4871"/>
                  </w:txbxContent>
                </v:textbox>
                <w10:wrap anchorx="page"/>
              </v:rect>
            </w:pict>
          </mc:Fallback>
        </mc:AlternateContent>
      </w:r>
      <w:r w:rsidR="004B4871">
        <w:rPr>
          <w:b/>
          <w:bCs/>
          <w:noProof/>
          <w:sz w:val="44"/>
          <w:szCs w:val="44"/>
        </w:rPr>
        <mc:AlternateContent>
          <mc:Choice Requires="wps">
            <w:drawing>
              <wp:anchor distT="0" distB="0" distL="114300" distR="114300" simplePos="0" relativeHeight="251658253" behindDoc="1" locked="0" layoutInCell="1" allowOverlap="1" wp14:anchorId="25DBF797" wp14:editId="18BFABCC">
                <wp:simplePos x="0" y="0"/>
                <wp:positionH relativeFrom="margin">
                  <wp:posOffset>-1834116</wp:posOffset>
                </wp:positionH>
                <wp:positionV relativeFrom="paragraph">
                  <wp:posOffset>-969645</wp:posOffset>
                </wp:positionV>
                <wp:extent cx="11855302" cy="4199860"/>
                <wp:effectExtent l="0" t="0" r="13335" b="10795"/>
                <wp:wrapNone/>
                <wp:docPr id="2074147579" name="Rectangle 4"/>
                <wp:cNvGraphicFramePr/>
                <a:graphic xmlns:a="http://schemas.openxmlformats.org/drawingml/2006/main">
                  <a:graphicData uri="http://schemas.microsoft.com/office/word/2010/wordprocessingShape">
                    <wps:wsp>
                      <wps:cNvSpPr/>
                      <wps:spPr>
                        <a:xfrm>
                          <a:off x="0" y="0"/>
                          <a:ext cx="11855302" cy="4199860"/>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w14:anchorId="3D80566E">
              <v:rect id="Rectangle 4" style="position:absolute;margin-left:-144.4pt;margin-top:-76.35pt;width:933.5pt;height:330.7pt;z-index:-251658227;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spid="_x0000_s1026" fillcolor="white [3212]" strokecolor="#09101d [484]" strokeweight="1pt" w14:anchorId="01A260D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">
                <w10:wrap anchorx="margin"/>
              </v:rect>
            </w:pict>
          </mc:Fallback>
        </mc:AlternateContent>
      </w:r>
    </w:p>
    <w:p w14:paraId="05096BE9" w14:textId="35F36C71" w:rsidR="004B4871" w:rsidRDefault="004B4871" w:rsidP="00854514">
      <w:r>
        <w:br w:type="page"/>
      </w:r>
    </w:p>
    <w:p w14:paraId="3EB6C4BC" w14:textId="77777777" w:rsidR="004B4871" w:rsidRDefault="004B4871" w:rsidP="004B4871">
      <w:pPr>
        <w:pStyle w:val="Heading1"/>
        <w:sectPr w:rsidR="004B4871" w:rsidSect="00E563D3">
          <w:type w:val="continuous"/>
          <w:pgSz w:w="16838" w:h="11906" w:orient="landscape"/>
          <w:pgMar w:top="1440" w:right="1080" w:bottom="1440" w:left="1080" w:header="708" w:footer="708" w:gutter="0"/>
          <w:cols w:num="2" w:space="284"/>
          <w:docGrid w:linePitch="360"/>
        </w:sectPr>
      </w:pPr>
    </w:p>
    <w:p w14:paraId="04A645E7" w14:textId="44CC333B" w:rsidR="004B4871" w:rsidRPr="00BA04FF" w:rsidRDefault="004B4871" w:rsidP="00101CD1">
      <w:pPr>
        <w:pStyle w:val="Heading1"/>
        <w:rPr>
          <w:sz w:val="136"/>
          <w:szCs w:val="136"/>
        </w:rPr>
        <w:sectPr w:rsidR="004B4871" w:rsidRPr="00BA04FF" w:rsidSect="004B4871">
          <w:type w:val="continuous"/>
          <w:pgSz w:w="16838" w:h="11906" w:orient="landscape"/>
          <w:pgMar w:top="1440" w:right="1080" w:bottom="1440" w:left="1080" w:header="708" w:footer="708" w:gutter="0"/>
          <w:cols w:space="284"/>
          <w:docGrid w:linePitch="360"/>
        </w:sectPr>
      </w:pPr>
      <w:bookmarkStart w:id="16" w:name="_Toc223959149"/>
      <w:r w:rsidRPr="00BA04FF">
        <w:rPr>
          <w:sz w:val="136"/>
          <w:szCs w:val="136"/>
        </w:rPr>
        <w:t xml:space="preserve">Delivery &amp; </w:t>
      </w:r>
      <w:r w:rsidR="00430468">
        <w:rPr>
          <w:sz w:val="136"/>
          <w:szCs w:val="136"/>
        </w:rPr>
        <w:t>Future Opportunities</w:t>
      </w:r>
      <w:bookmarkEnd w:id="16"/>
    </w:p>
    <w:p w14:paraId="0F86CEAE" w14:textId="0FAA4ED2" w:rsidR="00562250" w:rsidRPr="00BA04FF" w:rsidRDefault="00562250" w:rsidP="004B4871">
      <w:pPr>
        <w:pStyle w:val="Heading1"/>
        <w:numPr>
          <w:ilvl w:val="0"/>
          <w:numId w:val="0"/>
        </w:numPr>
        <w:rPr>
          <w:sz w:val="136"/>
          <w:szCs w:val="136"/>
        </w:rPr>
      </w:pPr>
      <w:r w:rsidRPr="00BA04FF">
        <w:rPr>
          <w:sz w:val="136"/>
          <w:szCs w:val="136"/>
        </w:rPr>
        <w:br w:type="page"/>
      </w:r>
    </w:p>
    <w:bookmarkStart w:id="17" w:name="_Toc223959150"/>
    <w:p w14:paraId="5EB35BD4" w14:textId="76A6C1CC" w:rsidR="00E661A7" w:rsidRDefault="0033177F" w:rsidP="008450F0">
      <w:pPr>
        <w:pStyle w:val="Heading2"/>
      </w:pPr>
      <w:r w:rsidRPr="00FC3DBB">
        <w:rPr>
          <w:lang w:eastAsia="en-GB"/>
        </w:rPr>
        <w:lastRenderedPageBreak/>
        <mc:AlternateContent>
          <mc:Choice Requires="wps">
            <w:drawing>
              <wp:anchor distT="0" distB="0" distL="114300" distR="114300" simplePos="0" relativeHeight="251658245" behindDoc="1" locked="0" layoutInCell="1" allowOverlap="1" wp14:anchorId="4F08DBDA" wp14:editId="3B1C0F63">
                <wp:simplePos x="0" y="0"/>
                <wp:positionH relativeFrom="page">
                  <wp:posOffset>13797635</wp:posOffset>
                </wp:positionH>
                <wp:positionV relativeFrom="paragraph">
                  <wp:posOffset>586740</wp:posOffset>
                </wp:positionV>
                <wp:extent cx="10982325" cy="4133850"/>
                <wp:effectExtent l="0" t="0" r="28575" b="1905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0982325" cy="4133850"/>
                        </a:xfrm>
                        <a:prstGeom prst="rect">
                          <a:avLst/>
                        </a:prstGeom>
                        <a:solidFill>
                          <a:schemeClr val="bg1">
                            <a:lumMod val="95000"/>
                          </a:schemeClr>
                        </a:solidFill>
                        <a:ln>
                          <a:solidFill>
                            <a:srgbClr val="5299A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2EC6828B">
              <v:rect id="Rectangle 1" style="position:absolute;margin-left:1086.45pt;margin-top:46.2pt;width:864.75pt;height:325.5pt;z-index:-25165823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lt="&quot;&quot;" o:spid="_x0000_s1026" fillcolor="#f2f2f2 [3052]" strokecolor="#5299a7" strokeweight="1pt" w14:anchorId="262EB7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">
                <w10:wrap anchorx="page"/>
              </v:rect>
            </w:pict>
          </mc:Fallback>
        </mc:AlternateContent>
      </w:r>
      <w:r w:rsidR="2150AE2F">
        <w:t xml:space="preserve"> </w:t>
      </w:r>
      <w:r w:rsidR="7AEAF249">
        <w:t>P</w:t>
      </w:r>
      <w:r w:rsidR="6EDA99D4">
        <w:t>otential next steps</w:t>
      </w:r>
      <w:bookmarkEnd w:id="17"/>
    </w:p>
    <w:p w14:paraId="6846E3D6" w14:textId="77777777" w:rsidR="00E661A7" w:rsidRDefault="00E661A7" w:rsidP="00E661A7"/>
    <w:p w14:paraId="48B161E3" w14:textId="77777777" w:rsidR="00E661A7" w:rsidRPr="00E661A7" w:rsidRDefault="00E661A7" w:rsidP="00E661A7">
      <w:pPr>
        <w:sectPr w:rsidR="00E661A7" w:rsidRPr="00E661A7" w:rsidSect="00E661A7">
          <w:headerReference w:type="default" r:id="rId44"/>
          <w:type w:val="continuous"/>
          <w:pgSz w:w="16838" w:h="11906" w:orient="landscape" w:code="9"/>
          <w:pgMar w:top="1440" w:right="1080" w:bottom="1440" w:left="1080" w:header="709" w:footer="709" w:gutter="0"/>
          <w:cols w:space="284"/>
          <w:docGrid w:linePitch="360"/>
        </w:sectPr>
      </w:pPr>
    </w:p>
    <w:p w14:paraId="6FFD75B7" w14:textId="6EAC76CF" w:rsidR="00EE0CAE" w:rsidRPr="004F3D50" w:rsidRDefault="012DB8E5" w:rsidP="00EE0CAE">
      <w:r>
        <w:t xml:space="preserve">Whilst it will be for the next Welsh Government to determine how it wishes to take forward the </w:t>
      </w:r>
      <w:r w:rsidR="4BB5CA8B">
        <w:t xml:space="preserve">next steps </w:t>
      </w:r>
      <w:r>
        <w:t>outlined in this Plan, the following recommendations offer means by which delivery could be achieved.</w:t>
      </w:r>
    </w:p>
    <w:p w14:paraId="6999E2D1" w14:textId="2F4F2548" w:rsidR="00EE0CAE" w:rsidRPr="004F3D50" w:rsidRDefault="00EE0CAE" w:rsidP="00EE0CAE">
      <w:r>
        <w:t>A Welsh Maritime &amp; Logistics Council (MLC), chaired by a Welsh Government Minister</w:t>
      </w:r>
      <w:r w:rsidR="6F57ADEB">
        <w:t xml:space="preserve"> or Senior Civil Servant</w:t>
      </w:r>
      <w:r>
        <w:t xml:space="preserve">, should be established </w:t>
      </w:r>
      <w:r w:rsidR="0359EFF4">
        <w:t>as soon as practicably possible</w:t>
      </w:r>
      <w:r w:rsidR="25C397D1">
        <w:t>.</w:t>
      </w:r>
      <w:r w:rsidR="0359EFF4" w:rsidRPr="7A84DE7B">
        <w:rPr>
          <w:rFonts w:eastAsia="Arial"/>
        </w:rPr>
        <w:t xml:space="preserve"> </w:t>
      </w:r>
      <w:r w:rsidR="6A4578A3" w:rsidRPr="7A84DE7B">
        <w:rPr>
          <w:rFonts w:eastAsia="Arial"/>
        </w:rPr>
        <w:t>W</w:t>
      </w:r>
      <w:r w:rsidR="584AF275" w:rsidRPr="7A84DE7B">
        <w:rPr>
          <w:rFonts w:eastAsia="Arial"/>
        </w:rPr>
        <w:t xml:space="preserve">e recommend that </w:t>
      </w:r>
      <w:r w:rsidR="1EDE01DC" w:rsidRPr="7A84DE7B">
        <w:rPr>
          <w:rFonts w:eastAsia="Arial"/>
        </w:rPr>
        <w:t xml:space="preserve">their first task </w:t>
      </w:r>
      <w:r w:rsidR="446D971F" w:rsidRPr="7A84DE7B">
        <w:rPr>
          <w:rFonts w:eastAsia="Arial"/>
        </w:rPr>
        <w:t xml:space="preserve">should be </w:t>
      </w:r>
      <w:r w:rsidR="1EDE01DC" w:rsidRPr="7A84DE7B">
        <w:rPr>
          <w:rFonts w:eastAsia="Arial"/>
        </w:rPr>
        <w:t xml:space="preserve">to consider </w:t>
      </w:r>
      <w:r w:rsidR="0359EFF4" w:rsidRPr="7A84DE7B">
        <w:rPr>
          <w:rFonts w:eastAsia="Arial"/>
        </w:rPr>
        <w:t>this</w:t>
      </w:r>
      <w:r w:rsidR="1EDE01DC" w:rsidRPr="7A84DE7B">
        <w:rPr>
          <w:rFonts w:eastAsia="Arial"/>
        </w:rPr>
        <w:t xml:space="preserve"> plan </w:t>
      </w:r>
      <w:r w:rsidR="1FB4B189" w:rsidRPr="7A84DE7B">
        <w:rPr>
          <w:rFonts w:eastAsia="Arial"/>
        </w:rPr>
        <w:t xml:space="preserve">and </w:t>
      </w:r>
      <w:r w:rsidR="3D91E057" w:rsidRPr="7A84DE7B">
        <w:rPr>
          <w:rFonts w:eastAsia="Arial"/>
        </w:rPr>
        <w:t xml:space="preserve">consider and </w:t>
      </w:r>
      <w:r w:rsidR="1EDE01DC" w:rsidRPr="7A84DE7B">
        <w:rPr>
          <w:rFonts w:eastAsia="Arial"/>
        </w:rPr>
        <w:t xml:space="preserve">rank the </w:t>
      </w:r>
      <w:r w:rsidR="31A19A36" w:rsidRPr="7A84DE7B">
        <w:rPr>
          <w:rFonts w:eastAsia="Arial"/>
        </w:rPr>
        <w:t>recommendation</w:t>
      </w:r>
      <w:r w:rsidR="2B744AC5" w:rsidRPr="7A84DE7B">
        <w:rPr>
          <w:rFonts w:eastAsia="Arial"/>
        </w:rPr>
        <w:t>s</w:t>
      </w:r>
      <w:r w:rsidR="31A19A36" w:rsidRPr="7A84DE7B">
        <w:rPr>
          <w:rFonts w:eastAsia="Arial"/>
        </w:rPr>
        <w:t xml:space="preserve"> </w:t>
      </w:r>
      <w:r w:rsidR="228C813E" w:rsidRPr="7A84DE7B">
        <w:rPr>
          <w:rFonts w:eastAsia="Arial"/>
        </w:rPr>
        <w:t>contained within it</w:t>
      </w:r>
      <w:r w:rsidR="341DFF7F" w:rsidRPr="7A84DE7B">
        <w:rPr>
          <w:rFonts w:eastAsia="Arial"/>
        </w:rPr>
        <w:t xml:space="preserve"> </w:t>
      </w:r>
      <w:r w:rsidR="31A19A36" w:rsidRPr="7A84DE7B">
        <w:rPr>
          <w:rFonts w:eastAsia="Arial"/>
        </w:rPr>
        <w:t xml:space="preserve"> </w:t>
      </w:r>
      <w:r w:rsidR="1EDE01DC" w:rsidRPr="7A84DE7B">
        <w:rPr>
          <w:rFonts w:eastAsia="Arial"/>
        </w:rPr>
        <w:t xml:space="preserve"> in order of priority </w:t>
      </w:r>
      <w:r w:rsidR="556E332B" w:rsidRPr="7A84DE7B">
        <w:rPr>
          <w:rFonts w:eastAsia="Arial"/>
        </w:rPr>
        <w:t xml:space="preserve">and </w:t>
      </w:r>
      <w:r w:rsidR="6CE70165" w:rsidRPr="7A84DE7B">
        <w:rPr>
          <w:rFonts w:eastAsia="Arial"/>
        </w:rPr>
        <w:t xml:space="preserve">to </w:t>
      </w:r>
      <w:r w:rsidR="556E332B" w:rsidRPr="7A84DE7B">
        <w:rPr>
          <w:rFonts w:eastAsia="Arial"/>
        </w:rPr>
        <w:t xml:space="preserve">advise the next Government accordingly. </w:t>
      </w:r>
      <w:r w:rsidR="52AA9FD8">
        <w:t xml:space="preserve">We recommend the Councils high level terms of reference should be </w:t>
      </w:r>
      <w:proofErr w:type="gramStart"/>
      <w:r w:rsidR="52AA9FD8">
        <w:t>to;</w:t>
      </w:r>
      <w:proofErr w:type="gramEnd"/>
      <w:r w:rsidR="52AA9FD8">
        <w:t xml:space="preserve"> </w:t>
      </w:r>
    </w:p>
    <w:p w14:paraId="4F9F6E13" w14:textId="77777777" w:rsidR="00EE0CAE" w:rsidRPr="004F3D50" w:rsidRDefault="00EE0CAE" w:rsidP="007B5407">
      <w:pPr>
        <w:pStyle w:val="Bulletwithspacing"/>
        <w:rPr>
          <w:szCs w:val="22"/>
        </w:rPr>
      </w:pPr>
      <w:r w:rsidRPr="004F3D50">
        <w:rPr>
          <w:szCs w:val="22"/>
        </w:rPr>
        <w:t>Operate with a spirit of co-creation, with all partners working together to mitigate risks and maximise opportunities</w:t>
      </w:r>
    </w:p>
    <w:p w14:paraId="324EBC4C" w14:textId="77777777" w:rsidR="00EE0CAE" w:rsidRPr="004F3D50" w:rsidRDefault="00EE0CAE" w:rsidP="007B5407">
      <w:pPr>
        <w:pStyle w:val="Bulletwithspacing"/>
        <w:rPr>
          <w:szCs w:val="22"/>
        </w:rPr>
      </w:pPr>
      <w:r w:rsidRPr="004F3D50">
        <w:rPr>
          <w:szCs w:val="22"/>
        </w:rPr>
        <w:t>Endeavour to agree consistent positions on all matters of major significance for both sectors, so that Wales speaks with one voice when dealing with the UK Government and other external organisations – especially when bidding for any funding</w:t>
      </w:r>
    </w:p>
    <w:p w14:paraId="119A90F2" w14:textId="77777777" w:rsidR="00EE0CAE" w:rsidRPr="004F3D50" w:rsidRDefault="00EE0CAE" w:rsidP="007B5407">
      <w:pPr>
        <w:pStyle w:val="Bulletwithspacing"/>
        <w:rPr>
          <w:szCs w:val="22"/>
        </w:rPr>
      </w:pPr>
      <w:r w:rsidRPr="004F3D50">
        <w:rPr>
          <w:szCs w:val="22"/>
        </w:rPr>
        <w:t>Commission and oversee sub-groups to focus on specific priority topics for both sectors</w:t>
      </w:r>
    </w:p>
    <w:p w14:paraId="612C1732" w14:textId="180C834D" w:rsidR="00EE0CAE" w:rsidRPr="004F3D50" w:rsidRDefault="00EE0CAE" w:rsidP="5048172C">
      <w:r>
        <w:t xml:space="preserve">Alongside senior industry representatives and Welsh Government officials, the MLC </w:t>
      </w:r>
      <w:r w:rsidR="00B9687F">
        <w:t>c</w:t>
      </w:r>
      <w:r>
        <w:t>ould include representatives from local government</w:t>
      </w:r>
      <w:r w:rsidR="002F17B8">
        <w:t>,</w:t>
      </w:r>
      <w:r>
        <w:t xml:space="preserve"> trade unions</w:t>
      </w:r>
      <w:r w:rsidR="001E37AB">
        <w:t xml:space="preserve">, </w:t>
      </w:r>
      <w:r w:rsidR="00C968FA">
        <w:t>Transport for Wales</w:t>
      </w:r>
      <w:r w:rsidR="001E37AB">
        <w:t xml:space="preserve"> and UK Government</w:t>
      </w:r>
      <w:r>
        <w:t xml:space="preserve">. Engagement with the UK Government and other devolved Governments on maritime and </w:t>
      </w:r>
      <w:r>
        <w:t>logistics matters</w:t>
      </w:r>
      <w:r w:rsidR="001E37AB">
        <w:t xml:space="preserve"> will additionally</w:t>
      </w:r>
      <w:r>
        <w:t xml:space="preserve"> take </w:t>
      </w:r>
      <w:proofErr w:type="gramStart"/>
      <w:r>
        <w:t>place ,</w:t>
      </w:r>
      <w:proofErr w:type="gramEnd"/>
      <w:r>
        <w:t xml:space="preserve"> either bi-laterally or via the Inter-Ministerial Group for transport</w:t>
      </w:r>
      <w:r w:rsidR="004E1677">
        <w:t xml:space="preserve"> within Welsh Government</w:t>
      </w:r>
      <w:r>
        <w:t xml:space="preserve">. </w:t>
      </w:r>
    </w:p>
    <w:p w14:paraId="7382CB5A" w14:textId="0A3FC103" w:rsidR="00EE0CAE" w:rsidRPr="00EF709D" w:rsidRDefault="00EE0CAE" w:rsidP="00EE0CAE">
      <w:pPr>
        <w:rPr>
          <w:szCs w:val="22"/>
        </w:rPr>
      </w:pPr>
      <w:r w:rsidRPr="00EF709D">
        <w:rPr>
          <w:szCs w:val="22"/>
        </w:rPr>
        <w:t xml:space="preserve">For new policies within the UK Government, we </w:t>
      </w:r>
      <w:r w:rsidR="2170BC1D" w:rsidRPr="00EF709D">
        <w:rPr>
          <w:szCs w:val="22"/>
        </w:rPr>
        <w:t xml:space="preserve">should </w:t>
      </w:r>
      <w:r w:rsidRPr="00EF709D">
        <w:rPr>
          <w:szCs w:val="22"/>
        </w:rPr>
        <w:t>ensure the needs of the Welsh people are considered</w:t>
      </w:r>
      <w:r w:rsidR="7FB45720" w:rsidRPr="00EF709D">
        <w:rPr>
          <w:szCs w:val="22"/>
        </w:rPr>
        <w:t>.</w:t>
      </w:r>
    </w:p>
    <w:p w14:paraId="7BC03500" w14:textId="2D072F00" w:rsidR="00EE0CAE" w:rsidRPr="004F3D50" w:rsidRDefault="00EE0CAE" w:rsidP="00EE0CAE">
      <w:r>
        <w:t>Most regional and local interventions will need to be delivered by L</w:t>
      </w:r>
      <w:r w:rsidR="42821911">
        <w:t>ocal Authorities</w:t>
      </w:r>
      <w:r>
        <w:t xml:space="preserve"> under their RTPs. </w:t>
      </w:r>
      <w:r w:rsidR="6CEEB103">
        <w:t xml:space="preserve">The </w:t>
      </w:r>
      <w:r>
        <w:t xml:space="preserve">MLP </w:t>
      </w:r>
      <w:r w:rsidR="59A861EE">
        <w:t>c</w:t>
      </w:r>
      <w:r w:rsidR="07C478C7">
        <w:t>ould</w:t>
      </w:r>
      <w:r w:rsidR="307E3C9F">
        <w:t xml:space="preserve"> inform</w:t>
      </w:r>
      <w:r>
        <w:t xml:space="preserve"> future iterations and delivery of RTPs </w:t>
      </w:r>
      <w:r w:rsidR="0C1FBEBF">
        <w:t xml:space="preserve">and the </w:t>
      </w:r>
      <w:r>
        <w:t xml:space="preserve">MLSG </w:t>
      </w:r>
      <w:r w:rsidR="6FFEF3E9">
        <w:t xml:space="preserve">should </w:t>
      </w:r>
      <w:r>
        <w:t xml:space="preserve">assure Ministers </w:t>
      </w:r>
      <w:r w:rsidR="75C21995">
        <w:t>and</w:t>
      </w:r>
      <w:r>
        <w:t xml:space="preserve"> MLC</w:t>
      </w:r>
      <w:r w:rsidR="74AB93CE">
        <w:t>.</w:t>
      </w:r>
    </w:p>
    <w:p w14:paraId="17BE4434" w14:textId="0B6D8E5D" w:rsidR="00EE0CAE" w:rsidRPr="004F3D50" w:rsidRDefault="5A1F757E" w:rsidP="00670E8A">
      <w:pPr>
        <w:pStyle w:val="Heading3"/>
      </w:pPr>
      <w:bookmarkStart w:id="18" w:name="_Toc223959151"/>
      <w:r w:rsidRPr="004F3D50">
        <w:t>Funding</w:t>
      </w:r>
      <w:bookmarkEnd w:id="18"/>
      <w:r w:rsidRPr="004F3D50">
        <w:t xml:space="preserve"> </w:t>
      </w:r>
    </w:p>
    <w:p w14:paraId="794B3476" w14:textId="31663650" w:rsidR="00EE0CAE" w:rsidRPr="004F3D50" w:rsidRDefault="012DB8E5" w:rsidP="00EE0CAE">
      <w:r>
        <w:t xml:space="preserve">A significant majority of the maritime </w:t>
      </w:r>
      <w:r w:rsidR="01DA55D0">
        <w:t xml:space="preserve">and </w:t>
      </w:r>
      <w:r>
        <w:t xml:space="preserve">logistics sector in Wales is in the private sector. In many cases, businesses will invest in improving their capabilities or pivoting to new opportunities but face obstacles to doing so, for example related to planning processes. The Welsh Government </w:t>
      </w:r>
      <w:r w:rsidR="24A9E294">
        <w:t>c</w:t>
      </w:r>
      <w:r w:rsidR="2395EF3E">
        <w:t>ould</w:t>
      </w:r>
      <w:r>
        <w:t>, via the MLC, identify and seek to address the barriers to further private sector investment. This should not mean offering special treatment for the sectors or abandoning planning, environmental, safety or other standards – it is about working together to find pragmatic solutions that unlock more investment. Where blockers to investment relate to reserved powers, the Welsh Government should engage with the UK Government in a similar manner.</w:t>
      </w:r>
    </w:p>
    <w:p w14:paraId="55288E33" w14:textId="77777777" w:rsidR="00EE0CAE" w:rsidRPr="004F3D50" w:rsidRDefault="00EE0CAE" w:rsidP="00EE0CAE">
      <w:pPr>
        <w:rPr>
          <w:szCs w:val="22"/>
        </w:rPr>
      </w:pPr>
      <w:r w:rsidRPr="004F3D50">
        <w:rPr>
          <w:szCs w:val="22"/>
        </w:rPr>
        <w:t xml:space="preserve">Where public investment is identified as the best means to deliver an intervention in either sector, the UK Government may be able to offer funding avenues, especially for major infrastructure projects where there </w:t>
      </w:r>
      <w:r w:rsidRPr="004F3D50">
        <w:rPr>
          <w:szCs w:val="22"/>
        </w:rPr>
        <w:lastRenderedPageBreak/>
        <w:t>are expected to be UK-wide benefits from the investment, or infrastructure is not fully devolved (e.g. any rail or cross-border road schemes).</w:t>
      </w:r>
    </w:p>
    <w:p w14:paraId="0FE413C5" w14:textId="3D01F9BA" w:rsidR="00EE0CAE" w:rsidRDefault="012DB8E5" w:rsidP="00EE0CAE">
      <w:r>
        <w:t xml:space="preserve">Wales will have the best chance of securing UK Government investment if sector stakeholders present a united front. </w:t>
      </w:r>
      <w:r w:rsidR="67F5506F">
        <w:t>We recommend that the</w:t>
      </w:r>
      <w:r>
        <w:t xml:space="preserve"> MLC </w:t>
      </w:r>
      <w:r w:rsidR="24E6DA46">
        <w:t>c</w:t>
      </w:r>
      <w:r>
        <w:t xml:space="preserve">ould commission and maintain a </w:t>
      </w:r>
      <w:r w:rsidR="658DBA0F">
        <w:t xml:space="preserve">published </w:t>
      </w:r>
      <w:r>
        <w:t>list of priority investment needs for both sectors. This list should distinguish projects which can be funded privately</w:t>
      </w:r>
      <w:r w:rsidR="1FCA5454">
        <w:t>,</w:t>
      </w:r>
      <w:r>
        <w:t xml:space="preserve"> and those which need a public sector contribution. With an agreed set of priorities, WG</w:t>
      </w:r>
      <w:r w:rsidR="576273A7">
        <w:t xml:space="preserve"> (Welsh Government)</w:t>
      </w:r>
      <w:r>
        <w:t xml:space="preserve"> and MLC members will be able to work together more effectively on bids for UK Government funding.</w:t>
      </w:r>
    </w:p>
    <w:p w14:paraId="4DE608B9" w14:textId="3A83E646" w:rsidR="00DB4FDB" w:rsidRPr="004F3D50" w:rsidRDefault="004860E3" w:rsidP="00EE0CAE">
      <w:r>
        <w:t xml:space="preserve">The Wales Rail Board (WRB) is a joint industry, UK and Welsh government initiative that aims to secure future </w:t>
      </w:r>
      <w:r w:rsidR="00966470">
        <w:t xml:space="preserve">enhancement </w:t>
      </w:r>
      <w:r>
        <w:t xml:space="preserve">funding for the </w:t>
      </w:r>
      <w:r w:rsidR="004C04B8">
        <w:t xml:space="preserve">rail network </w:t>
      </w:r>
      <w:r w:rsidR="00966470">
        <w:t>in Wales. Following the success of the 2025 spending review award</w:t>
      </w:r>
      <w:r w:rsidR="00B51B80">
        <w:t xml:space="preserve">, schemes that </w:t>
      </w:r>
      <w:r w:rsidR="00EF7A8A">
        <w:t xml:space="preserve">benefit rail freight should be </w:t>
      </w:r>
      <w:r w:rsidR="00B71B02">
        <w:t xml:space="preserve">promoted </w:t>
      </w:r>
      <w:r w:rsidR="000C056A">
        <w:t xml:space="preserve">through </w:t>
      </w:r>
      <w:r w:rsidR="000137D7">
        <w:t xml:space="preserve">WRB for future funding. </w:t>
      </w:r>
    </w:p>
    <w:p w14:paraId="3BD72CDB" w14:textId="2E62F07D" w:rsidR="00EE0CAE" w:rsidRPr="004F3D50" w:rsidRDefault="012DB8E5" w:rsidP="00EE0CAE">
      <w:r>
        <w:t xml:space="preserve">Capital funding from WG will be best targeted at interventions where WG or Welsh </w:t>
      </w:r>
      <w:r w:rsidR="00AE3225">
        <w:t>Local Authorities (</w:t>
      </w:r>
      <w:r>
        <w:t>L</w:t>
      </w:r>
      <w:r w:rsidR="00AE3225">
        <w:t>a</w:t>
      </w:r>
      <w:r>
        <w:t>s</w:t>
      </w:r>
      <w:r w:rsidR="00AE3225">
        <w:t>)</w:t>
      </w:r>
      <w:r>
        <w:t xml:space="preserve"> have devolved competence or where joint funding arrangements with the UK Government are appropriate. Existing mechanisms for WG transport grants to Welsh </w:t>
      </w:r>
      <w:r w:rsidR="68980384">
        <w:t xml:space="preserve">regions </w:t>
      </w:r>
      <w:r>
        <w:t xml:space="preserve">could provide the means to fund relevant interventions under the RTPs. Output from the MLC </w:t>
      </w:r>
      <w:r w:rsidR="3237FC97">
        <w:t>c</w:t>
      </w:r>
      <w:r>
        <w:t>ould be used to inform WG budget priorities for Strategic Road Network investment</w:t>
      </w:r>
      <w:r w:rsidR="68980384">
        <w:t>, ensuring freight and logistics considerations are</w:t>
      </w:r>
      <w:r w:rsidR="4968F76E">
        <w:t xml:space="preserve"> given due attention</w:t>
      </w:r>
      <w:r>
        <w:t>.</w:t>
      </w:r>
    </w:p>
    <w:p w14:paraId="48E0A18E" w14:textId="74A9B6DC" w:rsidR="00EE0CAE" w:rsidRPr="004F3D50" w:rsidRDefault="5A1F757E" w:rsidP="00670E8A">
      <w:pPr>
        <w:pStyle w:val="Heading3"/>
      </w:pPr>
      <w:bookmarkStart w:id="19" w:name="_Toc223959152"/>
      <w:r w:rsidRPr="004F3D50">
        <w:t>Interaction with other WG programmes</w:t>
      </w:r>
      <w:bookmarkEnd w:id="19"/>
    </w:p>
    <w:p w14:paraId="6CA28FD0" w14:textId="6EBF7D3F" w:rsidR="00EE0CAE" w:rsidRPr="004F3D50" w:rsidRDefault="012DB8E5" w:rsidP="5389181A">
      <w:r>
        <w:t xml:space="preserve">There may be scope to deliver some of the </w:t>
      </w:r>
      <w:r w:rsidR="525C3AEC">
        <w:t xml:space="preserve">potential next steps </w:t>
      </w:r>
      <w:r>
        <w:t>in this Plan through existing WG programmes</w:t>
      </w:r>
      <w:r w:rsidR="00DC6BDB">
        <w:t>.</w:t>
      </w:r>
    </w:p>
    <w:p w14:paraId="3374067D" w14:textId="3AA3084E" w:rsidR="00EE0CAE" w:rsidRPr="004F3D50" w:rsidRDefault="00EE0CAE" w:rsidP="5048172C">
      <w:pPr>
        <w:rPr>
          <w:highlight w:val="yellow"/>
        </w:rPr>
      </w:pPr>
      <w:r>
        <w:t xml:space="preserve">The Transport Decarbonisation Programme supports specific actions to deliver our decarbonisation targets set out in Net Zero Wales. This programme focuses our actions across all modes and sectors including the development of the strategic EV charging infrastructure in Wales and the decarbonisation of our bus and taxi fleets.  </w:t>
      </w:r>
    </w:p>
    <w:p w14:paraId="74930022" w14:textId="6894FDC7" w:rsidR="00367422" w:rsidRDefault="00430ED8" w:rsidP="00EE0CAE">
      <w:pPr>
        <w:spacing w:after="80"/>
        <w:rPr>
          <w:szCs w:val="22"/>
        </w:rPr>
      </w:pPr>
      <w:r>
        <w:rPr>
          <w:szCs w:val="22"/>
        </w:rPr>
        <w:t>In 2025 Welsh Government approved the Corporate Joint Committee’s Regional</w:t>
      </w:r>
      <w:r w:rsidR="00D0086B">
        <w:rPr>
          <w:szCs w:val="22"/>
        </w:rPr>
        <w:t xml:space="preserve"> </w:t>
      </w:r>
      <w:r w:rsidR="009B3CD5">
        <w:rPr>
          <w:szCs w:val="22"/>
        </w:rPr>
        <w:t>Transport Plans.</w:t>
      </w:r>
      <w:r w:rsidR="000B4134">
        <w:rPr>
          <w:szCs w:val="22"/>
        </w:rPr>
        <w:t xml:space="preserve"> </w:t>
      </w:r>
      <w:r w:rsidR="00A01DB5" w:rsidRPr="00A01DB5">
        <w:rPr>
          <w:szCs w:val="22"/>
        </w:rPr>
        <w:t>These Plans set the strategic direction for transport investment across Wales and provide the framework through which regions will deliver the Wales Transport Strategy.</w:t>
      </w:r>
      <w:r w:rsidR="002D786E" w:rsidRPr="002D786E">
        <w:rPr>
          <w:sz w:val="24"/>
        </w:rPr>
        <w:t xml:space="preserve"> </w:t>
      </w:r>
      <w:r w:rsidR="000B4134" w:rsidRPr="00292F4D">
        <w:rPr>
          <w:szCs w:val="22"/>
        </w:rPr>
        <w:t xml:space="preserve">To support the delivery of these Plans, </w:t>
      </w:r>
      <w:r w:rsidR="000B4134">
        <w:rPr>
          <w:szCs w:val="22"/>
        </w:rPr>
        <w:t>t</w:t>
      </w:r>
      <w:r w:rsidR="002D786E" w:rsidRPr="002D786E">
        <w:rPr>
          <w:szCs w:val="22"/>
        </w:rPr>
        <w:t>he Welsh Government has modernised its transport grants by merging several funding streams into a single Regional Transport Fund, streamlining processes for local authorities and enabling coordinated regional investment decisions.</w:t>
      </w:r>
    </w:p>
    <w:p w14:paraId="6DA70E0F" w14:textId="168573B3" w:rsidR="085AD0DA" w:rsidRPr="004F3D50" w:rsidRDefault="00795FD4" w:rsidP="000D4ED2">
      <w:pPr>
        <w:spacing w:after="80"/>
      </w:pPr>
      <w:r>
        <w:t xml:space="preserve">Across all four Regional Transport Plans, there is a consistent emphasis on strengthening strategic connectivity to support freight movement and economic growth. </w:t>
      </w:r>
      <w:proofErr w:type="gramStart"/>
      <w:r>
        <w:t>South West</w:t>
      </w:r>
      <w:proofErr w:type="gramEnd"/>
      <w:r>
        <w:t xml:space="preserve"> Wales sets out explicit policies for ports, freight and logistics, including alignment with the Celtic Freeport, while the North Wales and </w:t>
      </w:r>
      <w:proofErr w:type="gramStart"/>
      <w:r>
        <w:t>South East</w:t>
      </w:r>
      <w:proofErr w:type="gramEnd"/>
      <w:r>
        <w:t xml:space="preserve"> </w:t>
      </w:r>
      <w:r w:rsidR="0003660F">
        <w:t>Wales’s</w:t>
      </w:r>
      <w:r>
        <w:t xml:space="preserve"> plans recognise the importance of multimodal links</w:t>
      </w:r>
      <w:r w:rsidR="0003660F">
        <w:t xml:space="preserve"> </w:t>
      </w:r>
      <w:r>
        <w:t>in enabling efficient goods movement and supporting key port gateways. Mid Wales, though without major ports, focuses on improving strategic corridors essential for freight flows feeding into port regions.</w:t>
      </w:r>
    </w:p>
    <w:p w14:paraId="2933148E" w14:textId="5F5A81DD" w:rsidR="00EE0CAE" w:rsidRPr="004F3D50" w:rsidRDefault="5A1F757E" w:rsidP="00670E8A">
      <w:pPr>
        <w:pStyle w:val="Heading3"/>
      </w:pPr>
      <w:bookmarkStart w:id="20" w:name="_Toc223959153"/>
      <w:r w:rsidRPr="004F3D50">
        <w:lastRenderedPageBreak/>
        <w:t xml:space="preserve">Contingency </w:t>
      </w:r>
      <w:r w:rsidR="76AFA6E8" w:rsidRPr="004F3D50">
        <w:t>p</w:t>
      </w:r>
      <w:r w:rsidRPr="004F3D50">
        <w:t xml:space="preserve">lanning </w:t>
      </w:r>
      <w:r w:rsidR="0981C43F" w:rsidRPr="004F3D50">
        <w:t>and</w:t>
      </w:r>
      <w:r w:rsidRPr="004F3D50">
        <w:t xml:space="preserve"> </w:t>
      </w:r>
      <w:r w:rsidR="6850C749" w:rsidRPr="004F3D50">
        <w:t>i</w:t>
      </w:r>
      <w:r w:rsidRPr="004F3D50">
        <w:t xml:space="preserve">ncident </w:t>
      </w:r>
      <w:r w:rsidR="08692291" w:rsidRPr="004F3D50">
        <w:t>r</w:t>
      </w:r>
      <w:r w:rsidRPr="004F3D50">
        <w:t>esponse</w:t>
      </w:r>
      <w:bookmarkEnd w:id="20"/>
    </w:p>
    <w:p w14:paraId="27A8541E" w14:textId="24737CB3" w:rsidR="00EE0CAE" w:rsidRPr="004F3D50" w:rsidRDefault="00EE0CAE" w:rsidP="00EE0CAE">
      <w:pPr>
        <w:rPr>
          <w:szCs w:val="22"/>
        </w:rPr>
      </w:pPr>
      <w:r w:rsidRPr="004F3D50">
        <w:rPr>
          <w:szCs w:val="22"/>
        </w:rPr>
        <w:t xml:space="preserve">Transport is often a significant consideration in the planning for and response to major incidents in Wales. Transport can be affected directly or suffer indirect impacts from incidents affecting other sectors. Regardless of the nature of the incident, transport is often also an instrumental factor in effective response and recovery. The Maritime and Logistics sectors are no exception - in fact, disruption to essential supply chains could have greater national impact than the loss of some passenger services. It is therefore essential that WG, local government and industry </w:t>
      </w:r>
      <w:r w:rsidR="34F7FABB" w:rsidRPr="004F3D50">
        <w:rPr>
          <w:szCs w:val="22"/>
        </w:rPr>
        <w:t>can</w:t>
      </w:r>
      <w:r w:rsidRPr="004F3D50">
        <w:rPr>
          <w:szCs w:val="22"/>
        </w:rPr>
        <w:t xml:space="preserve"> work together effectively when incidents occur.</w:t>
      </w:r>
    </w:p>
    <w:p w14:paraId="0719C248" w14:textId="0AEC03F5" w:rsidR="00EE0CAE" w:rsidRPr="004F3D50" w:rsidRDefault="00EE0CAE">
      <w:pPr>
        <w:rPr>
          <w:szCs w:val="22"/>
        </w:rPr>
      </w:pPr>
      <w:r w:rsidRPr="004F3D50">
        <w:rPr>
          <w:szCs w:val="22"/>
        </w:rPr>
        <w:t xml:space="preserve">Real-world incidents </w:t>
      </w:r>
      <w:r w:rsidR="56B02F42" w:rsidRPr="2A36F67F">
        <w:rPr>
          <w:szCs w:val="22"/>
        </w:rPr>
        <w:t>such as those that have been experienced in the Port of Holyhead</w:t>
      </w:r>
      <w:r w:rsidRPr="2A36F67F">
        <w:rPr>
          <w:szCs w:val="22"/>
        </w:rPr>
        <w:t xml:space="preserve"> and </w:t>
      </w:r>
      <w:r w:rsidR="20979927" w:rsidRPr="2A36F67F">
        <w:rPr>
          <w:szCs w:val="22"/>
        </w:rPr>
        <w:t>subsequent</w:t>
      </w:r>
      <w:r w:rsidRPr="004F3D50">
        <w:rPr>
          <w:szCs w:val="22"/>
        </w:rPr>
        <w:t xml:space="preserve"> exercises have highlighted the importance of good communications between all sector stakeholders in an emergency, and that further work is needed to establish more robust communication arrangements.</w:t>
      </w:r>
      <w:r w:rsidR="06CD37B9" w:rsidRPr="2A36F67F">
        <w:rPr>
          <w:szCs w:val="22"/>
        </w:rPr>
        <w:t xml:space="preserve"> The Irish Sea </w:t>
      </w:r>
      <w:r w:rsidR="06CD37B9" w:rsidRPr="3C96132B">
        <w:rPr>
          <w:szCs w:val="22"/>
        </w:rPr>
        <w:t>taskforce</w:t>
      </w:r>
      <w:r w:rsidR="06CD37B9" w:rsidRPr="2A36F67F">
        <w:rPr>
          <w:szCs w:val="22"/>
        </w:rPr>
        <w:t xml:space="preserve"> </w:t>
      </w:r>
      <w:r w:rsidR="06CD37B9" w:rsidRPr="11172464">
        <w:rPr>
          <w:szCs w:val="22"/>
        </w:rPr>
        <w:t xml:space="preserve">recommendations are an opportunity </w:t>
      </w:r>
      <w:r w:rsidR="06CD37B9" w:rsidRPr="3C96132B">
        <w:rPr>
          <w:szCs w:val="22"/>
        </w:rPr>
        <w:t xml:space="preserve">to </w:t>
      </w:r>
      <w:r w:rsidR="06CD37B9" w:rsidRPr="606A2A5C">
        <w:rPr>
          <w:szCs w:val="22"/>
        </w:rPr>
        <w:t>apply lessons learnt to all major access points to Wales.</w:t>
      </w:r>
    </w:p>
    <w:p w14:paraId="17B71BB7" w14:textId="7A7C70F1" w:rsidR="00EE0CAE" w:rsidRPr="004F3D50" w:rsidRDefault="00EE0CAE" w:rsidP="00EE0CAE">
      <w:pPr>
        <w:rPr>
          <w:szCs w:val="22"/>
        </w:rPr>
      </w:pPr>
      <w:r w:rsidRPr="004F3D50">
        <w:rPr>
          <w:szCs w:val="22"/>
        </w:rPr>
        <w:t xml:space="preserve">Whilst the MLC will primarily be focused on strategy and policy interventions for both sectors, it should also provide the Welsh Government with a single point of access to sector expertise and senior sector decision makers when dealing with major national incidents. In addition, an MLC sub-group </w:t>
      </w:r>
      <w:r w:rsidR="3B9675F5" w:rsidRPr="004F3D50">
        <w:rPr>
          <w:szCs w:val="22"/>
        </w:rPr>
        <w:t>c</w:t>
      </w:r>
      <w:r w:rsidRPr="004F3D50">
        <w:rPr>
          <w:szCs w:val="22"/>
        </w:rPr>
        <w:t>ould be established with a specific focus on resilience, security and incident preparedness, drawing on the outcomes of the Irish Sea Task Force.</w:t>
      </w:r>
    </w:p>
    <w:p w14:paraId="66AF000A" w14:textId="21E47BFA" w:rsidR="00EE0CAE" w:rsidRPr="004F3D50" w:rsidRDefault="012DB8E5" w:rsidP="00EE0CAE">
      <w:r>
        <w:t xml:space="preserve">In liaison with the WG National Security and Resilience Division, this sub-group </w:t>
      </w:r>
      <w:r w:rsidR="6B33F940">
        <w:t>c</w:t>
      </w:r>
      <w:r>
        <w:t xml:space="preserve">ould aim to hold at least one table-top exercise (TTX) each year, to test readiness for managing incidents. The themes for each TTX </w:t>
      </w:r>
      <w:r>
        <w:t>should be linked to the biggest risks facing Wales, as identified in WG risk assessment products. The MLC should also feed its own appraisal of sector specific risks into the WG risk assessment process.</w:t>
      </w:r>
    </w:p>
    <w:p w14:paraId="131C0970" w14:textId="4D333424" w:rsidR="00EE0CAE" w:rsidRPr="004F3D50" w:rsidRDefault="00EE0CAE">
      <w:pPr>
        <w:spacing w:after="160" w:line="259" w:lineRule="auto"/>
        <w:rPr>
          <w:szCs w:val="22"/>
        </w:rPr>
      </w:pPr>
      <w:r w:rsidRPr="004F3D50">
        <w:rPr>
          <w:szCs w:val="22"/>
        </w:rPr>
        <w:br w:type="page"/>
      </w:r>
    </w:p>
    <w:p w14:paraId="40641CD9" w14:textId="77777777" w:rsidR="007E3D64" w:rsidRPr="004F3D50" w:rsidRDefault="007E3D64">
      <w:pPr>
        <w:rPr>
          <w:szCs w:val="22"/>
        </w:rPr>
        <w:sectPr w:rsidR="007E3D64" w:rsidRPr="004F3D50" w:rsidSect="004F3D50">
          <w:type w:val="continuous"/>
          <w:pgSz w:w="16838" w:h="11906" w:orient="landscape" w:code="9"/>
          <w:pgMar w:top="1440" w:right="1080" w:bottom="1440" w:left="1080" w:header="709" w:footer="709" w:gutter="0"/>
          <w:cols w:num="2" w:space="284"/>
          <w:docGrid w:linePitch="360"/>
        </w:sectPr>
      </w:pPr>
    </w:p>
    <w:p w14:paraId="10ABE2E9" w14:textId="77777777" w:rsidR="001158BB" w:rsidRPr="004F3D50" w:rsidRDefault="003C7DBD" w:rsidP="001158BB">
      <w:pPr>
        <w:pStyle w:val="Heading2"/>
      </w:pPr>
      <w:r>
        <w:lastRenderedPageBreak/>
        <w:t xml:space="preserve"> </w:t>
      </w:r>
      <w:bookmarkStart w:id="21" w:name="_Toc223959154"/>
      <w:r w:rsidR="001158BB" w:rsidRPr="004F3D50">
        <w:t>HGV driver welfare and secure rest stops</w:t>
      </w:r>
      <w:bookmarkEnd w:id="21"/>
    </w:p>
    <w:p w14:paraId="471A0275" w14:textId="2D2CC143" w:rsidR="008450F0" w:rsidRDefault="008450F0" w:rsidP="00B9687F"/>
    <w:p w14:paraId="4ACD05A4" w14:textId="5A452CC1" w:rsidR="008450F0" w:rsidRPr="008450F0" w:rsidRDefault="008450F0" w:rsidP="008450F0">
      <w:pPr>
        <w:sectPr w:rsidR="008450F0" w:rsidRPr="008450F0" w:rsidSect="008450F0">
          <w:pgSz w:w="16838" w:h="11906" w:orient="landscape"/>
          <w:pgMar w:top="1440" w:right="1080" w:bottom="1440" w:left="1080" w:header="708" w:footer="708" w:gutter="0"/>
          <w:cols w:space="720"/>
          <w:docGrid w:linePitch="360"/>
        </w:sectPr>
      </w:pPr>
    </w:p>
    <w:p w14:paraId="007190E9" w14:textId="4744BE0D" w:rsidR="000A4970" w:rsidRPr="004F3D50" w:rsidRDefault="002926C0" w:rsidP="002926C0">
      <w:pPr>
        <w:rPr>
          <w:rFonts w:eastAsia="Arial"/>
          <w:szCs w:val="22"/>
        </w:rPr>
      </w:pPr>
      <w:r w:rsidRPr="004F3D50">
        <w:rPr>
          <w:rFonts w:eastAsia="Arial"/>
          <w:szCs w:val="22"/>
        </w:rPr>
        <w:t xml:space="preserve">The chronic lack of </w:t>
      </w:r>
      <w:r w:rsidR="00B2138A" w:rsidRPr="004F3D50">
        <w:rPr>
          <w:rFonts w:eastAsia="Arial"/>
          <w:szCs w:val="22"/>
        </w:rPr>
        <w:t xml:space="preserve">high quality, </w:t>
      </w:r>
      <w:r w:rsidRPr="004F3D50">
        <w:rPr>
          <w:rFonts w:eastAsia="Arial"/>
          <w:szCs w:val="22"/>
        </w:rPr>
        <w:t>secure lorry parking has become a major concern for drivers, operators and the wider logistics sector</w:t>
      </w:r>
      <w:r w:rsidR="00A8630A" w:rsidRPr="004F3D50">
        <w:rPr>
          <w:rFonts w:eastAsia="Arial"/>
          <w:szCs w:val="22"/>
        </w:rPr>
        <w:t xml:space="preserve"> across the whole of the UK</w:t>
      </w:r>
      <w:r w:rsidRPr="004F3D50">
        <w:rPr>
          <w:rFonts w:eastAsia="Arial"/>
          <w:szCs w:val="22"/>
        </w:rPr>
        <w:t xml:space="preserve">. </w:t>
      </w:r>
      <w:r w:rsidR="00B2138A" w:rsidRPr="004F3D50">
        <w:rPr>
          <w:rFonts w:eastAsia="Arial"/>
          <w:szCs w:val="22"/>
        </w:rPr>
        <w:t>Poor w</w:t>
      </w:r>
      <w:r w:rsidR="000A4970" w:rsidRPr="004F3D50">
        <w:rPr>
          <w:rFonts w:eastAsia="Arial"/>
          <w:szCs w:val="22"/>
        </w:rPr>
        <w:t xml:space="preserve">orking conditions are often quoted as reasons for people leaving driving jobs and act as a </w:t>
      </w:r>
      <w:r w:rsidR="00B2138A" w:rsidRPr="004F3D50">
        <w:rPr>
          <w:rFonts w:eastAsia="Arial"/>
          <w:szCs w:val="22"/>
        </w:rPr>
        <w:t xml:space="preserve">significant </w:t>
      </w:r>
      <w:r w:rsidR="000A4970" w:rsidRPr="004F3D50">
        <w:rPr>
          <w:rFonts w:eastAsia="Arial"/>
          <w:szCs w:val="22"/>
        </w:rPr>
        <w:t>deterrent to those considering a career in the industry</w:t>
      </w:r>
      <w:r w:rsidR="00B2138A" w:rsidRPr="004F3D50">
        <w:rPr>
          <w:rFonts w:eastAsia="Arial"/>
          <w:szCs w:val="22"/>
        </w:rPr>
        <w:t>.</w:t>
      </w:r>
    </w:p>
    <w:p w14:paraId="2D5CA022" w14:textId="2203A22E" w:rsidR="00A67E16" w:rsidRPr="004F3D50" w:rsidRDefault="000F2D9D" w:rsidP="002926C0">
      <w:pPr>
        <w:rPr>
          <w:rFonts w:eastAsia="Arial"/>
          <w:color w:val="0A0A0A"/>
          <w:szCs w:val="22"/>
        </w:rPr>
      </w:pPr>
      <w:r w:rsidRPr="004F3D50">
        <w:rPr>
          <w:rFonts w:eastAsia="Arial"/>
          <w:szCs w:val="22"/>
        </w:rPr>
        <w:t xml:space="preserve">Many </w:t>
      </w:r>
      <w:r w:rsidR="002926C0" w:rsidRPr="004F3D50">
        <w:rPr>
          <w:rFonts w:eastAsia="Arial"/>
          <w:szCs w:val="22"/>
        </w:rPr>
        <w:t>HGV parking facilities</w:t>
      </w:r>
      <w:r w:rsidRPr="004F3D50">
        <w:rPr>
          <w:rFonts w:eastAsia="Arial"/>
          <w:szCs w:val="22"/>
        </w:rPr>
        <w:t xml:space="preserve"> and rest stops</w:t>
      </w:r>
      <w:r w:rsidR="002926C0" w:rsidRPr="004F3D50">
        <w:rPr>
          <w:rFonts w:eastAsia="Arial"/>
          <w:szCs w:val="22"/>
        </w:rPr>
        <w:t xml:space="preserve"> </w:t>
      </w:r>
      <w:r w:rsidRPr="004F3D50">
        <w:rPr>
          <w:rFonts w:eastAsia="Arial"/>
          <w:szCs w:val="22"/>
        </w:rPr>
        <w:t>are of</w:t>
      </w:r>
      <w:r w:rsidR="002926C0" w:rsidRPr="004F3D50">
        <w:rPr>
          <w:rFonts w:eastAsia="Arial"/>
          <w:szCs w:val="22"/>
        </w:rPr>
        <w:t xml:space="preserve"> poor quality </w:t>
      </w:r>
      <w:r w:rsidR="002926C0" w:rsidRPr="004F3D50">
        <w:rPr>
          <w:rFonts w:eastAsia="Arial"/>
          <w:color w:val="0A0A0A"/>
          <w:szCs w:val="22"/>
        </w:rPr>
        <w:t>and are lacking basic facilities like functional toilets, showers, lighting, and food options, impacting driver health and dignity. Security is also affecting many of these sites with lack of proper fencing, CCTV, or 24/7 security</w:t>
      </w:r>
      <w:r w:rsidRPr="004F3D50">
        <w:rPr>
          <w:rFonts w:eastAsia="Arial"/>
          <w:color w:val="0A0A0A"/>
          <w:szCs w:val="22"/>
        </w:rPr>
        <w:t xml:space="preserve"> personnel presence</w:t>
      </w:r>
      <w:r w:rsidR="002926C0" w:rsidRPr="004F3D50">
        <w:rPr>
          <w:rFonts w:eastAsia="Arial"/>
          <w:color w:val="0A0A0A"/>
          <w:szCs w:val="22"/>
        </w:rPr>
        <w:t xml:space="preserve">, leading to a risk of cargo </w:t>
      </w:r>
      <w:r w:rsidRPr="004F3D50">
        <w:rPr>
          <w:rFonts w:eastAsia="Arial"/>
          <w:color w:val="0A0A0A"/>
          <w:szCs w:val="22"/>
        </w:rPr>
        <w:t>theft</w:t>
      </w:r>
      <w:r w:rsidR="002926C0" w:rsidRPr="004F3D50">
        <w:rPr>
          <w:rFonts w:eastAsia="Arial"/>
          <w:color w:val="0A0A0A"/>
          <w:szCs w:val="22"/>
        </w:rPr>
        <w:t xml:space="preserve">, fuel theft, and </w:t>
      </w:r>
      <w:r w:rsidRPr="004F3D50">
        <w:rPr>
          <w:rFonts w:eastAsia="Arial"/>
          <w:color w:val="0A0A0A"/>
          <w:szCs w:val="22"/>
        </w:rPr>
        <w:t xml:space="preserve">crimes against </w:t>
      </w:r>
      <w:r w:rsidR="002926C0" w:rsidRPr="004F3D50">
        <w:rPr>
          <w:rFonts w:eastAsia="Arial"/>
          <w:color w:val="0A0A0A"/>
          <w:szCs w:val="22"/>
        </w:rPr>
        <w:t>driver</w:t>
      </w:r>
      <w:r w:rsidRPr="004F3D50">
        <w:rPr>
          <w:rFonts w:eastAsia="Arial"/>
          <w:color w:val="0A0A0A"/>
          <w:szCs w:val="22"/>
        </w:rPr>
        <w:t>s</w:t>
      </w:r>
      <w:r w:rsidR="002926C0" w:rsidRPr="004F3D50">
        <w:rPr>
          <w:rFonts w:eastAsia="Arial"/>
          <w:color w:val="0A0A0A"/>
          <w:szCs w:val="22"/>
        </w:rPr>
        <w:t>.</w:t>
      </w:r>
    </w:p>
    <w:p w14:paraId="7ACB72F5" w14:textId="76A2067D" w:rsidR="0026455F" w:rsidRPr="004F3D50" w:rsidRDefault="0026455F" w:rsidP="002926C0">
      <w:pPr>
        <w:rPr>
          <w:rFonts w:eastAsia="Arial"/>
          <w:color w:val="0A0A0A"/>
        </w:rPr>
      </w:pPr>
      <w:r w:rsidRPr="672E9FCC">
        <w:rPr>
          <w:rFonts w:eastAsia="Arial"/>
          <w:color w:val="0A0A0A"/>
        </w:rPr>
        <w:t xml:space="preserve">Anecdotally, </w:t>
      </w:r>
      <w:r w:rsidR="00AA0D81" w:rsidRPr="672E9FCC">
        <w:rPr>
          <w:rFonts w:eastAsia="Arial"/>
          <w:color w:val="0A0A0A"/>
        </w:rPr>
        <w:t xml:space="preserve">there is industry funding available for new truck </w:t>
      </w:r>
      <w:r w:rsidR="5FE34D59" w:rsidRPr="672E9FCC">
        <w:rPr>
          <w:rFonts w:eastAsia="Arial"/>
          <w:color w:val="0A0A0A"/>
        </w:rPr>
        <w:t>stops</w:t>
      </w:r>
      <w:r w:rsidR="7B409C38" w:rsidRPr="672E9FCC">
        <w:rPr>
          <w:rFonts w:eastAsia="Arial"/>
          <w:color w:val="0A0A0A"/>
        </w:rPr>
        <w:t xml:space="preserve"> in </w:t>
      </w:r>
      <w:r w:rsidR="7B409C38" w:rsidRPr="1EDB28B2">
        <w:rPr>
          <w:rFonts w:eastAsia="Arial"/>
          <w:color w:val="0A0A0A"/>
        </w:rPr>
        <w:t>England</w:t>
      </w:r>
      <w:r w:rsidR="37341A42" w:rsidRPr="1EDB28B2">
        <w:rPr>
          <w:rFonts w:eastAsia="Arial"/>
          <w:color w:val="0A0A0A"/>
        </w:rPr>
        <w:t>,</w:t>
      </w:r>
      <w:r w:rsidR="00AA0D81" w:rsidRPr="672E9FCC">
        <w:rPr>
          <w:rFonts w:eastAsia="Arial"/>
          <w:color w:val="0A0A0A"/>
        </w:rPr>
        <w:t xml:space="preserve"> but </w:t>
      </w:r>
      <w:r w:rsidR="00A71AD4" w:rsidRPr="672E9FCC">
        <w:rPr>
          <w:rFonts w:eastAsia="Arial"/>
          <w:color w:val="0A0A0A"/>
        </w:rPr>
        <w:t xml:space="preserve">prospective investors encounter </w:t>
      </w:r>
      <w:r w:rsidR="00AC1E47" w:rsidRPr="672E9FCC">
        <w:rPr>
          <w:rFonts w:eastAsia="Arial"/>
          <w:color w:val="0A0A0A"/>
        </w:rPr>
        <w:t>prohibitive obstacles to delivery, for example planning issues</w:t>
      </w:r>
      <w:r w:rsidR="001674C1" w:rsidRPr="672E9FCC">
        <w:rPr>
          <w:rFonts w:eastAsia="Arial"/>
          <w:color w:val="0A0A0A"/>
        </w:rPr>
        <w:t>.</w:t>
      </w:r>
    </w:p>
    <w:p w14:paraId="4C78B57C" w14:textId="323001B2" w:rsidR="00FE3763" w:rsidRPr="004F3D50" w:rsidRDefault="00836B39" w:rsidP="00A67E16">
      <w:pPr>
        <w:tabs>
          <w:tab w:val="right" w:pos="9907"/>
        </w:tabs>
        <w:rPr>
          <w:szCs w:val="22"/>
        </w:rPr>
      </w:pPr>
      <w:r w:rsidRPr="004F3D50">
        <w:rPr>
          <w:szCs w:val="22"/>
        </w:rPr>
        <w:t>W</w:t>
      </w:r>
      <w:r w:rsidR="26AD8CDE" w:rsidRPr="004F3D50">
        <w:rPr>
          <w:szCs w:val="22"/>
        </w:rPr>
        <w:t>elsh Government</w:t>
      </w:r>
      <w:r w:rsidRPr="004F3D50">
        <w:rPr>
          <w:szCs w:val="22"/>
        </w:rPr>
        <w:t xml:space="preserve"> has commissioned a</w:t>
      </w:r>
      <w:r w:rsidR="00A67E16" w:rsidRPr="004F3D50">
        <w:rPr>
          <w:szCs w:val="22"/>
        </w:rPr>
        <w:t xml:space="preserve"> mapping of current roadside facilities and a national survey of lorry parking across the Welsh </w:t>
      </w:r>
      <w:r w:rsidRPr="004F3D50">
        <w:rPr>
          <w:szCs w:val="22"/>
        </w:rPr>
        <w:t>Strategic Road Network (SRN)</w:t>
      </w:r>
      <w:r w:rsidR="00A67E16" w:rsidRPr="004F3D50">
        <w:rPr>
          <w:szCs w:val="22"/>
        </w:rPr>
        <w:t>.</w:t>
      </w:r>
      <w:r w:rsidR="00741FF0" w:rsidRPr="004F3D50">
        <w:rPr>
          <w:szCs w:val="22"/>
        </w:rPr>
        <w:t xml:space="preserve"> </w:t>
      </w:r>
      <w:r w:rsidR="00AA0A07" w:rsidRPr="004F3D50">
        <w:rPr>
          <w:szCs w:val="22"/>
        </w:rPr>
        <w:t xml:space="preserve">Once this work is completed, the MLC should </w:t>
      </w:r>
      <w:r w:rsidR="00B81598" w:rsidRPr="004F3D50">
        <w:rPr>
          <w:szCs w:val="22"/>
        </w:rPr>
        <w:t xml:space="preserve">establish </w:t>
      </w:r>
      <w:r w:rsidR="55906EFA" w:rsidRPr="004F3D50">
        <w:rPr>
          <w:szCs w:val="22"/>
        </w:rPr>
        <w:t>an</w:t>
      </w:r>
      <w:r w:rsidR="00B81598" w:rsidRPr="004F3D50">
        <w:rPr>
          <w:szCs w:val="22"/>
        </w:rPr>
        <w:t xml:space="preserve"> industry-governmen</w:t>
      </w:r>
      <w:r w:rsidR="00F014A9" w:rsidRPr="004F3D50">
        <w:rPr>
          <w:szCs w:val="22"/>
        </w:rPr>
        <w:t xml:space="preserve">t </w:t>
      </w:r>
      <w:r w:rsidR="00B81598" w:rsidRPr="004F3D50">
        <w:rPr>
          <w:szCs w:val="22"/>
        </w:rPr>
        <w:t>group to:</w:t>
      </w:r>
    </w:p>
    <w:p w14:paraId="0DEED365" w14:textId="5B06AFA4" w:rsidR="00B81598" w:rsidRPr="004F3D50" w:rsidRDefault="00F014A9" w:rsidP="007B5407">
      <w:pPr>
        <w:pStyle w:val="Bulletwithspacing"/>
      </w:pPr>
      <w:r>
        <w:t xml:space="preserve">Identify the best potential locations </w:t>
      </w:r>
      <w:r w:rsidR="00F51F41">
        <w:t xml:space="preserve">in Wales </w:t>
      </w:r>
      <w:r>
        <w:t xml:space="preserve">for new </w:t>
      </w:r>
      <w:r w:rsidR="00F51F41">
        <w:t>HGV parking and rest stops</w:t>
      </w:r>
      <w:r w:rsidR="001656B0">
        <w:t xml:space="preserve">, </w:t>
      </w:r>
      <w:r w:rsidR="4003CFC5">
        <w:t>considering</w:t>
      </w:r>
      <w:r w:rsidR="001656B0">
        <w:t xml:space="preserve"> current and anticipated future freight movement patterns</w:t>
      </w:r>
      <w:r w:rsidR="000A75E5">
        <w:t>.</w:t>
      </w:r>
    </w:p>
    <w:p w14:paraId="4357F020" w14:textId="3586B968" w:rsidR="001656B0" w:rsidRPr="004F3D50" w:rsidRDefault="00FD2C04" w:rsidP="007B5407">
      <w:pPr>
        <w:pStyle w:val="Bulletwithspacing"/>
      </w:pPr>
      <w:r>
        <w:t>Identify the barriers to</w:t>
      </w:r>
      <w:r w:rsidR="005D5320">
        <w:t xml:space="preserve"> the</w:t>
      </w:r>
      <w:r>
        <w:t xml:space="preserve"> deliver</w:t>
      </w:r>
      <w:r w:rsidR="005D5320">
        <w:t>y and sustainable operation of</w:t>
      </w:r>
      <w:r>
        <w:t xml:space="preserve"> new or upgraded facilities</w:t>
      </w:r>
      <w:r w:rsidR="00FC0D85">
        <w:t xml:space="preserve"> at these proposed locations</w:t>
      </w:r>
      <w:r w:rsidR="000A75E5">
        <w:t>.</w:t>
      </w:r>
    </w:p>
    <w:p w14:paraId="7B3F2F23" w14:textId="4AB7FA03" w:rsidR="00FC0D85" w:rsidRPr="004F3D50" w:rsidRDefault="00820F36" w:rsidP="007B5407">
      <w:pPr>
        <w:pStyle w:val="Bulletwithspacing"/>
      </w:pPr>
      <w:r>
        <w:t xml:space="preserve">Work with </w:t>
      </w:r>
      <w:r w:rsidR="003366B0">
        <w:t xml:space="preserve">all relevant stakeholders to </w:t>
      </w:r>
      <w:r w:rsidR="00706EB1">
        <w:t>agree</w:t>
      </w:r>
      <w:r w:rsidR="00FC0D85">
        <w:t xml:space="preserve"> </w:t>
      </w:r>
      <w:r w:rsidR="003366B0">
        <w:t xml:space="preserve">a </w:t>
      </w:r>
      <w:r w:rsidR="00A62B89">
        <w:t>prioritised delivery plan</w:t>
      </w:r>
      <w:r w:rsidR="00706EB1">
        <w:t xml:space="preserve">, including </w:t>
      </w:r>
      <w:r w:rsidR="006A151E">
        <w:t>funding options,</w:t>
      </w:r>
      <w:r w:rsidR="00A62B89">
        <w:t xml:space="preserve"> </w:t>
      </w:r>
      <w:r w:rsidR="00706EB1">
        <w:t>for new sites and those to be upgraded</w:t>
      </w:r>
      <w:r w:rsidR="000A75E5">
        <w:t>.</w:t>
      </w:r>
    </w:p>
    <w:p w14:paraId="2168B3E4" w14:textId="2C04CD2F" w:rsidR="007B5407" w:rsidRPr="007B5407" w:rsidRDefault="000A75E5" w:rsidP="007B5407">
      <w:pPr>
        <w:pStyle w:val="Bulletwithspacing"/>
        <w:rPr>
          <w:rFonts w:eastAsia="Arial"/>
        </w:rPr>
      </w:pPr>
      <w:r>
        <w:t>E</w:t>
      </w:r>
      <w:r w:rsidR="582DB8AF">
        <w:t>xplore what potential there could be in having a freight corridor situated in the A465 area maximising the logistics potential, including but not restricted to freight and logistics facilities, resting areas</w:t>
      </w:r>
      <w:r w:rsidR="00624ECA">
        <w:t xml:space="preserve"> and</w:t>
      </w:r>
      <w:r w:rsidR="582DB8AF">
        <w:t xml:space="preserve"> EV charging points.</w:t>
      </w:r>
      <w:r w:rsidR="582DB8AF" w:rsidDel="00624ECA">
        <w:t xml:space="preserve"> </w:t>
      </w:r>
      <w:r w:rsidR="3C74AD6E" w:rsidRPr="6C687EEB">
        <w:rPr>
          <w:rFonts w:eastAsia="Arial"/>
        </w:rPr>
        <w:t xml:space="preserve">The A465, one of the UK’s largest and most technically challenging road projects has officially opened, completing the £2 billion Heads of the Valleys Road upgrade programme helping to deliver better transport and fix our roads. The £1.4 billion Section 5&amp;6 – Dowlais to Hirwaun final phase helped to connect communities by linking the Valleys, South and West Wales to the English Midlands and beyond together with ports serving Irish and other European destinations. As well as improving the resilience of the South Wales trunk road network, the road provides a vital link across the top of the South Wales valleys for the Metro project improving links to the Cardiff and Swansea Bay City Regions.  </w:t>
      </w:r>
    </w:p>
    <w:p w14:paraId="65DCB678" w14:textId="77777777" w:rsidR="009D1A00" w:rsidRPr="004F3D50" w:rsidRDefault="006A151E" w:rsidP="00A67E16">
      <w:pPr>
        <w:tabs>
          <w:tab w:val="right" w:pos="9907"/>
        </w:tabs>
        <w:rPr>
          <w:szCs w:val="22"/>
        </w:rPr>
      </w:pPr>
      <w:r w:rsidRPr="004F3D50">
        <w:rPr>
          <w:szCs w:val="22"/>
        </w:rPr>
        <w:t xml:space="preserve">This work </w:t>
      </w:r>
      <w:r w:rsidR="00734563" w:rsidRPr="004F3D50">
        <w:rPr>
          <w:szCs w:val="22"/>
        </w:rPr>
        <w:t>should</w:t>
      </w:r>
      <w:r w:rsidR="009D1A00" w:rsidRPr="004F3D50">
        <w:rPr>
          <w:szCs w:val="22"/>
        </w:rPr>
        <w:t>:</w:t>
      </w:r>
    </w:p>
    <w:p w14:paraId="5B869665" w14:textId="4D970A24" w:rsidR="00F51F41" w:rsidRPr="004F3D50" w:rsidRDefault="009D1A00" w:rsidP="007B5407">
      <w:pPr>
        <w:pStyle w:val="Bulletwithspacing"/>
        <w:rPr>
          <w:szCs w:val="22"/>
        </w:rPr>
      </w:pPr>
      <w:r w:rsidRPr="004F3D50">
        <w:rPr>
          <w:szCs w:val="22"/>
        </w:rPr>
        <w:t>P</w:t>
      </w:r>
      <w:r w:rsidR="00821DF2" w:rsidRPr="004F3D50">
        <w:rPr>
          <w:szCs w:val="22"/>
        </w:rPr>
        <w:t xml:space="preserve">rovide future-proof solutions that </w:t>
      </w:r>
      <w:r w:rsidR="00C76600" w:rsidRPr="004F3D50">
        <w:rPr>
          <w:szCs w:val="22"/>
        </w:rPr>
        <w:t>will be able to accommodate the refuelling / recharging needs of HGVs</w:t>
      </w:r>
      <w:r w:rsidR="005C574A" w:rsidRPr="004F3D50">
        <w:rPr>
          <w:szCs w:val="22"/>
        </w:rPr>
        <w:t xml:space="preserve"> as energy technologies evolve.</w:t>
      </w:r>
    </w:p>
    <w:p w14:paraId="6D3B48F9" w14:textId="5CB8B6EA" w:rsidR="009D1A00" w:rsidRPr="004F3D50" w:rsidRDefault="007242D2" w:rsidP="007B5407">
      <w:pPr>
        <w:pStyle w:val="Bulletwithspacing"/>
        <w:rPr>
          <w:szCs w:val="22"/>
        </w:rPr>
      </w:pPr>
      <w:r w:rsidRPr="004F3D50">
        <w:rPr>
          <w:szCs w:val="22"/>
        </w:rPr>
        <w:lastRenderedPageBreak/>
        <w:t xml:space="preserve">Via liaison with the </w:t>
      </w:r>
      <w:r w:rsidR="00A54EEE" w:rsidRPr="004F3D50">
        <w:rPr>
          <w:szCs w:val="22"/>
        </w:rPr>
        <w:t xml:space="preserve">Police </w:t>
      </w:r>
      <w:r w:rsidRPr="004F3D50">
        <w:rPr>
          <w:szCs w:val="22"/>
        </w:rPr>
        <w:t>National Vehicle Crime Intelligence Service (</w:t>
      </w:r>
      <w:proofErr w:type="spellStart"/>
      <w:r w:rsidRPr="004F3D50">
        <w:rPr>
          <w:szCs w:val="22"/>
        </w:rPr>
        <w:t>NaVCIS</w:t>
      </w:r>
      <w:proofErr w:type="spellEnd"/>
      <w:r w:rsidRPr="004F3D50">
        <w:rPr>
          <w:szCs w:val="22"/>
        </w:rPr>
        <w:t>) and DfT</w:t>
      </w:r>
      <w:r w:rsidR="0041188D">
        <w:rPr>
          <w:szCs w:val="22"/>
        </w:rPr>
        <w:t xml:space="preserve"> (Department for Transport)</w:t>
      </w:r>
      <w:r w:rsidRPr="004F3D50">
        <w:rPr>
          <w:szCs w:val="22"/>
        </w:rPr>
        <w:t xml:space="preserve">, ensure standards for truck stops in Wales have, at minimum, </w:t>
      </w:r>
      <w:r w:rsidR="00EB6289" w:rsidRPr="004F3D50">
        <w:rPr>
          <w:szCs w:val="22"/>
        </w:rPr>
        <w:t>parity with truck stop standards across the rest of the UK</w:t>
      </w:r>
      <w:r w:rsidRPr="004F3D50">
        <w:rPr>
          <w:szCs w:val="22"/>
        </w:rPr>
        <w:t>.</w:t>
      </w:r>
    </w:p>
    <w:p w14:paraId="4288F5F2" w14:textId="77777777" w:rsidR="00F057FC" w:rsidRPr="004F3D50" w:rsidRDefault="0059790A" w:rsidP="00A67E16">
      <w:pPr>
        <w:tabs>
          <w:tab w:val="right" w:pos="9907"/>
        </w:tabs>
        <w:rPr>
          <w:szCs w:val="22"/>
        </w:rPr>
      </w:pPr>
      <w:r w:rsidRPr="004F3D50">
        <w:rPr>
          <w:szCs w:val="22"/>
        </w:rPr>
        <w:t>In addition, the Welsh Government should</w:t>
      </w:r>
      <w:r w:rsidR="00F057FC" w:rsidRPr="004F3D50">
        <w:rPr>
          <w:szCs w:val="22"/>
        </w:rPr>
        <w:t>:</w:t>
      </w:r>
    </w:p>
    <w:p w14:paraId="31C141F4" w14:textId="121DEC72" w:rsidR="00C23011" w:rsidRPr="004F3D50" w:rsidRDefault="00F057FC" w:rsidP="007B5407">
      <w:pPr>
        <w:pStyle w:val="Bulletwithspacing"/>
        <w:rPr>
          <w:szCs w:val="22"/>
        </w:rPr>
      </w:pPr>
      <w:r w:rsidRPr="004F3D50">
        <w:rPr>
          <w:szCs w:val="22"/>
        </w:rPr>
        <w:t>C</w:t>
      </w:r>
      <w:r w:rsidR="0059790A" w:rsidRPr="004F3D50">
        <w:rPr>
          <w:szCs w:val="22"/>
        </w:rPr>
        <w:t xml:space="preserve">onsider </w:t>
      </w:r>
      <w:r w:rsidRPr="004F3D50">
        <w:rPr>
          <w:szCs w:val="22"/>
        </w:rPr>
        <w:t xml:space="preserve">the provision of matched funding schemes to </w:t>
      </w:r>
      <w:r w:rsidR="006B69FF" w:rsidRPr="004F3D50">
        <w:rPr>
          <w:szCs w:val="22"/>
        </w:rPr>
        <w:t>support improvements to rest facilities, especially in relation to security enhancements.</w:t>
      </w:r>
    </w:p>
    <w:p w14:paraId="4C5EB122" w14:textId="77777777" w:rsidR="00821925" w:rsidRPr="004F3D50" w:rsidRDefault="006B69FF" w:rsidP="007B5407">
      <w:pPr>
        <w:pStyle w:val="Bulletwithspacing"/>
        <w:rPr>
          <w:szCs w:val="22"/>
        </w:rPr>
      </w:pPr>
      <w:r w:rsidRPr="004F3D50">
        <w:rPr>
          <w:szCs w:val="22"/>
        </w:rPr>
        <w:t>Encourage the UK Government to ad</w:t>
      </w:r>
      <w:r w:rsidR="00D02221" w:rsidRPr="004F3D50">
        <w:rPr>
          <w:szCs w:val="22"/>
        </w:rPr>
        <w:t>opt a dedicated freight crime classification code</w:t>
      </w:r>
      <w:r w:rsidR="00821925" w:rsidRPr="004F3D50">
        <w:rPr>
          <w:szCs w:val="22"/>
        </w:rPr>
        <w:t>, t</w:t>
      </w:r>
      <w:r w:rsidR="00183535" w:rsidRPr="004F3D50">
        <w:rPr>
          <w:szCs w:val="22"/>
        </w:rPr>
        <w:t xml:space="preserve">o improve collective understanding of risk and </w:t>
      </w:r>
      <w:r w:rsidR="00821925" w:rsidRPr="004F3D50">
        <w:rPr>
          <w:szCs w:val="22"/>
        </w:rPr>
        <w:t>potential mitigations</w:t>
      </w:r>
    </w:p>
    <w:p w14:paraId="616C87C4" w14:textId="029696A5" w:rsidR="006B69FF" w:rsidRPr="004F3D50" w:rsidRDefault="00821925" w:rsidP="007B5407">
      <w:pPr>
        <w:pStyle w:val="Bulletwithspacing"/>
        <w:rPr>
          <w:szCs w:val="22"/>
        </w:rPr>
      </w:pPr>
      <w:r w:rsidRPr="004F3D50">
        <w:rPr>
          <w:szCs w:val="22"/>
        </w:rPr>
        <w:t xml:space="preserve">Encourage the UK Government to </w:t>
      </w:r>
      <w:r w:rsidR="00D02221" w:rsidRPr="004F3D50">
        <w:rPr>
          <w:szCs w:val="22"/>
        </w:rPr>
        <w:t>consider making freight crime an a</w:t>
      </w:r>
      <w:r w:rsidR="00577BDA" w:rsidRPr="004F3D50">
        <w:rPr>
          <w:szCs w:val="22"/>
        </w:rPr>
        <w:t>ggravated vehicle crime offence</w:t>
      </w:r>
      <w:r w:rsidRPr="004F3D50">
        <w:rPr>
          <w:szCs w:val="22"/>
        </w:rPr>
        <w:t xml:space="preserve">, </w:t>
      </w:r>
      <w:r w:rsidR="00577BDA" w:rsidRPr="004F3D50">
        <w:rPr>
          <w:szCs w:val="22"/>
        </w:rPr>
        <w:t>in recognition of the risk to drivers and critical supply chains</w:t>
      </w:r>
    </w:p>
    <w:p w14:paraId="39689917" w14:textId="2A14D5E4" w:rsidR="00D0507E" w:rsidRPr="004F3D50" w:rsidRDefault="0032150D" w:rsidP="007B5407">
      <w:pPr>
        <w:pStyle w:val="Bulletwithspacing"/>
        <w:rPr>
          <w:szCs w:val="22"/>
        </w:rPr>
      </w:pPr>
      <w:r w:rsidRPr="004F3D50">
        <w:rPr>
          <w:szCs w:val="22"/>
        </w:rPr>
        <w:t xml:space="preserve">Work with major </w:t>
      </w:r>
      <w:r w:rsidR="00C10853" w:rsidRPr="004F3D50">
        <w:rPr>
          <w:szCs w:val="22"/>
        </w:rPr>
        <w:t xml:space="preserve">retailers to explore options for opening their staff welfare facilities </w:t>
      </w:r>
      <w:r w:rsidR="00747FD2" w:rsidRPr="004F3D50">
        <w:rPr>
          <w:szCs w:val="22"/>
        </w:rPr>
        <w:t>for delivery drivers</w:t>
      </w:r>
      <w:r w:rsidR="7A013723" w:rsidRPr="004F3D50">
        <w:rPr>
          <w:szCs w:val="22"/>
        </w:rPr>
        <w:t>.</w:t>
      </w:r>
    </w:p>
    <w:p w14:paraId="6FB4F2CB" w14:textId="59FFE2DE" w:rsidR="00A4668A" w:rsidRPr="004F3D50" w:rsidRDefault="4BDD4C10" w:rsidP="00670E8A">
      <w:pPr>
        <w:pStyle w:val="Heading3"/>
      </w:pPr>
      <w:bookmarkStart w:id="22" w:name="_Toc223959155"/>
      <w:r w:rsidRPr="004F3D50">
        <w:t>HGV d</w:t>
      </w:r>
      <w:r w:rsidR="05ACE9B2" w:rsidRPr="004F3D50">
        <w:t>river skills and industry attractiveness</w:t>
      </w:r>
      <w:bookmarkEnd w:id="22"/>
    </w:p>
    <w:p w14:paraId="0BD336C8" w14:textId="4F79FFF9" w:rsidR="00A4668A" w:rsidRPr="004F3D50" w:rsidRDefault="00A4668A" w:rsidP="46EED723">
      <w:pPr>
        <w:rPr>
          <w:szCs w:val="22"/>
        </w:rPr>
      </w:pPr>
      <w:r w:rsidRPr="004F3D50">
        <w:rPr>
          <w:szCs w:val="22"/>
        </w:rPr>
        <w:t>We want to create a more sustainable and resilient sector that offers fairer pay and working conditions. Working collaboratively with education and industry partners we are actively promoting career</w:t>
      </w:r>
      <w:r w:rsidR="00926319" w:rsidRPr="004F3D50">
        <w:rPr>
          <w:szCs w:val="22"/>
        </w:rPr>
        <w:t>s</w:t>
      </w:r>
      <w:r w:rsidRPr="004F3D50">
        <w:rPr>
          <w:szCs w:val="22"/>
        </w:rPr>
        <w:t xml:space="preserve"> within the industry to all ages.  </w:t>
      </w:r>
    </w:p>
    <w:p w14:paraId="40E952D3" w14:textId="7A3769F4" w:rsidR="00A4668A" w:rsidRPr="004F3D50" w:rsidRDefault="00A4668A" w:rsidP="66745EBF">
      <w:pPr>
        <w:rPr>
          <w:rFonts w:eastAsia="Arial"/>
        </w:rPr>
      </w:pPr>
      <w:r w:rsidRPr="46EED723">
        <w:rPr>
          <w:rFonts w:eastAsia="Arial"/>
        </w:rPr>
        <w:t xml:space="preserve">The industry </w:t>
      </w:r>
      <w:r w:rsidR="4BBE48A4" w:rsidRPr="46EED723">
        <w:rPr>
          <w:rFonts w:eastAsia="Arial"/>
        </w:rPr>
        <w:t xml:space="preserve">has </w:t>
      </w:r>
      <w:r w:rsidR="1496E1F1" w:rsidRPr="46EED723">
        <w:rPr>
          <w:rFonts w:eastAsia="Arial"/>
        </w:rPr>
        <w:t xml:space="preserve">experienced </w:t>
      </w:r>
      <w:r w:rsidR="29123A6A" w:rsidRPr="46EED723">
        <w:rPr>
          <w:rFonts w:eastAsia="Arial"/>
        </w:rPr>
        <w:t>an</w:t>
      </w:r>
      <w:r w:rsidRPr="46EED723">
        <w:rPr>
          <w:rFonts w:eastAsia="Arial"/>
        </w:rPr>
        <w:t xml:space="preserve"> HGV driver and wider skills shortage</w:t>
      </w:r>
      <w:r w:rsidR="30E080F1" w:rsidRPr="46EED723">
        <w:rPr>
          <w:rFonts w:eastAsia="Arial"/>
        </w:rPr>
        <w:t xml:space="preserve"> in </w:t>
      </w:r>
      <w:r w:rsidR="6C685EAA" w:rsidRPr="46EED723">
        <w:rPr>
          <w:rFonts w:eastAsia="Arial"/>
        </w:rPr>
        <w:t>last decade</w:t>
      </w:r>
      <w:r w:rsidR="76BD808F" w:rsidRPr="46EED723">
        <w:rPr>
          <w:rFonts w:eastAsia="Arial"/>
        </w:rPr>
        <w:t xml:space="preserve">. </w:t>
      </w:r>
      <w:r w:rsidRPr="46EED723">
        <w:rPr>
          <w:rFonts w:eastAsia="Arial"/>
        </w:rPr>
        <w:t>Whilst these shortages ha</w:t>
      </w:r>
      <w:r w:rsidR="213304D1" w:rsidRPr="46EED723">
        <w:rPr>
          <w:rFonts w:eastAsia="Arial"/>
        </w:rPr>
        <w:t>d</w:t>
      </w:r>
      <w:r w:rsidRPr="46EED723">
        <w:rPr>
          <w:rFonts w:eastAsia="Arial"/>
        </w:rPr>
        <w:t xml:space="preserve"> been developing for a few years, they </w:t>
      </w:r>
      <w:r w:rsidR="74D20CAC" w:rsidRPr="46EED723">
        <w:rPr>
          <w:rFonts w:eastAsia="Arial"/>
        </w:rPr>
        <w:t>were</w:t>
      </w:r>
      <w:r w:rsidRPr="46EED723">
        <w:rPr>
          <w:rFonts w:eastAsia="Arial"/>
        </w:rPr>
        <w:t xml:space="preserve"> accelerated by the combined effects of Brexit and the </w:t>
      </w:r>
      <w:r w:rsidRPr="46EED723">
        <w:rPr>
          <w:rFonts w:eastAsia="Arial"/>
        </w:rPr>
        <w:t xml:space="preserve">Pandemic. The shortages of drivers have also highlighted further factors that have been affecting the attractiveness of the sector. </w:t>
      </w:r>
      <w:r w:rsidR="653A9540" w:rsidRPr="46EED723">
        <w:rPr>
          <w:rFonts w:eastAsia="Arial"/>
        </w:rPr>
        <w:t>M</w:t>
      </w:r>
      <w:r w:rsidR="06DC5C3D" w:rsidRPr="46EED723">
        <w:rPr>
          <w:rFonts w:eastAsia="Arial"/>
        </w:rPr>
        <w:t>atters</w:t>
      </w:r>
      <w:r w:rsidRPr="46EED723">
        <w:rPr>
          <w:rFonts w:eastAsia="Arial"/>
        </w:rPr>
        <w:t xml:space="preserve"> are generally covered by reserved UK Government powers; however, we have established cross-policy groups to review emerging issues including training and roadside conditions. </w:t>
      </w:r>
      <w:r w:rsidR="13584DFF" w:rsidRPr="46EED723">
        <w:rPr>
          <w:rFonts w:eastAsia="Arial"/>
        </w:rPr>
        <w:t xml:space="preserve">The </w:t>
      </w:r>
      <w:r w:rsidR="68565068" w:rsidRPr="46EED723">
        <w:rPr>
          <w:rFonts w:eastAsia="Arial"/>
        </w:rPr>
        <w:t xml:space="preserve">MLC </w:t>
      </w:r>
      <w:r w:rsidR="20D691DD" w:rsidRPr="46EED723">
        <w:rPr>
          <w:rFonts w:eastAsia="Arial"/>
        </w:rPr>
        <w:t xml:space="preserve">could </w:t>
      </w:r>
      <w:r w:rsidR="68565068" w:rsidRPr="46EED723">
        <w:rPr>
          <w:rFonts w:eastAsia="Arial"/>
        </w:rPr>
        <w:t xml:space="preserve">monitor the state of employment in the sector and flag impending issues as soon as possible. The MLC </w:t>
      </w:r>
      <w:r w:rsidR="3EC67E6D" w:rsidRPr="46EED723">
        <w:rPr>
          <w:rFonts w:eastAsia="Arial"/>
        </w:rPr>
        <w:t>c</w:t>
      </w:r>
      <w:r w:rsidR="68565068" w:rsidRPr="46EED723">
        <w:rPr>
          <w:rFonts w:eastAsia="Arial"/>
        </w:rPr>
        <w:t>ould also periodically take a longer strategic look, e.g. to consider how best to manage the workforce impacts of automated vehicles</w:t>
      </w:r>
    </w:p>
    <w:p w14:paraId="71B35F9B" w14:textId="774A35D2" w:rsidR="000F717B" w:rsidRPr="004F3D50" w:rsidRDefault="42EEC46C" w:rsidP="00A4668A">
      <w:r>
        <w:t xml:space="preserve">This </w:t>
      </w:r>
      <w:r w:rsidR="00A4668A">
        <w:t>W</w:t>
      </w:r>
      <w:r w:rsidR="44583D65">
        <w:t xml:space="preserve">elsh </w:t>
      </w:r>
      <w:r w:rsidR="27C3240F">
        <w:t>Government welcomed</w:t>
      </w:r>
      <w:r w:rsidR="00A4668A">
        <w:t xml:space="preserve"> the Economy, Rural Affairs and Trade Committee’s HGV Driver Shortage and Supply Chain Issues report and recommendations. </w:t>
      </w:r>
      <w:r w:rsidR="00665731">
        <w:t>The report presented a range of</w:t>
      </w:r>
      <w:r w:rsidR="00A4668A">
        <w:t xml:space="preserve"> opportunit</w:t>
      </w:r>
      <w:r w:rsidR="00665731">
        <w:t>ies</w:t>
      </w:r>
      <w:r w:rsidR="00A4668A">
        <w:t xml:space="preserve"> to reverse the problems that </w:t>
      </w:r>
      <w:r w:rsidR="00665731">
        <w:t>the industry has faced for</w:t>
      </w:r>
      <w:r w:rsidR="00A4668A">
        <w:t xml:space="preserve"> many years</w:t>
      </w:r>
      <w:r w:rsidR="00665731">
        <w:t>,</w:t>
      </w:r>
      <w:r w:rsidR="00A4668A">
        <w:t xml:space="preserve"> by creating fairer pay and working conditions as well as better facilities for drivers to attract more people to work in the sector,</w:t>
      </w:r>
      <w:r w:rsidR="00EB5B16">
        <w:t xml:space="preserve"> Senedd Cymru’s</w:t>
      </w:r>
      <w:r w:rsidR="00A4668A">
        <w:t xml:space="preserve"> </w:t>
      </w:r>
      <w:hyperlink r:id="rId45">
        <w:r w:rsidR="12C0FDB9" w:rsidRPr="46EED723">
          <w:rPr>
            <w:rStyle w:val="Hyperlink"/>
          </w:rPr>
          <w:t>A new direction for HGV Drivers, Senedd Cymru 2021</w:t>
        </w:r>
      </w:hyperlink>
      <w:r w:rsidR="004236C6">
        <w:t>.</w:t>
      </w:r>
    </w:p>
    <w:p w14:paraId="7497D600" w14:textId="640FA143" w:rsidR="00C632B7" w:rsidRPr="004F3D50" w:rsidRDefault="00C632B7" w:rsidP="00A4668A">
      <w:pPr>
        <w:rPr>
          <w:szCs w:val="22"/>
        </w:rPr>
      </w:pPr>
      <w:r w:rsidRPr="004F3D50">
        <w:rPr>
          <w:szCs w:val="22"/>
        </w:rPr>
        <w:t xml:space="preserve">The </w:t>
      </w:r>
      <w:r w:rsidR="7FACCE7B">
        <w:t>Economic, Rural Affairs and Trade Committee</w:t>
      </w:r>
      <w:r>
        <w:t xml:space="preserve"> </w:t>
      </w:r>
      <w:r w:rsidR="4E0A7E29">
        <w:t>r</w:t>
      </w:r>
      <w:r w:rsidR="00873D48">
        <w:t>ecommendations</w:t>
      </w:r>
      <w:r w:rsidRPr="004F3D50">
        <w:rPr>
          <w:szCs w:val="22"/>
        </w:rPr>
        <w:t xml:space="preserve"> </w:t>
      </w:r>
      <w:r w:rsidR="00873D48" w:rsidRPr="004F3D50">
        <w:rPr>
          <w:szCs w:val="22"/>
        </w:rPr>
        <w:t>are</w:t>
      </w:r>
      <w:r w:rsidRPr="004F3D50">
        <w:rPr>
          <w:szCs w:val="22"/>
        </w:rPr>
        <w:t xml:space="preserve">: </w:t>
      </w:r>
    </w:p>
    <w:p w14:paraId="3E4674AA" w14:textId="631D1468" w:rsidR="00C632B7" w:rsidRPr="004F3D50" w:rsidRDefault="00C632B7" w:rsidP="007B5407">
      <w:pPr>
        <w:pStyle w:val="Bulletwithspacing"/>
        <w:rPr>
          <w:szCs w:val="22"/>
        </w:rPr>
      </w:pPr>
      <w:r w:rsidRPr="004F3D50">
        <w:rPr>
          <w:szCs w:val="22"/>
        </w:rPr>
        <w:t xml:space="preserve">- The Welsh Government should work with industry as a matter of urgency to develop HGV driver </w:t>
      </w:r>
      <w:r w:rsidR="71E7EDCB" w:rsidRPr="004F3D50">
        <w:rPr>
          <w:szCs w:val="22"/>
        </w:rPr>
        <w:t>a</w:t>
      </w:r>
      <w:r w:rsidRPr="004F3D50">
        <w:rPr>
          <w:szCs w:val="22"/>
        </w:rPr>
        <w:t>pprenticeship programmes and support the industry to increase the number of training providers available to ensure sufficient provision is available as demand increases.</w:t>
      </w:r>
    </w:p>
    <w:p w14:paraId="0DACEB97" w14:textId="16D8A831" w:rsidR="00C632B7" w:rsidRPr="004F3D50" w:rsidRDefault="00D23E28" w:rsidP="007B5407">
      <w:pPr>
        <w:pStyle w:val="Bulletwithspacing"/>
        <w:rPr>
          <w:szCs w:val="22"/>
        </w:rPr>
      </w:pPr>
      <w:r w:rsidRPr="004F3D50">
        <w:rPr>
          <w:szCs w:val="22"/>
        </w:rPr>
        <w:t>- The Welsh Government should engage the UK Government around the content and quality of HGV drivers’ continuous professional development training to ensure any new programme is high quality, useful to drivers and relevant to Welsh drivers and industry.</w:t>
      </w:r>
    </w:p>
    <w:p w14:paraId="59525C22" w14:textId="2BF1C20F" w:rsidR="00574D1E" w:rsidRPr="004F3D50" w:rsidRDefault="00574D1E" w:rsidP="007B5407">
      <w:pPr>
        <w:pStyle w:val="Bulletwithspacing"/>
      </w:pPr>
      <w:r w:rsidDel="53AACE57">
        <w:lastRenderedPageBreak/>
        <w:t xml:space="preserve">- The Welsh Government should carry out an audit of rest facilities for drivers and create a national inventory </w:t>
      </w:r>
      <w:r w:rsidDel="2CDD7C52">
        <w:t>like</w:t>
      </w:r>
      <w:r w:rsidDel="53AACE57">
        <w:t xml:space="preserve"> that available for England.</w:t>
      </w:r>
    </w:p>
    <w:p w14:paraId="30D1465A" w14:textId="421055EC" w:rsidR="008245C5" w:rsidRPr="004F3D50" w:rsidRDefault="75E97E6A" w:rsidP="007B5407">
      <w:pPr>
        <w:pStyle w:val="Bulletwithspacing"/>
      </w:pPr>
      <w:r>
        <w:t xml:space="preserve">- The Welsh Government should </w:t>
      </w:r>
      <w:r w:rsidR="008245C5" w:rsidDel="75E97E6A">
        <w:t>urgently</w:t>
      </w:r>
      <w:r>
        <w:t xml:space="preserve"> work with partners to improve HGV driver rest provision in areas where it is found to be lacking.</w:t>
      </w:r>
    </w:p>
    <w:p w14:paraId="698A04DE" w14:textId="19608937" w:rsidR="008245C5" w:rsidRPr="004F3D50" w:rsidRDefault="2EAC22C0" w:rsidP="007B5407">
      <w:pPr>
        <w:pStyle w:val="Bulletwithspacing"/>
      </w:pPr>
      <w:r>
        <w:t>We recommend that the UK Government should work with hauliers</w:t>
      </w:r>
      <w:r w:rsidR="000E3397">
        <w:t xml:space="preserve">, local authorities, </w:t>
      </w:r>
      <w:r w:rsidR="7A7DB866">
        <w:t>drivers'</w:t>
      </w:r>
      <w:r w:rsidR="000E3397">
        <w:t xml:space="preserve"> representatives and rest stop operators to introduce a voluntary standards system which indicates to drivers the comfort level and security of rest </w:t>
      </w:r>
      <w:bookmarkStart w:id="23" w:name="_Int_E8RJ7yhr"/>
      <w:r w:rsidR="7641FCD8">
        <w:t>stops</w:t>
      </w:r>
      <w:bookmarkEnd w:id="23"/>
      <w:r w:rsidR="7641FCD8">
        <w:t xml:space="preserve"> and</w:t>
      </w:r>
      <w:r w:rsidR="000E3397">
        <w:t xml:space="preserve"> consider how to encourage their uptake.</w:t>
      </w:r>
    </w:p>
    <w:p w14:paraId="567F7A00" w14:textId="77777777" w:rsidR="00D96FE3" w:rsidRPr="004F3D50" w:rsidRDefault="00D96FE3" w:rsidP="007B5407">
      <w:pPr>
        <w:pStyle w:val="Bulletwithspacing"/>
        <w:rPr>
          <w:szCs w:val="22"/>
        </w:rPr>
      </w:pPr>
      <w:r w:rsidRPr="004F3D50">
        <w:rPr>
          <w:szCs w:val="22"/>
        </w:rPr>
        <w:t>- The Welsh Government should update planning policy so that planning permissions granted to warehouse facilities and other developments expecting regular deliveries or collections (e.g. industrial estates and retail parks) are required to provide high quality driver facilities. It should also consider whether building regulations can be used to drive up standards in new facilities.</w:t>
      </w:r>
    </w:p>
    <w:p w14:paraId="0DD36FCF" w14:textId="69FDD6F9" w:rsidR="000A3782" w:rsidRPr="004F3D50" w:rsidRDefault="000A3782" w:rsidP="007B5407">
      <w:pPr>
        <w:pStyle w:val="Bulletwithspacing"/>
      </w:pPr>
      <w:r>
        <w:t>- Welsh Government should engage with the UK Government on any review of legislation which affects the working conditions of HGV drivers. As part of this Welsh Government should engage with the sector and drivers in Wales to ensure their voices are heard in the review.</w:t>
      </w:r>
    </w:p>
    <w:p w14:paraId="26F171C5" w14:textId="0BD8B44E" w:rsidR="004E2ED0" w:rsidRPr="004F3D50" w:rsidRDefault="004E2ED0" w:rsidP="007B5407">
      <w:pPr>
        <w:pStyle w:val="Bulletwithspacing"/>
        <w:rPr>
          <w:szCs w:val="22"/>
        </w:rPr>
      </w:pPr>
      <w:r w:rsidRPr="004F3D50">
        <w:rPr>
          <w:szCs w:val="22"/>
        </w:rPr>
        <w:t>- Anyone managing a facility that receives drivers should ensure they are aware of the experience of those drivers when on their premises.</w:t>
      </w:r>
    </w:p>
    <w:p w14:paraId="06DA8FF0" w14:textId="27DC9E11" w:rsidR="004E2ED0" w:rsidRPr="004F3D50" w:rsidRDefault="00900FED" w:rsidP="007B5407">
      <w:pPr>
        <w:pStyle w:val="Bulletwithspacing"/>
      </w:pPr>
      <w:r>
        <w:t xml:space="preserve">- </w:t>
      </w:r>
      <w:r w:rsidR="69121F81">
        <w:t>The MLP recommendations are</w:t>
      </w:r>
      <w:r w:rsidR="2B70462F">
        <w:t xml:space="preserve"> reflected in the Regional Transport Plans.</w:t>
      </w:r>
    </w:p>
    <w:p w14:paraId="5952A508" w14:textId="24112869" w:rsidR="00900FED" w:rsidRPr="004F3D50" w:rsidRDefault="005226CE" w:rsidP="007B5407">
      <w:pPr>
        <w:pStyle w:val="Bulletwithspacing"/>
        <w:rPr>
          <w:szCs w:val="22"/>
        </w:rPr>
      </w:pPr>
      <w:r w:rsidRPr="004F3D50">
        <w:rPr>
          <w:szCs w:val="22"/>
        </w:rPr>
        <w:t>- The Welsh Government should set out a timeline for the development of the freight plan and keep this committee informed.</w:t>
      </w:r>
    </w:p>
    <w:p w14:paraId="521B3D05" w14:textId="2C767FB9" w:rsidR="00A4668A" w:rsidRPr="004F3D50" w:rsidRDefault="000F717B" w:rsidP="00A4668A">
      <w:pPr>
        <w:rPr>
          <w:szCs w:val="22"/>
        </w:rPr>
      </w:pPr>
      <w:r w:rsidRPr="004F3D50">
        <w:rPr>
          <w:szCs w:val="22"/>
        </w:rPr>
        <w:t xml:space="preserve">The WG should </w:t>
      </w:r>
      <w:r w:rsidR="00A4668A" w:rsidRPr="004F3D50">
        <w:rPr>
          <w:szCs w:val="22"/>
        </w:rPr>
        <w:t>work with the UK Government and industry on these recommendations</w:t>
      </w:r>
      <w:r w:rsidR="00665731" w:rsidRPr="004F3D50">
        <w:rPr>
          <w:szCs w:val="22"/>
        </w:rPr>
        <w:t>.</w:t>
      </w:r>
      <w:r w:rsidR="00A4668A" w:rsidRPr="004F3D50">
        <w:rPr>
          <w:szCs w:val="22"/>
        </w:rPr>
        <w:t xml:space="preserve"> </w:t>
      </w:r>
    </w:p>
    <w:p w14:paraId="387A2AB8" w14:textId="2366B5FA" w:rsidR="00B02F59" w:rsidRPr="00E343C1" w:rsidRDefault="00665731" w:rsidP="00B02F59">
      <w:r>
        <w:t>The WG</w:t>
      </w:r>
      <w:r w:rsidR="00A4668A">
        <w:t xml:space="preserve"> Apprenticeship programme already has </w:t>
      </w:r>
      <w:r w:rsidR="78974A33">
        <w:t>several</w:t>
      </w:r>
      <w:r w:rsidR="00A4668A">
        <w:t xml:space="preserve"> logistics focused options to support people to start a career in the sector.  </w:t>
      </w:r>
      <w:r w:rsidR="00B02F59">
        <w:t xml:space="preserve">Our </w:t>
      </w:r>
      <w:proofErr w:type="spellStart"/>
      <w:r w:rsidR="00B02F59">
        <w:t>ReAct</w:t>
      </w:r>
      <w:proofErr w:type="spellEnd"/>
      <w:r w:rsidR="00B02F59">
        <w:t>+ and its predecessor programmes have helped over 1,000 people to gain LGV licences; we’ve helped people whose jobs have been made redundant gain the skills that employers are looking for. Our programmes provided grants to fund vocational training and help with training-related expenses; We’ve also funded refresher training for people who wish to re-enter the sector.</w:t>
      </w:r>
    </w:p>
    <w:p w14:paraId="75B31E34" w14:textId="41C594D5" w:rsidR="008450F0" w:rsidRDefault="00A4668A" w:rsidP="00A4668A">
      <w:pPr>
        <w:sectPr w:rsidR="008450F0" w:rsidSect="00745158">
          <w:type w:val="continuous"/>
          <w:pgSz w:w="16838" w:h="11906" w:orient="landscape"/>
          <w:pgMar w:top="1440" w:right="1080" w:bottom="1440" w:left="1080" w:header="708" w:footer="708" w:gutter="0"/>
          <w:cols w:num="2" w:space="284"/>
          <w:docGrid w:linePitch="360"/>
        </w:sectPr>
      </w:pPr>
      <w:r>
        <w:t xml:space="preserve">Our Personal Learning Account (PLA) programme includes </w:t>
      </w:r>
      <w:r w:rsidR="3AE540AA">
        <w:t>several</w:t>
      </w:r>
      <w:r>
        <w:t xml:space="preserve"> logistics and automotive courses and qualifications, and we are consulting partners on expanding this further within the sector.</w:t>
      </w:r>
      <w:r w:rsidR="00C57F9D">
        <w:t xml:space="preserve"> </w:t>
      </w:r>
      <w:r w:rsidR="00220AD9">
        <w:t xml:space="preserve">The Welsh Government should </w:t>
      </w:r>
      <w:r w:rsidR="00E95BB1">
        <w:t>maintain these, or similar programmes for the foreseeable future</w:t>
      </w:r>
      <w:r w:rsidR="00C57F9D">
        <w:t>.</w:t>
      </w:r>
    </w:p>
    <w:p w14:paraId="25570BEA" w14:textId="06DDC990" w:rsidR="008450F0" w:rsidRDefault="00D655DD" w:rsidP="008450F0">
      <w:pPr>
        <w:pStyle w:val="Heading2"/>
      </w:pPr>
      <w:r>
        <w:lastRenderedPageBreak/>
        <w:t xml:space="preserve"> </w:t>
      </w:r>
      <w:bookmarkStart w:id="24" w:name="_Toc223959156"/>
      <w:r w:rsidR="5AC08366" w:rsidRPr="004F3D50">
        <w:t xml:space="preserve">Decarbonising the </w:t>
      </w:r>
      <w:r w:rsidR="3FA48FBA" w:rsidRPr="004F3D50">
        <w:t xml:space="preserve">HGV </w:t>
      </w:r>
      <w:r w:rsidR="5AC08366" w:rsidRPr="004F3D50">
        <w:t>fleet</w:t>
      </w:r>
      <w:bookmarkEnd w:id="24"/>
    </w:p>
    <w:p w14:paraId="5E7801A7" w14:textId="77777777" w:rsidR="008450F0" w:rsidRDefault="008450F0" w:rsidP="008450F0"/>
    <w:p w14:paraId="739AA075" w14:textId="385DE711" w:rsidR="008450F0" w:rsidRPr="008450F0" w:rsidRDefault="008450F0" w:rsidP="008450F0">
      <w:pPr>
        <w:sectPr w:rsidR="008450F0" w:rsidRPr="008450F0" w:rsidSect="003C7DBD">
          <w:pgSz w:w="16838" w:h="11906" w:orient="landscape"/>
          <w:pgMar w:top="1440" w:right="1080" w:bottom="1440" w:left="1080" w:header="708" w:footer="708" w:gutter="0"/>
          <w:cols w:num="2" w:space="720"/>
          <w:docGrid w:linePitch="360"/>
        </w:sectPr>
      </w:pPr>
    </w:p>
    <w:p w14:paraId="15E41750" w14:textId="457432CC" w:rsidR="00BB7C6B" w:rsidRPr="004F3D50" w:rsidRDefault="004673AD" w:rsidP="153D4792">
      <w:r>
        <w:t>Heavy Goods Vehicles (</w:t>
      </w:r>
      <w:r w:rsidR="003A1610">
        <w:t>HGVs</w:t>
      </w:r>
      <w:r w:rsidR="00A12B94">
        <w:t>)</w:t>
      </w:r>
      <w:r w:rsidR="003A1610">
        <w:t xml:space="preserve"> </w:t>
      </w:r>
      <w:r w:rsidR="00BB7C6B">
        <w:t xml:space="preserve">account for approximately one third of all transport emissions.  </w:t>
      </w:r>
      <w:r w:rsidR="00B97AF5">
        <w:t>T</w:t>
      </w:r>
      <w:r w:rsidR="00BB7C6B">
        <w:t xml:space="preserve">he UK Government </w:t>
      </w:r>
      <w:r w:rsidR="00B97AF5">
        <w:t xml:space="preserve">has </w:t>
      </w:r>
      <w:r w:rsidR="00BB7C6B">
        <w:t xml:space="preserve">confirmed that it will end the sale of all non-zero emission HGVs from 2040, with lighter HGVs from 2035. </w:t>
      </w:r>
      <w:r w:rsidR="76EB48E6">
        <w:t xml:space="preserve">The </w:t>
      </w:r>
      <w:r w:rsidR="7F014308">
        <w:t>U</w:t>
      </w:r>
      <w:r w:rsidR="70E599B7">
        <w:t>K</w:t>
      </w:r>
      <w:r w:rsidR="784ACE54">
        <w:t xml:space="preserve"> Government </w:t>
      </w:r>
      <w:r w:rsidR="17D181CC">
        <w:t>is</w:t>
      </w:r>
      <w:r w:rsidR="784ACE54">
        <w:t xml:space="preserve"> currently consulting on reducing emissions from new HGVs, support</w:t>
      </w:r>
      <w:r w:rsidR="139C4416">
        <w:t>ing the</w:t>
      </w:r>
      <w:r w:rsidR="784ACE54">
        <w:t xml:space="preserve"> phasing out </w:t>
      </w:r>
      <w:r w:rsidR="201EC78C">
        <w:t>of</w:t>
      </w:r>
      <w:r w:rsidR="784ACE54">
        <w:t xml:space="preserve"> the sale of new non-zero emission HGVs weighing up to and including 26 tonnes by 2035, and phas</w:t>
      </w:r>
      <w:r w:rsidR="03034B1C">
        <w:t>ing</w:t>
      </w:r>
      <w:r w:rsidR="784ACE54">
        <w:t xml:space="preserve"> out the sale of all new non-zero emission HGVs by 2040. </w:t>
      </w:r>
    </w:p>
    <w:p w14:paraId="65F8502E" w14:textId="61945269" w:rsidR="00BB7C6B" w:rsidRPr="004F3D50" w:rsidRDefault="50452E66" w:rsidP="153D4792">
      <w:r>
        <w:t>The technology to support the decarbonisation of the freight sector is less well developed than that for private vehicles.</w:t>
      </w:r>
    </w:p>
    <w:p w14:paraId="316CABAC" w14:textId="7DCF6567" w:rsidR="00BB7C6B" w:rsidRPr="004F3D50" w:rsidRDefault="00BB7C6B" w:rsidP="1486F00B">
      <w:pPr>
        <w:spacing w:after="0"/>
      </w:pPr>
      <w:r>
        <w:t xml:space="preserve">Funding competitions for the battery electric and hydrogen fuel cell strands of UK Zero Emissions Road Freight Trials (ZERFT) have taken place, </w:t>
      </w:r>
      <w:r w:rsidR="0040121A">
        <w:t xml:space="preserve">superseded </w:t>
      </w:r>
      <w:r w:rsidR="00B67775">
        <w:t xml:space="preserve">by </w:t>
      </w:r>
      <w:r w:rsidR="005606B7">
        <w:t>UK Zero Emission Heavy Goods Vehicles and Infrastructure funding (ZEHID).</w:t>
      </w:r>
      <w:r w:rsidR="4FBB44C3">
        <w:t>We commissioned the Zemo Partnership (which includes active SMMT participation) to publish an independent report on decarbonising commercial vehicles in Wales in late March 2025</w:t>
      </w:r>
      <w:r w:rsidR="10993B8E">
        <w:t>.</w:t>
      </w:r>
    </w:p>
    <w:p w14:paraId="5AD0ABF8" w14:textId="75197245" w:rsidR="00BB7C6B" w:rsidRPr="004F3D50" w:rsidRDefault="4FBB44C3" w:rsidP="66745EBF">
      <w:pPr>
        <w:rPr>
          <w:rFonts w:eastAsia="Times New Roman"/>
          <w:szCs w:val="22"/>
        </w:rPr>
      </w:pPr>
      <w:r w:rsidRPr="004F3D50">
        <w:rPr>
          <w:szCs w:val="22"/>
        </w:rPr>
        <w:t>This identified many actions including issues which will need to be addressed by industry and government.</w:t>
      </w:r>
    </w:p>
    <w:p w14:paraId="3F75D637" w14:textId="4B9013CA" w:rsidR="00BB7C6B" w:rsidRPr="004F3D50" w:rsidRDefault="4FBB44C3" w:rsidP="11C6749B">
      <w:pPr>
        <w:spacing w:after="160" w:line="259" w:lineRule="auto"/>
        <w:rPr>
          <w:rFonts w:eastAsia="Times New Roman"/>
        </w:rPr>
      </w:pPr>
      <w:r w:rsidRPr="11C6749B">
        <w:rPr>
          <w:rFonts w:eastAsia="Times New Roman"/>
        </w:rPr>
        <w:t>Zemo concluded that the primary long-term pathway to decarbonising commercial vehicles in Wales will be electrification.</w:t>
      </w:r>
      <w:r w:rsidR="642249D6" w:rsidRPr="3FC74C81">
        <w:rPr>
          <w:rFonts w:eastAsia="Times New Roman"/>
        </w:rPr>
        <w:t xml:space="preserve"> </w:t>
      </w:r>
      <w:r w:rsidRPr="11C6749B">
        <w:rPr>
          <w:rFonts w:eastAsia="Times New Roman"/>
        </w:rPr>
        <w:t xml:space="preserve">However, this will take time and there are types of commercial vehicle operation where electrification may not currently be a viable option. </w:t>
      </w:r>
    </w:p>
    <w:p w14:paraId="0A75EA67" w14:textId="32993B2B" w:rsidR="00BB7C6B" w:rsidRPr="004F3D50" w:rsidRDefault="4FBB44C3" w:rsidP="66745EBF">
      <w:pPr>
        <w:spacing w:after="160" w:line="259" w:lineRule="auto"/>
        <w:rPr>
          <w:rFonts w:eastAsia="Times New Roman"/>
          <w:szCs w:val="22"/>
        </w:rPr>
      </w:pPr>
      <w:r w:rsidRPr="004F3D50">
        <w:rPr>
          <w:rFonts w:eastAsia="Times New Roman"/>
          <w:szCs w:val="22"/>
        </w:rPr>
        <w:t>In these hard-to-electrify situations, low carbon fuels provide a near-term opportunity to decarbonise vehicles.  There may be a role for hydrogen by the late 2030s.</w:t>
      </w:r>
    </w:p>
    <w:p w14:paraId="212ABC36" w14:textId="32B5DC92" w:rsidR="0EC4CCA8" w:rsidRPr="004F3D50" w:rsidRDefault="0EC4CCA8" w:rsidP="1486F00B">
      <w:pPr>
        <w:spacing w:after="160" w:line="259" w:lineRule="auto"/>
        <w:rPr>
          <w:rFonts w:eastAsia="Arial"/>
          <w:szCs w:val="22"/>
        </w:rPr>
      </w:pPr>
      <w:r w:rsidRPr="004F3D50">
        <w:rPr>
          <w:rFonts w:eastAsia="Arial"/>
          <w:szCs w:val="22"/>
        </w:rPr>
        <w:t xml:space="preserve">Hydro-treated vegetable oil (HVO) is made from waste vegetable oils and/or animal fats from the food industry. Its use can substantially reduce carbon dioxide and nitrogen oxide emissions, when used by rail or road vehicles that usually run on diesel fuel. A key benefit is that the switch from diesel to HVO can be made without modifications and the two fuels can even be mixed. </w:t>
      </w:r>
    </w:p>
    <w:p w14:paraId="4A48A6CB" w14:textId="7F3BD3C2" w:rsidR="00BB7C6B" w:rsidRDefault="0EC4CCA8" w:rsidP="002D16DC">
      <w:pPr>
        <w:spacing w:after="0"/>
        <w:rPr>
          <w:rFonts w:eastAsia="Arial"/>
          <w:szCs w:val="22"/>
        </w:rPr>
      </w:pPr>
      <w:r w:rsidRPr="004F3D50">
        <w:rPr>
          <w:rFonts w:eastAsia="Arial"/>
          <w:szCs w:val="22"/>
        </w:rPr>
        <w:t>The simplicity of the change from diesel to HVO has encouraged most of the Freight Operating Companies (FOCs) to trial its use, and to agree contracts based on HVO adoption with end users and customers keen on reducing their carbon impacts. For example, a six-month pilot between Freightliner and intermodal operator ONE found that carbon emissions were reduced by up to 90%, with almost 550t of carbon saved using HVO.</w:t>
      </w:r>
    </w:p>
    <w:p w14:paraId="22AF0263" w14:textId="77777777" w:rsidR="00137ABA" w:rsidRPr="004F3D50" w:rsidRDefault="00137ABA" w:rsidP="002D16DC">
      <w:pPr>
        <w:spacing w:after="0"/>
        <w:rPr>
          <w:rFonts w:eastAsia="Arial"/>
          <w:szCs w:val="22"/>
        </w:rPr>
      </w:pPr>
    </w:p>
    <w:p w14:paraId="0B0AFE74" w14:textId="374E8B2F" w:rsidR="00BB7C6B" w:rsidRPr="004F3D50" w:rsidRDefault="64D63311" w:rsidP="1486F00B">
      <w:pPr>
        <w:shd w:val="clear" w:color="auto" w:fill="FFFFFF" w:themeFill="background1"/>
        <w:spacing w:after="225" w:line="259" w:lineRule="auto"/>
        <w:rPr>
          <w:rFonts w:eastAsia="Arial"/>
          <w:szCs w:val="22"/>
        </w:rPr>
      </w:pPr>
      <w:r w:rsidRPr="004F3D50">
        <w:rPr>
          <w:rFonts w:eastAsia="Arial"/>
          <w:szCs w:val="22"/>
        </w:rPr>
        <w:t>Zemo's</w:t>
      </w:r>
      <w:r w:rsidR="54825253" w:rsidRPr="004F3D50">
        <w:rPr>
          <w:rFonts w:eastAsia="Arial"/>
          <w:szCs w:val="22"/>
        </w:rPr>
        <w:t xml:space="preserve"> report concluded that Low Carbon Fuels (LCFs) offer an affordable, immediate way to reduce emissions, especially for HGVs where zero-emission options are limited. The UK's Renewable Transport Fuels Obligation (RTFO) mandates small proportions of sustainable fuels in petrol and diesel, but there's potential to increase biodiesel use in commercial vehicles as car diesel use declines. FAME biodiesel, renewable diesel (HVO), and biomethane gas trucks are already being used in HGVs. Expanding infrastructure support will enhance LCF benefits over the next decade. Since diesel vehicles will remain in use through the 2030s and 2040s, ensuring the RTFO supports Wales effectively is vital for achieving climate goals.</w:t>
      </w:r>
    </w:p>
    <w:p w14:paraId="7AD9B0A8" w14:textId="5504DAD0" w:rsidR="1486F00B" w:rsidRPr="004F3D50" w:rsidRDefault="2E63C6B6" w:rsidP="002D16DC">
      <w:pPr>
        <w:spacing w:after="0" w:line="259" w:lineRule="auto"/>
        <w:rPr>
          <w:rFonts w:eastAsia="Times New Roman"/>
          <w:szCs w:val="22"/>
        </w:rPr>
      </w:pPr>
      <w:r w:rsidRPr="004F3D50">
        <w:rPr>
          <w:rFonts w:eastAsia="Times New Roman"/>
          <w:szCs w:val="22"/>
        </w:rPr>
        <w:lastRenderedPageBreak/>
        <w:t xml:space="preserve">It also </w:t>
      </w:r>
      <w:r w:rsidR="4FBB44C3" w:rsidRPr="004F3D50">
        <w:rPr>
          <w:rFonts w:eastAsia="Times New Roman"/>
          <w:szCs w:val="22"/>
        </w:rPr>
        <w:t>recommend</w:t>
      </w:r>
      <w:r w:rsidR="0738F5EE" w:rsidRPr="004F3D50">
        <w:rPr>
          <w:rFonts w:eastAsia="Times New Roman"/>
          <w:szCs w:val="22"/>
        </w:rPr>
        <w:t xml:space="preserve">ed </w:t>
      </w:r>
      <w:r w:rsidR="4FBB44C3" w:rsidRPr="004F3D50">
        <w:rPr>
          <w:rFonts w:eastAsia="Times New Roman"/>
          <w:szCs w:val="22"/>
        </w:rPr>
        <w:t>a package of measures including action to facilitate partnerships, remove barriers, support innovation and educate operators.</w:t>
      </w:r>
    </w:p>
    <w:p w14:paraId="00EF2132" w14:textId="77777777" w:rsidR="002D16DC" w:rsidRPr="004F3D50" w:rsidRDefault="002D16DC" w:rsidP="002D16DC">
      <w:pPr>
        <w:spacing w:after="0" w:line="259" w:lineRule="auto"/>
        <w:rPr>
          <w:rFonts w:eastAsia="Times New Roman"/>
          <w:szCs w:val="22"/>
        </w:rPr>
      </w:pPr>
    </w:p>
    <w:p w14:paraId="2935FCB3" w14:textId="005C209E" w:rsidR="00BB7C6B" w:rsidRPr="00BD6130" w:rsidRDefault="4FBB44C3" w:rsidP="66745EBF">
      <w:pPr>
        <w:spacing w:after="160" w:line="259" w:lineRule="auto"/>
        <w:rPr>
          <w:rFonts w:eastAsia="Arial"/>
          <w:szCs w:val="22"/>
        </w:rPr>
      </w:pPr>
      <w:r w:rsidRPr="00BD6130">
        <w:rPr>
          <w:szCs w:val="22"/>
        </w:rPr>
        <w:t xml:space="preserve">In November 2025 we launched the Move to Zero / </w:t>
      </w:r>
      <w:proofErr w:type="spellStart"/>
      <w:r w:rsidRPr="00BD6130">
        <w:rPr>
          <w:szCs w:val="22"/>
        </w:rPr>
        <w:t>Symud</w:t>
      </w:r>
      <w:proofErr w:type="spellEnd"/>
      <w:r w:rsidRPr="00BD6130">
        <w:rPr>
          <w:szCs w:val="22"/>
        </w:rPr>
        <w:t xml:space="preserve"> </w:t>
      </w:r>
      <w:proofErr w:type="spellStart"/>
      <w:r w:rsidRPr="00BD6130">
        <w:rPr>
          <w:szCs w:val="22"/>
        </w:rPr>
        <w:t>i</w:t>
      </w:r>
      <w:proofErr w:type="spellEnd"/>
      <w:r w:rsidRPr="00BD6130">
        <w:rPr>
          <w:szCs w:val="22"/>
        </w:rPr>
        <w:t xml:space="preserve"> Sero programme which</w:t>
      </w:r>
      <w:r w:rsidRPr="00BD6130">
        <w:rPr>
          <w:rFonts w:eastAsia="Arial"/>
          <w:szCs w:val="22"/>
        </w:rPr>
        <w:t xml:space="preserve"> focuses on how to implement the recommendations from the 2025 report.</w:t>
      </w:r>
      <w:r w:rsidRPr="00BD6130">
        <w:rPr>
          <w:rFonts w:eastAsia="Times New Roman"/>
          <w:szCs w:val="22"/>
        </w:rPr>
        <w:t xml:space="preserve"> </w:t>
      </w:r>
    </w:p>
    <w:p w14:paraId="4C3A0BEE" w14:textId="0C5D74AF" w:rsidR="00BB7C6B" w:rsidRPr="004F3D50" w:rsidRDefault="4FBB44C3" w:rsidP="66745EBF">
      <w:pPr>
        <w:spacing w:after="160" w:line="259" w:lineRule="auto"/>
        <w:rPr>
          <w:rFonts w:eastAsia="Times New Roman"/>
          <w:szCs w:val="22"/>
        </w:rPr>
      </w:pPr>
      <w:r w:rsidRPr="004F3D50">
        <w:rPr>
          <w:rFonts w:eastAsia="Times New Roman"/>
          <w:szCs w:val="22"/>
        </w:rPr>
        <w:t xml:space="preserve">This will include wide-ranging activity to support the decarbonisation of both heavy and light duty commercial vehicles, with measures to encourage demand, facilitate access to finance and provide CV operators with clear, impartial information.  </w:t>
      </w:r>
    </w:p>
    <w:p w14:paraId="019D2209" w14:textId="36393F0C" w:rsidR="00BB7C6B" w:rsidRPr="004F3D50" w:rsidRDefault="4FBB44C3" w:rsidP="66745EBF">
      <w:pPr>
        <w:rPr>
          <w:rFonts w:eastAsia="Times New Roman"/>
          <w:szCs w:val="22"/>
        </w:rPr>
      </w:pPr>
      <w:r w:rsidRPr="004F3D50">
        <w:rPr>
          <w:rFonts w:eastAsia="Times New Roman"/>
          <w:szCs w:val="22"/>
        </w:rPr>
        <w:t>The programme will also create a forum for Welsh Government to engage with key stakeholder communities in the CV sector.</w:t>
      </w:r>
    </w:p>
    <w:p w14:paraId="79A38D1D" w14:textId="4E03BEEC" w:rsidR="00BB7C6B" w:rsidRPr="004F3D50" w:rsidRDefault="40668620" w:rsidP="66745EBF">
      <w:r>
        <w:t xml:space="preserve">We recommend that </w:t>
      </w:r>
      <w:r w:rsidR="63610E24">
        <w:t>t</w:t>
      </w:r>
      <w:r w:rsidR="0024722A">
        <w:t>his work should be integrated with work on improving truck stop facilities in Wales.</w:t>
      </w:r>
      <w:r w:rsidR="00323D70">
        <w:t xml:space="preserve"> It should also take account of opportunities </w:t>
      </w:r>
      <w:r w:rsidR="00AA0C8D">
        <w:t xml:space="preserve">to link up with renewable energy projects across Wales and opportunities </w:t>
      </w:r>
      <w:r w:rsidR="00FB7E9E">
        <w:t xml:space="preserve">for </w:t>
      </w:r>
      <w:r w:rsidR="00AA0C8D">
        <w:t xml:space="preserve">the </w:t>
      </w:r>
      <w:r w:rsidR="00FB7E9E">
        <w:t xml:space="preserve">Welsh </w:t>
      </w:r>
      <w:r w:rsidR="00AA0C8D">
        <w:t xml:space="preserve">chemical sector to </w:t>
      </w:r>
      <w:r w:rsidR="002A2DD0">
        <w:t>contribute to the production and distribution of hydrogen for road vehicles.</w:t>
      </w:r>
    </w:p>
    <w:p w14:paraId="762B7B70" w14:textId="3B761F0D" w:rsidR="00BB7C6B" w:rsidRPr="004F3D50" w:rsidRDefault="78B4ACA7" w:rsidP="66745EBF">
      <w:pPr>
        <w:rPr>
          <w:lang w:eastAsia="en-GB"/>
        </w:rPr>
      </w:pPr>
      <w:r w:rsidRPr="71A395FB">
        <w:rPr>
          <w:rFonts w:eastAsia="Arial"/>
        </w:rPr>
        <w:t xml:space="preserve">The Welsh Government Energy Service helps public sector bodies and community groups in Wales plan and deliver local energy projects. These projects support the transition to a </w:t>
      </w:r>
      <w:r w:rsidR="17F0D2C8" w:rsidRPr="71A395FB">
        <w:rPr>
          <w:rFonts w:eastAsia="Arial"/>
        </w:rPr>
        <w:t>zero-carbon</w:t>
      </w:r>
      <w:r w:rsidRPr="71A395FB">
        <w:rPr>
          <w:rFonts w:eastAsia="Arial"/>
        </w:rPr>
        <w:t xml:space="preserve"> economy. </w:t>
      </w:r>
      <w:r w:rsidR="00BB7C6B">
        <w:t xml:space="preserve">We </w:t>
      </w:r>
      <w:r w:rsidR="6B501F02">
        <w:t xml:space="preserve">have </w:t>
      </w:r>
      <w:r w:rsidR="00BB7C6B">
        <w:t>support</w:t>
      </w:r>
      <w:r w:rsidR="75A8FB77">
        <w:t>ed</w:t>
      </w:r>
      <w:r w:rsidR="00BB7C6B">
        <w:t xml:space="preserve"> several local authorities with trials of a range of new vehicles in their fleets</w:t>
      </w:r>
      <w:r w:rsidR="1A47D259">
        <w:t xml:space="preserve"> via this service</w:t>
      </w:r>
      <w:r w:rsidR="00BB7C6B">
        <w:t xml:space="preserve">. This real-world experience allows us to decarbonise our fleet and share our experience to support the commercial HGV and LGV sectors. </w:t>
      </w:r>
      <w:r w:rsidR="0E20B721" w:rsidRPr="71A395FB">
        <w:rPr>
          <w:rFonts w:eastAsia="Arial"/>
        </w:rPr>
        <w:t xml:space="preserve">Examples include </w:t>
      </w:r>
      <w:r w:rsidR="1E83A132" w:rsidRPr="71A395FB">
        <w:rPr>
          <w:rFonts w:eastAsia="Arial"/>
        </w:rPr>
        <w:t xml:space="preserve">local authorities </w:t>
      </w:r>
      <w:r w:rsidR="0F7CDF64" w:rsidRPr="71A395FB">
        <w:rPr>
          <w:rFonts w:eastAsia="Arial"/>
        </w:rPr>
        <w:t>invest</w:t>
      </w:r>
      <w:r w:rsidR="3E6FD851" w:rsidRPr="71A395FB">
        <w:rPr>
          <w:rFonts w:eastAsia="Arial"/>
        </w:rPr>
        <w:t>ing</w:t>
      </w:r>
      <w:r w:rsidR="0F7CDF64" w:rsidRPr="71A395FB">
        <w:rPr>
          <w:rFonts w:eastAsia="Arial"/>
        </w:rPr>
        <w:t xml:space="preserve"> in electric vehicles and charging infrastructure across sites, helping reduce emissions and improve efficiency. The initiative contributes to the Welsh public sector’s carbon neutrality goals</w:t>
      </w:r>
      <w:r w:rsidR="3D2DF0B9" w:rsidRPr="71A395FB">
        <w:rPr>
          <w:rFonts w:eastAsia="Arial"/>
        </w:rPr>
        <w:t>.</w:t>
      </w:r>
      <w:r w:rsidRPr="71A395FB" w:rsidDel="78B4ACA7">
        <w:rPr>
          <w:rFonts w:eastAsia="Arial"/>
        </w:rPr>
        <w:t xml:space="preserve"> </w:t>
      </w:r>
      <w:r w:rsidR="3CB59F0F" w:rsidRPr="71A395FB">
        <w:rPr>
          <w:rFonts w:eastAsia="Arial"/>
        </w:rPr>
        <w:t xml:space="preserve">We </w:t>
      </w:r>
      <w:r w:rsidR="3CB59F0F" w:rsidRPr="71A395FB">
        <w:rPr>
          <w:rFonts w:eastAsia="Arial"/>
        </w:rPr>
        <w:t xml:space="preserve">recommend that the </w:t>
      </w:r>
      <w:r w:rsidR="32A2D144" w:rsidRPr="71A395FB">
        <w:rPr>
          <w:rFonts w:eastAsia="Arial"/>
        </w:rPr>
        <w:t>new Government</w:t>
      </w:r>
      <w:r w:rsidR="3D2DF0B9" w:rsidRPr="71A395FB">
        <w:rPr>
          <w:rFonts w:eastAsia="Arial"/>
        </w:rPr>
        <w:t xml:space="preserve"> should</w:t>
      </w:r>
      <w:r w:rsidR="3745D337" w:rsidRPr="71A395FB">
        <w:rPr>
          <w:rFonts w:eastAsia="Arial"/>
        </w:rPr>
        <w:t xml:space="preserve"> continue to look at solutions that would develop and expediate </w:t>
      </w:r>
      <w:r w:rsidR="413F7CC4" w:rsidRPr="71A395FB">
        <w:rPr>
          <w:rFonts w:eastAsia="Arial"/>
        </w:rPr>
        <w:t>projects of this nature.</w:t>
      </w:r>
      <w:r w:rsidR="00BB7C6B">
        <w:t xml:space="preserve"> </w:t>
      </w:r>
    </w:p>
    <w:p w14:paraId="3A73D400" w14:textId="27ABF8A0" w:rsidR="0010283B" w:rsidRPr="004F3D50" w:rsidRDefault="4EDDA308" w:rsidP="6C687EEB">
      <w:pPr>
        <w:spacing w:after="0"/>
        <w:rPr>
          <w:rFonts w:eastAsia="Arial"/>
        </w:rPr>
      </w:pPr>
      <w:r w:rsidRPr="71A395FB">
        <w:rPr>
          <w:rFonts w:eastAsia="Arial"/>
        </w:rPr>
        <w:t xml:space="preserve">The Universities of Cardiff and Leeds and the Welsh Government conducted a series of last mile delivery decarbonisation workshops in early 2025 with other representatives from academia and industry. </w:t>
      </w:r>
      <w:r w:rsidR="3D7DE9A7" w:rsidRPr="71A395FB">
        <w:rPr>
          <w:rFonts w:eastAsia="Arial"/>
        </w:rPr>
        <w:t xml:space="preserve">We recommend </w:t>
      </w:r>
      <w:r w:rsidR="07642045" w:rsidRPr="71A395FB">
        <w:rPr>
          <w:rFonts w:eastAsia="Arial"/>
        </w:rPr>
        <w:t>that the</w:t>
      </w:r>
      <w:r w:rsidR="3D7DE9A7" w:rsidRPr="71A395FB">
        <w:rPr>
          <w:rFonts w:eastAsia="Arial"/>
        </w:rPr>
        <w:t xml:space="preserve"> new </w:t>
      </w:r>
      <w:r w:rsidR="620217FA" w:rsidRPr="71A395FB">
        <w:rPr>
          <w:rFonts w:eastAsia="Arial"/>
        </w:rPr>
        <w:t>government should</w:t>
      </w:r>
      <w:r w:rsidR="4C41075A" w:rsidRPr="71A395FB">
        <w:rPr>
          <w:rFonts w:eastAsia="Arial"/>
        </w:rPr>
        <w:t xml:space="preserve"> </w:t>
      </w:r>
      <w:r w:rsidR="024237CE" w:rsidRPr="71A395FB">
        <w:rPr>
          <w:rFonts w:eastAsia="Arial"/>
        </w:rPr>
        <w:t xml:space="preserve">continue to </w:t>
      </w:r>
      <w:r w:rsidR="6EB0438C" w:rsidRPr="71A395FB">
        <w:rPr>
          <w:rFonts w:eastAsia="Arial"/>
        </w:rPr>
        <w:t>learn from</w:t>
      </w:r>
      <w:r w:rsidR="024237CE" w:rsidRPr="71A395FB">
        <w:rPr>
          <w:rFonts w:eastAsia="Arial"/>
        </w:rPr>
        <w:t xml:space="preserve"> last mile delivery projects </w:t>
      </w:r>
      <w:r w:rsidR="24D205AF" w:rsidRPr="71A395FB">
        <w:rPr>
          <w:rFonts w:eastAsia="Arial"/>
        </w:rPr>
        <w:t>elsewhere in the UK to assist further policy development</w:t>
      </w:r>
      <w:r w:rsidR="052A027A" w:rsidRPr="71A395FB">
        <w:rPr>
          <w:rFonts w:eastAsia="Arial"/>
        </w:rPr>
        <w:t xml:space="preserve"> </w:t>
      </w:r>
      <w:r w:rsidR="34C238EE" w:rsidRPr="71A395FB">
        <w:rPr>
          <w:rFonts w:eastAsia="Arial"/>
        </w:rPr>
        <w:t>including</w:t>
      </w:r>
      <w:r w:rsidRPr="71A395FB">
        <w:rPr>
          <w:rFonts w:eastAsia="Arial"/>
        </w:rPr>
        <w:t xml:space="preserve"> </w:t>
      </w:r>
      <w:r w:rsidR="4C41075A" w:rsidRPr="71A395FB">
        <w:rPr>
          <w:rFonts w:eastAsia="Arial"/>
        </w:rPr>
        <w:t xml:space="preserve">last-mile </w:t>
      </w:r>
      <w:r w:rsidRPr="71A395FB">
        <w:rPr>
          <w:rFonts w:eastAsia="Arial"/>
        </w:rPr>
        <w:t>decarbonisation.</w:t>
      </w:r>
    </w:p>
    <w:p w14:paraId="379D5DC2" w14:textId="77777777" w:rsidR="00B7516D" w:rsidRPr="004F3D50" w:rsidRDefault="00B7516D" w:rsidP="1486F00B">
      <w:pPr>
        <w:spacing w:after="0"/>
        <w:rPr>
          <w:rFonts w:eastAsia="Arial"/>
          <w:b/>
          <w:szCs w:val="22"/>
        </w:rPr>
      </w:pPr>
    </w:p>
    <w:p w14:paraId="559532BC" w14:textId="00FF9146" w:rsidR="00005EA8" w:rsidRPr="004F3D50" w:rsidRDefault="00040C9D" w:rsidP="00040C9D">
      <w:pPr>
        <w:pStyle w:val="Heading2"/>
      </w:pPr>
      <w:r>
        <w:t xml:space="preserve"> </w:t>
      </w:r>
      <w:bookmarkStart w:id="25" w:name="_Toc223959157"/>
      <w:r w:rsidR="6FA9B570" w:rsidRPr="004F3D50">
        <w:t>Land use planning</w:t>
      </w:r>
      <w:bookmarkEnd w:id="25"/>
      <w:r w:rsidR="6FA9B570" w:rsidRPr="004F3D50">
        <w:t xml:space="preserve"> </w:t>
      </w:r>
    </w:p>
    <w:p w14:paraId="09EE0CB7" w14:textId="0867BDCD" w:rsidR="00265F4B" w:rsidRPr="004F3D50" w:rsidRDefault="5C216074" w:rsidP="6C687EEB">
      <w:pPr>
        <w:rPr>
          <w:lang w:eastAsia="en-GB"/>
        </w:rPr>
      </w:pPr>
      <w:r>
        <w:t>Although responsibility for freight is not devolved, land-use planning is devolved.</w:t>
      </w:r>
      <w:r w:rsidDel="5C216074">
        <w:t xml:space="preserve"> </w:t>
      </w:r>
      <w:r w:rsidR="033F95B7">
        <w:t xml:space="preserve">The Welsh Government </w:t>
      </w:r>
      <w:r w:rsidR="6366B043">
        <w:t>could</w:t>
      </w:r>
      <w:r w:rsidDel="5C216074">
        <w:t xml:space="preserve"> </w:t>
      </w:r>
      <w:r>
        <w:t>use planning poli</w:t>
      </w:r>
      <w:r w:rsidR="0B190025">
        <w:t>ci</w:t>
      </w:r>
      <w:r>
        <w:t xml:space="preserve">es to integrate freight and logistics provision into new developments, marine planning, industrial zoning and regeneration. We </w:t>
      </w:r>
      <w:r w:rsidR="1E9B05CE">
        <w:t>can</w:t>
      </w:r>
      <w:r w:rsidDel="5C216074">
        <w:t xml:space="preserve"> </w:t>
      </w:r>
      <w:r>
        <w:t>also seek opportunities to co-locate manufacturing and energy with ports and freight hubs</w:t>
      </w:r>
      <w:r w:rsidRPr="2D41C364">
        <w:rPr>
          <w:lang w:eastAsia="en-GB"/>
        </w:rPr>
        <w:t xml:space="preserve"> to improve the efficiency and sustainability of the sector</w:t>
      </w:r>
      <w:r w:rsidR="0795CD42" w:rsidRPr="2D41C364">
        <w:rPr>
          <w:lang w:eastAsia="en-GB"/>
        </w:rPr>
        <w:t xml:space="preserve"> which should include opportunities to l</w:t>
      </w:r>
      <w:r w:rsidR="0795CD42" w:rsidRPr="2D41C364">
        <w:rPr>
          <w:noProof/>
          <w:lang w:eastAsia="en-GB"/>
        </w:rPr>
        <w:t xml:space="preserve">ook at co location </w:t>
      </w:r>
      <w:r w:rsidR="1B78CBA0" w:rsidRPr="1FE59F54">
        <w:rPr>
          <w:noProof/>
          <w:lang w:eastAsia="en-GB"/>
        </w:rPr>
        <w:t>across</w:t>
      </w:r>
      <w:r w:rsidR="0795CD42" w:rsidRPr="2D41C364">
        <w:rPr>
          <w:noProof/>
          <w:lang w:eastAsia="en-GB"/>
        </w:rPr>
        <w:t xml:space="preserve"> public sector assets.</w:t>
      </w:r>
    </w:p>
    <w:p w14:paraId="13F21845" w14:textId="77777777" w:rsidR="00137ABA" w:rsidRPr="0042229B" w:rsidRDefault="00137ABA" w:rsidP="0042229B">
      <w:pPr>
        <w:spacing w:after="0"/>
        <w:rPr>
          <w:rFonts w:eastAsia="Arial"/>
          <w:szCs w:val="22"/>
        </w:rPr>
      </w:pPr>
    </w:p>
    <w:p w14:paraId="4DF2DBCF" w14:textId="047887AD" w:rsidR="00E33FA0" w:rsidRPr="004F3D50" w:rsidRDefault="00040C9D" w:rsidP="00040C9D">
      <w:pPr>
        <w:pStyle w:val="Heading2"/>
      </w:pPr>
      <w:r>
        <w:t xml:space="preserve"> </w:t>
      </w:r>
      <w:bookmarkStart w:id="26" w:name="_Toc223959158"/>
      <w:r w:rsidR="71847BC3" w:rsidRPr="004F3D50">
        <w:t xml:space="preserve">Integrated </w:t>
      </w:r>
      <w:r w:rsidR="00DB08D2">
        <w:t xml:space="preserve">transport </w:t>
      </w:r>
      <w:r w:rsidR="71847BC3" w:rsidRPr="004F3D50">
        <w:t>planning</w:t>
      </w:r>
      <w:bookmarkEnd w:id="26"/>
    </w:p>
    <w:p w14:paraId="78E780D8" w14:textId="1F602621" w:rsidR="00E33FA0" w:rsidRPr="004F3D50" w:rsidRDefault="7027C99C" w:rsidP="00E33FA0">
      <w:r>
        <w:t>We recommend further</w:t>
      </w:r>
      <w:r w:rsidR="00E33FA0">
        <w:t xml:space="preserve"> work with the sectors to better understand the complex interactions between freight, logistics and the wider network, and support them in becoming more efficient and sustainable.  There are two main enablers to facilitate these improvements data and technology.</w:t>
      </w:r>
    </w:p>
    <w:p w14:paraId="570CC1AF" w14:textId="758C7C6B" w:rsidR="002C41B4" w:rsidRPr="004F3D50" w:rsidRDefault="74742F91" w:rsidP="6C687EEB">
      <w:r>
        <w:t>Better data</w:t>
      </w:r>
      <w:r w:rsidR="0BEE3140">
        <w:t xml:space="preserve"> on freight and passenger-based travel</w:t>
      </w:r>
      <w:r>
        <w:t xml:space="preserve"> is needed to enable us to analyse how to support efficiency measures. We are working with the </w:t>
      </w:r>
      <w:r>
        <w:lastRenderedPageBreak/>
        <w:t xml:space="preserve">sector to produce the appropriate data to support more targeted and decision making. </w:t>
      </w:r>
      <w:r w:rsidR="1A687A0A">
        <w:t xml:space="preserve">This could include sharing data with Transport for Wales (under data sharing agreements) to allow </w:t>
      </w:r>
      <w:r w:rsidR="13F92359">
        <w:t xml:space="preserve">us to share freight planning data to better shape integrated transport planning. </w:t>
      </w:r>
      <w:r>
        <w:t>Scheduling data analysis and tracking technology continues to develop and will help drive sector consolidation and efficiency.</w:t>
      </w:r>
    </w:p>
    <w:p w14:paraId="06E974B8" w14:textId="47FEDDF8" w:rsidR="001810DE" w:rsidRPr="0042229B" w:rsidRDefault="001F15DB" w:rsidP="0042229B">
      <w:pPr>
        <w:rPr>
          <w:szCs w:val="22"/>
        </w:rPr>
      </w:pPr>
      <w:r w:rsidRPr="004F3D50">
        <w:rPr>
          <w:szCs w:val="22"/>
        </w:rPr>
        <w:t xml:space="preserve">There is a need to understand future timetables of abnormal loads and </w:t>
      </w:r>
      <w:r w:rsidR="00852C7E" w:rsidRPr="004F3D50">
        <w:rPr>
          <w:szCs w:val="22"/>
        </w:rPr>
        <w:t xml:space="preserve">work with colleagues across departments to </w:t>
      </w:r>
      <w:r w:rsidR="00090B58" w:rsidRPr="004F3D50">
        <w:rPr>
          <w:szCs w:val="22"/>
        </w:rPr>
        <w:t>ensure information sharing.</w:t>
      </w:r>
    </w:p>
    <w:p w14:paraId="1E785814" w14:textId="07CBD2E7" w:rsidR="319EA87F" w:rsidRPr="004F3D50" w:rsidRDefault="00490FDA" w:rsidP="00490FDA">
      <w:pPr>
        <w:pStyle w:val="Heading2"/>
      </w:pPr>
      <w:r>
        <w:t xml:space="preserve"> </w:t>
      </w:r>
      <w:bookmarkStart w:id="27" w:name="_Toc223959159"/>
      <w:r w:rsidR="65EA25AB" w:rsidRPr="004F3D50">
        <w:t>Innovation</w:t>
      </w:r>
      <w:bookmarkEnd w:id="27"/>
    </w:p>
    <w:p w14:paraId="78E7E040" w14:textId="48B444A5" w:rsidR="319EA87F" w:rsidRDefault="00315412" w:rsidP="319EA87F">
      <w:pPr>
        <w:spacing w:after="0"/>
        <w:rPr>
          <w:rFonts w:eastAsia="Arial"/>
          <w:szCs w:val="22"/>
        </w:rPr>
      </w:pPr>
      <w:r w:rsidRPr="004F3D50">
        <w:rPr>
          <w:rFonts w:eastAsia="Arial"/>
          <w:szCs w:val="22"/>
        </w:rPr>
        <w:t>We recommend the next government explores working with academia to establish a national centre for Operational Research for Intelligent Decision Support. With a focus on complex large-scale scheduling and planning for key the freight &amp; logistics sector to optimise supply chains for a more cost-effective sustainable industry supporting net zero objectives.</w:t>
      </w:r>
    </w:p>
    <w:p w14:paraId="06780BB1" w14:textId="77777777" w:rsidR="00E661A7" w:rsidRPr="004F3D50" w:rsidRDefault="00E661A7" w:rsidP="319EA87F">
      <w:pPr>
        <w:spacing w:after="0"/>
        <w:rPr>
          <w:rFonts w:eastAsia="Arial"/>
          <w:szCs w:val="22"/>
        </w:rPr>
      </w:pPr>
    </w:p>
    <w:p w14:paraId="7F99194E" w14:textId="7EEEEEB4" w:rsidR="319EA87F" w:rsidRPr="004F3D50" w:rsidRDefault="00F02239" w:rsidP="00F02239">
      <w:pPr>
        <w:pStyle w:val="Heading2"/>
      </w:pPr>
      <w:r>
        <w:t xml:space="preserve"> </w:t>
      </w:r>
      <w:bookmarkStart w:id="28" w:name="_Toc223959160"/>
      <w:r w:rsidR="316B1445">
        <w:t xml:space="preserve">Rail </w:t>
      </w:r>
      <w:r w:rsidR="45AA8AD7">
        <w:t>and shipping</w:t>
      </w:r>
      <w:r w:rsidR="316B1445">
        <w:t xml:space="preserve"> </w:t>
      </w:r>
      <w:r w:rsidR="45AA8AD7">
        <w:t>f</w:t>
      </w:r>
      <w:r w:rsidR="316B1445">
        <w:t xml:space="preserve">reight </w:t>
      </w:r>
      <w:r w:rsidR="5551F2FC">
        <w:t>o</w:t>
      </w:r>
      <w:r w:rsidR="316B1445">
        <w:t>pportunities</w:t>
      </w:r>
      <w:bookmarkEnd w:id="28"/>
      <w:r w:rsidR="316B1445">
        <w:t xml:space="preserve">  </w:t>
      </w:r>
    </w:p>
    <w:p w14:paraId="33227778" w14:textId="047BE8B2" w:rsidR="00206B63" w:rsidRDefault="00D57CEB" w:rsidP="67883EBF">
      <w:pPr>
        <w:spacing w:after="0"/>
        <w:rPr>
          <w:rFonts w:eastAsia="Arial"/>
        </w:rPr>
      </w:pPr>
      <w:r w:rsidRPr="2B52CFBC">
        <w:rPr>
          <w:rFonts w:eastAsia="Arial"/>
        </w:rPr>
        <w:t xml:space="preserve">The Welsh Government should support the switch of freight from road to rail or water-based transport </w:t>
      </w:r>
      <w:r w:rsidR="43D3EFD2" w:rsidRPr="2B52CFBC">
        <w:rPr>
          <w:rFonts w:eastAsia="Arial"/>
        </w:rPr>
        <w:t xml:space="preserve">if </w:t>
      </w:r>
      <w:r w:rsidR="00E2545B" w:rsidRPr="2B52CFBC">
        <w:rPr>
          <w:rFonts w:eastAsia="Arial"/>
        </w:rPr>
        <w:t>doing so would lower carbon emissions,</w:t>
      </w:r>
      <w:r w:rsidR="00F554A1">
        <w:rPr>
          <w:rFonts w:eastAsia="Arial"/>
        </w:rPr>
        <w:t xml:space="preserve"> improve air quality,</w:t>
      </w:r>
      <w:r w:rsidR="00E2545B" w:rsidRPr="2B52CFBC">
        <w:rPr>
          <w:rFonts w:eastAsia="Arial"/>
        </w:rPr>
        <w:t xml:space="preserve"> reduce demand on the Welsh road network or offer any other significant benefit to Wales.</w:t>
      </w:r>
      <w:r w:rsidR="39716695" w:rsidRPr="2B52CFBC">
        <w:rPr>
          <w:rFonts w:eastAsia="Arial"/>
        </w:rPr>
        <w:t xml:space="preserve"> </w:t>
      </w:r>
      <w:r w:rsidR="5555AF90" w:rsidRPr="430E003B">
        <w:rPr>
          <w:rFonts w:eastAsia="Arial"/>
        </w:rPr>
        <w:t>The Mode</w:t>
      </w:r>
      <w:r w:rsidR="5555AF90" w:rsidRPr="67883EBF">
        <w:rPr>
          <w:rFonts w:eastAsia="Arial"/>
        </w:rPr>
        <w:t xml:space="preserve"> Shift Revenue Support Scheme (MSRS) and the Freight Facilities (capital) Grant scheme, provides financial support to encourage modal shift from road to rail for freight traffic. The FFG and MSRS schemes remain the key policy lever in incentivising modal shift from road to rail, as </w:t>
      </w:r>
      <w:r w:rsidR="5555AF90" w:rsidRPr="36D39777">
        <w:rPr>
          <w:rFonts w:eastAsia="Arial"/>
        </w:rPr>
        <w:t>they assist</w:t>
      </w:r>
      <w:r w:rsidR="5555AF90" w:rsidRPr="67883EBF">
        <w:rPr>
          <w:rFonts w:eastAsia="Arial"/>
        </w:rPr>
        <w:t xml:space="preserve"> companies with </w:t>
      </w:r>
      <w:r w:rsidR="5555AF90" w:rsidRPr="67883EBF">
        <w:rPr>
          <w:rFonts w:eastAsia="Arial"/>
        </w:rPr>
        <w:t>the operating costs associated with running rail freight transport instead of road, where rail is more expensive – principally because of capital enabling costs. It is designed to facilitate and support modal shift, generating</w:t>
      </w:r>
      <w:r w:rsidR="5555AF90" w:rsidRPr="67883EBF">
        <w:rPr>
          <w:rFonts w:asciiTheme="minorHAnsi" w:eastAsiaTheme="minorEastAsia" w:hAnsiTheme="minorHAnsi" w:cstheme="minorBidi"/>
        </w:rPr>
        <w:t xml:space="preserve"> </w:t>
      </w:r>
      <w:r w:rsidR="5555AF90" w:rsidRPr="67883EBF">
        <w:rPr>
          <w:rFonts w:eastAsia="Arial"/>
        </w:rPr>
        <w:t xml:space="preserve">environmental and wider social benefits from reduced lorry journeys on UK roads.   </w:t>
      </w:r>
    </w:p>
    <w:p w14:paraId="7D2D26CE" w14:textId="77777777" w:rsidR="004F4FD5" w:rsidRDefault="004F4FD5" w:rsidP="67883EBF">
      <w:pPr>
        <w:spacing w:after="0"/>
        <w:rPr>
          <w:rFonts w:eastAsia="Arial"/>
        </w:rPr>
      </w:pPr>
    </w:p>
    <w:p w14:paraId="610315A4" w14:textId="187F4A57" w:rsidR="004F4FD5" w:rsidRPr="0061778A" w:rsidRDefault="004F4FD5" w:rsidP="67883EBF">
      <w:pPr>
        <w:spacing w:after="0"/>
        <w:rPr>
          <w:rFonts w:eastAsia="Arial"/>
        </w:rPr>
      </w:pPr>
      <w:r>
        <w:rPr>
          <w:rFonts w:eastAsia="Arial"/>
        </w:rPr>
        <w:t>In addition</w:t>
      </w:r>
      <w:r w:rsidR="005A631C">
        <w:rPr>
          <w:rFonts w:eastAsia="Arial"/>
        </w:rPr>
        <w:t xml:space="preserve">, opportunities to </w:t>
      </w:r>
      <w:r w:rsidR="008D1244">
        <w:rPr>
          <w:rFonts w:eastAsia="Arial"/>
        </w:rPr>
        <w:t xml:space="preserve">decarbonise rail freight itself </w:t>
      </w:r>
      <w:r w:rsidR="00674E29">
        <w:rPr>
          <w:rFonts w:eastAsia="Arial"/>
        </w:rPr>
        <w:t xml:space="preserve">can </w:t>
      </w:r>
      <w:r w:rsidR="008D1244">
        <w:rPr>
          <w:rFonts w:eastAsia="Arial"/>
        </w:rPr>
        <w:t xml:space="preserve">be pursued as </w:t>
      </w:r>
      <w:r w:rsidR="005D6668">
        <w:rPr>
          <w:rFonts w:eastAsia="Arial"/>
        </w:rPr>
        <w:t xml:space="preserve">discussed in </w:t>
      </w:r>
      <w:r w:rsidR="004D3F61">
        <w:rPr>
          <w:rFonts w:eastAsia="Arial"/>
        </w:rPr>
        <w:t xml:space="preserve">3.8 below. This would primarily be through electrification and the use of electric or </w:t>
      </w:r>
      <w:proofErr w:type="gramStart"/>
      <w:r w:rsidR="004D3F61">
        <w:rPr>
          <w:rFonts w:eastAsia="Arial"/>
        </w:rPr>
        <w:t>bi-mode</w:t>
      </w:r>
      <w:proofErr w:type="gramEnd"/>
      <w:r w:rsidR="004D3F61">
        <w:rPr>
          <w:rFonts w:eastAsia="Arial"/>
        </w:rPr>
        <w:t xml:space="preserve"> (electric and diesel loc</w:t>
      </w:r>
      <w:r w:rsidR="00745E4F">
        <w:rPr>
          <w:rFonts w:eastAsia="Arial"/>
        </w:rPr>
        <w:t xml:space="preserve">omotives) which would </w:t>
      </w:r>
      <w:r w:rsidR="004C41F7">
        <w:rPr>
          <w:rFonts w:eastAsia="Arial"/>
        </w:rPr>
        <w:t xml:space="preserve">significantly reduce emissions as well as </w:t>
      </w:r>
      <w:r w:rsidR="00B853CE">
        <w:rPr>
          <w:rFonts w:eastAsia="Arial"/>
        </w:rPr>
        <w:t xml:space="preserve">speeding </w:t>
      </w:r>
      <w:r w:rsidR="00EC0152">
        <w:rPr>
          <w:rFonts w:eastAsia="Arial"/>
        </w:rPr>
        <w:t xml:space="preserve">up </w:t>
      </w:r>
      <w:r w:rsidR="00B853CE">
        <w:rPr>
          <w:rFonts w:eastAsia="Arial"/>
        </w:rPr>
        <w:t xml:space="preserve">freight services. </w:t>
      </w:r>
    </w:p>
    <w:p w14:paraId="3168366D" w14:textId="36DDD203" w:rsidR="00206B63" w:rsidRPr="0061778A" w:rsidRDefault="00206B63" w:rsidP="1486F00B">
      <w:pPr>
        <w:spacing w:after="0"/>
        <w:rPr>
          <w:rFonts w:eastAsia="Arial"/>
          <w:b/>
        </w:rPr>
      </w:pPr>
    </w:p>
    <w:p w14:paraId="63516930" w14:textId="77777777" w:rsidR="009F6B99" w:rsidRDefault="009F6B99" w:rsidP="319EA87F">
      <w:pPr>
        <w:spacing w:after="0"/>
        <w:rPr>
          <w:rFonts w:eastAsia="Arial"/>
          <w:szCs w:val="22"/>
        </w:rPr>
        <w:sectPr w:rsidR="009F6B99" w:rsidSect="00745158">
          <w:type w:val="continuous"/>
          <w:pgSz w:w="16838" w:h="11906" w:orient="landscape"/>
          <w:pgMar w:top="1440" w:right="1080" w:bottom="1440" w:left="1080" w:header="708" w:footer="708" w:gutter="0"/>
          <w:cols w:num="2" w:space="284"/>
          <w:docGrid w:linePitch="360"/>
        </w:sectPr>
      </w:pPr>
    </w:p>
    <w:p w14:paraId="72B88227" w14:textId="7DB48C45" w:rsidR="009F6B99" w:rsidRDefault="001158BB" w:rsidP="009F6B99">
      <w:pPr>
        <w:pStyle w:val="Heading2"/>
        <w:numPr>
          <w:ilvl w:val="1"/>
          <w:numId w:val="20"/>
        </w:numPr>
      </w:pPr>
      <w:r>
        <w:lastRenderedPageBreak/>
        <w:t xml:space="preserve"> </w:t>
      </w:r>
      <w:bookmarkStart w:id="29" w:name="_Toc223959161"/>
      <w:r w:rsidR="009F6B99" w:rsidRPr="004F3D50">
        <w:t>Wales and Borders rail freight stud</w:t>
      </w:r>
      <w:r w:rsidR="009F6B99">
        <w:t>y</w:t>
      </w:r>
      <w:bookmarkEnd w:id="29"/>
    </w:p>
    <w:p w14:paraId="222B6DAA" w14:textId="77777777" w:rsidR="001158BB" w:rsidRDefault="001158BB" w:rsidP="001158BB"/>
    <w:p w14:paraId="66CADA3D" w14:textId="3B1899FA" w:rsidR="001158BB" w:rsidRPr="001158BB" w:rsidRDefault="001158BB" w:rsidP="001158BB">
      <w:pPr>
        <w:sectPr w:rsidR="001158BB" w:rsidRPr="001158BB" w:rsidSect="009F6B99">
          <w:pgSz w:w="16838" w:h="11906" w:orient="landscape"/>
          <w:pgMar w:top="1440" w:right="1080" w:bottom="1440" w:left="1080" w:header="708" w:footer="708" w:gutter="0"/>
          <w:cols w:space="720"/>
          <w:docGrid w:linePitch="360"/>
        </w:sectPr>
      </w:pPr>
    </w:p>
    <w:p w14:paraId="453D3A77" w14:textId="04D24426" w:rsidR="009F6B99" w:rsidRPr="004F3D50" w:rsidRDefault="009F6B99" w:rsidP="009F6B99">
      <w:pPr>
        <w:rPr>
          <w:szCs w:val="22"/>
        </w:rPr>
      </w:pPr>
      <w:r w:rsidRPr="004F3D50">
        <w:rPr>
          <w:szCs w:val="22"/>
        </w:rPr>
        <w:t xml:space="preserve">Wales needs a competitive, responsive and resilient network of freight and logistics distribution services across Wales that contribute to our wider well-being ambitions. </w:t>
      </w:r>
    </w:p>
    <w:p w14:paraId="58F8D3E0" w14:textId="77777777" w:rsidR="009F6B99" w:rsidRPr="004F3D50" w:rsidRDefault="009F6B99" w:rsidP="009F6B99">
      <w:pPr>
        <w:rPr>
          <w:szCs w:val="22"/>
        </w:rPr>
      </w:pPr>
      <w:r w:rsidRPr="004F3D50">
        <w:rPr>
          <w:szCs w:val="22"/>
        </w:rPr>
        <w:t xml:space="preserve">The sector supports every industry with access to goods and services, delivers goods to </w:t>
      </w:r>
      <w:proofErr w:type="spellStart"/>
      <w:r w:rsidRPr="004F3D50">
        <w:rPr>
          <w:szCs w:val="22"/>
        </w:rPr>
        <w:t>Wales’</w:t>
      </w:r>
      <w:proofErr w:type="spellEnd"/>
      <w:r w:rsidRPr="004F3D50">
        <w:rPr>
          <w:szCs w:val="22"/>
        </w:rPr>
        <w:t xml:space="preserve"> 3.2 million residents and has undergone major changes during the pandemic. </w:t>
      </w:r>
    </w:p>
    <w:p w14:paraId="190BA5B6" w14:textId="30179296" w:rsidR="00E2545B" w:rsidRPr="004F3D50" w:rsidRDefault="009F6B99" w:rsidP="014C1B07">
      <w:pPr>
        <w:rPr>
          <w:rFonts w:eastAsia="Arial"/>
        </w:rPr>
      </w:pPr>
      <w:r>
        <w:t xml:space="preserve">Our priorities for freight include better integrating freight and logistics into new development, marine planning and regeneration. We need to develop a response to significant growth in last mile and express delivery, understanding how best to manage this alongside our ambitions to reduce congestion and tackle decarbonisation in the industry. </w:t>
      </w:r>
    </w:p>
    <w:p w14:paraId="44D774B4" w14:textId="4FF790CE" w:rsidR="005C241E" w:rsidRPr="004F3D50" w:rsidRDefault="00866B89" w:rsidP="014C1B07">
      <w:pPr>
        <w:rPr>
          <w:rFonts w:eastAsia="Arial"/>
        </w:rPr>
      </w:pPr>
      <w:r>
        <w:rPr>
          <w:rFonts w:eastAsia="Arial"/>
        </w:rPr>
        <w:t>Sm</w:t>
      </w:r>
      <w:r w:rsidR="00C958F9">
        <w:rPr>
          <w:rFonts w:eastAsia="Arial"/>
        </w:rPr>
        <w:t xml:space="preserve">all items of freight </w:t>
      </w:r>
      <w:r>
        <w:rPr>
          <w:rFonts w:eastAsia="Arial"/>
        </w:rPr>
        <w:t xml:space="preserve">are being carried on </w:t>
      </w:r>
      <w:r w:rsidR="00C958F9">
        <w:rPr>
          <w:rFonts w:eastAsia="Arial"/>
        </w:rPr>
        <w:t xml:space="preserve">passenger trains </w:t>
      </w:r>
      <w:r>
        <w:rPr>
          <w:rFonts w:eastAsia="Arial"/>
        </w:rPr>
        <w:t xml:space="preserve">in some parts of the UK under </w:t>
      </w:r>
      <w:r w:rsidR="002F2288">
        <w:rPr>
          <w:rFonts w:eastAsia="Arial"/>
        </w:rPr>
        <w:t xml:space="preserve">a scheme promoted by </w:t>
      </w:r>
      <w:r w:rsidR="00F35C89">
        <w:rPr>
          <w:rFonts w:eastAsia="Arial"/>
        </w:rPr>
        <w:t xml:space="preserve">InterCity </w:t>
      </w:r>
      <w:proofErr w:type="spellStart"/>
      <w:r w:rsidR="00F35C89">
        <w:rPr>
          <w:rFonts w:eastAsia="Arial"/>
        </w:rPr>
        <w:t>RailFreight</w:t>
      </w:r>
      <w:proofErr w:type="spellEnd"/>
      <w:r w:rsidR="00F35C89">
        <w:rPr>
          <w:rFonts w:eastAsia="Arial"/>
        </w:rPr>
        <w:t xml:space="preserve"> (</w:t>
      </w:r>
      <w:hyperlink r:id="rId46" w:history="1">
        <w:r w:rsidR="00F35C89" w:rsidRPr="00F35C89">
          <w:rPr>
            <w:rStyle w:val="Hyperlink"/>
            <w:rFonts w:eastAsia="Arial"/>
          </w:rPr>
          <w:t xml:space="preserve">InterCity </w:t>
        </w:r>
        <w:proofErr w:type="spellStart"/>
        <w:r w:rsidR="00F35C89" w:rsidRPr="00F35C89">
          <w:rPr>
            <w:rStyle w:val="Hyperlink"/>
            <w:rFonts w:eastAsia="Arial"/>
          </w:rPr>
          <w:t>RailFreight</w:t>
        </w:r>
        <w:proofErr w:type="spellEnd"/>
      </w:hyperlink>
      <w:r w:rsidR="00F35C89">
        <w:rPr>
          <w:rFonts w:eastAsia="Arial"/>
        </w:rPr>
        <w:t xml:space="preserve">). This opportunity could be explored </w:t>
      </w:r>
      <w:r w:rsidR="008A160C">
        <w:rPr>
          <w:rFonts w:eastAsia="Arial"/>
        </w:rPr>
        <w:t>f</w:t>
      </w:r>
      <w:r w:rsidR="00E32426">
        <w:rPr>
          <w:rFonts w:eastAsia="Arial"/>
        </w:rPr>
        <w:t>or</w:t>
      </w:r>
      <w:r w:rsidR="00414CBB">
        <w:rPr>
          <w:rFonts w:eastAsia="Arial"/>
        </w:rPr>
        <w:t xml:space="preserve"> parcel traffic in and to/from</w:t>
      </w:r>
      <w:r w:rsidR="00E32426">
        <w:rPr>
          <w:rFonts w:eastAsia="Arial"/>
        </w:rPr>
        <w:t xml:space="preserve"> Wales. </w:t>
      </w:r>
    </w:p>
    <w:p w14:paraId="191CAB85" w14:textId="62D92D21" w:rsidR="00917E58" w:rsidRDefault="00E2545B" w:rsidP="00E661A7">
      <w:pPr>
        <w:spacing w:after="0"/>
        <w:rPr>
          <w:szCs w:val="22"/>
        </w:rPr>
      </w:pPr>
      <w:r w:rsidRPr="004F3D50">
        <w:rPr>
          <w:rFonts w:eastAsia="Arial"/>
          <w:szCs w:val="22"/>
        </w:rPr>
        <w:t>The Wales &amp; Borders Rail Freight Study provides a comprehensive overview of the Rail Freight system throughout Wales. It identifies the opportunities for updating the rail freight system, and the framework around a modal shift from road to rail freight</w:t>
      </w:r>
      <w:r w:rsidR="00E661A7">
        <w:rPr>
          <w:rFonts w:eastAsia="Arial"/>
          <w:szCs w:val="22"/>
        </w:rPr>
        <w:t>.</w:t>
      </w:r>
      <w:r w:rsidR="00381107">
        <w:rPr>
          <w:rFonts w:eastAsia="Arial"/>
          <w:szCs w:val="22"/>
        </w:rPr>
        <w:t xml:space="preserve"> </w:t>
      </w:r>
      <w:r w:rsidR="00B672D3" w:rsidRPr="004F3D50">
        <w:rPr>
          <w:szCs w:val="22"/>
        </w:rPr>
        <w:t xml:space="preserve">The recommendations </w:t>
      </w:r>
      <w:r w:rsidR="001F0EA7">
        <w:rPr>
          <w:szCs w:val="22"/>
        </w:rPr>
        <w:t xml:space="preserve">below </w:t>
      </w:r>
      <w:r w:rsidR="00B672D3" w:rsidRPr="004F3D50">
        <w:rPr>
          <w:szCs w:val="22"/>
        </w:rPr>
        <w:t xml:space="preserve">are </w:t>
      </w:r>
      <w:r w:rsidR="00182A93" w:rsidRPr="004F3D50">
        <w:rPr>
          <w:szCs w:val="22"/>
        </w:rPr>
        <w:t>proposed in the study</w:t>
      </w:r>
      <w:r w:rsidR="000F201F" w:rsidRPr="004F3D50">
        <w:rPr>
          <w:szCs w:val="22"/>
        </w:rPr>
        <w:t xml:space="preserve"> as opportunities to improve the rail freight network and </w:t>
      </w:r>
      <w:r w:rsidR="00385D1E" w:rsidRPr="004F3D50">
        <w:rPr>
          <w:szCs w:val="22"/>
        </w:rPr>
        <w:t>options to create a modal shift from road freight to rail.</w:t>
      </w:r>
    </w:p>
    <w:p w14:paraId="10F77411" w14:textId="77777777" w:rsidR="001F0EA7" w:rsidRDefault="001F0EA7" w:rsidP="00E661A7">
      <w:pPr>
        <w:spacing w:after="0"/>
        <w:rPr>
          <w:szCs w:val="22"/>
        </w:rPr>
      </w:pPr>
    </w:p>
    <w:p w14:paraId="3EA7D45A" w14:textId="3B5F19E8" w:rsidR="00200189" w:rsidRPr="004F3D50" w:rsidRDefault="00200189" w:rsidP="00E661A7">
      <w:pPr>
        <w:spacing w:after="0"/>
      </w:pPr>
      <w:r>
        <w:t>Wales Rail Board has been jointly es</w:t>
      </w:r>
      <w:r w:rsidR="008F4EC5">
        <w:t xml:space="preserve">tablished </w:t>
      </w:r>
      <w:r w:rsidR="00C725E0">
        <w:t>between the rail in</w:t>
      </w:r>
      <w:r w:rsidR="00AC481D">
        <w:t>dustry</w:t>
      </w:r>
      <w:r w:rsidR="005D76AD">
        <w:t xml:space="preserve"> and UK and Welsh Governments to</w:t>
      </w:r>
      <w:r w:rsidR="00B70236">
        <w:t xml:space="preserve"> promote and</w:t>
      </w:r>
      <w:r w:rsidR="005D76AD">
        <w:t xml:space="preserve"> secure </w:t>
      </w:r>
      <w:r w:rsidR="00B70236">
        <w:t xml:space="preserve">future enhancement funding </w:t>
      </w:r>
      <w:r w:rsidR="003D2621">
        <w:t xml:space="preserve">for the Wales rail network. </w:t>
      </w:r>
      <w:r w:rsidR="007E6CB6">
        <w:t xml:space="preserve">It is recommended that </w:t>
      </w:r>
      <w:r w:rsidR="00302E12">
        <w:t xml:space="preserve">the </w:t>
      </w:r>
      <w:r w:rsidR="00FD67AC">
        <w:t xml:space="preserve">schemes </w:t>
      </w:r>
      <w:r w:rsidR="00302E12">
        <w:t xml:space="preserve">proposed </w:t>
      </w:r>
      <w:r w:rsidR="00AC6AF7">
        <w:t xml:space="preserve">in the Wales &amp; Borders </w:t>
      </w:r>
      <w:r w:rsidR="007070CF">
        <w:t>Freight Study</w:t>
      </w:r>
      <w:r w:rsidR="00FA6234">
        <w:t xml:space="preserve"> are considered by the </w:t>
      </w:r>
      <w:r w:rsidR="254DEFA6">
        <w:t>W</w:t>
      </w:r>
      <w:r w:rsidR="743A9BC0">
        <w:t xml:space="preserve">ales </w:t>
      </w:r>
      <w:r w:rsidR="254DEFA6">
        <w:t>R</w:t>
      </w:r>
      <w:r w:rsidR="4D9F9812">
        <w:t xml:space="preserve">ail </w:t>
      </w:r>
      <w:r w:rsidR="254DEFA6">
        <w:t>B</w:t>
      </w:r>
      <w:r w:rsidR="22EF1139">
        <w:t>oard</w:t>
      </w:r>
      <w:r w:rsidR="00FA6234">
        <w:t xml:space="preserve"> for inclusion in the future funding priorities. </w:t>
      </w:r>
      <w:r w:rsidR="6FB4F061">
        <w:t xml:space="preserve">Whilst some of the opportunities have been listed below there are others especially in </w:t>
      </w:r>
      <w:proofErr w:type="gramStart"/>
      <w:r w:rsidR="6FB4F061">
        <w:t>South West</w:t>
      </w:r>
      <w:proofErr w:type="gramEnd"/>
      <w:r w:rsidR="6FB4F061">
        <w:t xml:space="preserve"> Wales that need to be looked at further. </w:t>
      </w:r>
      <w:r w:rsidR="00FA6234">
        <w:t xml:space="preserve">As well as some of the </w:t>
      </w:r>
      <w:r w:rsidR="00654B48">
        <w:t xml:space="preserve">opportunities below, small schemes such as </w:t>
      </w:r>
      <w:r w:rsidR="0014118C">
        <w:t xml:space="preserve">longer and faster freight loops and </w:t>
      </w:r>
      <w:r w:rsidR="00256576">
        <w:t xml:space="preserve">gauge clearance work </w:t>
      </w:r>
      <w:r w:rsidR="00F34D2D">
        <w:t xml:space="preserve">could </w:t>
      </w:r>
      <w:r w:rsidR="6DBCAEA8">
        <w:t>be</w:t>
      </w:r>
      <w:r w:rsidR="43A8BF27">
        <w:t xml:space="preserve"> deliver</w:t>
      </w:r>
      <w:r w:rsidR="58CCAD08">
        <w:t>ed</w:t>
      </w:r>
      <w:r w:rsidR="43A8BF27">
        <w:t xml:space="preserve"> quick</w:t>
      </w:r>
      <w:r w:rsidR="3AEAF3E8">
        <w:t>ly</w:t>
      </w:r>
      <w:r w:rsidR="00F34D2D">
        <w:t xml:space="preserve"> and relatively low-cost benefits. </w:t>
      </w:r>
      <w:r w:rsidR="00C24012">
        <w:t xml:space="preserve"> </w:t>
      </w:r>
      <w:r w:rsidR="007E6CB6">
        <w:t xml:space="preserve"> </w:t>
      </w:r>
      <w:r w:rsidR="005D76AD">
        <w:t xml:space="preserve"> </w:t>
      </w:r>
    </w:p>
    <w:p w14:paraId="64A28145" w14:textId="77777777" w:rsidR="00E178FB" w:rsidRPr="004F3D50" w:rsidRDefault="00E178FB" w:rsidP="002F7118">
      <w:pPr>
        <w:tabs>
          <w:tab w:val="right" w:pos="9907"/>
        </w:tabs>
        <w:spacing w:after="0" w:line="240" w:lineRule="auto"/>
        <w:rPr>
          <w:szCs w:val="22"/>
        </w:rPr>
      </w:pPr>
    </w:p>
    <w:p w14:paraId="59BC409E" w14:textId="2DF5EE02" w:rsidR="002F7118" w:rsidRPr="004F3D50" w:rsidRDefault="5B19F15C" w:rsidP="00670E8A">
      <w:pPr>
        <w:pStyle w:val="Heading3"/>
      </w:pPr>
      <w:bookmarkStart w:id="30" w:name="_Toc223959162"/>
      <w:r w:rsidRPr="004F3D50">
        <w:t>Steelworks Regeneration, Port Talbot</w:t>
      </w:r>
      <w:bookmarkEnd w:id="30"/>
    </w:p>
    <w:p w14:paraId="2607E0A4" w14:textId="77777777" w:rsidR="002F7118" w:rsidRPr="004F3D50" w:rsidRDefault="002F7118" w:rsidP="002F7118">
      <w:pPr>
        <w:rPr>
          <w:szCs w:val="22"/>
        </w:rPr>
      </w:pPr>
      <w:r w:rsidRPr="004F3D50">
        <w:rPr>
          <w:szCs w:val="22"/>
        </w:rPr>
        <w:t>The conversion of TATA’s Port Talbot steelworks to Electric Arc Furnace (EAF) operation represents the best opportunity to grow rail freight in Wales &amp; Borders in the short term and medium term. The proposals are being designed with rail as an integral part of both the supply chain and the distribution network for finished products.</w:t>
      </w:r>
    </w:p>
    <w:p w14:paraId="1741B4FE" w14:textId="77777777" w:rsidR="002F7118" w:rsidRPr="004F3D50" w:rsidRDefault="002F7118" w:rsidP="002F7118">
      <w:pPr>
        <w:rPr>
          <w:szCs w:val="22"/>
        </w:rPr>
      </w:pPr>
      <w:r w:rsidRPr="004F3D50">
        <w:rPr>
          <w:szCs w:val="22"/>
        </w:rPr>
        <w:t xml:space="preserve">The published details of the rail operation at Port Talbot associated with the EAF plant include the following: </w:t>
      </w:r>
    </w:p>
    <w:p w14:paraId="4EC93DB4" w14:textId="77777777" w:rsidR="002F7118" w:rsidRPr="004F3D50" w:rsidRDefault="002F7118" w:rsidP="007B5407">
      <w:pPr>
        <w:pStyle w:val="Bulletwithspacing"/>
        <w:rPr>
          <w:szCs w:val="22"/>
        </w:rPr>
      </w:pPr>
      <w:r w:rsidRPr="004F3D50">
        <w:rPr>
          <w:szCs w:val="22"/>
        </w:rPr>
        <w:t xml:space="preserve">Margam Knuckle Yard will handle both incoming scrap metal and outgoing steel coil. </w:t>
      </w:r>
    </w:p>
    <w:p w14:paraId="1950FC88" w14:textId="77777777" w:rsidR="002F7118" w:rsidRPr="004F3D50" w:rsidRDefault="002F7118" w:rsidP="007B5407">
      <w:pPr>
        <w:pStyle w:val="Bulletwithspacing"/>
        <w:rPr>
          <w:szCs w:val="22"/>
        </w:rPr>
      </w:pPr>
      <w:r w:rsidRPr="004F3D50">
        <w:rPr>
          <w:szCs w:val="22"/>
        </w:rPr>
        <w:t xml:space="preserve">70k tonnes/week scrap metal will be received by rail. </w:t>
      </w:r>
    </w:p>
    <w:p w14:paraId="52F4B496" w14:textId="77777777" w:rsidR="002F7118" w:rsidRPr="004F3D50" w:rsidRDefault="002F7118" w:rsidP="007B5407">
      <w:pPr>
        <w:pStyle w:val="Bulletwithspacing"/>
        <w:rPr>
          <w:szCs w:val="22"/>
        </w:rPr>
      </w:pPr>
      <w:r w:rsidRPr="004F3D50">
        <w:rPr>
          <w:szCs w:val="22"/>
        </w:rPr>
        <w:lastRenderedPageBreak/>
        <w:t xml:space="preserve">Major traffic types include demolition scrap from buildings, and shredded scrap such as car body stampings. </w:t>
      </w:r>
    </w:p>
    <w:p w14:paraId="10C0CDC4" w14:textId="77777777" w:rsidR="002F7118" w:rsidRPr="004F3D50" w:rsidRDefault="002F7118" w:rsidP="007B5407">
      <w:pPr>
        <w:pStyle w:val="Bulletwithspacing"/>
        <w:rPr>
          <w:szCs w:val="22"/>
        </w:rPr>
      </w:pPr>
      <w:r w:rsidRPr="004F3D50">
        <w:rPr>
          <w:szCs w:val="22"/>
        </w:rPr>
        <w:t xml:space="preserve">Scrap will be transported in open containers. </w:t>
      </w:r>
    </w:p>
    <w:p w14:paraId="4FA28190" w14:textId="77777777" w:rsidR="002F7118" w:rsidRPr="004F3D50" w:rsidRDefault="002F7118" w:rsidP="007B5407">
      <w:pPr>
        <w:pStyle w:val="Bulletwithspacing"/>
        <w:rPr>
          <w:szCs w:val="22"/>
        </w:rPr>
      </w:pPr>
      <w:r w:rsidRPr="004F3D50">
        <w:rPr>
          <w:szCs w:val="22"/>
        </w:rPr>
        <w:t xml:space="preserve">Train formations will be 400m length, with 2 x containers (known as </w:t>
      </w:r>
      <w:proofErr w:type="spellStart"/>
      <w:r w:rsidRPr="004F3D50">
        <w:rPr>
          <w:szCs w:val="22"/>
        </w:rPr>
        <w:t>ro-tainers</w:t>
      </w:r>
      <w:proofErr w:type="spellEnd"/>
      <w:r w:rsidRPr="004F3D50">
        <w:rPr>
          <w:szCs w:val="22"/>
        </w:rPr>
        <w:t xml:space="preserve">) per wagon. </w:t>
      </w:r>
    </w:p>
    <w:p w14:paraId="4B7E6D51" w14:textId="5204059E" w:rsidR="00F066C8" w:rsidRPr="00AE3225" w:rsidRDefault="002F7118" w:rsidP="007B5407">
      <w:pPr>
        <w:pStyle w:val="Bulletwithspacing"/>
        <w:rPr>
          <w:szCs w:val="22"/>
        </w:rPr>
      </w:pPr>
      <w:r w:rsidRPr="004F3D50">
        <w:rPr>
          <w:szCs w:val="22"/>
        </w:rPr>
        <w:t xml:space="preserve">The </w:t>
      </w:r>
      <w:proofErr w:type="spellStart"/>
      <w:r w:rsidRPr="004F3D50">
        <w:rPr>
          <w:szCs w:val="22"/>
        </w:rPr>
        <w:t>ro-tainers</w:t>
      </w:r>
      <w:proofErr w:type="spellEnd"/>
      <w:r w:rsidRPr="004F3D50">
        <w:rPr>
          <w:szCs w:val="22"/>
        </w:rPr>
        <w:t xml:space="preserve"> will be lifted off wagons by road vehicles, rotated to unload, then replaced empty on wagons, to facilitate the fastest possible unloading. </w:t>
      </w:r>
    </w:p>
    <w:p w14:paraId="5343D740" w14:textId="77777777" w:rsidR="002F7118" w:rsidRPr="004F3D50" w:rsidRDefault="002F7118" w:rsidP="007B5407">
      <w:pPr>
        <w:pStyle w:val="Bulletwithspacing"/>
        <w:rPr>
          <w:szCs w:val="22"/>
        </w:rPr>
      </w:pPr>
      <w:r w:rsidRPr="004F3D50">
        <w:rPr>
          <w:szCs w:val="22"/>
        </w:rPr>
        <w:t xml:space="preserve">Both the wagon fleet and the necessary containers will need to be acquired new. </w:t>
      </w:r>
    </w:p>
    <w:p w14:paraId="6CA59A9F" w14:textId="60B98850" w:rsidR="002F7118" w:rsidRPr="004F3D50" w:rsidRDefault="000927B3" w:rsidP="002F7118">
      <w:pPr>
        <w:rPr>
          <w:szCs w:val="22"/>
        </w:rPr>
      </w:pPr>
      <w:r>
        <w:rPr>
          <w:szCs w:val="22"/>
        </w:rPr>
        <w:t>The</w:t>
      </w:r>
      <w:r w:rsidR="009779CE">
        <w:rPr>
          <w:szCs w:val="22"/>
        </w:rPr>
        <w:t xml:space="preserve"> EAF is expected to </w:t>
      </w:r>
      <w:r w:rsidR="005D5768">
        <w:rPr>
          <w:szCs w:val="22"/>
        </w:rPr>
        <w:t xml:space="preserve">lead to </w:t>
      </w:r>
      <w:r w:rsidR="00714F4D">
        <w:rPr>
          <w:szCs w:val="22"/>
        </w:rPr>
        <w:t xml:space="preserve">a significant </w:t>
      </w:r>
      <w:r w:rsidR="005D5768">
        <w:rPr>
          <w:szCs w:val="22"/>
        </w:rPr>
        <w:t xml:space="preserve">increase of </w:t>
      </w:r>
      <w:r w:rsidR="00A86611">
        <w:rPr>
          <w:szCs w:val="22"/>
        </w:rPr>
        <w:t xml:space="preserve">freight traffic along the South Wales </w:t>
      </w:r>
      <w:r w:rsidR="004A7EAB">
        <w:rPr>
          <w:szCs w:val="22"/>
        </w:rPr>
        <w:t>M</w:t>
      </w:r>
      <w:r w:rsidR="00A86611">
        <w:rPr>
          <w:szCs w:val="22"/>
        </w:rPr>
        <w:t xml:space="preserve">ain </w:t>
      </w:r>
      <w:r w:rsidR="004A7EAB">
        <w:rPr>
          <w:szCs w:val="22"/>
        </w:rPr>
        <w:t>L</w:t>
      </w:r>
      <w:r w:rsidR="00A86611">
        <w:rPr>
          <w:szCs w:val="22"/>
        </w:rPr>
        <w:t>ine to Port Talbot</w:t>
      </w:r>
      <w:r w:rsidR="004101B0">
        <w:rPr>
          <w:szCs w:val="22"/>
        </w:rPr>
        <w:t>; to increase the capacity of th</w:t>
      </w:r>
      <w:r w:rsidR="004C53EC">
        <w:rPr>
          <w:szCs w:val="22"/>
        </w:rPr>
        <w:t xml:space="preserve">is section of line the </w:t>
      </w:r>
      <w:r w:rsidR="00563487">
        <w:rPr>
          <w:szCs w:val="22"/>
        </w:rPr>
        <w:t xml:space="preserve">enhancements recommended in the </w:t>
      </w:r>
      <w:r w:rsidR="005A0F96">
        <w:rPr>
          <w:szCs w:val="22"/>
        </w:rPr>
        <w:t xml:space="preserve">Wales and Borders </w:t>
      </w:r>
      <w:r w:rsidR="00683C19">
        <w:rPr>
          <w:szCs w:val="22"/>
        </w:rPr>
        <w:t xml:space="preserve">Freight Study should be considered via the Wales Rail Board, including electrification </w:t>
      </w:r>
      <w:r w:rsidR="009E2FCE">
        <w:rPr>
          <w:szCs w:val="22"/>
        </w:rPr>
        <w:t xml:space="preserve">at least between Cardiff and Port Talbot. </w:t>
      </w:r>
      <w:r w:rsidR="00C26997">
        <w:rPr>
          <w:szCs w:val="22"/>
        </w:rPr>
        <w:t xml:space="preserve"> </w:t>
      </w:r>
      <w:r w:rsidR="00F446A4">
        <w:rPr>
          <w:szCs w:val="22"/>
        </w:rPr>
        <w:t xml:space="preserve"> </w:t>
      </w:r>
      <w:r w:rsidR="00E7481F">
        <w:rPr>
          <w:szCs w:val="22"/>
        </w:rPr>
        <w:t xml:space="preserve"> </w:t>
      </w:r>
    </w:p>
    <w:p w14:paraId="2829C6F1" w14:textId="707E977C" w:rsidR="002F7118" w:rsidRPr="004F3D50" w:rsidRDefault="5B19F15C" w:rsidP="00670E8A">
      <w:pPr>
        <w:pStyle w:val="Heading3"/>
      </w:pPr>
      <w:bookmarkStart w:id="31" w:name="_Toc223959163"/>
      <w:r w:rsidRPr="004F3D50">
        <w:t xml:space="preserve">Cement works expansion, </w:t>
      </w:r>
      <w:proofErr w:type="spellStart"/>
      <w:r w:rsidRPr="004F3D50">
        <w:t>Padeswood</w:t>
      </w:r>
      <w:bookmarkEnd w:id="31"/>
      <w:proofErr w:type="spellEnd"/>
    </w:p>
    <w:p w14:paraId="65C1C4B8" w14:textId="77777777" w:rsidR="002F7118" w:rsidRPr="004F3D50" w:rsidRDefault="002F7118" w:rsidP="005B685A">
      <w:r>
        <w:t xml:space="preserve">A major enhancement is proposed at </w:t>
      </w:r>
      <w:proofErr w:type="spellStart"/>
      <w:r>
        <w:t>Padeswood</w:t>
      </w:r>
      <w:proofErr w:type="spellEnd"/>
      <w:r>
        <w:t xml:space="preserve"> as part of Heidelberg’s decarbonisation plans, which will see longer and more frequent trains running in the medium term (five to ten years), in support of a projected output of 800k tonnes per annum of low carbon cement by 2032. The site is currently highly constrained, and its operation adversely affects the adjoining main lines, with freight services taking up to 45 minutes to shunt from the running lines into the terminal.</w:t>
      </w:r>
    </w:p>
    <w:p w14:paraId="55A4B763" w14:textId="77777777" w:rsidR="002F7118" w:rsidRPr="004F3D50" w:rsidRDefault="002F7118" w:rsidP="005B685A">
      <w:r>
        <w:t xml:space="preserve">The North Wales Transport Commission (NWTC) and Union Connectivity Report (section 2.2) recommended that the rail capacity constraint at </w:t>
      </w:r>
      <w:proofErr w:type="spellStart"/>
      <w:r>
        <w:t>Padeswood</w:t>
      </w:r>
      <w:proofErr w:type="spellEnd"/>
      <w:r>
        <w:t xml:space="preserve"> should be removed, to enable more frequent and reliable services on the Wrexham to Liverpool line linking North Wales to Merseyside. Network Rail studies (section 2.3) have confirmed that this is a pre-requisite for all phases of the planned passenger service upgrading. Aspirations for upgrading the main line will also enable an hourly freight path in each direction, to the benefit of cement and other freight traffic.</w:t>
      </w:r>
    </w:p>
    <w:p w14:paraId="45BCC215" w14:textId="49027261" w:rsidR="00F066C8" w:rsidRPr="004F3D50" w:rsidRDefault="00F066C8" w:rsidP="014C1B07">
      <w:r>
        <w:t xml:space="preserve">The UK Government committed to supporting the work at </w:t>
      </w:r>
      <w:proofErr w:type="spellStart"/>
      <w:r>
        <w:t>Padeswood</w:t>
      </w:r>
      <w:proofErr w:type="spellEnd"/>
      <w:r w:rsidR="00D8665B">
        <w:t xml:space="preserve"> and infrastructure to increase service frequencies</w:t>
      </w:r>
      <w:r>
        <w:t>. The work will see a major component of the Network North Wales vision delivered within three years, resulting in two</w:t>
      </w:r>
      <w:r w:rsidR="00D8665B">
        <w:t xml:space="preserve"> passenger</w:t>
      </w:r>
      <w:r>
        <w:t xml:space="preserve"> trains an hour</w:t>
      </w:r>
      <w:r w:rsidR="00D8665B">
        <w:t xml:space="preserve"> service</w:t>
      </w:r>
      <w:r>
        <w:t xml:space="preserve"> operating along the line. The UK Government working alongside Welsh Government will mean new stations, upgrades on the line in places like </w:t>
      </w:r>
      <w:proofErr w:type="spellStart"/>
      <w:r>
        <w:t>Padeswood</w:t>
      </w:r>
      <w:proofErr w:type="spellEnd"/>
      <w:r>
        <w:t xml:space="preserve"> and more and faster trains on the key lines across North and South Wales, connecting people with jobs and helping to grow the economy.</w:t>
      </w:r>
    </w:p>
    <w:p w14:paraId="2B1C2410" w14:textId="7FC67A64" w:rsidR="002F7118" w:rsidRPr="004F3D50" w:rsidRDefault="5B19F15C" w:rsidP="00670E8A">
      <w:pPr>
        <w:pStyle w:val="Heading3"/>
      </w:pPr>
      <w:bookmarkStart w:id="32" w:name="_Toc223959164"/>
      <w:r w:rsidRPr="004F3D50">
        <w:t>Intermodal terminal prospect, Port of Holyhead</w:t>
      </w:r>
      <w:bookmarkEnd w:id="32"/>
    </w:p>
    <w:p w14:paraId="39262DF2" w14:textId="40D512D8" w:rsidR="00E661A7" w:rsidRPr="004F3D50" w:rsidRDefault="002F7118" w:rsidP="014C1B07">
      <w:r>
        <w:t xml:space="preserve">The major source of freight traffic in the east - west corridor through North Wales has been identified as the port of Holyhead, which previously had an operational rail terminal but is now served by road only. However considerable unused/underused rail infrastructure remains, in and around the port. The Holyhead container terminal opened in 1971, closing in March 1991 with some services diverted to Ellesmere Port and Seaforth (Liverpool). The terminal typically generated 4 trains per day each way on the </w:t>
      </w:r>
      <w:r w:rsidR="00792355">
        <w:t>NWML (North W</w:t>
      </w:r>
      <w:r w:rsidR="00D8665B">
        <w:t>ales</w:t>
      </w:r>
      <w:r w:rsidR="00792355">
        <w:t xml:space="preserve"> Mainline)</w:t>
      </w:r>
      <w:r>
        <w:t xml:space="preserve"> destined for Crewe and the West </w:t>
      </w:r>
      <w:r w:rsidR="3E4119E5">
        <w:t>Midlands and</w:t>
      </w:r>
      <w:r>
        <w:t xml:space="preserve"> included Guinness from the Irish Republic among other products. Holyhead was linked by underground conveyor to the Anglesey </w:t>
      </w:r>
      <w:r>
        <w:lastRenderedPageBreak/>
        <w:t xml:space="preserve">Aluminium site further east, which was a major source of rail freight traffic and remained open until 2009. </w:t>
      </w:r>
    </w:p>
    <w:p w14:paraId="7620CF72" w14:textId="77777777" w:rsidR="002F7118" w:rsidRPr="004F3D50" w:rsidRDefault="002F7118" w:rsidP="00337A90">
      <w:pPr>
        <w:rPr>
          <w:b/>
          <w:szCs w:val="22"/>
        </w:rPr>
      </w:pPr>
      <w:r w:rsidRPr="004F3D50">
        <w:rPr>
          <w:b/>
          <w:szCs w:val="22"/>
        </w:rPr>
        <w:t xml:space="preserve">Holyhead strategy approach </w:t>
      </w:r>
    </w:p>
    <w:p w14:paraId="63C34B89" w14:textId="77777777" w:rsidR="002F7118" w:rsidRPr="004F3D50" w:rsidRDefault="002F7118" w:rsidP="005B685A">
      <w:pPr>
        <w:rPr>
          <w:szCs w:val="22"/>
        </w:rPr>
      </w:pPr>
      <w:r w:rsidRPr="004F3D50">
        <w:rPr>
          <w:szCs w:val="22"/>
        </w:rPr>
        <w:t xml:space="preserve">Taking account of the evidence presented above, the next steps could include the pursuit of contacts with Stena Line, FOCs, Transport for Wales and Welsh Government around the feasibility of a strategy which: </w:t>
      </w:r>
    </w:p>
    <w:p w14:paraId="5635C22D" w14:textId="77777777" w:rsidR="002F7118" w:rsidRPr="004F3D50" w:rsidRDefault="002F7118" w:rsidP="005B685A">
      <w:pPr>
        <w:rPr>
          <w:szCs w:val="22"/>
        </w:rPr>
      </w:pPr>
      <w:r w:rsidRPr="004F3D50">
        <w:rPr>
          <w:szCs w:val="22"/>
        </w:rPr>
        <w:t xml:space="preserve">Investigates the provision of a new Rail Freight Interchange (RFI) utilising the underused sidings in the western part of the port, with easy road access to/from the Ferries, terminal facilities and A55 Expressway, including assessing the state of the connecting infrastructure and land purchase opportunities. </w:t>
      </w:r>
    </w:p>
    <w:p w14:paraId="67671867" w14:textId="6B39F8E3" w:rsidR="002F7118" w:rsidRPr="004F3D50" w:rsidRDefault="002F7118" w:rsidP="005B685A">
      <w:pPr>
        <w:rPr>
          <w:szCs w:val="22"/>
        </w:rPr>
      </w:pPr>
      <w:r w:rsidRPr="004F3D50">
        <w:rPr>
          <w:szCs w:val="22"/>
        </w:rPr>
        <w:t xml:space="preserve">Considers an alternative location such as Llandudno </w:t>
      </w:r>
      <w:r w:rsidR="0743DD13" w:rsidRPr="004F3D50">
        <w:rPr>
          <w:szCs w:val="22"/>
        </w:rPr>
        <w:t>J</w:t>
      </w:r>
      <w:r w:rsidRPr="004F3D50">
        <w:rPr>
          <w:szCs w:val="22"/>
        </w:rPr>
        <w:t xml:space="preserve">unction, should Holyhead itself not be suitable for any reason, to avoid the most gauge-constrained section of the NWML to the west. Containers transported by rail to this point might be transferred to road for the 67km journey to Holyhead. </w:t>
      </w:r>
    </w:p>
    <w:p w14:paraId="7920225F" w14:textId="77777777" w:rsidR="002F7118" w:rsidRPr="004F3D50" w:rsidRDefault="002F7118" w:rsidP="005B685A">
      <w:pPr>
        <w:rPr>
          <w:szCs w:val="22"/>
        </w:rPr>
      </w:pPr>
      <w:r w:rsidRPr="004F3D50">
        <w:rPr>
          <w:szCs w:val="22"/>
        </w:rPr>
        <w:t xml:space="preserve">As a short-term expedient, uses low floor and/or cascaded pocket wagon types to initiate an intermodal service of one train each way per day. Based on previous experience and the locations of major terminals, an origin/destination in the West Midlands appears most likely. </w:t>
      </w:r>
    </w:p>
    <w:p w14:paraId="60D3997C" w14:textId="77777777" w:rsidR="002F7118" w:rsidRPr="004F3D50" w:rsidRDefault="002F7118" w:rsidP="005B685A">
      <w:pPr>
        <w:rPr>
          <w:szCs w:val="22"/>
        </w:rPr>
      </w:pPr>
      <w:r w:rsidRPr="004F3D50">
        <w:rPr>
          <w:szCs w:val="22"/>
        </w:rPr>
        <w:t>Promotes short term gauge enhancements of the NWML through the ongoing gauge clearance review and medium-longer term enhancements as part of electrification.</w:t>
      </w:r>
    </w:p>
    <w:p w14:paraId="30B4175E" w14:textId="1063A33E" w:rsidR="002F7118" w:rsidRPr="004F3D50" w:rsidRDefault="002F7118" w:rsidP="005B685A">
      <w:pPr>
        <w:rPr>
          <w:szCs w:val="22"/>
        </w:rPr>
      </w:pPr>
      <w:r w:rsidRPr="004F3D50">
        <w:rPr>
          <w:szCs w:val="22"/>
        </w:rPr>
        <w:t>Reviews any opportunities arising from the new Holyhead Port Future Strategy Task Force, to ensure that rail is fully involved.</w:t>
      </w:r>
    </w:p>
    <w:p w14:paraId="07F14B84" w14:textId="77777777" w:rsidR="002F7118" w:rsidRPr="004F3D50" w:rsidRDefault="002F7118" w:rsidP="005B685A">
      <w:pPr>
        <w:rPr>
          <w:szCs w:val="22"/>
        </w:rPr>
      </w:pPr>
      <w:r w:rsidRPr="004F3D50">
        <w:rPr>
          <w:szCs w:val="22"/>
        </w:rPr>
        <w:t>Investigates funding opportunity and availability – whether public or private sector</w:t>
      </w:r>
    </w:p>
    <w:p w14:paraId="1E551BC1" w14:textId="070DD69A" w:rsidR="002F7118" w:rsidRPr="004F3D50" w:rsidRDefault="5B19F15C" w:rsidP="00670E8A">
      <w:pPr>
        <w:pStyle w:val="Heading3"/>
      </w:pPr>
      <w:bookmarkStart w:id="33" w:name="_Toc223959165"/>
      <w:r w:rsidRPr="004F3D50">
        <w:t>Severn Tunnel</w:t>
      </w:r>
      <w:bookmarkEnd w:id="33"/>
    </w:p>
    <w:p w14:paraId="760435D4" w14:textId="69B6BB58" w:rsidR="002F7118" w:rsidRPr="004F3D50" w:rsidRDefault="002F7118" w:rsidP="005B685A">
      <w:pPr>
        <w:rPr>
          <w:szCs w:val="22"/>
        </w:rPr>
      </w:pPr>
      <w:r w:rsidRPr="004F3D50">
        <w:rPr>
          <w:szCs w:val="22"/>
        </w:rPr>
        <w:t>The Severn Tunnel has been identified as the key infrastructure constraint for the further development of freight</w:t>
      </w:r>
      <w:r w:rsidR="0014624C">
        <w:rPr>
          <w:szCs w:val="22"/>
        </w:rPr>
        <w:t xml:space="preserve"> and passenger</w:t>
      </w:r>
      <w:r w:rsidRPr="004F3D50">
        <w:rPr>
          <w:szCs w:val="22"/>
        </w:rPr>
        <w:t xml:space="preserve"> services between England and Wales. Constraints include limited capacity due to signalling, W8 gauge clearance, speed/length/weight limits and dangerous goods/scrap metal loading regulations. Development of options is ongoing, through workstreams, being led by both TfW and N</w:t>
      </w:r>
      <w:r w:rsidR="0014624C">
        <w:rPr>
          <w:szCs w:val="22"/>
        </w:rPr>
        <w:t xml:space="preserve">ational </w:t>
      </w:r>
      <w:r w:rsidRPr="004F3D50">
        <w:rPr>
          <w:szCs w:val="22"/>
        </w:rPr>
        <w:t>R</w:t>
      </w:r>
      <w:r w:rsidR="0014624C">
        <w:rPr>
          <w:szCs w:val="22"/>
        </w:rPr>
        <w:t>ail</w:t>
      </w:r>
      <w:r w:rsidRPr="004F3D50">
        <w:rPr>
          <w:szCs w:val="22"/>
        </w:rPr>
        <w:t>.</w:t>
      </w:r>
      <w:r w:rsidR="00F9532D">
        <w:rPr>
          <w:szCs w:val="22"/>
        </w:rPr>
        <w:t xml:space="preserve"> Conflict with proposed increases in passenger services </w:t>
      </w:r>
      <w:r w:rsidR="00776706">
        <w:rPr>
          <w:szCs w:val="22"/>
        </w:rPr>
        <w:t xml:space="preserve">is likely to be a key challenge with decisions </w:t>
      </w:r>
      <w:r w:rsidR="0043684D">
        <w:rPr>
          <w:szCs w:val="22"/>
        </w:rPr>
        <w:t xml:space="preserve">are likely be </w:t>
      </w:r>
      <w:r w:rsidR="00776706">
        <w:rPr>
          <w:szCs w:val="22"/>
        </w:rPr>
        <w:t xml:space="preserve">required on </w:t>
      </w:r>
      <w:r w:rsidR="0043684D">
        <w:rPr>
          <w:szCs w:val="22"/>
        </w:rPr>
        <w:t xml:space="preserve">priorities and investment to accommodate </w:t>
      </w:r>
      <w:r w:rsidR="006B4E2B">
        <w:rPr>
          <w:szCs w:val="22"/>
        </w:rPr>
        <w:t>both passenger and freight demand.</w:t>
      </w:r>
      <w:r w:rsidR="0043684D">
        <w:rPr>
          <w:szCs w:val="22"/>
        </w:rPr>
        <w:t xml:space="preserve"> </w:t>
      </w:r>
    </w:p>
    <w:p w14:paraId="1A920193" w14:textId="2E0D2ADD" w:rsidR="002F7118" w:rsidRPr="004F3D50" w:rsidRDefault="24FCF4D1" w:rsidP="00670E8A">
      <w:pPr>
        <w:pStyle w:val="Heading3"/>
      </w:pPr>
      <w:bookmarkStart w:id="34" w:name="_Toc223959166"/>
      <w:r w:rsidRPr="004F3D50">
        <w:t>Rail d</w:t>
      </w:r>
      <w:r w:rsidR="5B19F15C" w:rsidRPr="004F3D50">
        <w:t>ecarbonisation</w:t>
      </w:r>
      <w:bookmarkEnd w:id="34"/>
      <w:r w:rsidR="5B19F15C" w:rsidRPr="004F3D50">
        <w:t xml:space="preserve"> </w:t>
      </w:r>
    </w:p>
    <w:p w14:paraId="4DC9905B" w14:textId="77777777" w:rsidR="00304156" w:rsidRDefault="156D0AF3" w:rsidP="16391A65">
      <w:r>
        <w:t>The Welsh Government should continue to encourage DfT and Network Rail to electrify more of the Welsh railway network</w:t>
      </w:r>
      <w:r w:rsidR="3E44D2D6">
        <w:t>.</w:t>
      </w:r>
      <w:r w:rsidR="307607C4">
        <w:t xml:space="preserve"> </w:t>
      </w:r>
    </w:p>
    <w:p w14:paraId="34C5C5A3" w14:textId="3315EFF3" w:rsidR="00304156" w:rsidRDefault="002F030F" w:rsidP="16391A65">
      <w:r>
        <w:t>Elect</w:t>
      </w:r>
      <w:r w:rsidR="00337974">
        <w:t xml:space="preserve">rically hauled freight offers numerous benefits including </w:t>
      </w:r>
      <w:r w:rsidR="00081B65">
        <w:t xml:space="preserve">lower journey times, </w:t>
      </w:r>
      <w:r w:rsidR="001262D9">
        <w:t xml:space="preserve">greater reliability, much lower </w:t>
      </w:r>
      <w:r w:rsidR="00C77270">
        <w:t xml:space="preserve">CO2 emissions, no air quality issues and ability to </w:t>
      </w:r>
      <w:r w:rsidR="00311810">
        <w:t>operate heavier trains</w:t>
      </w:r>
      <w:r w:rsidR="004B2FF5">
        <w:t xml:space="preserve">, and </w:t>
      </w:r>
      <w:r w:rsidR="00162982">
        <w:t>is</w:t>
      </w:r>
      <w:r w:rsidR="004B2FF5">
        <w:t xml:space="preserve"> the normal mode of freight train operation across Europe</w:t>
      </w:r>
      <w:r w:rsidR="004E1677">
        <w:t>, e</w:t>
      </w:r>
      <w:r w:rsidR="004B2FF5">
        <w:t xml:space="preserve">ven where </w:t>
      </w:r>
      <w:r w:rsidR="00FB0860">
        <w:t xml:space="preserve">only parts of the network where </w:t>
      </w:r>
      <w:r w:rsidR="00FC404B">
        <w:t>freight operators are introducing bi-mode (electric and diesel) locomotives such as the class 93 and class 99</w:t>
      </w:r>
      <w:r w:rsidR="00785587">
        <w:t xml:space="preserve"> (</w:t>
      </w:r>
      <w:hyperlink r:id="rId47" w:history="1">
        <w:r w:rsidR="00785587" w:rsidRPr="00785587">
          <w:rPr>
            <w:rStyle w:val="Hyperlink"/>
          </w:rPr>
          <w:t xml:space="preserve">Introducing the Class 99 - </w:t>
        </w:r>
        <w:proofErr w:type="spellStart"/>
        <w:r w:rsidR="00785587" w:rsidRPr="00785587">
          <w:rPr>
            <w:rStyle w:val="Hyperlink"/>
          </w:rPr>
          <w:t>GBRf</w:t>
        </w:r>
        <w:proofErr w:type="spellEnd"/>
      </w:hyperlink>
      <w:r w:rsidR="00785587">
        <w:t>)</w:t>
      </w:r>
      <w:r w:rsidR="00311810">
        <w:t xml:space="preserve">. </w:t>
      </w:r>
      <w:r w:rsidR="00586C81">
        <w:t xml:space="preserve">These </w:t>
      </w:r>
      <w:proofErr w:type="gramStart"/>
      <w:r w:rsidR="00586C81">
        <w:t>are able to</w:t>
      </w:r>
      <w:proofErr w:type="gramEnd"/>
      <w:r w:rsidR="00586C81">
        <w:t xml:space="preserve"> </w:t>
      </w:r>
      <w:r w:rsidR="00035FD0">
        <w:t xml:space="preserve">take advantage of electrification where it </w:t>
      </w:r>
      <w:r w:rsidR="003A48F3">
        <w:t xml:space="preserve">exists and operate on diesel elsewhere. </w:t>
      </w:r>
      <w:r w:rsidR="007709D9">
        <w:t xml:space="preserve"> </w:t>
      </w:r>
    </w:p>
    <w:p w14:paraId="191709A7" w14:textId="53D53101" w:rsidR="00200677" w:rsidRDefault="24415047" w:rsidP="16391A65">
      <w:pPr>
        <w:rPr>
          <w:rStyle w:val="Hyperlink"/>
          <w:rFonts w:eastAsia="Arial"/>
        </w:rPr>
        <w:sectPr w:rsidR="00200677" w:rsidSect="00745158">
          <w:type w:val="continuous"/>
          <w:pgSz w:w="16838" w:h="11906" w:orient="landscape"/>
          <w:pgMar w:top="1440" w:right="1080" w:bottom="1440" w:left="1080" w:header="708" w:footer="708" w:gutter="0"/>
          <w:cols w:num="2" w:space="284"/>
          <w:docGrid w:linePitch="360"/>
        </w:sectPr>
      </w:pPr>
      <w:r>
        <w:t xml:space="preserve">The ‘Today. Tomorrow, </w:t>
      </w:r>
      <w:bookmarkStart w:id="35" w:name="_Int_YQgEy1NX"/>
      <w:proofErr w:type="gramStart"/>
      <w:r>
        <w:t>Together</w:t>
      </w:r>
      <w:bookmarkEnd w:id="35"/>
      <w:proofErr w:type="gramEnd"/>
      <w:r>
        <w:t xml:space="preserve"> – A vision for rail </w:t>
      </w:r>
      <w:r w:rsidR="6C68A1C0">
        <w:t>across</w:t>
      </w:r>
      <w:r>
        <w:t xml:space="preserve"> Wales a</w:t>
      </w:r>
      <w:r w:rsidR="109D93E4">
        <w:t xml:space="preserve">nd Borders </w:t>
      </w:r>
      <w:r w:rsidR="53036753">
        <w:t>details t</w:t>
      </w:r>
      <w:r w:rsidR="53036753" w:rsidRPr="16391A65">
        <w:rPr>
          <w:rFonts w:eastAsia="Arial"/>
        </w:rPr>
        <w:t xml:space="preserve">he list of schemes that have had the most development </w:t>
      </w:r>
      <w:r w:rsidR="53036753" w:rsidRPr="16391A65">
        <w:rPr>
          <w:rFonts w:eastAsia="Arial"/>
        </w:rPr>
        <w:lastRenderedPageBreak/>
        <w:t>so far. These are ready to move forward, making them ideal candidates for investment.</w:t>
      </w:r>
      <w:r w:rsidR="53036753">
        <w:t xml:space="preserve"> all the </w:t>
      </w:r>
      <w:r w:rsidR="38BED70D">
        <w:t xml:space="preserve">electrification schemes listed. </w:t>
      </w:r>
      <w:r w:rsidR="00EB5B16">
        <w:t xml:space="preserve">Transport for </w:t>
      </w:r>
      <w:proofErr w:type="spellStart"/>
      <w:r w:rsidR="00EB5B16">
        <w:t>Wales’</w:t>
      </w:r>
      <w:proofErr w:type="spellEnd"/>
      <w:r w:rsidR="00EB5B16">
        <w:t xml:space="preserve"> </w:t>
      </w:r>
      <w:hyperlink r:id="rId48">
        <w:r w:rsidR="004A4EFD" w:rsidRPr="0ABFF947">
          <w:rPr>
            <w:rStyle w:val="Hyperlink"/>
            <w:rFonts w:eastAsia="Arial"/>
          </w:rPr>
          <w:t>Today, Tomorrow, Together | Transport for Wales, TFW 2026</w:t>
        </w:r>
      </w:hyperlink>
    </w:p>
    <w:p w14:paraId="02011B55" w14:textId="77777777" w:rsidR="006B5279" w:rsidRDefault="00200677" w:rsidP="00200677">
      <w:pPr>
        <w:pStyle w:val="Heading2"/>
      </w:pPr>
      <w:r>
        <w:lastRenderedPageBreak/>
        <w:t xml:space="preserve"> </w:t>
      </w:r>
      <w:bookmarkStart w:id="36" w:name="_Toc223959167"/>
      <w:r w:rsidR="52CB4652" w:rsidRPr="004F3D50">
        <w:t xml:space="preserve">Air </w:t>
      </w:r>
      <w:r w:rsidR="5D95A6B3" w:rsidRPr="004F3D50">
        <w:t>f</w:t>
      </w:r>
      <w:r w:rsidR="541079AE" w:rsidRPr="004F3D50">
        <w:t>reigh</w:t>
      </w:r>
      <w:r w:rsidR="006B5279">
        <w:t>t</w:t>
      </w:r>
      <w:bookmarkEnd w:id="36"/>
    </w:p>
    <w:p w14:paraId="72E47613" w14:textId="77777777" w:rsidR="006B5279" w:rsidRDefault="006B5279" w:rsidP="006B5279"/>
    <w:p w14:paraId="0398D704" w14:textId="7EAC8420" w:rsidR="006B5279" w:rsidRPr="006B5279" w:rsidRDefault="006B5279" w:rsidP="006B5279">
      <w:pPr>
        <w:sectPr w:rsidR="006B5279" w:rsidRPr="006B5279" w:rsidSect="00200677">
          <w:pgSz w:w="16838" w:h="11906" w:orient="landscape"/>
          <w:pgMar w:top="1440" w:right="1080" w:bottom="1440" w:left="1080" w:header="708" w:footer="708" w:gutter="0"/>
          <w:cols w:num="2" w:space="284"/>
          <w:docGrid w:linePitch="360"/>
        </w:sectPr>
      </w:pPr>
    </w:p>
    <w:p w14:paraId="5EE01CAD" w14:textId="795103AA" w:rsidR="6B768976" w:rsidRPr="004F3D50" w:rsidRDefault="6B768976">
      <w:pPr>
        <w:rPr>
          <w:szCs w:val="22"/>
        </w:rPr>
      </w:pPr>
      <w:r w:rsidRPr="004F3D50">
        <w:rPr>
          <w:szCs w:val="22"/>
        </w:rPr>
        <w:t>Cardiff Airport has a well-established cargo unit providing professional expertise and a wealth of knowledge within the Cargo forwarding industry.</w:t>
      </w:r>
    </w:p>
    <w:p w14:paraId="63B4B2D1" w14:textId="21F28488" w:rsidR="442792C4" w:rsidRPr="003937F0" w:rsidRDefault="541079AE" w:rsidP="442792C4">
      <w:pPr>
        <w:rPr>
          <w:szCs w:val="22"/>
        </w:rPr>
      </w:pPr>
      <w:r w:rsidRPr="004F3D50">
        <w:rPr>
          <w:szCs w:val="22"/>
        </w:rPr>
        <w:t>British air freight carrier, European Cargo, opened a new base. At Cardiff Airport in October 2024. Starting a new regular air freight service between China and Wales.</w:t>
      </w:r>
    </w:p>
    <w:p w14:paraId="2B155944" w14:textId="736EE642" w:rsidR="45EEFA0B" w:rsidRPr="004F3D50" w:rsidRDefault="4A3D5B15" w:rsidP="1486F00B">
      <w:pPr>
        <w:rPr>
          <w:szCs w:val="22"/>
        </w:rPr>
      </w:pPr>
      <w:r w:rsidRPr="004F3D50">
        <w:rPr>
          <w:szCs w:val="22"/>
        </w:rPr>
        <w:t>In April 2025 the Welsh Government approved a subsidy package of up to £205.2million over ten years for Cardiff Airport. This investment is focused on delivering economic growth for South Wales through new business development at the Airport.</w:t>
      </w:r>
    </w:p>
    <w:p w14:paraId="4F06B3CB" w14:textId="1BAA3FC9" w:rsidR="45EEFA0B" w:rsidRPr="004F3D50" w:rsidRDefault="4A3D5B15" w:rsidP="1486F00B">
      <w:pPr>
        <w:rPr>
          <w:szCs w:val="22"/>
        </w:rPr>
      </w:pPr>
      <w:r w:rsidRPr="004F3D50">
        <w:rPr>
          <w:szCs w:val="22"/>
        </w:rPr>
        <w:t xml:space="preserve">The commitment to long-term funding reflects the strong economic potential for the region that Ministers see in the Airport’s future growth. </w:t>
      </w:r>
    </w:p>
    <w:p w14:paraId="192DF224" w14:textId="0C6CF682" w:rsidR="5DF98058" w:rsidRDefault="45EEFA0B" w:rsidP="24FF8002">
      <w:r>
        <w:t xml:space="preserve">As per the strategy first outlined last summer, the subsidy package will provide Cardiff Airport with the financial resources necessary to create new jobs by focusing on </w:t>
      </w:r>
      <w:r w:rsidR="054F5B24">
        <w:t>a</w:t>
      </w:r>
      <w:r w:rsidR="6E7CF2B3">
        <w:t>mongst other things</w:t>
      </w:r>
      <w:r w:rsidR="054F5B24">
        <w:t>,</w:t>
      </w:r>
      <w:r w:rsidR="10735602">
        <w:t xml:space="preserve"> on</w:t>
      </w:r>
      <w:r w:rsidR="054F5B24">
        <w:t xml:space="preserve"> air cargo</w:t>
      </w:r>
      <w:r w:rsidR="3A1FA13B">
        <w:t xml:space="preserve">. </w:t>
      </w:r>
    </w:p>
    <w:p w14:paraId="46733FD6" w14:textId="795AF82C" w:rsidR="34F9BD20" w:rsidRPr="004F3D50" w:rsidRDefault="34F9BD20">
      <w:pPr>
        <w:rPr>
          <w:szCs w:val="22"/>
        </w:rPr>
      </w:pPr>
      <w:r w:rsidRPr="004F3D50">
        <w:rPr>
          <w:szCs w:val="22"/>
        </w:rPr>
        <w:t xml:space="preserve">Swissport </w:t>
      </w:r>
      <w:r w:rsidR="2A9A0A0D" w:rsidRPr="004F3D50">
        <w:rPr>
          <w:szCs w:val="22"/>
        </w:rPr>
        <w:t>a</w:t>
      </w:r>
      <w:r w:rsidRPr="004F3D50">
        <w:rPr>
          <w:szCs w:val="22"/>
        </w:rPr>
        <w:t xml:space="preserve"> cargo handler at Cardiff will be investing in a </w:t>
      </w:r>
      <w:r w:rsidR="577C04FC" w:rsidRPr="004F3D50">
        <w:rPr>
          <w:szCs w:val="22"/>
        </w:rPr>
        <w:t>facility</w:t>
      </w:r>
      <w:r w:rsidRPr="004F3D50">
        <w:rPr>
          <w:szCs w:val="22"/>
        </w:rPr>
        <w:t xml:space="preserve"> for a Border Control Post (BCP) </w:t>
      </w:r>
      <w:r w:rsidR="74BC5A29" w:rsidRPr="004F3D50">
        <w:rPr>
          <w:szCs w:val="22"/>
        </w:rPr>
        <w:t xml:space="preserve">a designated </w:t>
      </w:r>
      <w:r w:rsidR="35330599" w:rsidRPr="004F3D50">
        <w:rPr>
          <w:szCs w:val="22"/>
        </w:rPr>
        <w:t>facility</w:t>
      </w:r>
      <w:r w:rsidR="74BC5A29" w:rsidRPr="004F3D50">
        <w:rPr>
          <w:szCs w:val="22"/>
        </w:rPr>
        <w:t xml:space="preserve"> where checks a</w:t>
      </w:r>
      <w:r w:rsidR="057AF0BC" w:rsidRPr="004F3D50">
        <w:rPr>
          <w:szCs w:val="22"/>
        </w:rPr>
        <w:t>r</w:t>
      </w:r>
      <w:r w:rsidR="74BC5A29" w:rsidRPr="004F3D50">
        <w:rPr>
          <w:szCs w:val="22"/>
        </w:rPr>
        <w:t xml:space="preserve">e conducted on goods </w:t>
      </w:r>
      <w:r w:rsidR="1C9E2257" w:rsidRPr="004F3D50">
        <w:rPr>
          <w:szCs w:val="22"/>
        </w:rPr>
        <w:t>particularly</w:t>
      </w:r>
      <w:r w:rsidR="74BC5A29" w:rsidRPr="004F3D50">
        <w:rPr>
          <w:szCs w:val="22"/>
        </w:rPr>
        <w:t xml:space="preserve"> </w:t>
      </w:r>
      <w:r w:rsidRPr="004F3D50">
        <w:rPr>
          <w:szCs w:val="22"/>
        </w:rPr>
        <w:t>perishables</w:t>
      </w:r>
      <w:r w:rsidR="1EDD021D" w:rsidRPr="004F3D50">
        <w:rPr>
          <w:szCs w:val="22"/>
        </w:rPr>
        <w:t xml:space="preserve"> and </w:t>
      </w:r>
      <w:r w:rsidRPr="004F3D50">
        <w:rPr>
          <w:szCs w:val="22"/>
        </w:rPr>
        <w:t xml:space="preserve">plants </w:t>
      </w:r>
      <w:r w:rsidR="7134C41E" w:rsidRPr="004F3D50">
        <w:rPr>
          <w:szCs w:val="22"/>
        </w:rPr>
        <w:t>from non</w:t>
      </w:r>
      <w:r w:rsidR="21284EC3" w:rsidRPr="004F3D50">
        <w:rPr>
          <w:szCs w:val="22"/>
        </w:rPr>
        <w:t>-EU</w:t>
      </w:r>
      <w:r w:rsidR="7134C41E" w:rsidRPr="004F3D50">
        <w:rPr>
          <w:szCs w:val="22"/>
        </w:rPr>
        <w:t xml:space="preserve"> countries which is subject to D</w:t>
      </w:r>
      <w:r w:rsidR="4BDA8070" w:rsidRPr="004F3D50">
        <w:rPr>
          <w:szCs w:val="22"/>
        </w:rPr>
        <w:t>EFRA</w:t>
      </w:r>
      <w:r w:rsidR="7134C41E" w:rsidRPr="004F3D50">
        <w:rPr>
          <w:szCs w:val="22"/>
        </w:rPr>
        <w:t xml:space="preserve"> </w:t>
      </w:r>
      <w:r w:rsidR="4639BD39" w:rsidRPr="004F3D50">
        <w:rPr>
          <w:szCs w:val="22"/>
        </w:rPr>
        <w:t xml:space="preserve">and </w:t>
      </w:r>
      <w:r w:rsidR="7134C41E" w:rsidRPr="004F3D50">
        <w:rPr>
          <w:szCs w:val="22"/>
        </w:rPr>
        <w:t>Apha</w:t>
      </w:r>
      <w:r w:rsidR="3B05462F" w:rsidRPr="004F3D50">
        <w:rPr>
          <w:szCs w:val="22"/>
        </w:rPr>
        <w:t xml:space="preserve"> approval. </w:t>
      </w:r>
      <w:r w:rsidR="7134C41E" w:rsidRPr="004F3D50">
        <w:rPr>
          <w:szCs w:val="22"/>
        </w:rPr>
        <w:t xml:space="preserve"> </w:t>
      </w:r>
      <w:r w:rsidRPr="004F3D50">
        <w:rPr>
          <w:szCs w:val="22"/>
        </w:rPr>
        <w:t xml:space="preserve"> </w:t>
      </w:r>
    </w:p>
    <w:p w14:paraId="20EF5C20" w14:textId="4AF95CF5" w:rsidR="00102708" w:rsidRDefault="4948A690" w:rsidP="49DDE79E">
      <w:r>
        <w:t>We recommend any new government support</w:t>
      </w:r>
      <w:r w:rsidR="5624B680">
        <w:t>s</w:t>
      </w:r>
      <w:r>
        <w:t xml:space="preserve"> these developments to bring air freight directly into Wales and the </w:t>
      </w:r>
      <w:bookmarkStart w:id="37" w:name="_Int_YeIQBaI9"/>
      <w:proofErr w:type="gramStart"/>
      <w:r>
        <w:t>South West</w:t>
      </w:r>
      <w:bookmarkEnd w:id="37"/>
      <w:proofErr w:type="gramEnd"/>
      <w:r>
        <w:t xml:space="preserve"> of the UK. </w:t>
      </w:r>
    </w:p>
    <w:p w14:paraId="7AE0605E" w14:textId="77777777" w:rsidR="003937F0" w:rsidRDefault="003937F0" w:rsidP="49DDE79E"/>
    <w:p w14:paraId="1623EEB8" w14:textId="766DBCDC" w:rsidR="1020612E" w:rsidRDefault="1020612E" w:rsidP="003937F0">
      <w:pPr>
        <w:pStyle w:val="Heading3"/>
      </w:pPr>
      <w:bookmarkStart w:id="38" w:name="_Toc223959168"/>
      <w:r>
        <w:t>Aviation Decarbonisation</w:t>
      </w:r>
      <w:bookmarkEnd w:id="38"/>
      <w:r>
        <w:t xml:space="preserve"> </w:t>
      </w:r>
    </w:p>
    <w:p w14:paraId="221B726F" w14:textId="553B9395" w:rsidR="1020612E" w:rsidRDefault="1020612E" w:rsidP="1D571477">
      <w:pPr>
        <w:rPr>
          <w:szCs w:val="22"/>
        </w:rPr>
      </w:pPr>
      <w:r w:rsidRPr="555E6C80">
        <w:rPr>
          <w:szCs w:val="22"/>
        </w:rPr>
        <w:t>We are keen for Cardiff Airport to play a part in the decarbonisation of the sector too, through a commitment to offer SAF to its airline customers as soon as practicably and commercially viable.</w:t>
      </w:r>
    </w:p>
    <w:p w14:paraId="7D5839DE" w14:textId="625BEB19" w:rsidR="7455DB3C" w:rsidRDefault="7B2FFFA9" w:rsidP="003937F0">
      <w:pPr>
        <w:spacing w:after="0"/>
        <w:rPr>
          <w:rFonts w:eastAsia="Arial"/>
          <w:szCs w:val="22"/>
        </w:rPr>
      </w:pPr>
      <w:r w:rsidRPr="555E6C80">
        <w:rPr>
          <w:rFonts w:eastAsia="Arial"/>
          <w:szCs w:val="22"/>
        </w:rPr>
        <w:t>This government is supportive of the Sustainable Aviation Fuel (SAF) Bill, as it also sees SAF as an intermediate carbon reduction solution, as the industry looks to the development of new zero-emission aircraft, such as hydrogen-fuelled and electric powered aircraft.</w:t>
      </w:r>
    </w:p>
    <w:p w14:paraId="54F5CD70" w14:textId="77777777" w:rsidR="003937F0" w:rsidRPr="003937F0" w:rsidRDefault="003937F0" w:rsidP="003937F0">
      <w:pPr>
        <w:spacing w:after="0"/>
        <w:rPr>
          <w:rFonts w:eastAsia="Arial"/>
          <w:szCs w:val="22"/>
        </w:rPr>
      </w:pPr>
    </w:p>
    <w:p w14:paraId="1EEB1322" w14:textId="313549FB" w:rsidR="1D571477" w:rsidRDefault="7B2FFFA9" w:rsidP="1A0187CB">
      <w:pPr>
        <w:rPr>
          <w:szCs w:val="22"/>
        </w:rPr>
      </w:pPr>
      <w:r w:rsidRPr="555E6C80">
        <w:rPr>
          <w:szCs w:val="22"/>
        </w:rPr>
        <w:t xml:space="preserve">The Bill makes provision about SAF. It extends and applies to England, Wales, Scotland and Northern Ireland; </w:t>
      </w:r>
      <w:r w:rsidR="181CC45F" w:rsidRPr="555E6C80">
        <w:rPr>
          <w:szCs w:val="22"/>
        </w:rPr>
        <w:t>therefore</w:t>
      </w:r>
      <w:r w:rsidR="181CC45F">
        <w:t>,</w:t>
      </w:r>
      <w:r w:rsidRPr="555E6C80">
        <w:rPr>
          <w:szCs w:val="22"/>
        </w:rPr>
        <w:t xml:space="preserve"> its provisions and any subsequent amendments could affect any sustainable aviation fuel producers and their customers based in Wales. </w:t>
      </w:r>
    </w:p>
    <w:p w14:paraId="39810F18" w14:textId="4F9C9DAE" w:rsidR="1D571477" w:rsidRDefault="7B2FFFA9" w:rsidP="25CC7614">
      <w:pPr>
        <w:rPr>
          <w:szCs w:val="22"/>
        </w:rPr>
      </w:pPr>
      <w:r w:rsidRPr="555E6C80">
        <w:rPr>
          <w:szCs w:val="22"/>
        </w:rPr>
        <w:t>The UK Government’s intent with Bill is to introduce a revenue certainty mechanism to support the production of SAF in the UK. It would do this by designating a counterparty (a company wholly owned by the government) to engage in contracts with SAF producers to guarantee the price of the sale of eligible SAF. To finance the revenue certainty mechanism the Bill would introduce a levy on conventional aviation fuel suppliers.</w:t>
      </w:r>
    </w:p>
    <w:p w14:paraId="5E1E7B0D" w14:textId="5E3BB10F" w:rsidR="1D571477" w:rsidRDefault="7B2FFFA9" w:rsidP="25CC7614">
      <w:pPr>
        <w:rPr>
          <w:szCs w:val="22"/>
        </w:rPr>
      </w:pPr>
      <w:r w:rsidRPr="555E6C80">
        <w:rPr>
          <w:szCs w:val="22"/>
        </w:rPr>
        <w:t xml:space="preserve">This is intended to realise the economic benefits associated with the developing domestic sustainable aviation fuel industry, help secure the </w:t>
      </w:r>
      <w:r w:rsidRPr="555E6C80">
        <w:rPr>
          <w:szCs w:val="22"/>
        </w:rPr>
        <w:lastRenderedPageBreak/>
        <w:t>supply of such fuel and establish the UK as a global leader in the decarbonisation within the sector.</w:t>
      </w:r>
    </w:p>
    <w:p w14:paraId="3B73E877" w14:textId="48093F67" w:rsidR="1D571477" w:rsidRDefault="7B2FFFA9" w:rsidP="25CC7614">
      <w:pPr>
        <w:rPr>
          <w:szCs w:val="22"/>
        </w:rPr>
      </w:pPr>
      <w:r w:rsidRPr="555E6C80">
        <w:rPr>
          <w:szCs w:val="22"/>
        </w:rPr>
        <w:t>The revenue certainty mechanism introduced as part of the Bill is intended to be a time-limited measure to stimulate an early market for SAF. It will no longer be needed once investors have confidence in the market price and the first-of-a-kind technology has proved itself at commercial scale.</w:t>
      </w:r>
    </w:p>
    <w:p w14:paraId="62B46BE7" w14:textId="61AD485A" w:rsidR="1D571477" w:rsidRDefault="7B2FFFA9" w:rsidP="25CC7614">
      <w:pPr>
        <w:rPr>
          <w:szCs w:val="22"/>
        </w:rPr>
      </w:pPr>
      <w:r w:rsidRPr="555E6C80">
        <w:rPr>
          <w:szCs w:val="22"/>
        </w:rPr>
        <w:t>The Welsh Government is committed to working with other governments in the UK to deliver coordinated policy action that will deliver our respective emissions reduction targets.</w:t>
      </w:r>
    </w:p>
    <w:p w14:paraId="23C8D754" w14:textId="2DE7C40C" w:rsidR="1D571477" w:rsidRDefault="1D571477" w:rsidP="1D571477">
      <w:pPr>
        <w:rPr>
          <w:b/>
          <w:bCs/>
        </w:rPr>
      </w:pPr>
    </w:p>
    <w:p w14:paraId="4A891901" w14:textId="77777777" w:rsidR="004B2B37" w:rsidRDefault="004B2B37" w:rsidP="009575AD">
      <w:pPr>
        <w:sectPr w:rsidR="004B2B37" w:rsidSect="006B5279">
          <w:type w:val="continuous"/>
          <w:pgSz w:w="16838" w:h="11906" w:orient="landscape"/>
          <w:pgMar w:top="1440" w:right="1080" w:bottom="1440" w:left="1080" w:header="708" w:footer="708" w:gutter="0"/>
          <w:cols w:num="2" w:space="284"/>
          <w:docGrid w:linePitch="360"/>
        </w:sectPr>
      </w:pPr>
    </w:p>
    <w:bookmarkStart w:id="39" w:name="_Toc223959169"/>
    <w:p w14:paraId="35FAE111" w14:textId="20AC4A10" w:rsidR="00670E8A" w:rsidRDefault="004B2B37" w:rsidP="00670E8A">
      <w:pPr>
        <w:pStyle w:val="Heading1"/>
        <w:sectPr w:rsidR="00670E8A" w:rsidSect="004B2B37">
          <w:pgSz w:w="16838" w:h="11906" w:orient="landscape"/>
          <w:pgMar w:top="1440" w:right="1080" w:bottom="1440" w:left="1080" w:header="708" w:footer="708" w:gutter="0"/>
          <w:cols w:space="720"/>
          <w:docGrid w:linePitch="360"/>
        </w:sectPr>
      </w:pPr>
      <w:r>
        <w:rPr>
          <w:bCs/>
          <w:sz w:val="44"/>
          <w:szCs w:val="44"/>
        </w:rPr>
        <w:lastRenderedPageBreak/>
        <mc:AlternateContent>
          <mc:Choice Requires="wps">
            <w:drawing>
              <wp:anchor distT="0" distB="0" distL="114300" distR="114300" simplePos="0" relativeHeight="251658255" behindDoc="1" locked="0" layoutInCell="1" allowOverlap="1" wp14:anchorId="67339D55" wp14:editId="179E329C">
                <wp:simplePos x="0" y="0"/>
                <wp:positionH relativeFrom="margin">
                  <wp:posOffset>-956310</wp:posOffset>
                </wp:positionH>
                <wp:positionV relativeFrom="paragraph">
                  <wp:posOffset>-973928</wp:posOffset>
                </wp:positionV>
                <wp:extent cx="11855302" cy="4199860"/>
                <wp:effectExtent l="0" t="0" r="13335" b="10795"/>
                <wp:wrapNone/>
                <wp:docPr id="923819883" name="Rectangle 4"/>
                <wp:cNvGraphicFramePr/>
                <a:graphic xmlns:a="http://schemas.openxmlformats.org/drawingml/2006/main">
                  <a:graphicData uri="http://schemas.microsoft.com/office/word/2010/wordprocessingShape">
                    <wps:wsp>
                      <wps:cNvSpPr/>
                      <wps:spPr>
                        <a:xfrm>
                          <a:off x="0" y="0"/>
                          <a:ext cx="11855302" cy="4199860"/>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0D0F6B71">
              <v:rect id="Rectangle 4" style="position:absolute;margin-left:-75.3pt;margin-top:-76.7pt;width:933.5pt;height:330.7pt;z-index:-25165822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spid="_x0000_s1026" fillcolor="white [3212]" strokecolor="#09101d [484]" strokeweight="1pt" w14:anchorId="4662BF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">
                <w10:wrap anchorx="margin"/>
              </v:rect>
            </w:pict>
          </mc:Fallback>
        </mc:AlternateContent>
      </w:r>
      <w:r>
        <w:rPr>
          <w:bCs/>
          <w:sz w:val="44"/>
          <w:szCs w:val="44"/>
        </w:rPr>
        <mc:AlternateContent>
          <mc:Choice Requires="wps">
            <w:drawing>
              <wp:anchor distT="0" distB="0" distL="114300" distR="114300" simplePos="0" relativeHeight="251658254" behindDoc="1" locked="0" layoutInCell="1" allowOverlap="1" wp14:anchorId="06E181DF" wp14:editId="6B52121C">
                <wp:simplePos x="0" y="0"/>
                <wp:positionH relativeFrom="page">
                  <wp:align>left</wp:align>
                </wp:positionH>
                <wp:positionV relativeFrom="paragraph">
                  <wp:posOffset>-968197</wp:posOffset>
                </wp:positionV>
                <wp:extent cx="13706475" cy="7549116"/>
                <wp:effectExtent l="0" t="0" r="28575" b="13970"/>
                <wp:wrapNone/>
                <wp:docPr id="706288831" name="Rectangle 70628883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549116"/>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2ECDF2FE" w14:textId="77777777" w:rsidR="004B2B37" w:rsidRDefault="004B2B37" w:rsidP="004B2B3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6E181DF" id="Rectangle 706288831" o:spid="_x0000_s1032" alt="&quot;&quot;" style="position:absolute;left:0;text-align:left;margin-left:0;margin-top:-76.25pt;width:1079.25pt;height:594.4pt;z-index:-251658226;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" fillcolor="#a40000" strokecolor="#1f3763 [1604]" strokeweight="1pt">
                <v:textbox>
                  <w:txbxContent>
                    <w:p w14:paraId="2ECDF2FE" w14:textId="77777777" w:rsidR="004B2B37" w:rsidRDefault="004B2B37" w:rsidP="004B2B37"/>
                  </w:txbxContent>
                </v:textbox>
                <w10:wrap anchorx="page"/>
              </v:rect>
            </w:pict>
          </mc:Fallback>
        </mc:AlternateContent>
      </w:r>
      <w:r>
        <w:t>Ports &amp; Mariti</w:t>
      </w:r>
      <w:r w:rsidR="00670E8A">
        <w:t>me</w:t>
      </w:r>
      <w:bookmarkEnd w:id="39"/>
    </w:p>
    <w:p w14:paraId="08910B9D" w14:textId="032686FD" w:rsidR="00670E8A" w:rsidRDefault="00670E8A" w:rsidP="009575AD"/>
    <w:p w14:paraId="111EBEA0" w14:textId="77777777" w:rsidR="00670E8A" w:rsidRDefault="00670E8A" w:rsidP="008450F0">
      <w:pPr>
        <w:pStyle w:val="Heading2"/>
      </w:pPr>
      <w:r>
        <w:br w:type="page"/>
      </w:r>
      <w:r>
        <w:lastRenderedPageBreak/>
        <w:t xml:space="preserve"> </w:t>
      </w:r>
      <w:bookmarkStart w:id="40" w:name="_Toc223959170"/>
      <w:r w:rsidR="004B2B37">
        <w:t>Background</w:t>
      </w:r>
      <w:bookmarkEnd w:id="40"/>
    </w:p>
    <w:p w14:paraId="4E968C3B" w14:textId="77777777" w:rsidR="008450F0" w:rsidRDefault="008450F0" w:rsidP="008450F0"/>
    <w:p w14:paraId="3B8DF4F7" w14:textId="080F19AA" w:rsidR="008450F0" w:rsidRPr="008450F0" w:rsidRDefault="008450F0" w:rsidP="008450F0">
      <w:pPr>
        <w:sectPr w:rsidR="008450F0" w:rsidRPr="008450F0" w:rsidSect="004B2B37">
          <w:headerReference w:type="default" r:id="rId49"/>
          <w:type w:val="continuous"/>
          <w:pgSz w:w="16838" w:h="11906" w:orient="landscape"/>
          <w:pgMar w:top="1440" w:right="1080" w:bottom="1440" w:left="1080" w:header="708" w:footer="708" w:gutter="0"/>
          <w:cols w:num="2" w:space="720"/>
          <w:docGrid w:linePitch="360"/>
        </w:sectPr>
      </w:pPr>
    </w:p>
    <w:p w14:paraId="22ED72F3" w14:textId="41C271A2" w:rsidR="00102708" w:rsidRPr="004B2B37" w:rsidRDefault="4FDF4359" w:rsidP="5389181A">
      <w:pPr>
        <w:shd w:val="clear" w:color="auto" w:fill="FFFFFF" w:themeFill="background1"/>
        <w:spacing w:after="300" w:line="278" w:lineRule="auto"/>
        <w:rPr>
          <w:rFonts w:eastAsia="Arial"/>
          <w:color w:val="1F1F1F"/>
        </w:rPr>
      </w:pPr>
      <w:r w:rsidRPr="5389181A">
        <w:rPr>
          <w:rFonts w:eastAsia="Arial"/>
          <w:color w:val="1F1F1F"/>
        </w:rPr>
        <w:t xml:space="preserve">Major </w:t>
      </w:r>
      <w:r w:rsidR="403F2C4F" w:rsidRPr="5389181A">
        <w:rPr>
          <w:rFonts w:eastAsia="Arial"/>
          <w:color w:val="1F1F1F"/>
        </w:rPr>
        <w:t xml:space="preserve">ports </w:t>
      </w:r>
      <w:r w:rsidRPr="5389181A">
        <w:rPr>
          <w:rFonts w:eastAsia="Arial"/>
          <w:color w:val="1F1F1F"/>
        </w:rPr>
        <w:t>in Wales (consisting</w:t>
      </w:r>
      <w:r w:rsidR="403F2C4F" w:rsidRPr="5389181A">
        <w:rPr>
          <w:rFonts w:eastAsia="Arial"/>
          <w:color w:val="1F1F1F"/>
        </w:rPr>
        <w:t xml:space="preserve"> of </w:t>
      </w:r>
      <w:r w:rsidRPr="5389181A">
        <w:rPr>
          <w:rFonts w:eastAsia="Arial"/>
          <w:color w:val="1F1F1F"/>
        </w:rPr>
        <w:t xml:space="preserve">Milford Haven, Port Talbot, Holyhead, Fishguard, Swansea, Cardiff and Newport) handled a total of 45.5Mt of freight cargo (99.0% of total Welsh sea freight) in 2024 according to Welsh Government Sea Transport </w:t>
      </w:r>
      <w:r w:rsidR="61CAC9FE" w:rsidRPr="5389181A">
        <w:rPr>
          <w:rFonts w:eastAsia="Arial"/>
          <w:color w:val="1F1F1F"/>
        </w:rPr>
        <w:t>published in 2025</w:t>
      </w:r>
      <w:r w:rsidRPr="5389181A">
        <w:rPr>
          <w:rFonts w:eastAsia="Arial"/>
          <w:color w:val="1F1F1F"/>
        </w:rPr>
        <w:t>.</w:t>
      </w:r>
      <w:r w:rsidR="3516DE71" w:rsidRPr="5389181A">
        <w:rPr>
          <w:rFonts w:eastAsia="Arial"/>
          <w:color w:val="1F1F1F"/>
        </w:rPr>
        <w:t xml:space="preserve">  The document also sets out that Milford Haven handled 32.9Mt of freight in 2024, mainly crude oil, oil products and liquefied natural gas. These three products accounted for 97.3% of all cargo at this port in 2024 and are likely related to the oil refinery in Pembroke Dock.</w:t>
      </w:r>
    </w:p>
    <w:p w14:paraId="47A4F3A4" w14:textId="3E7E1FD3" w:rsidR="00102708" w:rsidRPr="004B2B37" w:rsidRDefault="06BCA369" w:rsidP="53B969AB">
      <w:pPr>
        <w:shd w:val="clear" w:color="auto" w:fill="FFFFFF" w:themeFill="background1"/>
        <w:spacing w:after="300" w:line="278" w:lineRule="auto"/>
        <w:rPr>
          <w:rFonts w:eastAsia="Arial"/>
          <w:color w:val="1F1F1F"/>
          <w:szCs w:val="22"/>
        </w:rPr>
      </w:pPr>
      <w:r w:rsidRPr="2FA55368">
        <w:rPr>
          <w:rFonts w:eastAsia="Arial"/>
          <w:color w:val="1F1F1F"/>
          <w:szCs w:val="22"/>
        </w:rPr>
        <w:t>Holyhead is the main port for freight and sea passenger transport with the Irish Republic. It handled 4.3Mt of freight in 2024, mainly Roll-on/Roll-off (Ro-Ro) cargo.</w:t>
      </w:r>
    </w:p>
    <w:p w14:paraId="165A0226" w14:textId="018284A7" w:rsidR="00102708" w:rsidRPr="004B2B37" w:rsidRDefault="06BCA369" w:rsidP="53B969AB">
      <w:pPr>
        <w:shd w:val="clear" w:color="auto" w:fill="FFFFFF" w:themeFill="background1"/>
        <w:spacing w:after="300" w:line="278" w:lineRule="auto"/>
        <w:rPr>
          <w:rFonts w:eastAsia="Arial"/>
          <w:color w:val="1F1F1F"/>
          <w:szCs w:val="22"/>
        </w:rPr>
      </w:pPr>
      <w:r w:rsidRPr="2FA55368">
        <w:rPr>
          <w:rFonts w:eastAsia="Arial"/>
          <w:color w:val="1F1F1F"/>
          <w:szCs w:val="22"/>
        </w:rPr>
        <w:t>Port Talbot handled 2.6Mt of freight in 2024, mainly iron ore, coal and ‘Other dry bulk’ mostly for the adjacent steelworks. This is the second lowest figure since annual records began in 1975. This decrease is due to operations of both blast furnaces at Port Talbot ceasing in September 2024.</w:t>
      </w:r>
    </w:p>
    <w:p w14:paraId="4CD9711F" w14:textId="4212801F" w:rsidR="007B5407" w:rsidRDefault="06BCA369" w:rsidP="007B5407">
      <w:pPr>
        <w:shd w:val="clear" w:color="auto" w:fill="FFFFFF" w:themeFill="background1"/>
        <w:spacing w:after="300" w:line="278" w:lineRule="auto"/>
        <w:rPr>
          <w:rFonts w:eastAsia="Arial"/>
          <w:color w:val="1F1F1F"/>
          <w:szCs w:val="22"/>
        </w:rPr>
      </w:pPr>
      <w:r w:rsidRPr="2FA55368">
        <w:rPr>
          <w:rFonts w:eastAsia="Arial"/>
          <w:color w:val="1F1F1F"/>
          <w:szCs w:val="22"/>
        </w:rPr>
        <w:t>In 2024, Milford Haven was the largest port in Wales and the fourth largest port in the UK by freight tonnage, predominantly oil and gas</w:t>
      </w:r>
    </w:p>
    <w:p w14:paraId="50B59F1A" w14:textId="64930947" w:rsidR="00102708" w:rsidRPr="007B5407" w:rsidRDefault="00102708" w:rsidP="007B5407">
      <w:pPr>
        <w:shd w:val="clear" w:color="auto" w:fill="FFFFFF" w:themeFill="background1"/>
        <w:spacing w:after="300" w:line="278" w:lineRule="auto"/>
        <w:rPr>
          <w:rFonts w:eastAsia="Arial"/>
          <w:color w:val="1F1F1F"/>
          <w:szCs w:val="22"/>
        </w:rPr>
      </w:pPr>
      <w:r w:rsidRPr="00EF709D">
        <w:br/>
      </w:r>
      <w:r w:rsidRPr="03DB1272">
        <w:rPr>
          <w:rFonts w:eastAsia="Arial"/>
        </w:rPr>
        <w:t>Including significant volumes of ferry traffic, oil and gas, containers, steel, biomass and bulk cargo as well as other offshore renewable cargoes.</w:t>
      </w:r>
    </w:p>
    <w:p w14:paraId="62A57911" w14:textId="3CEC5943" w:rsidR="00102708" w:rsidRPr="004B2B37" w:rsidRDefault="403F2C4F" w:rsidP="5389181A">
      <w:pPr>
        <w:shd w:val="clear" w:color="auto" w:fill="FFFFFF" w:themeFill="background1"/>
        <w:spacing w:after="225" w:line="278" w:lineRule="auto"/>
        <w:rPr>
          <w:rFonts w:eastAsia="Arial"/>
          <w:highlight w:val="yellow"/>
        </w:rPr>
      </w:pPr>
      <w:r w:rsidRPr="5389181A">
        <w:rPr>
          <w:rFonts w:eastAsia="Arial"/>
        </w:rPr>
        <w:t>Welsh Ports also provide vital facilities for cruise ships, marine and leisure activities and the fishing industry</w:t>
      </w:r>
      <w:r w:rsidRPr="555E6C80">
        <w:rPr>
          <w:rFonts w:eastAsia="Arial"/>
        </w:rPr>
        <w:t>.</w:t>
      </w:r>
      <w:r w:rsidR="52904195" w:rsidRPr="555E6C80">
        <w:rPr>
          <w:rFonts w:eastAsia="Arial"/>
        </w:rPr>
        <w:t xml:space="preserve"> Our Ports support thousands of jobs in Wales </w:t>
      </w:r>
      <w:r w:rsidRPr="555E6C80">
        <w:rPr>
          <w:rFonts w:eastAsia="Arial"/>
        </w:rPr>
        <w:t>and</w:t>
      </w:r>
      <w:r w:rsidR="1639562A" w:rsidRPr="555E6C80">
        <w:rPr>
          <w:rFonts w:eastAsia="Arial"/>
        </w:rPr>
        <w:t xml:space="preserve"> help</w:t>
      </w:r>
      <w:r w:rsidRPr="555E6C80">
        <w:rPr>
          <w:rFonts w:eastAsia="Arial"/>
        </w:rPr>
        <w:t xml:space="preserve"> sustain </w:t>
      </w:r>
      <w:r w:rsidR="31D65892" w:rsidRPr="555E6C80">
        <w:rPr>
          <w:rFonts w:eastAsia="Arial"/>
        </w:rPr>
        <w:t xml:space="preserve">our </w:t>
      </w:r>
      <w:r w:rsidRPr="555E6C80">
        <w:rPr>
          <w:rFonts w:eastAsia="Arial"/>
        </w:rPr>
        <w:t>economy.</w:t>
      </w:r>
    </w:p>
    <w:p w14:paraId="2099DCA4" w14:textId="245A362A" w:rsidR="00102708" w:rsidRPr="004B2B37" w:rsidRDefault="00102708" w:rsidP="009575AD">
      <w:pPr>
        <w:spacing w:before="100" w:beforeAutospacing="1" w:after="100" w:afterAutospacing="1" w:line="240" w:lineRule="auto"/>
        <w:rPr>
          <w:rFonts w:eastAsia="Aptos"/>
          <w:szCs w:val="22"/>
          <w:highlight w:val="yellow"/>
          <w:lang w:eastAsia="en-GB"/>
        </w:rPr>
      </w:pPr>
      <w:r w:rsidRPr="505182C5">
        <w:rPr>
          <w:rFonts w:eastAsia="Arial"/>
          <w:szCs w:val="22"/>
        </w:rPr>
        <w:t xml:space="preserve">Ports and logistics are essential to </w:t>
      </w:r>
      <w:proofErr w:type="spellStart"/>
      <w:r w:rsidRPr="505182C5">
        <w:rPr>
          <w:rFonts w:eastAsia="Arial"/>
          <w:szCs w:val="22"/>
        </w:rPr>
        <w:t>Wales’</w:t>
      </w:r>
      <w:proofErr w:type="spellEnd"/>
      <w:r w:rsidRPr="505182C5">
        <w:rPr>
          <w:rFonts w:eastAsia="Arial"/>
          <w:szCs w:val="22"/>
        </w:rPr>
        <w:t xml:space="preserve"> economy, connectivity and resilience. Welsh ports connect communities and businesses to Ireland and global markets, and are increasingly central to the energy transition, including offshore wind and marine renewables.</w:t>
      </w:r>
    </w:p>
    <w:p w14:paraId="49B24616" w14:textId="77777777" w:rsidR="00102708" w:rsidRPr="0052378B" w:rsidRDefault="2667C02D" w:rsidP="0052378B">
      <w:pPr>
        <w:pStyle w:val="Heading3"/>
      </w:pPr>
      <w:bookmarkStart w:id="41" w:name="_Toc223959171"/>
      <w:r>
        <w:t>A new trading position for UK Ports</w:t>
      </w:r>
      <w:bookmarkEnd w:id="41"/>
    </w:p>
    <w:p w14:paraId="5D47B936" w14:textId="5C3577D3" w:rsidR="00102708" w:rsidRPr="004B2B37" w:rsidRDefault="432A8F5E" w:rsidP="5389181A">
      <w:pPr>
        <w:rPr>
          <w:rFonts w:eastAsia="Arial"/>
          <w:color w:val="1F1F1F"/>
          <w:szCs w:val="22"/>
          <w:lang w:val="en-US"/>
        </w:rPr>
      </w:pPr>
      <w:r w:rsidRPr="5389181A">
        <w:rPr>
          <w:rFonts w:eastAsia="Arial"/>
          <w:color w:val="1F1F1F"/>
          <w:szCs w:val="22"/>
          <w:lang w:val="en-US"/>
        </w:rPr>
        <w:t>Welsh ports act as a gateway between the Republic of Ireland and the rest of Europe, with Holyhead handling the greatest freight tonnage between Ireland and Wales, at 4.3 Mt in 202</w:t>
      </w:r>
      <w:r w:rsidR="0BF330CD" w:rsidRPr="5389181A">
        <w:rPr>
          <w:rFonts w:eastAsia="Arial"/>
          <w:color w:val="1F1F1F"/>
          <w:szCs w:val="22"/>
          <w:lang w:val="en-US"/>
        </w:rPr>
        <w:t>4 according</w:t>
      </w:r>
      <w:r w:rsidR="72DF27EE" w:rsidRPr="5389181A">
        <w:rPr>
          <w:rFonts w:eastAsia="Arial"/>
          <w:color w:val="1F1F1F"/>
          <w:szCs w:val="22"/>
          <w:lang w:val="en-US"/>
        </w:rPr>
        <w:t xml:space="preserve"> to Welsh Government Sea Transport in November 2025</w:t>
      </w:r>
      <w:r w:rsidRPr="5389181A">
        <w:rPr>
          <w:rFonts w:eastAsia="Arial"/>
          <w:color w:val="1F1F1F"/>
          <w:szCs w:val="22"/>
          <w:lang w:val="en-US"/>
        </w:rPr>
        <w:t>.</w:t>
      </w:r>
    </w:p>
    <w:p w14:paraId="57379C69" w14:textId="296F417E" w:rsidR="00102708" w:rsidRPr="004B2B37" w:rsidRDefault="403F2C4F" w:rsidP="5389181A">
      <w:pPr>
        <w:rPr>
          <w:rFonts w:eastAsia="Times New Roman"/>
          <w:lang w:val="en" w:eastAsia="en-GB"/>
        </w:rPr>
      </w:pPr>
      <w:r>
        <w:t xml:space="preserve">The last </w:t>
      </w:r>
      <w:r w:rsidR="2441011E">
        <w:t>few</w:t>
      </w:r>
      <w:r w:rsidRPr="5FEA1B67">
        <w:rPr>
          <w:highlight w:val="yellow"/>
        </w:rPr>
        <w:t xml:space="preserve"> </w:t>
      </w:r>
      <w:r>
        <w:t xml:space="preserve">years have been very volatile years for trade and passengers across the Irish Sea due to the pandemic and the impacts of Brexit.  The impacts of the changing Covid situation and </w:t>
      </w:r>
      <w:r w:rsidR="01FE36CB">
        <w:t xml:space="preserve">any potential </w:t>
      </w:r>
      <w:r>
        <w:t>new customs arrangements and other border controls will take time to stabilise.</w:t>
      </w:r>
    </w:p>
    <w:p w14:paraId="68841B1A" w14:textId="747990EA" w:rsidR="63DC2C88" w:rsidRDefault="63DC2C88" w:rsidP="42B6AC05">
      <w:r>
        <w:t xml:space="preserve">The picture remains uncertain whilst a new SPS agreement is being negotiated with the EU, but the aim is not to introduce large scale </w:t>
      </w:r>
      <w:r w:rsidR="38ACA179">
        <w:t>checks on goods on arrival into Wales.</w:t>
      </w:r>
    </w:p>
    <w:p w14:paraId="4CCF3108" w14:textId="77777777" w:rsidR="00102708" w:rsidRPr="004B2B37" w:rsidRDefault="00102708" w:rsidP="004F10E3">
      <w:r>
        <w:t>Ports and the visitor economy</w:t>
      </w:r>
    </w:p>
    <w:p w14:paraId="2DC04B14" w14:textId="73D88B90" w:rsidR="0061778A" w:rsidRPr="004B2B37" w:rsidRDefault="0061778A" w:rsidP="0061778A">
      <w:pPr>
        <w:rPr>
          <w:lang w:eastAsia="en-GB"/>
        </w:rPr>
      </w:pPr>
      <w:r w:rsidRPr="41E47184">
        <w:rPr>
          <w:lang w:eastAsia="en-GB"/>
        </w:rPr>
        <w:lastRenderedPageBreak/>
        <w:t xml:space="preserve">Tourism is another major contribution our ports make to their areas. The major ports bring visitors to their area and through our plans for purposeful place-making outlined in </w:t>
      </w:r>
      <w:hyperlink r:id="rId50">
        <w:r w:rsidR="00040657" w:rsidRPr="41E47184">
          <w:rPr>
            <w:rStyle w:val="Hyperlink"/>
            <w:rFonts w:eastAsia="Times New Roman"/>
            <w:lang w:eastAsia="en-GB"/>
          </w:rPr>
          <w:t>Welcome to Wales: Priorities for the visitor economy, WG 2020</w:t>
        </w:r>
      </w:hyperlink>
      <w:r w:rsidR="00040657">
        <w:t xml:space="preserve"> </w:t>
      </w:r>
      <w:r w:rsidRPr="41E47184">
        <w:rPr>
          <w:lang w:eastAsia="en-GB"/>
        </w:rPr>
        <w:t xml:space="preserve">the smaller ports become a destination.  </w:t>
      </w:r>
    </w:p>
    <w:p w14:paraId="5A92BE4C" w14:textId="1D950B6F" w:rsidR="00102708" w:rsidRPr="004B2B37" w:rsidRDefault="00102708" w:rsidP="00102708">
      <w:pPr>
        <w:rPr>
          <w:szCs w:val="22"/>
          <w:lang w:eastAsia="en-GB"/>
        </w:rPr>
      </w:pPr>
      <w:r w:rsidRPr="004B2B37">
        <w:rPr>
          <w:szCs w:val="22"/>
          <w:lang w:eastAsia="en-GB"/>
        </w:rPr>
        <w:t xml:space="preserve">Cruise Wales is a partnership between the Welsh Government, the current six cruise ports in Wales, destinations, and many outside stakeholders. By working together, we have created an excellent cruise offer for passengers visiting Wales. We have and continue to attract new cruise lines and with Cruise Wales we are working on improving the supporting infrastructure at our ports. </w:t>
      </w:r>
    </w:p>
    <w:p w14:paraId="4A9B5847" w14:textId="77777777" w:rsidR="00102708" w:rsidRPr="004B2B37" w:rsidRDefault="00102708" w:rsidP="009575AD">
      <w:pPr>
        <w:pStyle w:val="Heading3"/>
      </w:pPr>
      <w:bookmarkStart w:id="42" w:name="_Toc223959172"/>
      <w:r w:rsidRPr="505182C5">
        <w:t>Offshore wind task and finish group</w:t>
      </w:r>
      <w:bookmarkEnd w:id="42"/>
      <w:r w:rsidRPr="505182C5">
        <w:t xml:space="preserve"> </w:t>
      </w:r>
    </w:p>
    <w:p w14:paraId="4496807F" w14:textId="77777777" w:rsidR="00102708" w:rsidRPr="004B2B37" w:rsidRDefault="00102708" w:rsidP="00102708">
      <w:pPr>
        <w:rPr>
          <w:szCs w:val="22"/>
        </w:rPr>
      </w:pPr>
      <w:r w:rsidRPr="505182C5">
        <w:rPr>
          <w:szCs w:val="22"/>
        </w:rPr>
        <w:t xml:space="preserve">The </w:t>
      </w:r>
      <w:bookmarkStart w:id="43" w:name="_Hlk219374474"/>
      <w:r w:rsidRPr="505182C5">
        <w:rPr>
          <w:szCs w:val="22"/>
        </w:rPr>
        <w:t xml:space="preserve">offshore wind task and finish group </w:t>
      </w:r>
      <w:bookmarkEnd w:id="43"/>
      <w:r w:rsidRPr="505182C5">
        <w:rPr>
          <w:szCs w:val="22"/>
        </w:rPr>
        <w:t>was established to help the Welsh Government, with their expertise, to maximise the opportunities for Wales of the more than 15 GW of offshore wind projects that are under development around our coastline, in Welsh, English and Irish waters. The aim of the group was to provide direction to attract lasting economic value to Wales by ensuring that the right opportunities are identified and pursued.</w:t>
      </w:r>
    </w:p>
    <w:p w14:paraId="5CCC66C5" w14:textId="4AB80A10" w:rsidR="00102708" w:rsidRPr="004B2B37" w:rsidRDefault="00102708" w:rsidP="00102708">
      <w:pPr>
        <w:rPr>
          <w:szCs w:val="22"/>
        </w:rPr>
      </w:pPr>
      <w:r w:rsidRPr="505182C5">
        <w:rPr>
          <w:szCs w:val="22"/>
        </w:rPr>
        <w:t>Ports will be the underlying catalyst for Wales to unlock high value employment from the offshore renewable energy sector. Ensuring that Welsh port infrastructure is fit-for-purpose and able to provide facilities to support high value manufacturing, integration and assembly services plus ongoing operations and maintenance is essential. We are therefore working closely with the port operators, UK Government and a range of organisations such as the National Wealth Fund and the Crown Estate to leverage funding solutions to accelerate port development across Wales.</w:t>
      </w:r>
    </w:p>
    <w:p w14:paraId="288F7D38" w14:textId="77777777" w:rsidR="00102708" w:rsidRPr="004B2B37" w:rsidRDefault="00102708" w:rsidP="00102708">
      <w:pPr>
        <w:rPr>
          <w:szCs w:val="22"/>
        </w:rPr>
      </w:pPr>
      <w:r w:rsidRPr="505182C5">
        <w:rPr>
          <w:szCs w:val="22"/>
        </w:rPr>
        <w:t>The plan sets out the clear actions required to realise those opportunities and address challenges across relevant sectors and stakeholders in the Welsh economy.</w:t>
      </w:r>
    </w:p>
    <w:p w14:paraId="1ED88276" w14:textId="5CE380E3" w:rsidR="00102708" w:rsidRPr="004B2B37" w:rsidRDefault="00670E8A" w:rsidP="008450F0">
      <w:pPr>
        <w:pStyle w:val="Heading2"/>
      </w:pPr>
      <w:r>
        <w:rPr>
          <w:sz w:val="28"/>
          <w:szCs w:val="28"/>
        </w:rPr>
        <w:t xml:space="preserve"> </w:t>
      </w:r>
      <w:bookmarkStart w:id="44" w:name="_Toc222994261"/>
      <w:bookmarkStart w:id="45" w:name="_Toc223959173"/>
      <w:bookmarkEnd w:id="44"/>
      <w:r w:rsidR="00102708" w:rsidRPr="505182C5">
        <w:t>Freeports</w:t>
      </w:r>
      <w:bookmarkStart w:id="46" w:name="_Hlk126750204"/>
      <w:bookmarkEnd w:id="45"/>
    </w:p>
    <w:p w14:paraId="7311B96A" w14:textId="1166E267" w:rsidR="00102708" w:rsidRPr="004B2B37" w:rsidRDefault="00102708" w:rsidP="00102708">
      <w:pPr>
        <w:rPr>
          <w:szCs w:val="22"/>
          <w:lang w:val="en-US" w:eastAsia="en-GB"/>
        </w:rPr>
      </w:pPr>
      <w:r w:rsidRPr="505182C5">
        <w:rPr>
          <w:szCs w:val="22"/>
          <w:lang w:val="en-US" w:eastAsia="en-GB"/>
        </w:rPr>
        <w:t xml:space="preserve">In May 2022 we reached an agreement with the UK Government on the establishment of a Freeports policy in Wales. A Freeport will only be implemented if it can be demonstrated </w:t>
      </w:r>
      <w:proofErr w:type="gramStart"/>
      <w:r w:rsidRPr="505182C5">
        <w:rPr>
          <w:szCs w:val="22"/>
          <w:lang w:val="en-US" w:eastAsia="en-GB"/>
        </w:rPr>
        <w:t>clearly</w:t>
      </w:r>
      <w:proofErr w:type="gramEnd"/>
      <w:r w:rsidRPr="505182C5">
        <w:rPr>
          <w:szCs w:val="22"/>
          <w:lang w:val="en-US" w:eastAsia="en-GB"/>
        </w:rPr>
        <w:t xml:space="preserve"> it will operate in a manner that aligns with our policies on fair work and environmental sustainability, including the commitment to Wales becoming a net-zero carbon nation. Both Governments will remain open to the possibility of a multi-site Freeport in Wales </w:t>
      </w:r>
      <w:proofErr w:type="gramStart"/>
      <w:r w:rsidRPr="505182C5">
        <w:rPr>
          <w:szCs w:val="22"/>
          <w:lang w:val="en-US" w:eastAsia="en-GB"/>
        </w:rPr>
        <w:t>and also</w:t>
      </w:r>
      <w:proofErr w:type="gramEnd"/>
      <w:r w:rsidRPr="505182C5">
        <w:rPr>
          <w:szCs w:val="22"/>
          <w:lang w:val="en-US" w:eastAsia="en-GB"/>
        </w:rPr>
        <w:t xml:space="preserve"> to the possibility of allowing more than one Freeport.</w:t>
      </w:r>
      <w:bookmarkEnd w:id="46"/>
    </w:p>
    <w:p w14:paraId="0A02FB77" w14:textId="63011CB4" w:rsidR="00102708" w:rsidRPr="004B2B37" w:rsidRDefault="00102708" w:rsidP="00102708">
      <w:pPr>
        <w:rPr>
          <w:szCs w:val="22"/>
        </w:rPr>
      </w:pPr>
      <w:r w:rsidRPr="505182C5">
        <w:rPr>
          <w:szCs w:val="22"/>
        </w:rPr>
        <w:t>UK Ministers will provide at least £26m of non-repayable starter funding and tax incentives for any Freeport established in Wales, in parity with the deals offered to English Freeports. The Welsh Government will design tax reliefs from local and devolved taxes (Non-Domestic Rates and Land Transaction Tax) to support the policy aims.</w:t>
      </w:r>
    </w:p>
    <w:p w14:paraId="2F75C3B2" w14:textId="3CB7188E" w:rsidR="00102708" w:rsidRPr="004B2B37" w:rsidRDefault="00102708" w:rsidP="00102708">
      <w:pPr>
        <w:rPr>
          <w:szCs w:val="22"/>
        </w:rPr>
      </w:pPr>
      <w:r w:rsidRPr="505182C5">
        <w:rPr>
          <w:szCs w:val="22"/>
        </w:rPr>
        <w:t xml:space="preserve">A wide range of transport policy areas were part of the business case process. The feedback ensured that transport as overall policy areas were integrated into future development of the freeports themselves ensuring improved rail and bus connectivity to support Ports economic growth, to ensure road connections and facilities for freight and logistics were provided as part of an overall development plan. Whilst the business cases dealt with requirements of securing freeport status, it is important that the feedback and suggestions made are part of future development discussions. </w:t>
      </w:r>
    </w:p>
    <w:p w14:paraId="53E157BC" w14:textId="1E34B298" w:rsidR="00102708" w:rsidRPr="004B2B37" w:rsidRDefault="00102708" w:rsidP="672CF4A7">
      <w:pPr>
        <w:rPr>
          <w:rFonts w:eastAsia="Arial"/>
        </w:rPr>
      </w:pPr>
      <w:r>
        <w:lastRenderedPageBreak/>
        <w:t>The Tata Steel/ Port Talbot Transition Board had its sixteenth meeting in October 2025. T</w:t>
      </w:r>
      <w:r w:rsidRPr="672CF4A7">
        <w:rPr>
          <w:rFonts w:eastAsia="Arial"/>
          <w:color w:val="0B0C0C"/>
        </w:rPr>
        <w:t>he Board explore</w:t>
      </w:r>
      <w:r w:rsidR="00AE38A3" w:rsidRPr="672CF4A7">
        <w:rPr>
          <w:rFonts w:eastAsia="Arial"/>
          <w:color w:val="0B0C0C"/>
        </w:rPr>
        <w:t>d</w:t>
      </w:r>
      <w:r w:rsidRPr="672CF4A7">
        <w:rPr>
          <w:rFonts w:eastAsia="Arial"/>
          <w:color w:val="0B0C0C"/>
        </w:rPr>
        <w:t xml:space="preserve"> potential future opportunities, such as Floating Offshore Wind (FLOW), the Celtic Freeport and the National Wealth Fund, to support the longer-term regeneration of the affected area.</w:t>
      </w:r>
    </w:p>
    <w:p w14:paraId="06EF997F" w14:textId="4D81BDBB" w:rsidR="00102708" w:rsidRPr="004B2B37" w:rsidRDefault="00670E8A" w:rsidP="008450F0">
      <w:pPr>
        <w:pStyle w:val="Heading2"/>
      </w:pPr>
      <w:r>
        <w:t xml:space="preserve"> </w:t>
      </w:r>
      <w:bookmarkStart w:id="47" w:name="_Toc223959174"/>
      <w:r w:rsidR="00102708" w:rsidRPr="505182C5">
        <w:t>The Irish Sea Task Force</w:t>
      </w:r>
      <w:bookmarkEnd w:id="47"/>
    </w:p>
    <w:p w14:paraId="30E05A94" w14:textId="1B6E9A2F" w:rsidR="00102708" w:rsidRPr="004B2B37" w:rsidRDefault="00102708" w:rsidP="505182C5">
      <w:pPr>
        <w:pStyle w:val="PlainText"/>
        <w:rPr>
          <w:rFonts w:ascii="Arial" w:hAnsi="Arial" w:cs="Arial"/>
        </w:rPr>
      </w:pPr>
      <w:r w:rsidRPr="672CF4A7">
        <w:rPr>
          <w:rFonts w:ascii="Arial" w:hAnsi="Arial" w:cs="Arial"/>
        </w:rPr>
        <w:t>The Irish Sea Task Force was established to address the resilience of Welsh</w:t>
      </w:r>
      <w:r w:rsidR="00AE38A3" w:rsidRPr="672CF4A7">
        <w:rPr>
          <w:rFonts w:ascii="Arial" w:hAnsi="Arial" w:cs="Arial"/>
        </w:rPr>
        <w:t xml:space="preserve"> and</w:t>
      </w:r>
      <w:r w:rsidRPr="672CF4A7">
        <w:rPr>
          <w:rFonts w:ascii="Arial" w:hAnsi="Arial" w:cs="Arial"/>
        </w:rPr>
        <w:t xml:space="preserve"> Irish Sea Ports following incidents at Holyhead Port and the observation of more frequent port closures due to bad weather as climate change takes effect. </w:t>
      </w:r>
    </w:p>
    <w:p w14:paraId="29FFB782" w14:textId="77777777" w:rsidR="00102708" w:rsidRPr="004B2B37" w:rsidRDefault="00102708" w:rsidP="505182C5">
      <w:pPr>
        <w:pStyle w:val="PlainText"/>
        <w:rPr>
          <w:rFonts w:ascii="Arial" w:hAnsi="Arial" w:cs="Arial"/>
        </w:rPr>
      </w:pPr>
    </w:p>
    <w:p w14:paraId="522FC49A" w14:textId="77777777" w:rsidR="00102708" w:rsidRPr="004B2B37" w:rsidRDefault="00102708" w:rsidP="505182C5">
      <w:pPr>
        <w:pStyle w:val="PlainText"/>
        <w:rPr>
          <w:rFonts w:ascii="Arial" w:hAnsi="Arial" w:cs="Arial"/>
        </w:rPr>
      </w:pPr>
      <w:r w:rsidRPr="505182C5">
        <w:rPr>
          <w:rFonts w:ascii="Arial" w:hAnsi="Arial" w:cs="Arial"/>
        </w:rPr>
        <w:t xml:space="preserve">Discussions over the past 12 months within the Irish Sea Taskforce has reinforced the importance of our other Irish Sea facing ports to communities in Wales and Ireland and beyond, and our shared interest and responsibility, both now and in the future, to make sure they thrive and grow. </w:t>
      </w:r>
    </w:p>
    <w:p w14:paraId="0D9621A3" w14:textId="77777777" w:rsidR="00102708" w:rsidRPr="004B2B37" w:rsidRDefault="00102708" w:rsidP="505182C5">
      <w:pPr>
        <w:pStyle w:val="PlainText"/>
        <w:rPr>
          <w:rFonts w:ascii="Arial" w:hAnsi="Arial" w:cs="Arial"/>
        </w:rPr>
      </w:pPr>
    </w:p>
    <w:p w14:paraId="53952DF3" w14:textId="77777777" w:rsidR="00102708" w:rsidRPr="004B2B37" w:rsidRDefault="00102708" w:rsidP="505182C5">
      <w:pPr>
        <w:pStyle w:val="PlainText"/>
        <w:rPr>
          <w:rFonts w:ascii="Arial" w:hAnsi="Arial" w:cs="Arial"/>
        </w:rPr>
      </w:pPr>
      <w:r w:rsidRPr="505182C5">
        <w:rPr>
          <w:rFonts w:ascii="Arial" w:hAnsi="Arial" w:cs="Arial"/>
        </w:rPr>
        <w:t>Our proximity and common maritime story bind us together through economic and trading ties, with significant levels of export, investment, and tourism between us.</w:t>
      </w:r>
    </w:p>
    <w:p w14:paraId="1D10A4E9" w14:textId="77777777" w:rsidR="00102708" w:rsidRPr="004B2B37" w:rsidRDefault="00102708" w:rsidP="505182C5">
      <w:pPr>
        <w:pStyle w:val="PlainText"/>
        <w:rPr>
          <w:rFonts w:ascii="Arial" w:hAnsi="Arial" w:cs="Arial"/>
        </w:rPr>
      </w:pPr>
    </w:p>
    <w:p w14:paraId="22934C1F" w14:textId="47709214" w:rsidR="00102708" w:rsidRPr="004B2B37" w:rsidRDefault="0061778A" w:rsidP="505182C5">
      <w:pPr>
        <w:pStyle w:val="PlainText"/>
        <w:rPr>
          <w:rFonts w:ascii="Arial" w:hAnsi="Arial" w:cs="Arial"/>
        </w:rPr>
      </w:pPr>
      <w:r w:rsidRPr="004B2B37">
        <w:rPr>
          <w:rFonts w:ascii="Arial" w:hAnsi="Arial" w:cs="Arial"/>
          <w:szCs w:val="22"/>
        </w:rPr>
        <w:t xml:space="preserve">On 14 January the Cabinet Secretary for Transport and North Wales published a Written Statement on the Irish Sea taskforce and its recommendations; </w:t>
      </w:r>
      <w:hyperlink r:id="rId51">
        <w:r w:rsidRPr="004B2B37">
          <w:rPr>
            <w:rStyle w:val="Hyperlink"/>
            <w:rFonts w:ascii="Arial" w:hAnsi="Arial" w:cs="Arial"/>
            <w:szCs w:val="22"/>
          </w:rPr>
          <w:t>Written Statement: Welsh Government Statement Irish Sea Taskforce recommendations publication</w:t>
        </w:r>
        <w:r w:rsidR="00B32443">
          <w:rPr>
            <w:rStyle w:val="Hyperlink"/>
            <w:rFonts w:ascii="Arial" w:hAnsi="Arial" w:cs="Arial"/>
            <w:szCs w:val="22"/>
          </w:rPr>
          <w:t>, WG</w:t>
        </w:r>
        <w:r w:rsidRPr="004B2B37">
          <w:rPr>
            <w:rStyle w:val="Hyperlink"/>
            <w:rFonts w:ascii="Arial" w:hAnsi="Arial" w:cs="Arial"/>
            <w:szCs w:val="22"/>
          </w:rPr>
          <w:t xml:space="preserve"> 2026</w:t>
        </w:r>
      </w:hyperlink>
    </w:p>
    <w:p w14:paraId="07DC1410" w14:textId="77777777" w:rsidR="00102708" w:rsidRPr="004B2B37" w:rsidRDefault="00102708" w:rsidP="505182C5">
      <w:pPr>
        <w:pStyle w:val="PlainText"/>
        <w:rPr>
          <w:rFonts w:ascii="Arial" w:hAnsi="Arial" w:cs="Arial"/>
        </w:rPr>
      </w:pPr>
    </w:p>
    <w:p w14:paraId="20FA5247" w14:textId="74E8561E" w:rsidR="00102708" w:rsidRPr="004B2B37" w:rsidRDefault="00102708" w:rsidP="505182C5">
      <w:pPr>
        <w:pStyle w:val="PlainText"/>
        <w:rPr>
          <w:rFonts w:ascii="Arial" w:hAnsi="Arial" w:cs="Arial"/>
        </w:rPr>
      </w:pPr>
      <w:r w:rsidRPr="4CC63AA4">
        <w:rPr>
          <w:rFonts w:ascii="Arial" w:hAnsi="Arial" w:cs="Arial"/>
        </w:rPr>
        <w:t xml:space="preserve">This plan recommends that the next government takes forward </w:t>
      </w:r>
      <w:r w:rsidRPr="619C614E">
        <w:rPr>
          <w:rFonts w:ascii="Arial" w:hAnsi="Arial" w:cs="Arial"/>
        </w:rPr>
        <w:t>th</w:t>
      </w:r>
      <w:r w:rsidR="72D0C14C" w:rsidRPr="619C614E">
        <w:rPr>
          <w:rFonts w:ascii="Arial" w:hAnsi="Arial" w:cs="Arial"/>
        </w:rPr>
        <w:t>ese</w:t>
      </w:r>
      <w:r w:rsidRPr="4CC63AA4">
        <w:rPr>
          <w:rFonts w:ascii="Arial" w:hAnsi="Arial" w:cs="Arial"/>
        </w:rPr>
        <w:t xml:space="preserve"> recommendation</w:t>
      </w:r>
      <w:r w:rsidR="038C5C2C" w:rsidRPr="4CC63AA4">
        <w:rPr>
          <w:rFonts w:ascii="Arial" w:hAnsi="Arial" w:cs="Arial"/>
        </w:rPr>
        <w:t>s</w:t>
      </w:r>
      <w:r w:rsidRPr="4CC63AA4">
        <w:rPr>
          <w:rFonts w:ascii="Arial" w:hAnsi="Arial" w:cs="Arial"/>
        </w:rPr>
        <w:t xml:space="preserve"> as priority and for the </w:t>
      </w:r>
      <w:r w:rsidR="1406991D" w:rsidRPr="4CC63AA4">
        <w:rPr>
          <w:rFonts w:ascii="Arial" w:hAnsi="Arial" w:cs="Arial"/>
        </w:rPr>
        <w:t xml:space="preserve">Maritime &amp; </w:t>
      </w:r>
      <w:r w:rsidRPr="4CC63AA4">
        <w:rPr>
          <w:rFonts w:ascii="Arial" w:hAnsi="Arial" w:cs="Arial"/>
        </w:rPr>
        <w:t xml:space="preserve">Logistics Council to monitor progress moving forward and report back to any new government specific updates. </w:t>
      </w:r>
    </w:p>
    <w:p w14:paraId="3E332491" w14:textId="77777777" w:rsidR="00102708" w:rsidRPr="004B2B37" w:rsidRDefault="00102708" w:rsidP="505182C5">
      <w:pPr>
        <w:pStyle w:val="PlainText"/>
        <w:rPr>
          <w:rFonts w:ascii="Arial" w:hAnsi="Arial" w:cs="Arial"/>
        </w:rPr>
      </w:pPr>
    </w:p>
    <w:p w14:paraId="4B0EA00C" w14:textId="67C392B7" w:rsidR="00102708" w:rsidRPr="004B2B37" w:rsidRDefault="00670E8A" w:rsidP="008450F0">
      <w:pPr>
        <w:pStyle w:val="Heading2"/>
      </w:pPr>
      <w:r>
        <w:t xml:space="preserve"> </w:t>
      </w:r>
      <w:bookmarkStart w:id="48" w:name="_Toc223959175"/>
      <w:r w:rsidR="00102708" w:rsidRPr="505182C5">
        <w:t>Decarbonisation</w:t>
      </w:r>
      <w:bookmarkEnd w:id="48"/>
    </w:p>
    <w:p w14:paraId="7205DDB1" w14:textId="5735E064" w:rsidR="00B9687F" w:rsidRDefault="3199834A" w:rsidP="5389181A">
      <w:pPr>
        <w:rPr>
          <w:lang w:eastAsia="en-GB"/>
        </w:rPr>
      </w:pPr>
      <w:r>
        <w:t xml:space="preserve">We </w:t>
      </w:r>
      <w:r w:rsidR="18A7E206">
        <w:t xml:space="preserve">recommend any new government </w:t>
      </w:r>
      <w:proofErr w:type="spellStart"/>
      <w:r w:rsidR="2367B040">
        <w:t>should</w:t>
      </w:r>
      <w:r w:rsidR="403F2C4F">
        <w:t>invest</w:t>
      </w:r>
      <w:proofErr w:type="spellEnd"/>
      <w:r>
        <w:t xml:space="preserve"> in projects that deliver more sustainable ports infrastructure, and which contribute to decarbonisation in the sector. </w:t>
      </w:r>
      <w:r w:rsidRPr="672CF4A7">
        <w:rPr>
          <w:lang w:eastAsia="en-GB"/>
        </w:rPr>
        <w:t xml:space="preserve">Our ports have a major part to play in supporting the decarbonisation of shipping by providing green fuel and shore </w:t>
      </w:r>
      <w:r w:rsidR="6F9321B6" w:rsidRPr="672CF4A7">
        <w:rPr>
          <w:lang w:eastAsia="en-GB"/>
        </w:rPr>
        <w:t>power</w:t>
      </w:r>
      <w:r w:rsidRPr="672CF4A7">
        <w:rPr>
          <w:lang w:eastAsia="en-GB"/>
        </w:rPr>
        <w:t xml:space="preserve"> to ships. We </w:t>
      </w:r>
      <w:r w:rsidR="3BF1F4B1" w:rsidRPr="672CF4A7">
        <w:rPr>
          <w:lang w:eastAsia="en-GB"/>
        </w:rPr>
        <w:t xml:space="preserve">can </w:t>
      </w:r>
      <w:r w:rsidRPr="672CF4A7">
        <w:rPr>
          <w:lang w:eastAsia="en-GB"/>
        </w:rPr>
        <w:t>support the development of associated local industries and use our education, skills and training programmes to provide local people with the skills to support them.</w:t>
      </w:r>
    </w:p>
    <w:p w14:paraId="326CC322" w14:textId="40037B02" w:rsidR="6BCDBED6" w:rsidRDefault="6BCDBED6" w:rsidP="6BCDBED6">
      <w:pPr>
        <w:rPr>
          <w:lang w:eastAsia="en-GB"/>
        </w:rPr>
        <w:sectPr w:rsidR="6BCDBED6" w:rsidSect="00745158">
          <w:type w:val="continuous"/>
          <w:pgSz w:w="16838" w:h="11906" w:orient="landscape"/>
          <w:pgMar w:top="1440" w:right="1080" w:bottom="1440" w:left="1080" w:header="708" w:footer="708" w:gutter="0"/>
          <w:cols w:num="2" w:space="284"/>
          <w:docGrid w:linePitch="360"/>
        </w:sectPr>
      </w:pPr>
    </w:p>
    <w:p w14:paraId="0EC07517" w14:textId="77777777" w:rsidR="00B9687F" w:rsidRDefault="00B9687F" w:rsidP="00B9687F">
      <w:pPr>
        <w:pStyle w:val="Heading2"/>
      </w:pPr>
      <w:r>
        <w:lastRenderedPageBreak/>
        <w:t xml:space="preserve"> </w:t>
      </w:r>
      <w:bookmarkStart w:id="49" w:name="_Toc223959176"/>
      <w:r w:rsidR="00102708" w:rsidRPr="505182C5">
        <w:t>Strategic initiatives that</w:t>
      </w:r>
      <w:r w:rsidR="6A6062DE">
        <w:t xml:space="preserve"> </w:t>
      </w:r>
      <w:r>
        <w:t xml:space="preserve">the </w:t>
      </w:r>
      <w:r w:rsidR="5F81BF01">
        <w:t xml:space="preserve">future </w:t>
      </w:r>
      <w:r>
        <w:t xml:space="preserve">Government could </w:t>
      </w:r>
      <w:r w:rsidR="00102708" w:rsidRPr="505182C5">
        <w:t>support</w:t>
      </w:r>
      <w:bookmarkEnd w:id="49"/>
      <w:r w:rsidR="57E9223B">
        <w:t xml:space="preserve"> </w:t>
      </w:r>
    </w:p>
    <w:p w14:paraId="4E04B408" w14:textId="77777777" w:rsidR="00B9687F" w:rsidRDefault="00B9687F" w:rsidP="00B9687F"/>
    <w:p w14:paraId="6616BE1E" w14:textId="1229FEDD" w:rsidR="00B9687F" w:rsidRPr="00B9687F" w:rsidRDefault="00B9687F" w:rsidP="00B9687F">
      <w:pPr>
        <w:sectPr w:rsidR="00B9687F" w:rsidRPr="00B9687F" w:rsidSect="00B9687F">
          <w:pgSz w:w="16838" w:h="11906" w:orient="landscape"/>
          <w:pgMar w:top="1440" w:right="1080" w:bottom="1440" w:left="1080" w:header="708" w:footer="708" w:gutter="0"/>
          <w:cols w:space="720"/>
          <w:docGrid w:linePitch="360"/>
        </w:sectPr>
      </w:pPr>
    </w:p>
    <w:p w14:paraId="47BFAA89" w14:textId="54D0DEA3" w:rsidR="4D25B016" w:rsidRDefault="1B988C50" w:rsidP="00380928">
      <w:r>
        <w:t>Ther</w:t>
      </w:r>
      <w:r w:rsidR="1D94C80F">
        <w:t>e</w:t>
      </w:r>
      <w:r>
        <w:t xml:space="preserve"> are some key strategic initiatives </w:t>
      </w:r>
      <w:r w:rsidR="2DE819A1">
        <w:t>in planning, decarbonisation, energy an</w:t>
      </w:r>
      <w:r w:rsidR="6DB56E11">
        <w:t>d F</w:t>
      </w:r>
      <w:r w:rsidR="2DE819A1">
        <w:t xml:space="preserve">reeports </w:t>
      </w:r>
      <w:r>
        <w:t>that a future Government could support</w:t>
      </w:r>
      <w:r w:rsidR="4B5DA854">
        <w:t>.  These are:</w:t>
      </w:r>
    </w:p>
    <w:p w14:paraId="319D0484" w14:textId="3B9C9196" w:rsidR="71FCA1FD" w:rsidRDefault="71FCA1FD" w:rsidP="00380928">
      <w:pPr>
        <w:rPr>
          <w:b/>
          <w:bCs/>
        </w:rPr>
      </w:pPr>
      <w:r w:rsidRPr="1AF47349">
        <w:rPr>
          <w:b/>
          <w:bCs/>
        </w:rPr>
        <w:t xml:space="preserve">Planning </w:t>
      </w:r>
    </w:p>
    <w:p w14:paraId="69F72A7A" w14:textId="5D11D34A" w:rsidR="71FCA1FD" w:rsidRDefault="71FCA1FD" w:rsidP="1AF47349">
      <w:pPr>
        <w:pStyle w:val="NoSpacing"/>
      </w:pPr>
      <w:r>
        <w:t>On Planning and consenting we continue to strive to make efficiencies once applications are submitted. Working closely with the applicant and ensuring a consistent line of communication will enable the sector to gain confidence in the proposed timescales set out by Welsh Government.</w:t>
      </w:r>
    </w:p>
    <w:p w14:paraId="191C5882" w14:textId="4E67B2C4" w:rsidR="71FCA1FD" w:rsidRDefault="71FCA1FD" w:rsidP="1AF47349">
      <w:pPr>
        <w:pStyle w:val="NoSpacing"/>
      </w:pPr>
      <w:r>
        <w:t>Investigate practical steps to improve the planning and consenting environment affecting freight and port development, working with industry and relevant agencies.</w:t>
      </w:r>
    </w:p>
    <w:p w14:paraId="7A2D18C7" w14:textId="631F23DF" w:rsidR="71FCA1FD" w:rsidRDefault="71FCA1FD" w:rsidP="2922C33D">
      <w:pPr>
        <w:pStyle w:val="NoSpacing"/>
        <w:rPr>
          <w:rFonts w:eastAsia="Arial"/>
        </w:rPr>
      </w:pPr>
      <w:r>
        <w:t xml:space="preserve">Engage stakeholders on planning and consenting strategy for the Uniper project. </w:t>
      </w:r>
      <w:r w:rsidRPr="2922C33D">
        <w:rPr>
          <w:rFonts w:eastAsia="Arial"/>
        </w:rPr>
        <w:t>Uniper is exploring the potential development of a new gas-fired power station with carbon capture technology at their Connah’s Quay site which would be capable of providing up to a maximum of 1.38GW of low carbon power, to help meet the growing need for electricity</w:t>
      </w:r>
    </w:p>
    <w:p w14:paraId="6A6EF8C3" w14:textId="257D59A3" w:rsidR="2922C33D" w:rsidRDefault="2922C33D" w:rsidP="00380928">
      <w:pPr>
        <w:pStyle w:val="NoSpacing"/>
        <w:numPr>
          <w:ilvl w:val="0"/>
          <w:numId w:val="0"/>
        </w:numPr>
        <w:ind w:left="360"/>
      </w:pPr>
    </w:p>
    <w:p w14:paraId="77110EF8" w14:textId="19898E82" w:rsidR="244F852D" w:rsidRDefault="244F852D" w:rsidP="00380928">
      <w:pPr>
        <w:rPr>
          <w:b/>
          <w:bCs/>
        </w:rPr>
      </w:pPr>
      <w:r w:rsidRPr="43D403A8">
        <w:rPr>
          <w:b/>
          <w:bCs/>
        </w:rPr>
        <w:t>Decarbonisation</w:t>
      </w:r>
    </w:p>
    <w:p w14:paraId="41F59E73" w14:textId="2911C2D9" w:rsidR="244F852D" w:rsidRDefault="4C5114F5" w:rsidP="43D403A8">
      <w:pPr>
        <w:pStyle w:val="NoSpacing"/>
      </w:pPr>
      <w:r>
        <w:t xml:space="preserve">Continue to work with the UK Government and the Jet Zero initiative, as well as with Cardiff Airport, to reduce the environmental impacts of aviation. We see Sustainable Aviation Fuel (SAF) is an intermediate carbon reduction solution, as the industry looks to the development of </w:t>
      </w:r>
      <w:r>
        <w:t>new zero-emission aircraft, such as hydrogen-fuelled and electric powered aircraft. To encourage the UK Government to bring forward proposals to drive up fuel efficiency, encourage the development of new zero emission aircraft and accelerate the supply and uptake across the UK of SAF from non-agricultural sources.</w:t>
      </w:r>
    </w:p>
    <w:p w14:paraId="72077690" w14:textId="0C0E070C" w:rsidR="0194D1F4" w:rsidRDefault="0194D1F4" w:rsidP="274C768A">
      <w:pPr>
        <w:pStyle w:val="NoSpacing"/>
        <w:rPr>
          <w:lang w:eastAsia="en-GB"/>
        </w:rPr>
      </w:pPr>
      <w:r w:rsidRPr="274C768A">
        <w:rPr>
          <w:lang w:eastAsia="en-GB"/>
        </w:rPr>
        <w:t>Great British Energy Supply Chain Fund – we need visibility on allocation criteria and how Welsh clean energy infrastructure projects supported by the Port sector can access this £300m fund.</w:t>
      </w:r>
    </w:p>
    <w:p w14:paraId="3E84EBF2" w14:textId="754B19DE" w:rsidR="274C768A" w:rsidRDefault="0194D1F4" w:rsidP="00380928">
      <w:pPr>
        <w:pStyle w:val="NoSpacing"/>
      </w:pPr>
      <w:r w:rsidRPr="274C768A">
        <w:rPr>
          <w:lang w:eastAsia="en-GB"/>
        </w:rPr>
        <w:t>Grid Connectivity: new Connections Accelerator Service to support demand-side projects, prioritising those with high quality job creation and economic value.</w:t>
      </w:r>
    </w:p>
    <w:p w14:paraId="09CD6E87" w14:textId="77777777" w:rsidR="00380928" w:rsidRDefault="00380928" w:rsidP="00380928">
      <w:pPr>
        <w:pStyle w:val="NoSpacing"/>
        <w:numPr>
          <w:ilvl w:val="0"/>
          <w:numId w:val="0"/>
        </w:numPr>
        <w:ind w:left="360"/>
        <w:rPr>
          <w:lang w:eastAsia="en-GB"/>
        </w:rPr>
      </w:pPr>
    </w:p>
    <w:p w14:paraId="09C42C8E" w14:textId="418E4D19" w:rsidR="1AF47349" w:rsidRDefault="170EAF81" w:rsidP="00380928">
      <w:pPr>
        <w:rPr>
          <w:b/>
          <w:bCs/>
        </w:rPr>
      </w:pPr>
      <w:r w:rsidRPr="686F0CE4">
        <w:rPr>
          <w:b/>
          <w:bCs/>
        </w:rPr>
        <w:t>Economic</w:t>
      </w:r>
    </w:p>
    <w:p w14:paraId="613A3F44" w14:textId="0935EB4D" w:rsidR="00102708" w:rsidRPr="00B9687F" w:rsidRDefault="217785C9" w:rsidP="00FC6EDD">
      <w:pPr>
        <w:pStyle w:val="NoSpacing"/>
      </w:pPr>
      <w:r>
        <w:t xml:space="preserve">Ports and logistics are commercial businesses operating in competitive markets, </w:t>
      </w:r>
      <w:r w:rsidR="0C8D7151">
        <w:t xml:space="preserve">there </w:t>
      </w:r>
      <w:r w:rsidR="2FF73174">
        <w:t xml:space="preserve">should </w:t>
      </w:r>
      <w:r w:rsidR="5F243178">
        <w:t xml:space="preserve">be a </w:t>
      </w:r>
      <w:r>
        <w:t>focus on identifying where Welsh Government can best enable growth, decarbonisation and resilience.</w:t>
      </w:r>
    </w:p>
    <w:p w14:paraId="1299EDC5" w14:textId="1D1E1AD7" w:rsidR="00102708" w:rsidRPr="004B2B37" w:rsidRDefault="1533CBB4" w:rsidP="3AB942E2">
      <w:pPr>
        <w:pStyle w:val="NoSpacing"/>
      </w:pPr>
      <w:r>
        <w:t>Focus on the core Port “enablers” that will unlock private sector investment and support competitiveness, including connectivity, planning/consenting, and access to energy infrastructure.</w:t>
      </w:r>
    </w:p>
    <w:p w14:paraId="4E1980C8" w14:textId="1EE5DF10" w:rsidR="75395251" w:rsidRDefault="75395251" w:rsidP="3AB942E2">
      <w:pPr>
        <w:pStyle w:val="NoSpacing"/>
      </w:pPr>
      <w:r>
        <w:t>Continue to support all technical approaches focussing on enabling infrastructure and removing barriers to investment. A coordinated approach is needed to ensure we reach future requirements.</w:t>
      </w:r>
    </w:p>
    <w:p w14:paraId="795A3CC9" w14:textId="1ECE5A1E" w:rsidR="3AB942E2" w:rsidRDefault="467FA7C3" w:rsidP="60E453A7">
      <w:pPr>
        <w:pStyle w:val="NoSpacing"/>
      </w:pPr>
      <w:r>
        <w:t>Supporting our Welsh ports to access funding.</w:t>
      </w:r>
    </w:p>
    <w:p w14:paraId="71C329F4" w14:textId="21704703" w:rsidR="1BCE1CEB" w:rsidRDefault="1BCE1CEB" w:rsidP="43F003A5">
      <w:pPr>
        <w:pStyle w:val="NoSpacing"/>
      </w:pPr>
      <w:r>
        <w:t>Identify and accelerate priority investment in ports and supply chains.</w:t>
      </w:r>
    </w:p>
    <w:p w14:paraId="0F297CC2" w14:textId="38CD0CE7" w:rsidR="1BCE1CEB" w:rsidRDefault="1BCE1CEB" w:rsidP="69790A90">
      <w:pPr>
        <w:pStyle w:val="NoSpacing"/>
      </w:pPr>
      <w:r>
        <w:lastRenderedPageBreak/>
        <w:t>Commit National Wealth Fund investment to major Welsh ports (Holyhead, Newport, Cardiff, Swansea Barry, Port Talbot, Milford Haven, Mostyn)</w:t>
      </w:r>
    </w:p>
    <w:p w14:paraId="62A470DF" w14:textId="341DE922" w:rsidR="686F0CE4" w:rsidRDefault="686F0CE4" w:rsidP="00380928">
      <w:pPr>
        <w:pStyle w:val="NoSpacing"/>
        <w:numPr>
          <w:ilvl w:val="0"/>
          <w:numId w:val="0"/>
        </w:numPr>
        <w:ind w:left="360"/>
      </w:pPr>
    </w:p>
    <w:p w14:paraId="254EAF3F" w14:textId="1E052477" w:rsidR="75395251" w:rsidRPr="00380928" w:rsidRDefault="75395251" w:rsidP="00380928">
      <w:pPr>
        <w:rPr>
          <w:b/>
        </w:rPr>
      </w:pPr>
      <w:r w:rsidRPr="3AB942E2">
        <w:rPr>
          <w:b/>
          <w:bCs/>
        </w:rPr>
        <w:t>Connectivity</w:t>
      </w:r>
    </w:p>
    <w:p w14:paraId="36435EC8" w14:textId="7EEF77F4" w:rsidR="00102708" w:rsidRPr="004B2B37" w:rsidRDefault="531DEDDC" w:rsidP="00FC6EDD">
      <w:pPr>
        <w:pStyle w:val="NoSpacing"/>
      </w:pPr>
      <w:r>
        <w:t xml:space="preserve">Consider </w:t>
      </w:r>
      <w:r w:rsidR="403F2C4F">
        <w:t>how Ports link with the strategic roads network and wider transport work, recognising that ports, freight, and passengers often depend on the same corridors and local networks.</w:t>
      </w:r>
    </w:p>
    <w:p w14:paraId="5197EBAF" w14:textId="77777777" w:rsidR="00102708" w:rsidRPr="004B2B37" w:rsidRDefault="00102708" w:rsidP="00FC6EDD">
      <w:pPr>
        <w:pStyle w:val="NoSpacing"/>
        <w:rPr>
          <w:szCs w:val="22"/>
        </w:rPr>
      </w:pPr>
      <w:r w:rsidRPr="505182C5">
        <w:rPr>
          <w:szCs w:val="22"/>
        </w:rPr>
        <w:t>Port connectivity, including road, rail, and digital connectivity, and to ensure alignment with emerging regional transport planning and delivery mechanisms.</w:t>
      </w:r>
    </w:p>
    <w:p w14:paraId="2C516B49" w14:textId="53FC7C3E" w:rsidR="00102708" w:rsidRPr="004B2B37" w:rsidRDefault="00102708" w:rsidP="30063B70">
      <w:pPr>
        <w:pStyle w:val="NoSpacing"/>
      </w:pPr>
      <w:r>
        <w:t>Recognition that port growth and resilience rely on effective “last mile” access, and on freight-friendly local networks that can operate reliably for both users and communities.</w:t>
      </w:r>
    </w:p>
    <w:p w14:paraId="4A8D9594" w14:textId="5E715ECD" w:rsidR="00102708" w:rsidRPr="004B2B37" w:rsidRDefault="17CC9371" w:rsidP="00FC6EDD">
      <w:pPr>
        <w:pStyle w:val="NoSpacing"/>
      </w:pPr>
      <w:r>
        <w:t>S</w:t>
      </w:r>
      <w:r w:rsidR="1E3A4CC8">
        <w:t>trengthen the evidence base for freight, ports and maritime policy, including better understanding of flows, capacity and network pressures.</w:t>
      </w:r>
    </w:p>
    <w:p w14:paraId="77B5A5F7" w14:textId="581BADD4" w:rsidR="5EE5FFE3" w:rsidRDefault="5EE5FFE3" w:rsidP="00380928">
      <w:pPr>
        <w:pStyle w:val="NoSpacing"/>
        <w:numPr>
          <w:ilvl w:val="0"/>
          <w:numId w:val="0"/>
        </w:numPr>
        <w:ind w:left="360"/>
      </w:pPr>
    </w:p>
    <w:p w14:paraId="13E75A6B" w14:textId="6E0233C8" w:rsidR="4EC56168" w:rsidRDefault="4EC56168" w:rsidP="00380928">
      <w:pPr>
        <w:rPr>
          <w:b/>
          <w:bCs/>
        </w:rPr>
      </w:pPr>
      <w:r w:rsidRPr="5EE5FFE3">
        <w:rPr>
          <w:b/>
          <w:bCs/>
        </w:rPr>
        <w:t>Skills</w:t>
      </w:r>
    </w:p>
    <w:p w14:paraId="0CC0143C" w14:textId="5CBBFE86" w:rsidR="4EC56168" w:rsidRDefault="4EC56168" w:rsidP="5EE5FFE3">
      <w:pPr>
        <w:pStyle w:val="NoSpacing"/>
        <w:rPr>
          <w:lang w:eastAsia="en-GB"/>
        </w:rPr>
      </w:pPr>
      <w:r w:rsidRPr="5EE5FFE3">
        <w:rPr>
          <w:lang w:eastAsia="en-GB"/>
        </w:rPr>
        <w:t>It is critical that we can align with the development of job plans, to ensure that our infrastructure in the devolved space, can help to achieve the job targets and growth potential being identified.</w:t>
      </w:r>
    </w:p>
    <w:p w14:paraId="12C5C76B" w14:textId="77777777" w:rsidR="00380928" w:rsidRDefault="00380928" w:rsidP="00380928">
      <w:pPr>
        <w:pStyle w:val="NoSpacing"/>
        <w:numPr>
          <w:ilvl w:val="0"/>
          <w:numId w:val="0"/>
        </w:numPr>
        <w:ind w:left="360" w:hanging="360"/>
        <w:rPr>
          <w:lang w:eastAsia="en-GB"/>
        </w:rPr>
      </w:pPr>
    </w:p>
    <w:p w14:paraId="767DC6C5" w14:textId="77777777" w:rsidR="00380928" w:rsidRDefault="00380928" w:rsidP="00380928">
      <w:pPr>
        <w:pStyle w:val="NoSpacing"/>
        <w:numPr>
          <w:ilvl w:val="0"/>
          <w:numId w:val="0"/>
        </w:numPr>
        <w:ind w:left="360" w:hanging="360"/>
        <w:rPr>
          <w:lang w:eastAsia="en-GB"/>
        </w:rPr>
      </w:pPr>
    </w:p>
    <w:p w14:paraId="68B90DC2" w14:textId="77777777" w:rsidR="00380928" w:rsidRDefault="00380928" w:rsidP="00380928">
      <w:pPr>
        <w:pStyle w:val="NoSpacing"/>
        <w:numPr>
          <w:ilvl w:val="0"/>
          <w:numId w:val="0"/>
        </w:numPr>
        <w:ind w:left="360" w:hanging="360"/>
        <w:rPr>
          <w:lang w:eastAsia="en-GB"/>
        </w:rPr>
      </w:pPr>
    </w:p>
    <w:p w14:paraId="19ABD40E" w14:textId="57BD8EE1" w:rsidR="5EE5FFE3" w:rsidRDefault="5EE5FFE3" w:rsidP="00380928">
      <w:pPr>
        <w:pStyle w:val="NoSpacing"/>
        <w:numPr>
          <w:ilvl w:val="0"/>
          <w:numId w:val="0"/>
        </w:numPr>
        <w:ind w:left="360" w:hanging="360"/>
      </w:pPr>
    </w:p>
    <w:p w14:paraId="20C17D65" w14:textId="3EA6A477" w:rsidR="00102708" w:rsidRPr="004B2B37" w:rsidRDefault="403F2C4F" w:rsidP="0328D561">
      <w:pPr>
        <w:spacing w:beforeAutospacing="1" w:afterAutospacing="1" w:line="240" w:lineRule="auto"/>
        <w:rPr>
          <w:rFonts w:eastAsia="Aptos"/>
          <w:b/>
          <w:bCs/>
          <w:lang w:eastAsia="en-GB"/>
        </w:rPr>
      </w:pPr>
      <w:r w:rsidRPr="0328D561">
        <w:rPr>
          <w:rFonts w:eastAsia="Aptos"/>
          <w:b/>
          <w:bCs/>
          <w:lang w:eastAsia="en-GB"/>
        </w:rPr>
        <w:t>Work with UK Government to accelerate port investment decisions and supply chain funding to accelerate offshore wind development. Which includes:</w:t>
      </w:r>
    </w:p>
    <w:p w14:paraId="39F44FF4" w14:textId="77777777" w:rsidR="00102708" w:rsidRPr="004B2B37" w:rsidRDefault="00102708" w:rsidP="00FC6EDD">
      <w:pPr>
        <w:pStyle w:val="NoSpacing"/>
        <w:rPr>
          <w:lang w:eastAsia="en-GB"/>
        </w:rPr>
      </w:pPr>
      <w:r w:rsidRPr="137702CB">
        <w:rPr>
          <w:lang w:eastAsia="en-GB"/>
        </w:rPr>
        <w:t xml:space="preserve">Connections Accelerator Service – ensuring Welsh projects benefit early from this scheme to unblock grid constraints and enable high-value developments. </w:t>
      </w:r>
    </w:p>
    <w:p w14:paraId="1BE24020" w14:textId="15C08BF7" w:rsidR="6670124A" w:rsidRDefault="6670124A" w:rsidP="137702CB">
      <w:pPr>
        <w:pStyle w:val="NoSpacing"/>
        <w:rPr>
          <w:lang w:eastAsia="en-GB"/>
        </w:rPr>
      </w:pPr>
      <w:r w:rsidRPr="137702CB">
        <w:rPr>
          <w:lang w:eastAsia="en-GB"/>
        </w:rPr>
        <w:t xml:space="preserve">The UK Government are currently holding a </w:t>
      </w:r>
      <w:r w:rsidRPr="137702CB">
        <w:rPr>
          <w:rFonts w:eastAsia="Arial"/>
          <w:color w:val="0B0C0C"/>
        </w:rPr>
        <w:t>call for evidence and interested in understanding which high-impact datasets could unlock the development of key AI applications in the energy sector, and what barriers to accessing these datasets exist. For this call for evidence, they are particularly interested to hear from AI developers and energy companies who can point to specific datasets that are not currently available for AI use, but whose creation or access would facilitate delivery of the UK Government’s Clean Energy Superpower and Growth missions.</w:t>
      </w:r>
      <w:r w:rsidRPr="137702CB">
        <w:rPr>
          <w:rFonts w:eastAsia="Arial"/>
        </w:rPr>
        <w:t xml:space="preserve"> </w:t>
      </w:r>
    </w:p>
    <w:p w14:paraId="219B5ED7" w14:textId="2E608C97" w:rsidR="137702CB" w:rsidRDefault="6670124A" w:rsidP="54CB69A7">
      <w:pPr>
        <w:pStyle w:val="NoSpacing"/>
        <w:rPr>
          <w:lang w:eastAsia="en-GB"/>
        </w:rPr>
      </w:pPr>
      <w:r w:rsidRPr="3D6B154C">
        <w:rPr>
          <w:rFonts w:eastAsia="Arial"/>
          <w:color w:val="0B0C0C"/>
        </w:rPr>
        <w:t>Responses to this call for evidence will directly inform development of the UK Governments upcoming AI for the energy system strategy. This strategy will set out a vision for an AI-enabled energy system, identify priority areas for action, discuss the challenges the sector faces, and set out actions government will take to overcome these challenges.</w:t>
      </w:r>
      <w:r w:rsidRPr="3D6B154C">
        <w:rPr>
          <w:rFonts w:eastAsia="Arial"/>
        </w:rPr>
        <w:t xml:space="preserve"> Welsh Government</w:t>
      </w:r>
      <w:r w:rsidRPr="3D6B154C">
        <w:rPr>
          <w:lang w:eastAsia="en-GB"/>
        </w:rPr>
        <w:t xml:space="preserve"> would welcome further engagement in this space to consider how we can realise the ambitions and utilise a joint approach.</w:t>
      </w:r>
    </w:p>
    <w:p w14:paraId="1BA37E6E" w14:textId="1B059058" w:rsidR="1EF0629C" w:rsidRDefault="1EF0629C" w:rsidP="3D6B154C">
      <w:pPr>
        <w:pStyle w:val="NoSpacing"/>
        <w:rPr>
          <w:lang w:eastAsia="en-GB"/>
        </w:rPr>
      </w:pPr>
      <w:r>
        <w:t>Collaborate with UKG to accelerate transport link investments for major Welsh ports (rail</w:t>
      </w:r>
      <w:r w:rsidR="0BE0E403">
        <w:t>/r</w:t>
      </w:r>
      <w:r>
        <w:t>oad, consolidation centres, HGV facilities, EV charging.</w:t>
      </w:r>
    </w:p>
    <w:p w14:paraId="1EEE8C25" w14:textId="2BD0066A" w:rsidR="00102708" w:rsidRPr="004B2B37" w:rsidRDefault="00102708" w:rsidP="60E453A7">
      <w:pPr>
        <w:pStyle w:val="NoSpacing"/>
        <w:rPr>
          <w:lang w:eastAsia="en-GB"/>
        </w:rPr>
      </w:pPr>
      <w:r w:rsidRPr="54CB69A7">
        <w:rPr>
          <w:lang w:eastAsia="en-GB"/>
        </w:rPr>
        <w:t xml:space="preserve">Port Infrastructure and Supply Chain Investment – clarity on timelines for funding decisions for Port Talbot and Milford Haven is essential to de-risk offshore wind projects and attract global supply chain investment. </w:t>
      </w:r>
    </w:p>
    <w:p w14:paraId="79E3E92C" w14:textId="71E993D6" w:rsidR="43F003A5" w:rsidRDefault="43F003A5" w:rsidP="43F003A5">
      <w:pPr>
        <w:pStyle w:val="NoSpacing"/>
        <w:numPr>
          <w:ilvl w:val="0"/>
          <w:numId w:val="0"/>
        </w:numPr>
        <w:rPr>
          <w:b/>
          <w:bCs/>
          <w:lang w:eastAsia="en-GB"/>
        </w:rPr>
      </w:pPr>
    </w:p>
    <w:p w14:paraId="5BC321EC" w14:textId="23733E9E" w:rsidR="0A70CD7B" w:rsidRDefault="0A70CD7B" w:rsidP="54CB69A7">
      <w:pPr>
        <w:pStyle w:val="NoSpacing"/>
        <w:numPr>
          <w:ilvl w:val="0"/>
          <w:numId w:val="0"/>
        </w:numPr>
        <w:rPr>
          <w:b/>
          <w:bCs/>
          <w:lang w:eastAsia="en-GB"/>
        </w:rPr>
      </w:pPr>
      <w:r w:rsidRPr="54CB69A7">
        <w:rPr>
          <w:b/>
          <w:bCs/>
          <w:lang w:eastAsia="en-GB"/>
        </w:rPr>
        <w:t>Freeport</w:t>
      </w:r>
    </w:p>
    <w:p w14:paraId="05635F52" w14:textId="28C119B4" w:rsidR="00102708" w:rsidRPr="004B2B37" w:rsidRDefault="00102708" w:rsidP="00FC6EDD">
      <w:pPr>
        <w:pStyle w:val="NoSpacing"/>
      </w:pPr>
      <w:r w:rsidRPr="505182C5">
        <w:t xml:space="preserve">Finalise Memorandum of Understandings for Anglesey and Celtic Freeports </w:t>
      </w:r>
      <w:r w:rsidR="4E2B597B" w:rsidRPr="505182C5">
        <w:t>and</w:t>
      </w:r>
      <w:r w:rsidRPr="505182C5">
        <w:t xml:space="preserve"> release seed funding.</w:t>
      </w:r>
    </w:p>
    <w:p w14:paraId="504C92C5" w14:textId="77777777" w:rsidR="00102708" w:rsidRPr="004B2B37" w:rsidRDefault="00102708" w:rsidP="00FC6EDD">
      <w:pPr>
        <w:pStyle w:val="NoSpacing"/>
      </w:pPr>
      <w:r>
        <w:t>Ports: Mobilise investment into Welsh ports, including Port Talbot for offshore wind</w:t>
      </w:r>
      <w:r>
        <w:tab/>
      </w:r>
    </w:p>
    <w:p w14:paraId="0831A627" w14:textId="0D9D022C" w:rsidR="38921CCD" w:rsidRDefault="38921CCD" w:rsidP="3D6B154C">
      <w:pPr>
        <w:pStyle w:val="NoSpacing"/>
      </w:pPr>
      <w:r>
        <w:t>Leverage Freeport zones to attract global investment.</w:t>
      </w:r>
    </w:p>
    <w:p w14:paraId="4DF5223D" w14:textId="253FA4E3" w:rsidR="3D6B154C" w:rsidRDefault="3D6B154C" w:rsidP="3D6B154C">
      <w:pPr>
        <w:pStyle w:val="NoSpacing"/>
        <w:numPr>
          <w:ilvl w:val="0"/>
          <w:numId w:val="0"/>
        </w:numPr>
      </w:pPr>
    </w:p>
    <w:p w14:paraId="38F0F576" w14:textId="0D197430" w:rsidR="3D6B154C" w:rsidRDefault="3D6B154C" w:rsidP="3D6B154C">
      <w:pPr>
        <w:pStyle w:val="NoSpacing"/>
        <w:numPr>
          <w:ilvl w:val="0"/>
          <w:numId w:val="0"/>
        </w:numPr>
      </w:pPr>
    </w:p>
    <w:p w14:paraId="5C5449E5" w14:textId="77777777" w:rsidR="00B9687F" w:rsidRPr="0010165B" w:rsidRDefault="00B9687F" w:rsidP="69790A90">
      <w:pPr>
        <w:pStyle w:val="NoSpacing"/>
        <w:numPr>
          <w:ilvl w:val="0"/>
          <w:numId w:val="0"/>
        </w:numPr>
        <w:sectPr w:rsidR="00B9687F" w:rsidRPr="0010165B" w:rsidSect="00745158">
          <w:type w:val="continuous"/>
          <w:pgSz w:w="16838" w:h="11906" w:orient="landscape"/>
          <w:pgMar w:top="1440" w:right="1080" w:bottom="1440" w:left="1080" w:header="708" w:footer="708" w:gutter="0"/>
          <w:cols w:num="2" w:space="284"/>
          <w:docGrid w:linePitch="360"/>
        </w:sectPr>
      </w:pPr>
    </w:p>
    <w:p w14:paraId="28A3C1DD" w14:textId="66677FDC" w:rsidR="00B9687F" w:rsidRDefault="00B9687F" w:rsidP="00B9687F">
      <w:pPr>
        <w:pStyle w:val="Heading2"/>
        <w:sectPr w:rsidR="00B9687F" w:rsidSect="00B9687F">
          <w:pgSz w:w="16838" w:h="11906" w:orient="landscape"/>
          <w:pgMar w:top="1440" w:right="1080" w:bottom="1440" w:left="1080" w:header="708" w:footer="708" w:gutter="0"/>
          <w:cols w:num="2" w:space="720"/>
          <w:docGrid w:linePitch="360"/>
        </w:sectPr>
      </w:pPr>
      <w:r>
        <w:lastRenderedPageBreak/>
        <w:t xml:space="preserve"> </w:t>
      </w:r>
      <w:bookmarkStart w:id="50" w:name="_Toc223959177"/>
      <w:r w:rsidR="00102708" w:rsidRPr="505182C5">
        <w:t>Fair work and skills</w:t>
      </w:r>
      <w:bookmarkEnd w:id="50"/>
    </w:p>
    <w:p w14:paraId="429F9F75" w14:textId="77777777" w:rsidR="00102708" w:rsidRPr="004B2B37" w:rsidRDefault="00102708" w:rsidP="505182C5">
      <w:pPr>
        <w:rPr>
          <w:b/>
          <w:szCs w:val="22"/>
        </w:rPr>
      </w:pPr>
    </w:p>
    <w:p w14:paraId="00B512FD" w14:textId="70A33F11" w:rsidR="00102708" w:rsidRPr="004B2B37" w:rsidRDefault="452DF45F" w:rsidP="00102708">
      <w:r>
        <w:t>Th</w:t>
      </w:r>
      <w:r w:rsidR="5B475405">
        <w:t>is</w:t>
      </w:r>
      <w:r>
        <w:t xml:space="preserve"> Welsh Government promotes fair work through comprehensive guidelines and initiatives aimed at ensuring workers are rewarded, heard, and represented in a healthy and inclusive environment.</w:t>
      </w:r>
    </w:p>
    <w:p w14:paraId="3DA63253" w14:textId="77777777" w:rsidR="00102708" w:rsidRPr="004B2B37" w:rsidRDefault="00102708" w:rsidP="00102708">
      <w:pPr>
        <w:rPr>
          <w:szCs w:val="22"/>
        </w:rPr>
      </w:pPr>
      <w:r w:rsidRPr="505182C5">
        <w:rPr>
          <w:szCs w:val="22"/>
        </w:rPr>
        <w:t>We support the Employment Rights Bill and its policy intention to strengthen employment rights and their enforcement.</w:t>
      </w:r>
    </w:p>
    <w:p w14:paraId="2BE57FC2" w14:textId="4FA2B30D" w:rsidR="00102708" w:rsidRPr="004B2B37" w:rsidRDefault="00102708" w:rsidP="00102708">
      <w:pPr>
        <w:rPr>
          <w:szCs w:val="22"/>
        </w:rPr>
      </w:pPr>
      <w:r w:rsidRPr="505182C5">
        <w:rPr>
          <w:szCs w:val="22"/>
        </w:rPr>
        <w:t xml:space="preserve">We understand the trade </w:t>
      </w:r>
      <w:r w:rsidR="2284599F" w:rsidRPr="505182C5">
        <w:rPr>
          <w:szCs w:val="22"/>
        </w:rPr>
        <w:t>unions</w:t>
      </w:r>
      <w:r w:rsidRPr="505182C5">
        <w:rPr>
          <w:szCs w:val="22"/>
        </w:rPr>
        <w:t xml:space="preserve"> are generally supportive of the UK government's Employment Rights Bill from a seafarers’ </w:t>
      </w:r>
      <w:r w:rsidR="69CD3ABD" w:rsidRPr="505182C5">
        <w:rPr>
          <w:szCs w:val="22"/>
        </w:rPr>
        <w:t>rights perspective but</w:t>
      </w:r>
      <w:r w:rsidRPr="505182C5">
        <w:rPr>
          <w:szCs w:val="22"/>
        </w:rPr>
        <w:t xml:space="preserve"> have expressed some concerns that the legislation may not go far enough.</w:t>
      </w:r>
    </w:p>
    <w:p w14:paraId="1E63001C" w14:textId="77777777" w:rsidR="00102708" w:rsidRPr="004B2B37" w:rsidRDefault="00102708" w:rsidP="00102708">
      <w:pPr>
        <w:rPr>
          <w:szCs w:val="22"/>
        </w:rPr>
      </w:pPr>
      <w:r w:rsidRPr="505182C5">
        <w:rPr>
          <w:szCs w:val="22"/>
        </w:rPr>
        <w:t xml:space="preserve">The Employment Rights Bill includes specific provisions for the maritime and seafarer workforce, offering stronger protections for their welfare and working conditions.  </w:t>
      </w:r>
    </w:p>
    <w:p w14:paraId="5707E25A" w14:textId="77777777" w:rsidR="00102708" w:rsidRPr="004B2B37" w:rsidRDefault="00102708" w:rsidP="00102708">
      <w:pPr>
        <w:rPr>
          <w:szCs w:val="22"/>
        </w:rPr>
      </w:pPr>
      <w:r w:rsidRPr="505182C5">
        <w:rPr>
          <w:szCs w:val="22"/>
        </w:rPr>
        <w:t xml:space="preserve">It also lays the foundation for a legally binding Seafarers’ Charter, which will establish higher standards for seafarers’ rights and extend wage protections beyond UK waters for seafarers on services that regularly call at UK ports.  </w:t>
      </w:r>
    </w:p>
    <w:p w14:paraId="648368AA" w14:textId="77777777" w:rsidR="00102708" w:rsidRPr="004B2B37" w:rsidRDefault="00102708" w:rsidP="00102708">
      <w:pPr>
        <w:rPr>
          <w:szCs w:val="22"/>
        </w:rPr>
      </w:pPr>
      <w:r w:rsidRPr="505182C5">
        <w:rPr>
          <w:szCs w:val="22"/>
        </w:rPr>
        <w:t>These measures are designed to prevent a race to the bottom, by discouraging operators from undercutting competitors through lower employment standards.</w:t>
      </w:r>
    </w:p>
    <w:p w14:paraId="20533706" w14:textId="77777777" w:rsidR="00102708" w:rsidRPr="004B2B37" w:rsidRDefault="00102708" w:rsidP="00102708">
      <w:pPr>
        <w:rPr>
          <w:szCs w:val="22"/>
        </w:rPr>
      </w:pPr>
      <w:r w:rsidRPr="505182C5">
        <w:rPr>
          <w:szCs w:val="22"/>
        </w:rPr>
        <w:t xml:space="preserve">We recommend any new government promotes and supports fair work across all the sector featured in this plan.   </w:t>
      </w:r>
    </w:p>
    <w:p w14:paraId="33729EEC" w14:textId="77777777" w:rsidR="00102708" w:rsidRPr="004B2B37" w:rsidRDefault="00102708" w:rsidP="00102708">
      <w:pPr>
        <w:rPr>
          <w:szCs w:val="22"/>
        </w:rPr>
        <w:sectPr w:rsidR="00102708" w:rsidRPr="004B2B37" w:rsidSect="00745158">
          <w:type w:val="continuous"/>
          <w:pgSz w:w="16838" w:h="11906" w:orient="landscape"/>
          <w:pgMar w:top="1440" w:right="1080" w:bottom="1440" w:left="1080" w:header="708" w:footer="708" w:gutter="0"/>
          <w:cols w:num="2" w:space="284"/>
          <w:docGrid w:linePitch="360"/>
        </w:sectPr>
      </w:pPr>
    </w:p>
    <w:p w14:paraId="69D22DEC" w14:textId="282EB8E9" w:rsidR="00497B0A" w:rsidRPr="004B2B37" w:rsidRDefault="00B30432" w:rsidP="00497B0A">
      <w:pPr>
        <w:rPr>
          <w:szCs w:val="22"/>
        </w:rPr>
      </w:pPr>
      <w:r>
        <w:rPr>
          <w:b/>
          <w:bCs/>
          <w:noProof/>
          <w:sz w:val="44"/>
          <w:szCs w:val="44"/>
        </w:rPr>
        <w:lastRenderedPageBreak/>
        <mc:AlternateContent>
          <mc:Choice Requires="wps">
            <w:drawing>
              <wp:anchor distT="0" distB="0" distL="114300" distR="114300" simplePos="0" relativeHeight="251658257" behindDoc="1" locked="0" layoutInCell="1" allowOverlap="1" wp14:anchorId="415BB113" wp14:editId="1B6BD748">
                <wp:simplePos x="0" y="0"/>
                <wp:positionH relativeFrom="page">
                  <wp:posOffset>-846056</wp:posOffset>
                </wp:positionH>
                <wp:positionV relativeFrom="paragraph">
                  <wp:posOffset>-970073</wp:posOffset>
                </wp:positionV>
                <wp:extent cx="11855302" cy="4199860"/>
                <wp:effectExtent l="0" t="0" r="13335" b="10795"/>
                <wp:wrapNone/>
                <wp:docPr id="647455437" name="Rectangle 4"/>
                <wp:cNvGraphicFramePr/>
                <a:graphic xmlns:a="http://schemas.openxmlformats.org/drawingml/2006/main">
                  <a:graphicData uri="http://schemas.microsoft.com/office/word/2010/wordprocessingShape">
                    <wps:wsp>
                      <wps:cNvSpPr/>
                      <wps:spPr>
                        <a:xfrm>
                          <a:off x="0" y="0"/>
                          <a:ext cx="11855302" cy="4199860"/>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7DE1E0D7">
              <v:rect id="Rectangle 4" style="position:absolute;margin-left:-66.6pt;margin-top:-76.4pt;width:933.5pt;height:330.7pt;z-index:-251658220;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spid="_x0000_s1026" fillcolor="white [3212]" strokecolor="#09101d [484]" strokeweight="1pt" w14:anchorId="64F0D7F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">
                <w10:wrap anchorx="page"/>
              </v:rect>
            </w:pict>
          </mc:Fallback>
        </mc:AlternateContent>
      </w:r>
    </w:p>
    <w:p w14:paraId="661E0CF9" w14:textId="08A747D0" w:rsidR="00B30432" w:rsidRDefault="00B30432" w:rsidP="00497B0A">
      <w:pPr>
        <w:rPr>
          <w:szCs w:val="22"/>
        </w:rPr>
      </w:pPr>
      <w:r>
        <w:rPr>
          <w:szCs w:val="22"/>
        </w:rPr>
        <w:br w:type="page"/>
      </w:r>
    </w:p>
    <w:p w14:paraId="3AC2F18D" w14:textId="77777777" w:rsidR="00B30432" w:rsidRDefault="00B30432" w:rsidP="00B30432">
      <w:pPr>
        <w:pStyle w:val="Heading1"/>
        <w:sectPr w:rsidR="00B30432" w:rsidSect="00B30432">
          <w:pgSz w:w="16838" w:h="11906" w:orient="landscape"/>
          <w:pgMar w:top="1440" w:right="1080" w:bottom="1440" w:left="1080" w:header="708" w:footer="708" w:gutter="0"/>
          <w:cols w:num="2" w:space="284"/>
          <w:docGrid w:linePitch="360"/>
        </w:sectPr>
      </w:pPr>
    </w:p>
    <w:p w14:paraId="65641A9B" w14:textId="325CAB91" w:rsidR="00497B0A" w:rsidRPr="004B2B37" w:rsidRDefault="00B30432" w:rsidP="00B30432">
      <w:pPr>
        <w:pStyle w:val="Heading1"/>
        <w:numPr>
          <w:ilvl w:val="0"/>
          <w:numId w:val="0"/>
        </w:numPr>
        <w:ind w:left="432"/>
        <w:sectPr w:rsidR="00497B0A" w:rsidRPr="004B2B37" w:rsidSect="00B30432">
          <w:type w:val="continuous"/>
          <w:pgSz w:w="16838" w:h="11906" w:orient="landscape"/>
          <w:pgMar w:top="1440" w:right="1080" w:bottom="1440" w:left="1080" w:header="708" w:footer="708" w:gutter="0"/>
          <w:cols w:space="284"/>
          <w:docGrid w:linePitch="360"/>
        </w:sectPr>
      </w:pPr>
      <w:bookmarkStart w:id="51" w:name="_Toc223959178"/>
      <w:r>
        <w:rPr>
          <w:bCs/>
          <w:sz w:val="44"/>
          <w:szCs w:val="44"/>
        </w:rPr>
        <mc:AlternateContent>
          <mc:Choice Requires="wps">
            <w:drawing>
              <wp:anchor distT="0" distB="0" distL="114300" distR="114300" simplePos="0" relativeHeight="251658256" behindDoc="1" locked="0" layoutInCell="1" allowOverlap="1" wp14:anchorId="796CFFF3" wp14:editId="789554F7">
                <wp:simplePos x="0" y="0"/>
                <wp:positionH relativeFrom="page">
                  <wp:posOffset>-611372</wp:posOffset>
                </wp:positionH>
                <wp:positionV relativeFrom="paragraph">
                  <wp:posOffset>-968197</wp:posOffset>
                </wp:positionV>
                <wp:extent cx="13706475" cy="7549116"/>
                <wp:effectExtent l="0" t="0" r="28575" b="13970"/>
                <wp:wrapNone/>
                <wp:docPr id="1133247131" name="Rectangle 113324713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3706475" cy="7549116"/>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25188A02" w14:textId="77777777" w:rsidR="00B30432" w:rsidRDefault="00B30432" w:rsidP="00B30432"/>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6CFFF3" id="Rectangle 1133247131" o:spid="_x0000_s1033" alt="&quot;&quot;" style="position:absolute;left:0;text-align:left;margin-left:-48.15pt;margin-top:-76.25pt;width:1079.25pt;height:594.4pt;z-index:-251658224;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" fillcolor="#a40000" strokecolor="#1f3763 [1604]" strokeweight="1pt">
                <v:textbox>
                  <w:txbxContent>
                    <w:p w14:paraId="25188A02" w14:textId="77777777" w:rsidR="00B30432" w:rsidRDefault="00B30432" w:rsidP="00B30432"/>
                  </w:txbxContent>
                </v:textbox>
                <w10:wrap anchorx="page"/>
              </v:rect>
            </w:pict>
          </mc:Fallback>
        </mc:AlternateContent>
      </w:r>
      <w:r>
        <w:t>Annex 1</w:t>
      </w:r>
      <w:bookmarkEnd w:id="51"/>
    </w:p>
    <w:p w14:paraId="12C1E284" w14:textId="77777777" w:rsidR="00B30432" w:rsidRDefault="00B30432" w:rsidP="483E4432">
      <w:pPr>
        <w:rPr>
          <w:szCs w:val="22"/>
        </w:rPr>
        <w:sectPr w:rsidR="00B30432" w:rsidSect="008450F0">
          <w:headerReference w:type="default" r:id="rId52"/>
          <w:type w:val="continuous"/>
          <w:pgSz w:w="16838" w:h="11906" w:orient="landscape"/>
          <w:pgMar w:top="1440" w:right="1080" w:bottom="1440" w:left="1080" w:header="708" w:footer="708" w:gutter="0"/>
          <w:cols w:num="2" w:space="284"/>
          <w:docGrid w:linePitch="360"/>
        </w:sectPr>
      </w:pPr>
    </w:p>
    <w:p w14:paraId="67990E6E" w14:textId="3A071D38" w:rsidR="00B30432" w:rsidRDefault="00B30432" w:rsidP="483E4432">
      <w:pPr>
        <w:rPr>
          <w:szCs w:val="22"/>
        </w:rPr>
      </w:pPr>
    </w:p>
    <w:p w14:paraId="78E9F3E2" w14:textId="77777777" w:rsidR="00294633" w:rsidRDefault="00294633" w:rsidP="00B9687F"/>
    <w:p w14:paraId="64F35577" w14:textId="77777777" w:rsidR="00294633" w:rsidRDefault="00294633" w:rsidP="00B9687F"/>
    <w:p w14:paraId="1722BBCB" w14:textId="2E837421" w:rsidR="000858AA" w:rsidRPr="000858AA" w:rsidRDefault="00B9687F" w:rsidP="000858AA">
      <w:r>
        <w:br w:type="page"/>
      </w:r>
    </w:p>
    <w:p w14:paraId="38E3EEE4" w14:textId="64DCF2F3" w:rsidR="00024AD0" w:rsidRDefault="00294633" w:rsidP="00024AD0">
      <w:pPr>
        <w:pStyle w:val="Heading2"/>
        <w:numPr>
          <w:ilvl w:val="0"/>
          <w:numId w:val="0"/>
        </w:numPr>
      </w:pPr>
      <w:bookmarkStart w:id="52" w:name="_Toc223959179"/>
      <w:r>
        <w:lastRenderedPageBreak/>
        <w:t>Hyperlink List</w:t>
      </w:r>
      <w:bookmarkEnd w:id="52"/>
    </w:p>
    <w:p w14:paraId="56886606" w14:textId="60B9B9E1" w:rsidR="00024AD0" w:rsidRDefault="00024AD0" w:rsidP="008450F0"/>
    <w:p w14:paraId="2C5FE19B" w14:textId="77777777" w:rsidR="00024AD0" w:rsidRDefault="00024AD0" w:rsidP="008450F0"/>
    <w:p w14:paraId="4EF26E5A" w14:textId="77777777" w:rsidR="00024AD0" w:rsidRDefault="00024AD0" w:rsidP="008450F0"/>
    <w:p w14:paraId="2AE46551" w14:textId="170FA713" w:rsidR="00024AD0" w:rsidRPr="008450F0" w:rsidRDefault="00024AD0" w:rsidP="008450F0">
      <w:pPr>
        <w:sectPr w:rsidR="00024AD0" w:rsidRPr="008450F0" w:rsidSect="00294633">
          <w:headerReference w:type="default" r:id="rId53"/>
          <w:type w:val="continuous"/>
          <w:pgSz w:w="16838" w:h="11906" w:orient="landscape"/>
          <w:pgMar w:top="1440" w:right="1080" w:bottom="1440" w:left="1080" w:header="708" w:footer="708" w:gutter="0"/>
          <w:cols w:num="2" w:space="284"/>
          <w:docGrid w:linePitch="360"/>
        </w:sectPr>
      </w:pPr>
    </w:p>
    <w:p w14:paraId="34B5E67B" w14:textId="000DF7D3" w:rsidR="000858AA" w:rsidRDefault="000858AA" w:rsidP="000858AA">
      <w:pPr>
        <w:rPr>
          <w:b/>
          <w:noProof/>
          <w:sz w:val="28"/>
          <w:szCs w:val="28"/>
        </w:rPr>
      </w:pPr>
      <w:r w:rsidRPr="000E7EBF">
        <w:rPr>
          <w:b/>
          <w:noProof/>
          <w:sz w:val="28"/>
          <w:szCs w:val="28"/>
        </w:rPr>
        <w:t xml:space="preserve">Page </w:t>
      </w:r>
      <w:r w:rsidR="00024AD0">
        <w:rPr>
          <w:b/>
          <w:noProof/>
          <w:sz w:val="28"/>
          <w:szCs w:val="28"/>
        </w:rPr>
        <w:t>9</w:t>
      </w:r>
    </w:p>
    <w:p w14:paraId="2F5F170C" w14:textId="79366FFE" w:rsidR="00024AD0" w:rsidRDefault="00024AD0" w:rsidP="000858AA">
      <w:pPr>
        <w:rPr>
          <w:b/>
          <w:noProof/>
          <w:szCs w:val="22"/>
        </w:rPr>
      </w:pPr>
      <w:r>
        <w:rPr>
          <w:b/>
          <w:noProof/>
          <w:szCs w:val="22"/>
        </w:rPr>
        <w:t>Footnotes:</w:t>
      </w:r>
    </w:p>
    <w:p w14:paraId="3E8B07C2" w14:textId="60E343E3" w:rsidR="00024AD0" w:rsidRDefault="00024AD0" w:rsidP="000858AA">
      <w:pPr>
        <w:rPr>
          <w:bCs/>
          <w:noProof/>
          <w:szCs w:val="22"/>
        </w:rPr>
      </w:pPr>
      <w:r w:rsidRPr="00024AD0">
        <w:rPr>
          <w:bCs/>
          <w:noProof/>
          <w:szCs w:val="22"/>
        </w:rPr>
        <w:t>https://www.gov.wales/sea-transport-2023-html</w:t>
      </w:r>
    </w:p>
    <w:p w14:paraId="578F2D74" w14:textId="4B0900F0" w:rsidR="00024AD0" w:rsidRPr="00024AD0" w:rsidRDefault="00024AD0" w:rsidP="000858AA">
      <w:pPr>
        <w:rPr>
          <w:bCs/>
          <w:noProof/>
          <w:szCs w:val="22"/>
        </w:rPr>
      </w:pPr>
      <w:r w:rsidRPr="00024AD0">
        <w:rPr>
          <w:bCs/>
          <w:noProof/>
          <w:szCs w:val="22"/>
        </w:rPr>
        <w:t>https://tfw.wales/projects/monitoring-and-evaluation/wales-transport-strategy/monitoring-measures/s8</w:t>
      </w:r>
    </w:p>
    <w:p w14:paraId="2C2CEFCF" w14:textId="24678AB2" w:rsidR="00024AD0" w:rsidRPr="000E7EBF" w:rsidRDefault="00024AD0" w:rsidP="000858AA">
      <w:pPr>
        <w:rPr>
          <w:b/>
          <w:noProof/>
          <w:sz w:val="28"/>
          <w:szCs w:val="28"/>
        </w:rPr>
      </w:pPr>
      <w:r>
        <w:rPr>
          <w:b/>
          <w:noProof/>
          <w:sz w:val="28"/>
          <w:szCs w:val="28"/>
        </w:rPr>
        <w:t>Page 14</w:t>
      </w:r>
    </w:p>
    <w:p w14:paraId="6268DD5E" w14:textId="08D55FA0" w:rsidR="000858AA" w:rsidRPr="000E7EBF" w:rsidRDefault="000858AA" w:rsidP="000858AA">
      <w:pPr>
        <w:rPr>
          <w:b/>
          <w:bCs/>
          <w:noProof/>
        </w:rPr>
      </w:pPr>
      <w:r w:rsidRPr="000E7EBF">
        <w:rPr>
          <w:b/>
          <w:bCs/>
          <w:noProof/>
        </w:rPr>
        <w:t>Section 2.2.1:</w:t>
      </w:r>
    </w:p>
    <w:p w14:paraId="6C01402E" w14:textId="1BEE6728" w:rsidR="000858AA" w:rsidRPr="000858AA" w:rsidRDefault="000858AA" w:rsidP="000858AA">
      <w:pPr>
        <w:rPr>
          <w:noProof/>
        </w:rPr>
      </w:pPr>
      <w:r w:rsidRPr="000858AA">
        <w:rPr>
          <w:noProof/>
        </w:rPr>
        <w:t>https://www.gov.wales/wales-infrastructure-investment-plan-and-strategy</w:t>
      </w:r>
    </w:p>
    <w:p w14:paraId="0708072C" w14:textId="00134C30" w:rsidR="000858AA" w:rsidRPr="000858AA" w:rsidRDefault="000858AA" w:rsidP="000858AA">
      <w:pPr>
        <w:rPr>
          <w:noProof/>
        </w:rPr>
      </w:pPr>
      <w:r w:rsidRPr="000858AA">
        <w:rPr>
          <w:noProof/>
        </w:rPr>
        <w:t>https://www.gov.wales/future-wales-national-plan-2040-0</w:t>
      </w:r>
    </w:p>
    <w:p w14:paraId="5A07CA2C" w14:textId="674DC523" w:rsidR="000858AA" w:rsidRPr="000858AA" w:rsidRDefault="000858AA" w:rsidP="000858AA">
      <w:pPr>
        <w:rPr>
          <w:noProof/>
        </w:rPr>
      </w:pPr>
      <w:r w:rsidRPr="000858AA">
        <w:rPr>
          <w:noProof/>
        </w:rPr>
        <w:t>https://www.gov.wales/llwybr-newydd-wales-transport-strategy-2021</w:t>
      </w:r>
    </w:p>
    <w:p w14:paraId="77E3D3BF" w14:textId="23FEA4A7" w:rsidR="000858AA" w:rsidRPr="000858AA" w:rsidRDefault="000858AA" w:rsidP="000858AA">
      <w:pPr>
        <w:rPr>
          <w:noProof/>
        </w:rPr>
      </w:pPr>
      <w:r w:rsidRPr="000858AA">
        <w:rPr>
          <w:noProof/>
        </w:rPr>
        <w:t>https://www.gov.wales/net-zero-wales-carbon-budget-2</w:t>
      </w:r>
    </w:p>
    <w:p w14:paraId="663F3AB9" w14:textId="33878386" w:rsidR="000858AA" w:rsidRPr="000858AA" w:rsidRDefault="000858AA" w:rsidP="000858AA">
      <w:pPr>
        <w:rPr>
          <w:noProof/>
        </w:rPr>
      </w:pPr>
      <w:r w:rsidRPr="000858AA">
        <w:rPr>
          <w:noProof/>
        </w:rPr>
        <w:t>https://tfw.wales/about-us/transparency/publications/today-tomorrow-together</w:t>
      </w:r>
    </w:p>
    <w:p w14:paraId="3F16955A" w14:textId="2B98C2C4" w:rsidR="000858AA" w:rsidRPr="000E7EBF" w:rsidRDefault="000858AA" w:rsidP="000858AA">
      <w:pPr>
        <w:rPr>
          <w:b/>
          <w:bCs/>
          <w:noProof/>
        </w:rPr>
      </w:pPr>
      <w:r w:rsidRPr="000E7EBF">
        <w:rPr>
          <w:b/>
          <w:bCs/>
          <w:noProof/>
        </w:rPr>
        <w:t>Section 2.2.2:</w:t>
      </w:r>
    </w:p>
    <w:p w14:paraId="606C7A88" w14:textId="77777777" w:rsidR="000858AA" w:rsidRPr="000858AA" w:rsidRDefault="000858AA" w:rsidP="000858AA">
      <w:pPr>
        <w:rPr>
          <w:noProof/>
        </w:rPr>
      </w:pPr>
      <w:r w:rsidRPr="000858AA">
        <w:rPr>
          <w:noProof/>
        </w:rPr>
        <w:t>https://www.gov.uk/government/publications/railways-bill</w:t>
      </w:r>
    </w:p>
    <w:p w14:paraId="3CA58F45" w14:textId="77777777" w:rsidR="000858AA" w:rsidRPr="000858AA" w:rsidRDefault="000858AA" w:rsidP="000858AA">
      <w:pPr>
        <w:rPr>
          <w:noProof/>
        </w:rPr>
      </w:pPr>
      <w:r w:rsidRPr="000858AA">
        <w:rPr>
          <w:noProof/>
        </w:rPr>
        <w:t>https://www.legislation.gov.uk/ukpga/2024/25/contents</w:t>
      </w:r>
    </w:p>
    <w:p w14:paraId="36761811" w14:textId="77777777" w:rsidR="000858AA" w:rsidRPr="000858AA" w:rsidRDefault="000858AA" w:rsidP="000858AA">
      <w:pPr>
        <w:rPr>
          <w:noProof/>
        </w:rPr>
      </w:pPr>
      <w:r w:rsidRPr="000858AA">
        <w:rPr>
          <w:noProof/>
        </w:rPr>
        <w:t>https://www.gov.uk/government/publications/net-zero-strategy</w:t>
      </w:r>
    </w:p>
    <w:p w14:paraId="6B862162" w14:textId="77777777" w:rsidR="000858AA" w:rsidRPr="000858AA" w:rsidRDefault="000858AA" w:rsidP="000858AA">
      <w:pPr>
        <w:rPr>
          <w:noProof/>
        </w:rPr>
      </w:pPr>
      <w:r w:rsidRPr="000858AA">
        <w:rPr>
          <w:noProof/>
        </w:rPr>
        <w:t>https://www.gov.uk/government/publications/transport-decarbonisation-plan</w:t>
      </w:r>
    </w:p>
    <w:p w14:paraId="13BBAB4F" w14:textId="77777777" w:rsidR="000858AA" w:rsidRPr="000858AA" w:rsidRDefault="000858AA" w:rsidP="000858AA">
      <w:pPr>
        <w:rPr>
          <w:noProof/>
        </w:rPr>
      </w:pPr>
      <w:r w:rsidRPr="000858AA">
        <w:rPr>
          <w:noProof/>
        </w:rPr>
        <w:t>https://www.gov.uk/government/publications/union-connectivity-review-final-report</w:t>
      </w:r>
    </w:p>
    <w:p w14:paraId="21A7AF2C" w14:textId="77777777" w:rsidR="000858AA" w:rsidRPr="000858AA" w:rsidRDefault="000858AA" w:rsidP="000858AA">
      <w:pPr>
        <w:rPr>
          <w:noProof/>
        </w:rPr>
      </w:pPr>
      <w:r w:rsidRPr="000858AA">
        <w:rPr>
          <w:noProof/>
        </w:rPr>
        <w:t>https://www.gov.uk/government/publications/jet-zero-strategy-delivering-net-zero-aviation-by-2050</w:t>
      </w:r>
    </w:p>
    <w:p w14:paraId="19F2B176" w14:textId="41A5F063" w:rsidR="000858AA" w:rsidRPr="000858AA" w:rsidRDefault="000858AA" w:rsidP="000858AA">
      <w:pPr>
        <w:rPr>
          <w:noProof/>
        </w:rPr>
      </w:pPr>
      <w:r w:rsidRPr="000858AA">
        <w:rPr>
          <w:noProof/>
        </w:rPr>
        <w:t>https://www.gov.uk/government/publications/future-of-freight-plan</w:t>
      </w:r>
    </w:p>
    <w:p w14:paraId="15A9D4F5" w14:textId="6A701CD3" w:rsidR="000858AA" w:rsidRPr="000E7EBF" w:rsidRDefault="000858AA" w:rsidP="000858AA">
      <w:pPr>
        <w:rPr>
          <w:b/>
          <w:noProof/>
          <w:sz w:val="28"/>
          <w:szCs w:val="28"/>
        </w:rPr>
      </w:pPr>
      <w:r w:rsidRPr="000E7EBF">
        <w:rPr>
          <w:b/>
          <w:noProof/>
          <w:sz w:val="28"/>
          <w:szCs w:val="28"/>
        </w:rPr>
        <w:t>Page 15</w:t>
      </w:r>
    </w:p>
    <w:p w14:paraId="658429FF" w14:textId="25D2BADE" w:rsidR="000858AA" w:rsidRPr="000E7EBF" w:rsidRDefault="000858AA" w:rsidP="000858AA">
      <w:pPr>
        <w:rPr>
          <w:b/>
          <w:bCs/>
          <w:noProof/>
        </w:rPr>
      </w:pPr>
      <w:r w:rsidRPr="000E7EBF">
        <w:rPr>
          <w:b/>
          <w:bCs/>
          <w:noProof/>
        </w:rPr>
        <w:t>Section 2.2.2:</w:t>
      </w:r>
    </w:p>
    <w:p w14:paraId="1A4BFAF3" w14:textId="77777777" w:rsidR="000858AA" w:rsidRPr="000858AA" w:rsidRDefault="000858AA" w:rsidP="000858AA">
      <w:pPr>
        <w:rPr>
          <w:noProof/>
        </w:rPr>
      </w:pPr>
      <w:r w:rsidRPr="000858AA">
        <w:rPr>
          <w:noProof/>
        </w:rPr>
        <w:t>https://www.gov.uk/government/publications/railways-high-level-output-specification-2022/railways-act-2005-statement-high-level-output-specification-2022</w:t>
      </w:r>
    </w:p>
    <w:p w14:paraId="09CD8DAF" w14:textId="55883033" w:rsidR="000858AA" w:rsidRPr="000858AA" w:rsidRDefault="000858AA" w:rsidP="000858AA">
      <w:pPr>
        <w:rPr>
          <w:noProof/>
        </w:rPr>
      </w:pPr>
      <w:r w:rsidRPr="000858AA">
        <w:rPr>
          <w:noProof/>
        </w:rPr>
        <w:t>https://www.gov.uk/government/publications/railways-high-level-output-specification-2022/railways-act-2005-statement-high-level-output-specification-2022</w:t>
      </w:r>
    </w:p>
    <w:p w14:paraId="683EF6FA" w14:textId="0AFD7694" w:rsidR="000858AA" w:rsidRPr="000E7EBF" w:rsidRDefault="000858AA" w:rsidP="000858AA">
      <w:pPr>
        <w:rPr>
          <w:b/>
          <w:bCs/>
          <w:noProof/>
        </w:rPr>
      </w:pPr>
      <w:r w:rsidRPr="000E7EBF">
        <w:rPr>
          <w:b/>
          <w:bCs/>
          <w:noProof/>
        </w:rPr>
        <w:t>Section 2.2.3:</w:t>
      </w:r>
    </w:p>
    <w:p w14:paraId="54968CD7" w14:textId="2C939D12" w:rsidR="000858AA" w:rsidRPr="000858AA" w:rsidRDefault="000858AA" w:rsidP="000858AA">
      <w:pPr>
        <w:rPr>
          <w:noProof/>
        </w:rPr>
      </w:pPr>
      <w:r w:rsidRPr="000858AA">
        <w:rPr>
          <w:noProof/>
        </w:rPr>
        <w:lastRenderedPageBreak/>
        <w:t>https://www.gov.wales/roads-review</w:t>
      </w:r>
    </w:p>
    <w:p w14:paraId="2FA32335" w14:textId="1C629849" w:rsidR="000858AA" w:rsidRPr="000E7EBF" w:rsidRDefault="000858AA" w:rsidP="000858AA">
      <w:pPr>
        <w:rPr>
          <w:b/>
          <w:bCs/>
          <w:noProof/>
        </w:rPr>
      </w:pPr>
      <w:r w:rsidRPr="000E7EBF">
        <w:rPr>
          <w:b/>
          <w:bCs/>
          <w:noProof/>
        </w:rPr>
        <w:t>Section 2.2.4:</w:t>
      </w:r>
    </w:p>
    <w:p w14:paraId="118AD40F" w14:textId="67311004" w:rsidR="00932C50" w:rsidRPr="00024AD0" w:rsidRDefault="000858AA" w:rsidP="000858AA">
      <w:pPr>
        <w:rPr>
          <w:noProof/>
        </w:rPr>
      </w:pPr>
      <w:r w:rsidRPr="000858AA">
        <w:rPr>
          <w:noProof/>
        </w:rPr>
        <w:t>https://www.cjcsouthwest.wales/functions/transport/south-west-wal</w:t>
      </w:r>
      <w:r w:rsidR="00294633">
        <w:rPr>
          <w:noProof/>
        </w:rPr>
        <w:t>e</w:t>
      </w:r>
      <w:r w:rsidRPr="000858AA">
        <w:rPr>
          <w:noProof/>
        </w:rPr>
        <w:t>s-regional-transport-plan-rtp</w:t>
      </w:r>
    </w:p>
    <w:p w14:paraId="7759F5E2" w14:textId="72A9A110" w:rsidR="000858AA" w:rsidRPr="000E7EBF" w:rsidRDefault="000858AA" w:rsidP="000858AA">
      <w:pPr>
        <w:rPr>
          <w:b/>
          <w:noProof/>
          <w:sz w:val="28"/>
          <w:szCs w:val="28"/>
        </w:rPr>
      </w:pPr>
      <w:r w:rsidRPr="000E7EBF">
        <w:rPr>
          <w:b/>
          <w:noProof/>
          <w:sz w:val="28"/>
          <w:szCs w:val="28"/>
        </w:rPr>
        <w:t>Page 16</w:t>
      </w:r>
    </w:p>
    <w:p w14:paraId="58A43B88" w14:textId="7350E4D3" w:rsidR="000858AA" w:rsidRPr="000E7EBF" w:rsidRDefault="000858AA" w:rsidP="000858AA">
      <w:pPr>
        <w:rPr>
          <w:b/>
          <w:bCs/>
          <w:noProof/>
        </w:rPr>
      </w:pPr>
      <w:r w:rsidRPr="000E7EBF">
        <w:rPr>
          <w:b/>
          <w:bCs/>
          <w:noProof/>
        </w:rPr>
        <w:t>Section 2.2.4:</w:t>
      </w:r>
    </w:p>
    <w:p w14:paraId="420D28D4" w14:textId="4AB939F1" w:rsidR="000858AA" w:rsidRPr="000858AA" w:rsidRDefault="000858AA" w:rsidP="000858AA">
      <w:pPr>
        <w:rPr>
          <w:noProof/>
        </w:rPr>
      </w:pPr>
      <w:r w:rsidRPr="000858AA">
        <w:rPr>
          <w:noProof/>
        </w:rPr>
        <w:t>https://ambitionnorth.wales/strategic-transport/</w:t>
      </w:r>
    </w:p>
    <w:p w14:paraId="02047025" w14:textId="38AFB1BC" w:rsidR="000858AA" w:rsidRPr="000E7EBF" w:rsidRDefault="000858AA" w:rsidP="000858AA">
      <w:pPr>
        <w:rPr>
          <w:b/>
          <w:bCs/>
          <w:noProof/>
        </w:rPr>
      </w:pPr>
      <w:r w:rsidRPr="000E7EBF">
        <w:rPr>
          <w:b/>
          <w:bCs/>
          <w:noProof/>
        </w:rPr>
        <w:t>Section 2.2.5:</w:t>
      </w:r>
    </w:p>
    <w:p w14:paraId="7F4EE1F3" w14:textId="77777777" w:rsidR="000858AA" w:rsidRPr="000858AA" w:rsidRDefault="000858AA" w:rsidP="000858AA">
      <w:pPr>
        <w:rPr>
          <w:noProof/>
        </w:rPr>
      </w:pPr>
      <w:r w:rsidRPr="000858AA">
        <w:rPr>
          <w:noProof/>
        </w:rPr>
        <w:t>https://gov.wales/south-east-wales-transport-commission-final-recommendations</w:t>
      </w:r>
    </w:p>
    <w:p w14:paraId="103F356C" w14:textId="77777777" w:rsidR="000858AA" w:rsidRPr="000858AA" w:rsidRDefault="000858AA" w:rsidP="000858AA">
      <w:pPr>
        <w:rPr>
          <w:noProof/>
        </w:rPr>
      </w:pPr>
      <w:r w:rsidRPr="000858AA">
        <w:rPr>
          <w:noProof/>
        </w:rPr>
        <w:t>https://www.gov.wales/welsh-government-response-to-the-recommendations-made-in-the-south-east-wales-transport-commission-report-html</w:t>
      </w:r>
    </w:p>
    <w:p w14:paraId="35F0C369" w14:textId="64CB315A" w:rsidR="000858AA" w:rsidRPr="000858AA" w:rsidRDefault="000858AA" w:rsidP="000858AA">
      <w:pPr>
        <w:rPr>
          <w:noProof/>
        </w:rPr>
      </w:pPr>
      <w:r w:rsidRPr="000858AA">
        <w:rPr>
          <w:noProof/>
        </w:rPr>
        <w:t>https://gov.wales/lord-burns-lead-north-wales-transport-review</w:t>
      </w:r>
    </w:p>
    <w:p w14:paraId="4706B000" w14:textId="5609E665" w:rsidR="000858AA" w:rsidRPr="000E7EBF" w:rsidRDefault="000858AA" w:rsidP="000858AA">
      <w:pPr>
        <w:rPr>
          <w:b/>
          <w:noProof/>
          <w:sz w:val="28"/>
          <w:szCs w:val="28"/>
        </w:rPr>
      </w:pPr>
      <w:r w:rsidRPr="000E7EBF">
        <w:rPr>
          <w:b/>
          <w:noProof/>
          <w:sz w:val="28"/>
          <w:szCs w:val="28"/>
        </w:rPr>
        <w:t>Page 17</w:t>
      </w:r>
    </w:p>
    <w:p w14:paraId="58AEAC43" w14:textId="41D82260" w:rsidR="000858AA" w:rsidRPr="000E7EBF" w:rsidRDefault="000858AA" w:rsidP="000858AA">
      <w:pPr>
        <w:rPr>
          <w:b/>
          <w:bCs/>
          <w:noProof/>
        </w:rPr>
      </w:pPr>
      <w:r w:rsidRPr="000E7EBF">
        <w:rPr>
          <w:b/>
          <w:bCs/>
          <w:noProof/>
        </w:rPr>
        <w:t>Section 2.2.5:</w:t>
      </w:r>
    </w:p>
    <w:p w14:paraId="4520B692" w14:textId="1BFBEC1B" w:rsidR="000858AA" w:rsidRPr="000858AA" w:rsidRDefault="000858AA" w:rsidP="000858AA">
      <w:pPr>
        <w:rPr>
          <w:noProof/>
        </w:rPr>
      </w:pPr>
      <w:r w:rsidRPr="000858AA">
        <w:rPr>
          <w:noProof/>
        </w:rPr>
        <w:t>https://www.gov.wales/north-wales-transport-commission-final-report</w:t>
      </w:r>
    </w:p>
    <w:p w14:paraId="52F11E61" w14:textId="7B4791E3" w:rsidR="000858AA" w:rsidRPr="000E7EBF" w:rsidRDefault="000858AA" w:rsidP="000858AA">
      <w:pPr>
        <w:rPr>
          <w:b/>
          <w:bCs/>
          <w:noProof/>
        </w:rPr>
      </w:pPr>
      <w:r w:rsidRPr="000E7EBF">
        <w:rPr>
          <w:b/>
          <w:bCs/>
          <w:noProof/>
        </w:rPr>
        <w:t>Section 2.2.6:</w:t>
      </w:r>
    </w:p>
    <w:p w14:paraId="09761294" w14:textId="1F36C24A" w:rsidR="000858AA" w:rsidRPr="000858AA" w:rsidRDefault="000858AA" w:rsidP="000858AA">
      <w:pPr>
        <w:rPr>
          <w:noProof/>
        </w:rPr>
      </w:pPr>
      <w:r w:rsidRPr="000858AA">
        <w:rPr>
          <w:noProof/>
        </w:rPr>
        <w:t>https://www.gov.wales/written-statement-enabling-economic-growth-potential-cardiff-airport-and-south-wales-region</w:t>
      </w:r>
    </w:p>
    <w:p w14:paraId="2C456E44" w14:textId="35FD047D" w:rsidR="000858AA" w:rsidRPr="000E7EBF" w:rsidRDefault="000858AA" w:rsidP="000858AA">
      <w:pPr>
        <w:rPr>
          <w:b/>
          <w:noProof/>
          <w:sz w:val="28"/>
          <w:szCs w:val="28"/>
        </w:rPr>
      </w:pPr>
      <w:r w:rsidRPr="000E7EBF">
        <w:rPr>
          <w:b/>
          <w:noProof/>
          <w:sz w:val="28"/>
          <w:szCs w:val="28"/>
        </w:rPr>
        <w:t>Page 23</w:t>
      </w:r>
    </w:p>
    <w:p w14:paraId="70601816" w14:textId="223687F5" w:rsidR="000858AA" w:rsidRPr="000E7EBF" w:rsidRDefault="000858AA" w:rsidP="000858AA">
      <w:pPr>
        <w:rPr>
          <w:b/>
          <w:bCs/>
          <w:noProof/>
        </w:rPr>
      </w:pPr>
      <w:r w:rsidRPr="000E7EBF">
        <w:rPr>
          <w:b/>
          <w:bCs/>
          <w:noProof/>
        </w:rPr>
        <w:t>Section 3.2.2:</w:t>
      </w:r>
    </w:p>
    <w:p w14:paraId="6D4DE81F" w14:textId="16CFD38E" w:rsidR="000858AA" w:rsidRPr="000858AA" w:rsidRDefault="000858AA" w:rsidP="000858AA">
      <w:pPr>
        <w:rPr>
          <w:noProof/>
        </w:rPr>
      </w:pPr>
      <w:r w:rsidRPr="000858AA">
        <w:rPr>
          <w:noProof/>
        </w:rPr>
        <w:t>https://business.senedd.wales/mgIssueHistoryHome.aspx?IId=38265</w:t>
      </w:r>
    </w:p>
    <w:p w14:paraId="792611D7" w14:textId="375C9D1D" w:rsidR="000858AA" w:rsidRPr="000E7EBF" w:rsidRDefault="000858AA" w:rsidP="000858AA">
      <w:pPr>
        <w:rPr>
          <w:b/>
          <w:noProof/>
          <w:sz w:val="28"/>
          <w:szCs w:val="28"/>
        </w:rPr>
      </w:pPr>
      <w:r w:rsidRPr="000E7EBF">
        <w:rPr>
          <w:b/>
          <w:noProof/>
          <w:sz w:val="28"/>
          <w:szCs w:val="28"/>
        </w:rPr>
        <w:t>Page 30</w:t>
      </w:r>
    </w:p>
    <w:p w14:paraId="179A0CCB" w14:textId="62C010DF" w:rsidR="000858AA" w:rsidRPr="000E7EBF" w:rsidRDefault="000858AA" w:rsidP="000858AA">
      <w:pPr>
        <w:rPr>
          <w:b/>
          <w:bCs/>
          <w:noProof/>
        </w:rPr>
      </w:pPr>
      <w:r w:rsidRPr="000E7EBF">
        <w:rPr>
          <w:b/>
          <w:bCs/>
          <w:noProof/>
        </w:rPr>
        <w:t>Section 3.3.8:</w:t>
      </w:r>
    </w:p>
    <w:p w14:paraId="193713B7" w14:textId="45FFB442" w:rsidR="000858AA" w:rsidRPr="000858AA" w:rsidRDefault="000858AA" w:rsidP="000858AA">
      <w:pPr>
        <w:rPr>
          <w:noProof/>
        </w:rPr>
      </w:pPr>
      <w:r w:rsidRPr="000858AA">
        <w:rPr>
          <w:noProof/>
        </w:rPr>
        <w:t>https://tfw.wales/about-us/transparency/publications/today-tomorrow-together</w:t>
      </w:r>
    </w:p>
    <w:p w14:paraId="118980D3" w14:textId="11CAD7F7" w:rsidR="000858AA" w:rsidRPr="000E7EBF" w:rsidRDefault="000858AA" w:rsidP="000858AA">
      <w:pPr>
        <w:rPr>
          <w:b/>
          <w:noProof/>
          <w:sz w:val="28"/>
          <w:szCs w:val="28"/>
        </w:rPr>
      </w:pPr>
      <w:r w:rsidRPr="000E7EBF">
        <w:rPr>
          <w:b/>
          <w:noProof/>
          <w:sz w:val="28"/>
          <w:szCs w:val="28"/>
        </w:rPr>
        <w:t>Page 33</w:t>
      </w:r>
    </w:p>
    <w:p w14:paraId="55DB9886" w14:textId="6C46D8E1" w:rsidR="000858AA" w:rsidRPr="000E7EBF" w:rsidRDefault="000858AA" w:rsidP="000858AA">
      <w:pPr>
        <w:rPr>
          <w:b/>
          <w:bCs/>
          <w:noProof/>
        </w:rPr>
      </w:pPr>
      <w:r w:rsidRPr="000E7EBF">
        <w:rPr>
          <w:b/>
          <w:bCs/>
          <w:noProof/>
        </w:rPr>
        <w:t>Section 4.1.2:</w:t>
      </w:r>
    </w:p>
    <w:p w14:paraId="4A1ECD36" w14:textId="71C570A3" w:rsidR="000858AA" w:rsidRPr="000858AA" w:rsidRDefault="000858AA" w:rsidP="000858AA">
      <w:pPr>
        <w:rPr>
          <w:noProof/>
        </w:rPr>
      </w:pPr>
      <w:r w:rsidRPr="000858AA">
        <w:rPr>
          <w:noProof/>
        </w:rPr>
        <w:t>https://www.gov.wales/welcome-wales-priorities-visitor-economy-2020-2025</w:t>
      </w:r>
    </w:p>
    <w:p w14:paraId="7201C569" w14:textId="7BB09C0F" w:rsidR="000858AA" w:rsidRPr="000E7EBF" w:rsidRDefault="000858AA" w:rsidP="000858AA">
      <w:pPr>
        <w:rPr>
          <w:b/>
          <w:noProof/>
          <w:sz w:val="28"/>
          <w:szCs w:val="28"/>
        </w:rPr>
      </w:pPr>
      <w:r w:rsidRPr="000E7EBF">
        <w:rPr>
          <w:b/>
          <w:noProof/>
          <w:sz w:val="28"/>
          <w:szCs w:val="28"/>
        </w:rPr>
        <w:t>Page 35</w:t>
      </w:r>
    </w:p>
    <w:p w14:paraId="05BFDBA7" w14:textId="2B15E567" w:rsidR="000858AA" w:rsidRPr="000E7EBF" w:rsidRDefault="000858AA" w:rsidP="000858AA">
      <w:pPr>
        <w:rPr>
          <w:b/>
          <w:bCs/>
          <w:noProof/>
        </w:rPr>
      </w:pPr>
      <w:r w:rsidRPr="000E7EBF">
        <w:rPr>
          <w:b/>
          <w:bCs/>
          <w:noProof/>
        </w:rPr>
        <w:t>Section 4.3:</w:t>
      </w:r>
    </w:p>
    <w:p w14:paraId="2C5A3C08" w14:textId="77777777" w:rsidR="000858AA" w:rsidRPr="000858AA" w:rsidRDefault="000858AA" w:rsidP="000858AA">
      <w:pPr>
        <w:rPr>
          <w:noProof/>
        </w:rPr>
      </w:pPr>
      <w:r w:rsidRPr="000858AA">
        <w:rPr>
          <w:noProof/>
        </w:rPr>
        <w:t>https://www.gov.wales/written-statement-welsh-government-statement-irish-sea-taskforce-recommendations-publication</w:t>
      </w:r>
    </w:p>
    <w:p w14:paraId="12B3C545" w14:textId="77777777" w:rsidR="000858AA" w:rsidRDefault="000858AA" w:rsidP="00932C50">
      <w:pPr>
        <w:pStyle w:val="Heading1"/>
        <w:numPr>
          <w:ilvl w:val="0"/>
          <w:numId w:val="0"/>
        </w:numPr>
        <w:sectPr w:rsidR="000858AA" w:rsidSect="00294633">
          <w:type w:val="continuous"/>
          <w:pgSz w:w="16838" w:h="11906" w:orient="landscape"/>
          <w:pgMar w:top="1440" w:right="1080" w:bottom="1440" w:left="1080" w:header="708" w:footer="708" w:gutter="0"/>
          <w:cols w:num="2" w:space="284"/>
          <w:docGrid w:linePitch="360"/>
        </w:sectPr>
      </w:pPr>
    </w:p>
    <w:p w14:paraId="28A017C3" w14:textId="4878B9C8" w:rsidR="00932C50" w:rsidRDefault="00932C50" w:rsidP="00932C50">
      <w:pPr>
        <w:pStyle w:val="Heading1"/>
        <w:numPr>
          <w:ilvl w:val="0"/>
          <w:numId w:val="0"/>
        </w:numPr>
        <w:sectPr w:rsidR="00932C50" w:rsidSect="000858AA">
          <w:type w:val="continuous"/>
          <w:pgSz w:w="16838" w:h="11906" w:orient="landscape"/>
          <w:pgMar w:top="1440" w:right="1440" w:bottom="1440" w:left="1440" w:header="708" w:footer="708" w:gutter="0"/>
          <w:cols w:space="720"/>
          <w:docGrid w:linePitch="360"/>
        </w:sectPr>
      </w:pPr>
    </w:p>
    <w:p w14:paraId="34EFAFFD" w14:textId="08AD8798" w:rsidR="008177FA" w:rsidRDefault="00932C50" w:rsidP="00932C50">
      <w:bookmarkStart w:id="53" w:name="_Toc103776501"/>
      <w:bookmarkStart w:id="54" w:name="_Toc222995102"/>
      <w:bookmarkStart w:id="55" w:name="_Toc222995339"/>
      <w:bookmarkStart w:id="56" w:name="_Toc222996844"/>
      <w:bookmarkStart w:id="57" w:name="_Toc223084011"/>
      <w:bookmarkStart w:id="58" w:name="_Toc223084168"/>
      <w:bookmarkStart w:id="59" w:name="_Toc223084253"/>
      <w:bookmarkStart w:id="60" w:name="_Toc223084351"/>
      <w:r>
        <w:rPr>
          <w:noProof/>
        </w:rPr>
        <w:lastRenderedPageBreak/>
        <w:drawing>
          <wp:anchor distT="0" distB="0" distL="114300" distR="114300" simplePos="0" relativeHeight="251658244" behindDoc="1" locked="0" layoutInCell="1" allowOverlap="1" wp14:anchorId="58AE1CBE" wp14:editId="581563BE">
            <wp:simplePos x="0" y="0"/>
            <wp:positionH relativeFrom="margin">
              <wp:align>center</wp:align>
            </wp:positionH>
            <wp:positionV relativeFrom="page">
              <wp:align>bottom</wp:align>
            </wp:positionV>
            <wp:extent cx="1570990" cy="1833880"/>
            <wp:effectExtent l="0" t="0" r="0" b="0"/>
            <wp:wrapTight wrapText="bothSides">
              <wp:wrapPolygon edited="0">
                <wp:start x="0" y="0"/>
                <wp:lineTo x="0" y="21316"/>
                <wp:lineTo x="21216" y="21316"/>
                <wp:lineTo x="21216" y="0"/>
                <wp:lineTo x="0" y="0"/>
              </wp:wrapPolygon>
            </wp:wrapTight>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extLst>
                        <a:ext uri="{C183D7F6-B498-43B3-948B-1728B52AA6E4}">
                          <adec:decorative xmlns:adec="http://schemas.microsoft.com/office/drawing/2017/decorative" val="1"/>
                        </a:ext>
                      </a:extLst>
                    </pic:cNvPr>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1570990" cy="1833880"/>
                    </a:xfrm>
                    <a:prstGeom prst="rect">
                      <a:avLst/>
                    </a:prstGeom>
                    <a:noFill/>
                    <a:ln>
                      <a:noFill/>
                    </a:ln>
                  </pic:spPr>
                </pic:pic>
              </a:graphicData>
            </a:graphic>
          </wp:anchor>
        </w:drawing>
      </w:r>
      <w:bookmarkEnd w:id="53"/>
      <w:bookmarkEnd w:id="54"/>
      <w:bookmarkEnd w:id="55"/>
      <w:bookmarkEnd w:id="56"/>
      <w:bookmarkEnd w:id="57"/>
      <w:bookmarkEnd w:id="58"/>
      <w:bookmarkEnd w:id="59"/>
      <w:bookmarkEnd w:id="60"/>
      <w:r w:rsidRPr="007F17AB">
        <w:rPr>
          <w:bCs/>
          <w:noProof/>
          <w:color w:val="FFFFFF" w:themeColor="background1"/>
          <w:sz w:val="76"/>
          <w:szCs w:val="76"/>
        </w:rPr>
        <mc:AlternateContent>
          <mc:Choice Requires="wps">
            <w:drawing>
              <wp:anchor distT="0" distB="0" distL="114300" distR="114300" simplePos="0" relativeHeight="251658243" behindDoc="1" locked="0" layoutInCell="1" allowOverlap="1" wp14:anchorId="2D4EF858" wp14:editId="1D0EBB98">
                <wp:simplePos x="0" y="0"/>
                <wp:positionH relativeFrom="page">
                  <wp:align>right</wp:align>
                </wp:positionH>
                <wp:positionV relativeFrom="paragraph">
                  <wp:posOffset>-950273</wp:posOffset>
                </wp:positionV>
                <wp:extent cx="10744200" cy="7581900"/>
                <wp:effectExtent l="0" t="0" r="19050" b="19050"/>
                <wp:wrapNone/>
                <wp:docPr id="21" name="Rectangle 2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0744200" cy="7581900"/>
                        </a:xfrm>
                        <a:prstGeom prst="rect">
                          <a:avLst/>
                        </a:prstGeom>
                        <a:solidFill>
                          <a:srgbClr val="A4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w14:anchorId="194AC62B">
              <v:rect id="Rectangle 21" style="position:absolute;margin-left:794.8pt;margin-top:-74.8pt;width:846pt;height:597pt;z-index:-251658236;visibility:visible;mso-wrap-style:square;mso-wrap-distance-left:9pt;mso-wrap-distance-top:0;mso-wrap-distance-right:9pt;mso-wrap-distance-bottom:0;mso-position-horizontal:right;mso-position-horizontal-relative:page;mso-position-vertical:absolute;mso-position-vertical-relative:text;v-text-anchor:middle" alt="&quot;&quot;" o:spid="_x0000_s1026" fillcolor="#a40000" strokecolor="#1f3763 [1604]" strokeweight="1pt" w14:anchorId="446AA35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">
                <w10:wrap anchorx="page"/>
              </v:rect>
            </w:pict>
          </mc:Fallback>
        </mc:AlternateContent>
      </w:r>
    </w:p>
    <w:sectPr w:rsidR="008177FA" w:rsidSect="00932C50">
      <w:pgSz w:w="16838" w:h="11906" w:orient="landscape"/>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19454A" w14:textId="77777777" w:rsidR="00916145" w:rsidRDefault="00916145" w:rsidP="005D67F7">
      <w:r>
        <w:separator/>
      </w:r>
    </w:p>
    <w:p w14:paraId="5783EAB8" w14:textId="77777777" w:rsidR="00916145" w:rsidRDefault="00916145"/>
  </w:endnote>
  <w:endnote w:type="continuationSeparator" w:id="0">
    <w:p w14:paraId="29557FB2" w14:textId="77777777" w:rsidR="00916145" w:rsidRDefault="00916145" w:rsidP="005D67F7">
      <w:r>
        <w:continuationSeparator/>
      </w:r>
    </w:p>
    <w:p w14:paraId="50109E1D" w14:textId="77777777" w:rsidR="00916145" w:rsidRDefault="00916145"/>
  </w:endnote>
  <w:endnote w:type="continuationNotice" w:id="1">
    <w:p w14:paraId="027E00C8" w14:textId="77777777" w:rsidR="00916145" w:rsidRDefault="009161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Minion Pro">
    <w:altName w:val="Cambria"/>
    <w:panose1 w:val="00000000000000000000"/>
    <w:charset w:val="00"/>
    <w:family w:val="roman"/>
    <w:notTrueType/>
    <w:pitch w:val="variable"/>
    <w:sig w:usb0="60000287" w:usb1="00000001"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D086D" w14:textId="4565B71A" w:rsidR="00FF3E99" w:rsidRDefault="00FF3E99" w:rsidP="00FF3E99">
    <w:pPr>
      <w:pStyle w:val="Footer"/>
    </w:pPr>
    <w:r>
      <w:t xml:space="preserve">Maritime &amp; Logistics Plan                                                                                                                                                                                                   </w:t>
    </w:r>
    <w:sdt>
      <w:sdtPr>
        <w:id w:val="-1328661855"/>
        <w:docPartObj>
          <w:docPartGallery w:val="Page Numbers (Bottom of Page)"/>
          <w:docPartUnique/>
        </w:docPartObj>
      </w:sdtPr>
      <w:sdtContent>
        <w:r>
          <w:fldChar w:fldCharType="begin"/>
        </w:r>
        <w:r>
          <w:instrText>PAGE   \* MERGEFORMAT</w:instrText>
        </w:r>
        <w:r>
          <w:fldChar w:fldCharType="separate"/>
        </w:r>
        <w:r>
          <w:t>2</w:t>
        </w:r>
        <w:r>
          <w:fldChar w:fldCharType="end"/>
        </w:r>
      </w:sdtContent>
    </w:sdt>
  </w:p>
  <w:p w14:paraId="6E73B69C" w14:textId="1F885CCE" w:rsidR="009F659E" w:rsidRPr="001478E9" w:rsidRDefault="009F659E" w:rsidP="005570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FC88A" w14:textId="77777777" w:rsidR="00916145" w:rsidRDefault="00916145" w:rsidP="005D67F7">
      <w:r>
        <w:separator/>
      </w:r>
    </w:p>
    <w:p w14:paraId="4DCD4507" w14:textId="77777777" w:rsidR="00916145" w:rsidRDefault="00916145"/>
  </w:footnote>
  <w:footnote w:type="continuationSeparator" w:id="0">
    <w:p w14:paraId="1B6B47A8" w14:textId="77777777" w:rsidR="00916145" w:rsidRDefault="00916145" w:rsidP="005D67F7">
      <w:r>
        <w:continuationSeparator/>
      </w:r>
    </w:p>
    <w:p w14:paraId="7DA8BC70" w14:textId="77777777" w:rsidR="00916145" w:rsidRDefault="00916145"/>
  </w:footnote>
  <w:footnote w:type="continuationNotice" w:id="1">
    <w:p w14:paraId="6009AB3B" w14:textId="77777777" w:rsidR="00916145" w:rsidRDefault="00916145" w:rsidP="005D67F7"/>
    <w:p w14:paraId="6DFAF2F6" w14:textId="77777777" w:rsidR="00916145" w:rsidRDefault="00916145"/>
  </w:footnote>
  <w:footnote w:id="2">
    <w:p w14:paraId="4B58DC58" w14:textId="3949A4E4" w:rsidR="0040546D" w:rsidRDefault="0040546D">
      <w:pPr>
        <w:pStyle w:val="FootnoteText"/>
      </w:pPr>
      <w:r>
        <w:rPr>
          <w:rStyle w:val="FootnoteReference"/>
        </w:rPr>
        <w:footnoteRef/>
      </w:r>
      <w:r w:rsidR="003141FE">
        <w:t>Logistics UK -</w:t>
      </w:r>
      <w:r>
        <w:t xml:space="preserve"> </w:t>
      </w:r>
      <w:r w:rsidRPr="003141FE">
        <w:t>Welsh Freight and Logistics Plan critical to future growth, says</w:t>
      </w:r>
      <w:r w:rsidR="003141FE">
        <w:t xml:space="preserve"> </w:t>
      </w:r>
      <w:r w:rsidRPr="003141FE">
        <w:t>Logistics UK’s Policy Manager Josh Fenton</w:t>
      </w:r>
    </w:p>
  </w:footnote>
  <w:footnote w:id="3">
    <w:p w14:paraId="0FAB91D8" w14:textId="616E5681" w:rsidR="00281E93" w:rsidRDefault="00281E93">
      <w:pPr>
        <w:pStyle w:val="FootnoteText"/>
      </w:pPr>
      <w:r>
        <w:rPr>
          <w:rStyle w:val="FootnoteReference"/>
        </w:rPr>
        <w:footnoteRef/>
      </w:r>
      <w:r>
        <w:t xml:space="preserve"> </w:t>
      </w:r>
      <w:hyperlink r:id="rId1" w:history="1">
        <w:r w:rsidR="005B0A40" w:rsidRPr="005B0A40">
          <w:rPr>
            <w:rStyle w:val="Hyperlink"/>
          </w:rPr>
          <w:t>Welsh Government - Sea Transport: 2024</w:t>
        </w:r>
      </w:hyperlink>
    </w:p>
  </w:footnote>
  <w:footnote w:id="4">
    <w:p w14:paraId="7AD19F3F" w14:textId="77777777" w:rsidR="003E5B26" w:rsidRDefault="003E5B26"/>
    <w:p w14:paraId="34230C5D" w14:textId="77777777" w:rsidR="003E5B26" w:rsidRDefault="003E5B26"/>
  </w:footnote>
  <w:footnote w:id="5">
    <w:p w14:paraId="28DF1896" w14:textId="07DFBBB0" w:rsidR="00AC660A" w:rsidRDefault="00AC660A">
      <w:pPr>
        <w:pStyle w:val="FootnoteText"/>
      </w:pPr>
      <w:r>
        <w:rPr>
          <w:rStyle w:val="FootnoteReference"/>
        </w:rPr>
        <w:footnoteRef/>
      </w:r>
      <w:r>
        <w:t xml:space="preserve"> </w:t>
      </w:r>
      <w:hyperlink r:id="rId2" w:history="1">
        <w:r w:rsidRPr="00AC660A">
          <w:rPr>
            <w:rStyle w:val="Hyperlink"/>
          </w:rPr>
          <w:t>Transport for Wales – Subsidiary Measure S8</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4650"/>
      <w:gridCol w:w="4650"/>
      <w:gridCol w:w="4650"/>
    </w:tblGrid>
    <w:tr w:rsidR="0041188D" w14:paraId="2B5E0CFE" w14:textId="77777777" w:rsidTr="019155F5">
      <w:trPr>
        <w:trHeight w:val="300"/>
      </w:trPr>
      <w:tc>
        <w:tcPr>
          <w:tcW w:w="4650" w:type="dxa"/>
        </w:tcPr>
        <w:p w14:paraId="0368A30A" w14:textId="78F0B7A1" w:rsidR="019155F5" w:rsidRDefault="019155F5" w:rsidP="019155F5">
          <w:pPr>
            <w:pStyle w:val="Header"/>
            <w:ind w:left="-115"/>
          </w:pPr>
        </w:p>
      </w:tc>
      <w:tc>
        <w:tcPr>
          <w:tcW w:w="4650" w:type="dxa"/>
        </w:tcPr>
        <w:p w14:paraId="5B88F966" w14:textId="742C3562" w:rsidR="019155F5" w:rsidRDefault="019155F5" w:rsidP="019155F5">
          <w:pPr>
            <w:pStyle w:val="Header"/>
            <w:jc w:val="center"/>
          </w:pPr>
        </w:p>
      </w:tc>
      <w:tc>
        <w:tcPr>
          <w:tcW w:w="4650" w:type="dxa"/>
        </w:tcPr>
        <w:p w14:paraId="67CDCF28" w14:textId="188D47FF" w:rsidR="019155F5" w:rsidRDefault="019155F5" w:rsidP="019155F5">
          <w:pPr>
            <w:pStyle w:val="Header"/>
            <w:ind w:right="-115"/>
            <w:jc w:val="right"/>
          </w:pPr>
        </w:p>
      </w:tc>
    </w:tr>
  </w:tbl>
  <w:p w14:paraId="3FE41D8B" w14:textId="5AF29510" w:rsidR="019155F5" w:rsidRDefault="019155F5" w:rsidP="019155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top w:val="single" w:sz="4" w:space="0" w:color="7F7F7F" w:themeColor="text1" w:themeTint="80"/>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7797"/>
      <w:gridCol w:w="1275"/>
      <w:gridCol w:w="1701"/>
      <w:gridCol w:w="1985"/>
      <w:gridCol w:w="2268"/>
    </w:tblGrid>
    <w:tr w:rsidR="00781222" w14:paraId="7272990D" w14:textId="77777777" w:rsidTr="00B82CC8">
      <w:tc>
        <w:tcPr>
          <w:tcW w:w="7797" w:type="dxa"/>
          <w:tcBorders>
            <w:top w:val="single" w:sz="4" w:space="0" w:color="auto"/>
          </w:tcBorders>
        </w:tcPr>
        <w:p w14:paraId="34E565BA" w14:textId="26720002" w:rsidR="004A4BE7" w:rsidRPr="00D922B5" w:rsidRDefault="00D922B5" w:rsidP="008A1EA8">
          <w:pPr>
            <w:pStyle w:val="NTDPHeaderText"/>
            <w:rPr>
              <w:b w:val="0"/>
              <w:bCs/>
              <w:color w:val="000000" w:themeColor="text1"/>
            </w:rPr>
          </w:pPr>
          <w:r w:rsidRPr="00D922B5">
            <w:rPr>
              <w:b w:val="0"/>
              <w:bCs/>
              <w:color w:val="000000" w:themeColor="text1"/>
            </w:rPr>
            <w:t>Contents</w:t>
          </w:r>
        </w:p>
      </w:tc>
      <w:tc>
        <w:tcPr>
          <w:tcW w:w="1275" w:type="dxa"/>
        </w:tcPr>
        <w:p w14:paraId="5F7C5607" w14:textId="77777777" w:rsidR="004A4BE7" w:rsidRPr="00E43165" w:rsidRDefault="004A4BE7" w:rsidP="008A1EA8">
          <w:pPr>
            <w:pStyle w:val="NTDPHeaderSubHeadings"/>
            <w:jc w:val="left"/>
            <w:rPr>
              <w:color w:val="C00000"/>
            </w:rPr>
          </w:pPr>
        </w:p>
      </w:tc>
      <w:tc>
        <w:tcPr>
          <w:tcW w:w="1701" w:type="dxa"/>
        </w:tcPr>
        <w:p w14:paraId="3FFD32FE" w14:textId="77777777" w:rsidR="004A4BE7" w:rsidRPr="00E43165" w:rsidRDefault="004A4BE7" w:rsidP="008A1EA8">
          <w:pPr>
            <w:pStyle w:val="NTDPHeaderSubHeadings"/>
          </w:pPr>
        </w:p>
      </w:tc>
      <w:tc>
        <w:tcPr>
          <w:tcW w:w="1985" w:type="dxa"/>
        </w:tcPr>
        <w:p w14:paraId="6F9A1C0D" w14:textId="77777777" w:rsidR="004A4BE7" w:rsidRDefault="004A4BE7" w:rsidP="008A1EA8">
          <w:pPr>
            <w:pStyle w:val="NTDPHeaderSubHeadings"/>
          </w:pPr>
        </w:p>
      </w:tc>
      <w:tc>
        <w:tcPr>
          <w:tcW w:w="2268" w:type="dxa"/>
        </w:tcPr>
        <w:p w14:paraId="06332081" w14:textId="77777777" w:rsidR="004A4BE7" w:rsidRDefault="004A4BE7" w:rsidP="008A1EA8">
          <w:pPr>
            <w:pStyle w:val="NTDPHeaderSubHeadings"/>
          </w:pPr>
        </w:p>
      </w:tc>
    </w:tr>
  </w:tbl>
  <w:p w14:paraId="31667DA9" w14:textId="77777777" w:rsidR="004A4BE7" w:rsidRDefault="004A4BE7" w:rsidP="008A579F">
    <w:pPr>
      <w:pStyle w:val="Header"/>
      <w:tabs>
        <w:tab w:val="clear" w:pos="4513"/>
        <w:tab w:val="clear" w:pos="9026"/>
        <w:tab w:val="left" w:pos="2805"/>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top w:val="single" w:sz="4" w:space="0" w:color="7F7F7F" w:themeColor="text1" w:themeTint="80"/>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7797"/>
      <w:gridCol w:w="1275"/>
      <w:gridCol w:w="1701"/>
      <w:gridCol w:w="1985"/>
      <w:gridCol w:w="2268"/>
    </w:tblGrid>
    <w:tr w:rsidR="00781222" w14:paraId="1BB2A535" w14:textId="77777777" w:rsidTr="00B82CC8">
      <w:tc>
        <w:tcPr>
          <w:tcW w:w="7797" w:type="dxa"/>
          <w:tcBorders>
            <w:top w:val="single" w:sz="4" w:space="0" w:color="auto"/>
          </w:tcBorders>
        </w:tcPr>
        <w:p w14:paraId="6D9F94B6" w14:textId="379D8EB8" w:rsidR="00D922B5" w:rsidRPr="00D922B5" w:rsidRDefault="00D922B5" w:rsidP="008A1EA8">
          <w:pPr>
            <w:pStyle w:val="NTDPHeaderText"/>
            <w:rPr>
              <w:b w:val="0"/>
              <w:bCs/>
              <w:color w:val="000000" w:themeColor="text1"/>
            </w:rPr>
          </w:pPr>
        </w:p>
      </w:tc>
      <w:tc>
        <w:tcPr>
          <w:tcW w:w="1275" w:type="dxa"/>
        </w:tcPr>
        <w:p w14:paraId="1E190800" w14:textId="77777777" w:rsidR="00D922B5" w:rsidRPr="00E43165" w:rsidRDefault="00D922B5" w:rsidP="008A1EA8">
          <w:pPr>
            <w:pStyle w:val="NTDPHeaderSubHeadings"/>
            <w:jc w:val="left"/>
            <w:rPr>
              <w:color w:val="C00000"/>
            </w:rPr>
          </w:pPr>
        </w:p>
      </w:tc>
      <w:tc>
        <w:tcPr>
          <w:tcW w:w="1701" w:type="dxa"/>
        </w:tcPr>
        <w:p w14:paraId="4154A178" w14:textId="77777777" w:rsidR="00D922B5" w:rsidRPr="00E43165" w:rsidRDefault="00D922B5" w:rsidP="008A1EA8">
          <w:pPr>
            <w:pStyle w:val="NTDPHeaderSubHeadings"/>
          </w:pPr>
        </w:p>
      </w:tc>
      <w:tc>
        <w:tcPr>
          <w:tcW w:w="1985" w:type="dxa"/>
        </w:tcPr>
        <w:p w14:paraId="66C35EA5" w14:textId="77777777" w:rsidR="00D922B5" w:rsidRDefault="00D922B5" w:rsidP="008A1EA8">
          <w:pPr>
            <w:pStyle w:val="NTDPHeaderSubHeadings"/>
          </w:pPr>
        </w:p>
      </w:tc>
      <w:tc>
        <w:tcPr>
          <w:tcW w:w="2268" w:type="dxa"/>
        </w:tcPr>
        <w:p w14:paraId="7012C8EA" w14:textId="77777777" w:rsidR="00D922B5" w:rsidRDefault="00D922B5" w:rsidP="008A1EA8">
          <w:pPr>
            <w:pStyle w:val="NTDPHeaderSubHeadings"/>
          </w:pPr>
        </w:p>
      </w:tc>
    </w:tr>
  </w:tbl>
  <w:p w14:paraId="2F78A0D2" w14:textId="77777777" w:rsidR="00D922B5" w:rsidRDefault="00D922B5" w:rsidP="008A579F">
    <w:pPr>
      <w:pStyle w:val="Header"/>
      <w:tabs>
        <w:tab w:val="clear" w:pos="4513"/>
        <w:tab w:val="clear" w:pos="9026"/>
        <w:tab w:val="left" w:pos="2805"/>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7"/>
      <w:gridCol w:w="1275"/>
      <w:gridCol w:w="1701"/>
      <w:gridCol w:w="1985"/>
      <w:gridCol w:w="2268"/>
    </w:tblGrid>
    <w:tr w:rsidR="00781222" w14:paraId="41916CB1" w14:textId="77777777" w:rsidTr="00B82CC8">
      <w:tc>
        <w:tcPr>
          <w:tcW w:w="7797" w:type="dxa"/>
        </w:tcPr>
        <w:p w14:paraId="58D953AD" w14:textId="77777777" w:rsidR="004A4BE7" w:rsidRPr="009F659E" w:rsidRDefault="004A4BE7" w:rsidP="00FE62ED">
          <w:pPr>
            <w:pStyle w:val="NTDPHeaderText"/>
            <w:rPr>
              <w:b w:val="0"/>
              <w:bCs/>
            </w:rPr>
          </w:pPr>
          <w:bookmarkStart w:id="5" w:name="_Hlk100574008"/>
          <w:r w:rsidRPr="009A4D9F">
            <w:rPr>
              <w:b w:val="0"/>
              <w:bCs/>
              <w:color w:val="000000" w:themeColor="text1"/>
              <w:sz w:val="22"/>
              <w:szCs w:val="20"/>
            </w:rPr>
            <w:t>Introduction</w:t>
          </w:r>
        </w:p>
      </w:tc>
      <w:tc>
        <w:tcPr>
          <w:tcW w:w="1275" w:type="dxa"/>
        </w:tcPr>
        <w:p w14:paraId="246BF33C" w14:textId="77777777" w:rsidR="004A4BE7" w:rsidRPr="00E43165" w:rsidRDefault="004A4BE7" w:rsidP="00FE62ED">
          <w:pPr>
            <w:pStyle w:val="NTDPHeaderSubHeadings"/>
            <w:jc w:val="left"/>
            <w:rPr>
              <w:color w:val="C00000"/>
            </w:rPr>
          </w:pPr>
        </w:p>
      </w:tc>
      <w:tc>
        <w:tcPr>
          <w:tcW w:w="1701" w:type="dxa"/>
        </w:tcPr>
        <w:p w14:paraId="5C5F010A" w14:textId="77777777" w:rsidR="004A4BE7" w:rsidRPr="00E43165" w:rsidRDefault="004A4BE7" w:rsidP="00FE62ED">
          <w:pPr>
            <w:pStyle w:val="NTDPHeaderSubHeadings"/>
          </w:pPr>
        </w:p>
      </w:tc>
      <w:tc>
        <w:tcPr>
          <w:tcW w:w="1985" w:type="dxa"/>
        </w:tcPr>
        <w:p w14:paraId="43B7B7F8" w14:textId="77777777" w:rsidR="004A4BE7" w:rsidRDefault="004A4BE7" w:rsidP="00FE62ED">
          <w:pPr>
            <w:pStyle w:val="NTDPHeaderSubHeadings"/>
          </w:pPr>
        </w:p>
      </w:tc>
      <w:tc>
        <w:tcPr>
          <w:tcW w:w="2268" w:type="dxa"/>
        </w:tcPr>
        <w:p w14:paraId="7A198F0A" w14:textId="77777777" w:rsidR="004A4BE7" w:rsidRDefault="004A4BE7" w:rsidP="00FE62ED">
          <w:pPr>
            <w:pStyle w:val="NTDPHeaderSubHeadings"/>
          </w:pPr>
        </w:p>
      </w:tc>
    </w:tr>
    <w:bookmarkEnd w:id="5"/>
  </w:tbl>
  <w:p w14:paraId="03039819" w14:textId="77777777" w:rsidR="004A4BE7" w:rsidRDefault="004A4BE7" w:rsidP="008A579F">
    <w:pPr>
      <w:pStyle w:val="Header"/>
      <w:tabs>
        <w:tab w:val="clear" w:pos="4513"/>
        <w:tab w:val="clear" w:pos="9026"/>
        <w:tab w:val="left" w:pos="2805"/>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7797"/>
      <w:gridCol w:w="1275"/>
      <w:gridCol w:w="1701"/>
      <w:gridCol w:w="1985"/>
      <w:gridCol w:w="2268"/>
    </w:tblGrid>
    <w:tr w:rsidR="0079750B" w14:paraId="54A8F8E7" w14:textId="77777777" w:rsidTr="00781170">
      <w:tc>
        <w:tcPr>
          <w:tcW w:w="7797" w:type="dxa"/>
        </w:tcPr>
        <w:p w14:paraId="0C5DC1F7" w14:textId="2E04F2DB" w:rsidR="0079750B" w:rsidRPr="00916285" w:rsidRDefault="0079750B" w:rsidP="00BC7AD2">
          <w:pPr>
            <w:pStyle w:val="NTDPHeaderText"/>
            <w:rPr>
              <w:b w:val="0"/>
              <w:bCs/>
              <w:color w:val="auto"/>
            </w:rPr>
          </w:pPr>
          <w:r>
            <w:rPr>
              <w:b w:val="0"/>
              <w:bCs/>
              <w:color w:val="auto"/>
            </w:rPr>
            <w:t>Delivery &amp; Future Opportunities</w:t>
          </w:r>
        </w:p>
      </w:tc>
      <w:tc>
        <w:tcPr>
          <w:tcW w:w="1275" w:type="dxa"/>
        </w:tcPr>
        <w:p w14:paraId="03E6CBAB" w14:textId="77777777" w:rsidR="0079750B" w:rsidRPr="00E43165" w:rsidRDefault="0079750B" w:rsidP="00BC7AD2">
          <w:pPr>
            <w:pStyle w:val="NTDPHeaderSubHeadings"/>
            <w:jc w:val="left"/>
            <w:rPr>
              <w:color w:val="C00000"/>
            </w:rPr>
          </w:pPr>
        </w:p>
      </w:tc>
      <w:tc>
        <w:tcPr>
          <w:tcW w:w="1701" w:type="dxa"/>
        </w:tcPr>
        <w:p w14:paraId="482015AB" w14:textId="77777777" w:rsidR="0079750B" w:rsidRPr="00E43165" w:rsidRDefault="0079750B" w:rsidP="00BC7AD2">
          <w:pPr>
            <w:pStyle w:val="NTDPHeaderSubHeadings"/>
          </w:pPr>
        </w:p>
      </w:tc>
      <w:tc>
        <w:tcPr>
          <w:tcW w:w="1985" w:type="dxa"/>
        </w:tcPr>
        <w:p w14:paraId="11EC23F4" w14:textId="77777777" w:rsidR="0079750B" w:rsidRDefault="0079750B" w:rsidP="00BC7AD2">
          <w:pPr>
            <w:pStyle w:val="NTDPHeaderSubHeadings"/>
          </w:pPr>
        </w:p>
      </w:tc>
      <w:tc>
        <w:tcPr>
          <w:tcW w:w="2268" w:type="dxa"/>
        </w:tcPr>
        <w:p w14:paraId="2B2C1186" w14:textId="77777777" w:rsidR="0079750B" w:rsidRDefault="0079750B" w:rsidP="00BC7AD2">
          <w:pPr>
            <w:pStyle w:val="NTDPHeaderSubHeadings"/>
          </w:pPr>
        </w:p>
      </w:tc>
    </w:tr>
  </w:tbl>
  <w:p w14:paraId="71618ABC" w14:textId="77777777" w:rsidR="0079750B" w:rsidRDefault="0079750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7797"/>
      <w:gridCol w:w="1275"/>
      <w:gridCol w:w="1701"/>
      <w:gridCol w:w="1985"/>
      <w:gridCol w:w="2268"/>
    </w:tblGrid>
    <w:tr w:rsidR="00781222" w14:paraId="76CC8896" w14:textId="77777777" w:rsidTr="00FF3E99">
      <w:trPr>
        <w:trHeight w:val="274"/>
      </w:trPr>
      <w:tc>
        <w:tcPr>
          <w:tcW w:w="7797" w:type="dxa"/>
        </w:tcPr>
        <w:p w14:paraId="4C6F170A" w14:textId="29376723" w:rsidR="00223005" w:rsidRPr="00223005" w:rsidRDefault="00223005" w:rsidP="00BC7AD2">
          <w:pPr>
            <w:pStyle w:val="NTDPHeaderText"/>
            <w:rPr>
              <w:b w:val="0"/>
              <w:bCs/>
              <w:color w:val="auto"/>
              <w:sz w:val="22"/>
              <w:szCs w:val="20"/>
            </w:rPr>
          </w:pPr>
          <w:r>
            <w:rPr>
              <w:b w:val="0"/>
              <w:bCs/>
              <w:color w:val="auto"/>
              <w:sz w:val="22"/>
              <w:szCs w:val="20"/>
            </w:rPr>
            <w:t>Ports &amp; Maritime</w:t>
          </w:r>
        </w:p>
      </w:tc>
      <w:tc>
        <w:tcPr>
          <w:tcW w:w="1275" w:type="dxa"/>
        </w:tcPr>
        <w:p w14:paraId="5CD3A6AF" w14:textId="77777777" w:rsidR="00223005" w:rsidRPr="00223005" w:rsidRDefault="00223005" w:rsidP="00BC7AD2">
          <w:pPr>
            <w:pStyle w:val="NTDPHeaderSubHeadings"/>
            <w:jc w:val="left"/>
            <w:rPr>
              <w:color w:val="C00000"/>
              <w:sz w:val="14"/>
              <w:szCs w:val="20"/>
            </w:rPr>
          </w:pPr>
        </w:p>
      </w:tc>
      <w:tc>
        <w:tcPr>
          <w:tcW w:w="1701" w:type="dxa"/>
        </w:tcPr>
        <w:p w14:paraId="3EAE6F6D" w14:textId="77777777" w:rsidR="00223005" w:rsidRPr="00223005" w:rsidRDefault="00223005" w:rsidP="00BC7AD2">
          <w:pPr>
            <w:pStyle w:val="NTDPHeaderSubHeadings"/>
            <w:rPr>
              <w:sz w:val="14"/>
              <w:szCs w:val="20"/>
            </w:rPr>
          </w:pPr>
        </w:p>
      </w:tc>
      <w:tc>
        <w:tcPr>
          <w:tcW w:w="1985" w:type="dxa"/>
        </w:tcPr>
        <w:p w14:paraId="44F578FF" w14:textId="77777777" w:rsidR="00223005" w:rsidRPr="00223005" w:rsidRDefault="00223005" w:rsidP="00BC7AD2">
          <w:pPr>
            <w:pStyle w:val="NTDPHeaderSubHeadings"/>
            <w:rPr>
              <w:sz w:val="14"/>
              <w:szCs w:val="20"/>
            </w:rPr>
          </w:pPr>
        </w:p>
      </w:tc>
      <w:tc>
        <w:tcPr>
          <w:tcW w:w="2268" w:type="dxa"/>
        </w:tcPr>
        <w:p w14:paraId="182FA4A8" w14:textId="77777777" w:rsidR="00223005" w:rsidRPr="00223005" w:rsidRDefault="00223005" w:rsidP="00BC7AD2">
          <w:pPr>
            <w:pStyle w:val="NTDPHeaderSubHeadings"/>
            <w:rPr>
              <w:sz w:val="14"/>
              <w:szCs w:val="20"/>
            </w:rPr>
          </w:pPr>
        </w:p>
      </w:tc>
    </w:tr>
  </w:tbl>
  <w:p w14:paraId="1FA0CE3E" w14:textId="77777777" w:rsidR="00223005" w:rsidRPr="00223005" w:rsidRDefault="00223005" w:rsidP="008A579F">
    <w:pPr>
      <w:pStyle w:val="Header"/>
      <w:tabs>
        <w:tab w:val="clear" w:pos="4513"/>
        <w:tab w:val="clear" w:pos="9026"/>
        <w:tab w:val="left" w:pos="2805"/>
      </w:tabs>
      <w:rPr>
        <w:sz w:val="20"/>
        <w:szCs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7797"/>
      <w:gridCol w:w="1275"/>
      <w:gridCol w:w="1701"/>
      <w:gridCol w:w="1985"/>
      <w:gridCol w:w="2268"/>
    </w:tblGrid>
    <w:tr w:rsidR="0052378B" w14:paraId="2FFB805E" w14:textId="77777777" w:rsidTr="00781170">
      <w:tc>
        <w:tcPr>
          <w:tcW w:w="7797" w:type="dxa"/>
        </w:tcPr>
        <w:p w14:paraId="6F6A52E7" w14:textId="1EBAD2CD" w:rsidR="005F40BC" w:rsidRPr="00916285" w:rsidRDefault="005F40BC" w:rsidP="00BC7AD2">
          <w:pPr>
            <w:pStyle w:val="NTDPHeaderText"/>
            <w:rPr>
              <w:b w:val="0"/>
              <w:bCs/>
              <w:color w:val="auto"/>
            </w:rPr>
          </w:pPr>
          <w:r>
            <w:rPr>
              <w:b w:val="0"/>
              <w:bCs/>
              <w:color w:val="auto"/>
            </w:rPr>
            <w:t>Annex 1</w:t>
          </w:r>
        </w:p>
      </w:tc>
      <w:tc>
        <w:tcPr>
          <w:tcW w:w="1275" w:type="dxa"/>
        </w:tcPr>
        <w:p w14:paraId="5CFB540A" w14:textId="77777777" w:rsidR="005F40BC" w:rsidRPr="00E43165" w:rsidRDefault="005F40BC" w:rsidP="00BC7AD2">
          <w:pPr>
            <w:pStyle w:val="NTDPHeaderSubHeadings"/>
            <w:jc w:val="left"/>
            <w:rPr>
              <w:color w:val="C00000"/>
            </w:rPr>
          </w:pPr>
        </w:p>
      </w:tc>
      <w:tc>
        <w:tcPr>
          <w:tcW w:w="1701" w:type="dxa"/>
        </w:tcPr>
        <w:p w14:paraId="30D3F899" w14:textId="77777777" w:rsidR="005F40BC" w:rsidRPr="00E43165" w:rsidRDefault="005F40BC" w:rsidP="00BC7AD2">
          <w:pPr>
            <w:pStyle w:val="NTDPHeaderSubHeadings"/>
          </w:pPr>
        </w:p>
      </w:tc>
      <w:tc>
        <w:tcPr>
          <w:tcW w:w="1985" w:type="dxa"/>
        </w:tcPr>
        <w:p w14:paraId="4EF4CDD0" w14:textId="77777777" w:rsidR="005F40BC" w:rsidRDefault="005F40BC" w:rsidP="00BC7AD2">
          <w:pPr>
            <w:pStyle w:val="NTDPHeaderSubHeadings"/>
          </w:pPr>
        </w:p>
      </w:tc>
      <w:tc>
        <w:tcPr>
          <w:tcW w:w="2268" w:type="dxa"/>
        </w:tcPr>
        <w:p w14:paraId="2088824D" w14:textId="77777777" w:rsidR="005F40BC" w:rsidRDefault="005F40BC" w:rsidP="00BC7AD2">
          <w:pPr>
            <w:pStyle w:val="NTDPHeaderSubHeadings"/>
          </w:pPr>
        </w:p>
      </w:tc>
    </w:tr>
  </w:tbl>
  <w:p w14:paraId="5E78590F" w14:textId="77777777" w:rsidR="005F40BC" w:rsidRDefault="005F40BC" w:rsidP="008A579F">
    <w:pPr>
      <w:pStyle w:val="Header"/>
      <w:tabs>
        <w:tab w:val="clear" w:pos="4513"/>
        <w:tab w:val="clear" w:pos="9026"/>
        <w:tab w:val="left" w:pos="2805"/>
      </w:tabs>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026" w:type="dxa"/>
      <w:tblInd w:w="0" w:type="dxa"/>
      <w:tblBorders>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7797"/>
      <w:gridCol w:w="1275"/>
      <w:gridCol w:w="1701"/>
      <w:gridCol w:w="1985"/>
      <w:gridCol w:w="2268"/>
    </w:tblGrid>
    <w:tr w:rsidR="00781222" w14:paraId="0A48EB9D" w14:textId="77777777" w:rsidTr="00781170">
      <w:tc>
        <w:tcPr>
          <w:tcW w:w="7797" w:type="dxa"/>
        </w:tcPr>
        <w:p w14:paraId="3E0B2CA9" w14:textId="6E7F131A" w:rsidR="000130E1" w:rsidRPr="00916285" w:rsidRDefault="000130E1" w:rsidP="00BC7AD2">
          <w:pPr>
            <w:pStyle w:val="NTDPHeaderText"/>
            <w:rPr>
              <w:b w:val="0"/>
              <w:bCs/>
              <w:color w:val="auto"/>
            </w:rPr>
          </w:pPr>
          <w:r>
            <w:rPr>
              <w:b w:val="0"/>
              <w:bCs/>
              <w:color w:val="auto"/>
            </w:rPr>
            <w:t xml:space="preserve">Annex </w:t>
          </w:r>
          <w:r w:rsidR="004E4A58">
            <w:rPr>
              <w:b w:val="0"/>
              <w:bCs/>
              <w:color w:val="auto"/>
            </w:rPr>
            <w:t>1</w:t>
          </w:r>
        </w:p>
      </w:tc>
      <w:tc>
        <w:tcPr>
          <w:tcW w:w="1275" w:type="dxa"/>
        </w:tcPr>
        <w:p w14:paraId="4DBD1C0C" w14:textId="77777777" w:rsidR="000130E1" w:rsidRPr="00E43165" w:rsidRDefault="000130E1" w:rsidP="00BC7AD2">
          <w:pPr>
            <w:pStyle w:val="NTDPHeaderSubHeadings"/>
            <w:jc w:val="left"/>
            <w:rPr>
              <w:color w:val="C00000"/>
            </w:rPr>
          </w:pPr>
        </w:p>
      </w:tc>
      <w:tc>
        <w:tcPr>
          <w:tcW w:w="1701" w:type="dxa"/>
        </w:tcPr>
        <w:p w14:paraId="6AE9CB3A" w14:textId="77777777" w:rsidR="000130E1" w:rsidRPr="00E43165" w:rsidRDefault="000130E1" w:rsidP="00BC7AD2">
          <w:pPr>
            <w:pStyle w:val="NTDPHeaderSubHeadings"/>
          </w:pPr>
        </w:p>
      </w:tc>
      <w:tc>
        <w:tcPr>
          <w:tcW w:w="1985" w:type="dxa"/>
        </w:tcPr>
        <w:p w14:paraId="26266C3A" w14:textId="77777777" w:rsidR="000130E1" w:rsidRDefault="000130E1" w:rsidP="00BC7AD2">
          <w:pPr>
            <w:pStyle w:val="NTDPHeaderSubHeadings"/>
          </w:pPr>
        </w:p>
      </w:tc>
      <w:tc>
        <w:tcPr>
          <w:tcW w:w="2268" w:type="dxa"/>
        </w:tcPr>
        <w:p w14:paraId="2B12C629" w14:textId="77777777" w:rsidR="000130E1" w:rsidRDefault="000130E1" w:rsidP="00BC7AD2">
          <w:pPr>
            <w:pStyle w:val="NTDPHeaderSubHeadings"/>
          </w:pPr>
        </w:p>
      </w:tc>
    </w:tr>
  </w:tbl>
  <w:p w14:paraId="2A839BE9" w14:textId="77777777" w:rsidR="000130E1" w:rsidRDefault="000130E1" w:rsidP="008A579F">
    <w:pPr>
      <w:pStyle w:val="Header"/>
      <w:tabs>
        <w:tab w:val="clear" w:pos="4513"/>
        <w:tab w:val="clear" w:pos="9026"/>
        <w:tab w:val="left" w:pos="280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0D0D52"/>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5242870"/>
    <w:multiLevelType w:val="multilevel"/>
    <w:tmpl w:val="3F0C00E6"/>
    <w:lvl w:ilvl="0">
      <w:start w:val="1"/>
      <w:numFmt w:val="decimal"/>
      <w:pStyle w:val="head"/>
      <w:lvlText w:val="%1."/>
      <w:lvlJc w:val="left"/>
      <w:pPr>
        <w:ind w:left="360" w:hanging="360"/>
      </w:pPr>
    </w:lvl>
    <w:lvl w:ilvl="1">
      <w:start w:val="1"/>
      <w:numFmt w:val="decimal"/>
      <w:lvlText w:val="%2.%1"/>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90A5115"/>
    <w:multiLevelType w:val="hybridMultilevel"/>
    <w:tmpl w:val="B8BEDD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EF00B40"/>
    <w:multiLevelType w:val="multilevel"/>
    <w:tmpl w:val="90F6BB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3645CFF"/>
    <w:multiLevelType w:val="hybridMultilevel"/>
    <w:tmpl w:val="F8C42966"/>
    <w:lvl w:ilvl="0" w:tplc="95C05588">
      <w:start w:val="1"/>
      <w:numFmt w:val="bullet"/>
      <w:lvlText w:val=""/>
      <w:lvlJc w:val="left"/>
      <w:pPr>
        <w:ind w:left="720" w:hanging="360"/>
      </w:pPr>
      <w:rPr>
        <w:rFonts w:ascii="Symbol" w:hAnsi="Symbol" w:hint="default"/>
      </w:rPr>
    </w:lvl>
    <w:lvl w:ilvl="1" w:tplc="BA085498" w:tentative="1">
      <w:start w:val="1"/>
      <w:numFmt w:val="bullet"/>
      <w:lvlText w:val="o"/>
      <w:lvlJc w:val="left"/>
      <w:pPr>
        <w:ind w:left="1440" w:hanging="360"/>
      </w:pPr>
      <w:rPr>
        <w:rFonts w:ascii="Courier New" w:hAnsi="Courier New" w:hint="default"/>
      </w:rPr>
    </w:lvl>
    <w:lvl w:ilvl="2" w:tplc="C844541E" w:tentative="1">
      <w:start w:val="1"/>
      <w:numFmt w:val="bullet"/>
      <w:lvlText w:val=""/>
      <w:lvlJc w:val="left"/>
      <w:pPr>
        <w:ind w:left="2160" w:hanging="360"/>
      </w:pPr>
      <w:rPr>
        <w:rFonts w:ascii="Wingdings" w:hAnsi="Wingdings" w:hint="default"/>
      </w:rPr>
    </w:lvl>
    <w:lvl w:ilvl="3" w:tplc="9BF8FA72" w:tentative="1">
      <w:start w:val="1"/>
      <w:numFmt w:val="bullet"/>
      <w:lvlText w:val=""/>
      <w:lvlJc w:val="left"/>
      <w:pPr>
        <w:ind w:left="2880" w:hanging="360"/>
      </w:pPr>
      <w:rPr>
        <w:rFonts w:ascii="Symbol" w:hAnsi="Symbol" w:hint="default"/>
      </w:rPr>
    </w:lvl>
    <w:lvl w:ilvl="4" w:tplc="A4A26A0C" w:tentative="1">
      <w:start w:val="1"/>
      <w:numFmt w:val="bullet"/>
      <w:lvlText w:val="o"/>
      <w:lvlJc w:val="left"/>
      <w:pPr>
        <w:ind w:left="3600" w:hanging="360"/>
      </w:pPr>
      <w:rPr>
        <w:rFonts w:ascii="Courier New" w:hAnsi="Courier New" w:hint="default"/>
      </w:rPr>
    </w:lvl>
    <w:lvl w:ilvl="5" w:tplc="D2B2A7AE" w:tentative="1">
      <w:start w:val="1"/>
      <w:numFmt w:val="bullet"/>
      <w:lvlText w:val=""/>
      <w:lvlJc w:val="left"/>
      <w:pPr>
        <w:ind w:left="4320" w:hanging="360"/>
      </w:pPr>
      <w:rPr>
        <w:rFonts w:ascii="Wingdings" w:hAnsi="Wingdings" w:hint="default"/>
      </w:rPr>
    </w:lvl>
    <w:lvl w:ilvl="6" w:tplc="5C50E732" w:tentative="1">
      <w:start w:val="1"/>
      <w:numFmt w:val="bullet"/>
      <w:lvlText w:val=""/>
      <w:lvlJc w:val="left"/>
      <w:pPr>
        <w:ind w:left="5040" w:hanging="360"/>
      </w:pPr>
      <w:rPr>
        <w:rFonts w:ascii="Symbol" w:hAnsi="Symbol" w:hint="default"/>
      </w:rPr>
    </w:lvl>
    <w:lvl w:ilvl="7" w:tplc="E5AA6EF6" w:tentative="1">
      <w:start w:val="1"/>
      <w:numFmt w:val="bullet"/>
      <w:lvlText w:val="o"/>
      <w:lvlJc w:val="left"/>
      <w:pPr>
        <w:ind w:left="5760" w:hanging="360"/>
      </w:pPr>
      <w:rPr>
        <w:rFonts w:ascii="Courier New" w:hAnsi="Courier New" w:hint="default"/>
      </w:rPr>
    </w:lvl>
    <w:lvl w:ilvl="8" w:tplc="375883C4" w:tentative="1">
      <w:start w:val="1"/>
      <w:numFmt w:val="bullet"/>
      <w:lvlText w:val=""/>
      <w:lvlJc w:val="left"/>
      <w:pPr>
        <w:ind w:left="6480" w:hanging="360"/>
      </w:pPr>
      <w:rPr>
        <w:rFonts w:ascii="Wingdings" w:hAnsi="Wingdings" w:hint="default"/>
      </w:rPr>
    </w:lvl>
  </w:abstractNum>
  <w:abstractNum w:abstractNumId="5" w15:restartNumberingAfterBreak="0">
    <w:nsid w:val="2B9646C6"/>
    <w:multiLevelType w:val="hybridMultilevel"/>
    <w:tmpl w:val="432A2644"/>
    <w:lvl w:ilvl="0" w:tplc="D20C991C">
      <w:start w:val="1"/>
      <w:numFmt w:val="bullet"/>
      <w:lvlText w:val=""/>
      <w:lvlJc w:val="left"/>
      <w:pPr>
        <w:ind w:left="720" w:hanging="360"/>
      </w:pPr>
      <w:rPr>
        <w:rFonts w:ascii="Symbol" w:hAnsi="Symbol" w:hint="default"/>
      </w:rPr>
    </w:lvl>
    <w:lvl w:ilvl="1" w:tplc="769EFC6A">
      <w:start w:val="1"/>
      <w:numFmt w:val="bullet"/>
      <w:lvlText w:val=""/>
      <w:lvlJc w:val="left"/>
      <w:pPr>
        <w:ind w:left="1440" w:hanging="360"/>
      </w:pPr>
      <w:rPr>
        <w:rFonts w:ascii="Symbol" w:hAnsi="Symbol" w:hint="default"/>
      </w:rPr>
    </w:lvl>
    <w:lvl w:ilvl="2" w:tplc="34B214B2">
      <w:start w:val="1"/>
      <w:numFmt w:val="lowerRoman"/>
      <w:lvlText w:val="%3."/>
      <w:lvlJc w:val="right"/>
      <w:pPr>
        <w:ind w:left="2160" w:hanging="180"/>
      </w:pPr>
    </w:lvl>
    <w:lvl w:ilvl="3" w:tplc="6650AB06">
      <w:start w:val="1"/>
      <w:numFmt w:val="decimal"/>
      <w:lvlText w:val="%4."/>
      <w:lvlJc w:val="left"/>
      <w:pPr>
        <w:ind w:left="2880" w:hanging="360"/>
      </w:pPr>
    </w:lvl>
    <w:lvl w:ilvl="4" w:tplc="B6D48074">
      <w:start w:val="1"/>
      <w:numFmt w:val="lowerLetter"/>
      <w:lvlText w:val="%5."/>
      <w:lvlJc w:val="left"/>
      <w:pPr>
        <w:ind w:left="3600" w:hanging="360"/>
      </w:pPr>
    </w:lvl>
    <w:lvl w:ilvl="5" w:tplc="53904112">
      <w:start w:val="1"/>
      <w:numFmt w:val="lowerRoman"/>
      <w:lvlText w:val="%6."/>
      <w:lvlJc w:val="right"/>
      <w:pPr>
        <w:ind w:left="4320" w:hanging="180"/>
      </w:pPr>
    </w:lvl>
    <w:lvl w:ilvl="6" w:tplc="A93257C4">
      <w:start w:val="1"/>
      <w:numFmt w:val="decimal"/>
      <w:lvlText w:val="%7."/>
      <w:lvlJc w:val="left"/>
      <w:pPr>
        <w:ind w:left="5040" w:hanging="360"/>
      </w:pPr>
    </w:lvl>
    <w:lvl w:ilvl="7" w:tplc="82F0A400">
      <w:start w:val="1"/>
      <w:numFmt w:val="lowerLetter"/>
      <w:lvlText w:val="%8."/>
      <w:lvlJc w:val="left"/>
      <w:pPr>
        <w:ind w:left="5760" w:hanging="360"/>
      </w:pPr>
    </w:lvl>
    <w:lvl w:ilvl="8" w:tplc="18527C72">
      <w:start w:val="1"/>
      <w:numFmt w:val="lowerRoman"/>
      <w:lvlText w:val="%9."/>
      <w:lvlJc w:val="right"/>
      <w:pPr>
        <w:ind w:left="6480" w:hanging="180"/>
      </w:pPr>
    </w:lvl>
  </w:abstractNum>
  <w:abstractNum w:abstractNumId="6" w15:restartNumberingAfterBreak="0">
    <w:nsid w:val="2EE703DE"/>
    <w:multiLevelType w:val="hybridMultilevel"/>
    <w:tmpl w:val="2A78C366"/>
    <w:lvl w:ilvl="0" w:tplc="883E169C">
      <w:start w:val="1"/>
      <w:numFmt w:val="bullet"/>
      <w:lvlText w:val=""/>
      <w:lvlJc w:val="left"/>
      <w:pPr>
        <w:ind w:left="720" w:hanging="360"/>
      </w:pPr>
      <w:rPr>
        <w:rFonts w:ascii="Symbol" w:hAnsi="Symbol" w:hint="default"/>
      </w:rPr>
    </w:lvl>
    <w:lvl w:ilvl="1" w:tplc="E41A6BD0" w:tentative="1">
      <w:start w:val="1"/>
      <w:numFmt w:val="bullet"/>
      <w:lvlText w:val="o"/>
      <w:lvlJc w:val="left"/>
      <w:pPr>
        <w:ind w:left="1440" w:hanging="360"/>
      </w:pPr>
      <w:rPr>
        <w:rFonts w:ascii="Courier New" w:hAnsi="Courier New" w:hint="default"/>
      </w:rPr>
    </w:lvl>
    <w:lvl w:ilvl="2" w:tplc="754AF42A" w:tentative="1">
      <w:start w:val="1"/>
      <w:numFmt w:val="bullet"/>
      <w:lvlText w:val=""/>
      <w:lvlJc w:val="left"/>
      <w:pPr>
        <w:ind w:left="2160" w:hanging="360"/>
      </w:pPr>
      <w:rPr>
        <w:rFonts w:ascii="Wingdings" w:hAnsi="Wingdings" w:hint="default"/>
      </w:rPr>
    </w:lvl>
    <w:lvl w:ilvl="3" w:tplc="A7BA3CA4" w:tentative="1">
      <w:start w:val="1"/>
      <w:numFmt w:val="bullet"/>
      <w:lvlText w:val=""/>
      <w:lvlJc w:val="left"/>
      <w:pPr>
        <w:ind w:left="2880" w:hanging="360"/>
      </w:pPr>
      <w:rPr>
        <w:rFonts w:ascii="Symbol" w:hAnsi="Symbol" w:hint="default"/>
      </w:rPr>
    </w:lvl>
    <w:lvl w:ilvl="4" w:tplc="ED2C37B6" w:tentative="1">
      <w:start w:val="1"/>
      <w:numFmt w:val="bullet"/>
      <w:lvlText w:val="o"/>
      <w:lvlJc w:val="left"/>
      <w:pPr>
        <w:ind w:left="3600" w:hanging="360"/>
      </w:pPr>
      <w:rPr>
        <w:rFonts w:ascii="Courier New" w:hAnsi="Courier New" w:hint="default"/>
      </w:rPr>
    </w:lvl>
    <w:lvl w:ilvl="5" w:tplc="9DC62296" w:tentative="1">
      <w:start w:val="1"/>
      <w:numFmt w:val="bullet"/>
      <w:lvlText w:val=""/>
      <w:lvlJc w:val="left"/>
      <w:pPr>
        <w:ind w:left="4320" w:hanging="360"/>
      </w:pPr>
      <w:rPr>
        <w:rFonts w:ascii="Wingdings" w:hAnsi="Wingdings" w:hint="default"/>
      </w:rPr>
    </w:lvl>
    <w:lvl w:ilvl="6" w:tplc="239EDD68" w:tentative="1">
      <w:start w:val="1"/>
      <w:numFmt w:val="bullet"/>
      <w:lvlText w:val=""/>
      <w:lvlJc w:val="left"/>
      <w:pPr>
        <w:ind w:left="5040" w:hanging="360"/>
      </w:pPr>
      <w:rPr>
        <w:rFonts w:ascii="Symbol" w:hAnsi="Symbol" w:hint="default"/>
      </w:rPr>
    </w:lvl>
    <w:lvl w:ilvl="7" w:tplc="745EC9B0" w:tentative="1">
      <w:start w:val="1"/>
      <w:numFmt w:val="bullet"/>
      <w:lvlText w:val="o"/>
      <w:lvlJc w:val="left"/>
      <w:pPr>
        <w:ind w:left="5760" w:hanging="360"/>
      </w:pPr>
      <w:rPr>
        <w:rFonts w:ascii="Courier New" w:hAnsi="Courier New" w:hint="default"/>
      </w:rPr>
    </w:lvl>
    <w:lvl w:ilvl="8" w:tplc="20407A88" w:tentative="1">
      <w:start w:val="1"/>
      <w:numFmt w:val="bullet"/>
      <w:lvlText w:val=""/>
      <w:lvlJc w:val="left"/>
      <w:pPr>
        <w:ind w:left="6480" w:hanging="360"/>
      </w:pPr>
      <w:rPr>
        <w:rFonts w:ascii="Wingdings" w:hAnsi="Wingdings" w:hint="default"/>
      </w:rPr>
    </w:lvl>
  </w:abstractNum>
  <w:abstractNum w:abstractNumId="7" w15:restartNumberingAfterBreak="0">
    <w:nsid w:val="2FA5132B"/>
    <w:multiLevelType w:val="hybridMultilevel"/>
    <w:tmpl w:val="1B3297FC"/>
    <w:lvl w:ilvl="0" w:tplc="57F258D8">
      <w:start w:val="1"/>
      <w:numFmt w:val="bullet"/>
      <w:lvlText w:val=""/>
      <w:lvlJc w:val="left"/>
      <w:pPr>
        <w:ind w:left="1080" w:hanging="360"/>
      </w:pPr>
      <w:rPr>
        <w:rFonts w:ascii="Symbol" w:hAnsi="Symbol" w:hint="default"/>
      </w:rPr>
    </w:lvl>
    <w:lvl w:ilvl="1" w:tplc="EE70DA0A" w:tentative="1">
      <w:start w:val="1"/>
      <w:numFmt w:val="bullet"/>
      <w:lvlText w:val="o"/>
      <w:lvlJc w:val="left"/>
      <w:pPr>
        <w:ind w:left="1800" w:hanging="360"/>
      </w:pPr>
      <w:rPr>
        <w:rFonts w:ascii="Courier New" w:hAnsi="Courier New" w:hint="default"/>
      </w:rPr>
    </w:lvl>
    <w:lvl w:ilvl="2" w:tplc="546C377E" w:tentative="1">
      <w:start w:val="1"/>
      <w:numFmt w:val="bullet"/>
      <w:lvlText w:val=""/>
      <w:lvlJc w:val="left"/>
      <w:pPr>
        <w:ind w:left="2520" w:hanging="360"/>
      </w:pPr>
      <w:rPr>
        <w:rFonts w:ascii="Wingdings" w:hAnsi="Wingdings" w:hint="default"/>
      </w:rPr>
    </w:lvl>
    <w:lvl w:ilvl="3" w:tplc="640C8A9A" w:tentative="1">
      <w:start w:val="1"/>
      <w:numFmt w:val="bullet"/>
      <w:lvlText w:val=""/>
      <w:lvlJc w:val="left"/>
      <w:pPr>
        <w:ind w:left="3240" w:hanging="360"/>
      </w:pPr>
      <w:rPr>
        <w:rFonts w:ascii="Symbol" w:hAnsi="Symbol" w:hint="default"/>
      </w:rPr>
    </w:lvl>
    <w:lvl w:ilvl="4" w:tplc="A38CE084" w:tentative="1">
      <w:start w:val="1"/>
      <w:numFmt w:val="bullet"/>
      <w:lvlText w:val="o"/>
      <w:lvlJc w:val="left"/>
      <w:pPr>
        <w:ind w:left="3960" w:hanging="360"/>
      </w:pPr>
      <w:rPr>
        <w:rFonts w:ascii="Courier New" w:hAnsi="Courier New" w:hint="default"/>
      </w:rPr>
    </w:lvl>
    <w:lvl w:ilvl="5" w:tplc="D55A7B02" w:tentative="1">
      <w:start w:val="1"/>
      <w:numFmt w:val="bullet"/>
      <w:lvlText w:val=""/>
      <w:lvlJc w:val="left"/>
      <w:pPr>
        <w:ind w:left="4680" w:hanging="360"/>
      </w:pPr>
      <w:rPr>
        <w:rFonts w:ascii="Wingdings" w:hAnsi="Wingdings" w:hint="default"/>
      </w:rPr>
    </w:lvl>
    <w:lvl w:ilvl="6" w:tplc="8F3A44A0" w:tentative="1">
      <w:start w:val="1"/>
      <w:numFmt w:val="bullet"/>
      <w:lvlText w:val=""/>
      <w:lvlJc w:val="left"/>
      <w:pPr>
        <w:ind w:left="5400" w:hanging="360"/>
      </w:pPr>
      <w:rPr>
        <w:rFonts w:ascii="Symbol" w:hAnsi="Symbol" w:hint="default"/>
      </w:rPr>
    </w:lvl>
    <w:lvl w:ilvl="7" w:tplc="0FE2D180" w:tentative="1">
      <w:start w:val="1"/>
      <w:numFmt w:val="bullet"/>
      <w:lvlText w:val="o"/>
      <w:lvlJc w:val="left"/>
      <w:pPr>
        <w:ind w:left="6120" w:hanging="360"/>
      </w:pPr>
      <w:rPr>
        <w:rFonts w:ascii="Courier New" w:hAnsi="Courier New" w:hint="default"/>
      </w:rPr>
    </w:lvl>
    <w:lvl w:ilvl="8" w:tplc="C130EEF4" w:tentative="1">
      <w:start w:val="1"/>
      <w:numFmt w:val="bullet"/>
      <w:lvlText w:val=""/>
      <w:lvlJc w:val="left"/>
      <w:pPr>
        <w:ind w:left="6840" w:hanging="360"/>
      </w:pPr>
      <w:rPr>
        <w:rFonts w:ascii="Wingdings" w:hAnsi="Wingdings" w:hint="default"/>
      </w:rPr>
    </w:lvl>
  </w:abstractNum>
  <w:abstractNum w:abstractNumId="8" w15:restartNumberingAfterBreak="0">
    <w:nsid w:val="373A693D"/>
    <w:multiLevelType w:val="hybridMultilevel"/>
    <w:tmpl w:val="286865F2"/>
    <w:lvl w:ilvl="0" w:tplc="21CE1D0A">
      <w:start w:val="1"/>
      <w:numFmt w:val="bullet"/>
      <w:lvlText w:val=""/>
      <w:lvlJc w:val="left"/>
      <w:pPr>
        <w:ind w:left="720" w:hanging="360"/>
      </w:pPr>
      <w:rPr>
        <w:rFonts w:ascii="Symbol" w:hAnsi="Symbol" w:hint="default"/>
      </w:rPr>
    </w:lvl>
    <w:lvl w:ilvl="1" w:tplc="4E5A2558">
      <w:start w:val="1"/>
      <w:numFmt w:val="bullet"/>
      <w:lvlText w:val="o"/>
      <w:lvlJc w:val="left"/>
      <w:pPr>
        <w:ind w:left="1440" w:hanging="360"/>
      </w:pPr>
      <w:rPr>
        <w:rFonts w:ascii="Courier New" w:hAnsi="Courier New" w:hint="default"/>
      </w:rPr>
    </w:lvl>
    <w:lvl w:ilvl="2" w:tplc="2A009B6A">
      <w:start w:val="1"/>
      <w:numFmt w:val="bullet"/>
      <w:lvlText w:val=""/>
      <w:lvlJc w:val="left"/>
      <w:pPr>
        <w:ind w:left="2160" w:hanging="360"/>
      </w:pPr>
      <w:rPr>
        <w:rFonts w:ascii="Wingdings" w:hAnsi="Wingdings" w:hint="default"/>
      </w:rPr>
    </w:lvl>
    <w:lvl w:ilvl="3" w:tplc="DAEA00E8">
      <w:start w:val="1"/>
      <w:numFmt w:val="bullet"/>
      <w:lvlText w:val=""/>
      <w:lvlJc w:val="left"/>
      <w:pPr>
        <w:ind w:left="2880" w:hanging="360"/>
      </w:pPr>
      <w:rPr>
        <w:rFonts w:ascii="Symbol" w:hAnsi="Symbol" w:hint="default"/>
      </w:rPr>
    </w:lvl>
    <w:lvl w:ilvl="4" w:tplc="1E4CAA42">
      <w:start w:val="1"/>
      <w:numFmt w:val="bullet"/>
      <w:lvlText w:val="o"/>
      <w:lvlJc w:val="left"/>
      <w:pPr>
        <w:ind w:left="3600" w:hanging="360"/>
      </w:pPr>
      <w:rPr>
        <w:rFonts w:ascii="Courier New" w:hAnsi="Courier New" w:hint="default"/>
      </w:rPr>
    </w:lvl>
    <w:lvl w:ilvl="5" w:tplc="160403F0">
      <w:start w:val="1"/>
      <w:numFmt w:val="bullet"/>
      <w:lvlText w:val=""/>
      <w:lvlJc w:val="left"/>
      <w:pPr>
        <w:ind w:left="4320" w:hanging="360"/>
      </w:pPr>
      <w:rPr>
        <w:rFonts w:ascii="Wingdings" w:hAnsi="Wingdings" w:hint="default"/>
      </w:rPr>
    </w:lvl>
    <w:lvl w:ilvl="6" w:tplc="8EC45DDC">
      <w:start w:val="1"/>
      <w:numFmt w:val="bullet"/>
      <w:lvlText w:val=""/>
      <w:lvlJc w:val="left"/>
      <w:pPr>
        <w:ind w:left="5040" w:hanging="360"/>
      </w:pPr>
      <w:rPr>
        <w:rFonts w:ascii="Symbol" w:hAnsi="Symbol" w:hint="default"/>
      </w:rPr>
    </w:lvl>
    <w:lvl w:ilvl="7" w:tplc="48822C1A">
      <w:start w:val="1"/>
      <w:numFmt w:val="bullet"/>
      <w:lvlText w:val="o"/>
      <w:lvlJc w:val="left"/>
      <w:pPr>
        <w:ind w:left="5760" w:hanging="360"/>
      </w:pPr>
      <w:rPr>
        <w:rFonts w:ascii="Courier New" w:hAnsi="Courier New" w:hint="default"/>
      </w:rPr>
    </w:lvl>
    <w:lvl w:ilvl="8" w:tplc="3D7E813A">
      <w:start w:val="1"/>
      <w:numFmt w:val="bullet"/>
      <w:lvlText w:val=""/>
      <w:lvlJc w:val="left"/>
      <w:pPr>
        <w:ind w:left="6480" w:hanging="360"/>
      </w:pPr>
      <w:rPr>
        <w:rFonts w:ascii="Wingdings" w:hAnsi="Wingdings" w:hint="default"/>
      </w:rPr>
    </w:lvl>
  </w:abstractNum>
  <w:abstractNum w:abstractNumId="9" w15:restartNumberingAfterBreak="0">
    <w:nsid w:val="38E2B6BB"/>
    <w:multiLevelType w:val="hybridMultilevel"/>
    <w:tmpl w:val="FFFFFFFF"/>
    <w:lvl w:ilvl="0" w:tplc="88084006">
      <w:start w:val="1"/>
      <w:numFmt w:val="bullet"/>
      <w:lvlText w:val="·"/>
      <w:lvlJc w:val="left"/>
      <w:pPr>
        <w:ind w:left="720" w:hanging="360"/>
      </w:pPr>
      <w:rPr>
        <w:rFonts w:ascii="Symbol" w:hAnsi="Symbol" w:hint="default"/>
      </w:rPr>
    </w:lvl>
    <w:lvl w:ilvl="1" w:tplc="7B48F410">
      <w:start w:val="1"/>
      <w:numFmt w:val="bullet"/>
      <w:lvlText w:val="o"/>
      <w:lvlJc w:val="left"/>
      <w:pPr>
        <w:ind w:left="1440" w:hanging="360"/>
      </w:pPr>
      <w:rPr>
        <w:rFonts w:ascii="Courier New" w:hAnsi="Courier New" w:hint="default"/>
      </w:rPr>
    </w:lvl>
    <w:lvl w:ilvl="2" w:tplc="CB30ADDC">
      <w:start w:val="1"/>
      <w:numFmt w:val="bullet"/>
      <w:lvlText w:val=""/>
      <w:lvlJc w:val="left"/>
      <w:pPr>
        <w:ind w:left="2160" w:hanging="360"/>
      </w:pPr>
      <w:rPr>
        <w:rFonts w:ascii="Wingdings" w:hAnsi="Wingdings" w:hint="default"/>
      </w:rPr>
    </w:lvl>
    <w:lvl w:ilvl="3" w:tplc="7A22DE78">
      <w:start w:val="1"/>
      <w:numFmt w:val="bullet"/>
      <w:lvlText w:val=""/>
      <w:lvlJc w:val="left"/>
      <w:pPr>
        <w:ind w:left="2880" w:hanging="360"/>
      </w:pPr>
      <w:rPr>
        <w:rFonts w:ascii="Symbol" w:hAnsi="Symbol" w:hint="default"/>
      </w:rPr>
    </w:lvl>
    <w:lvl w:ilvl="4" w:tplc="60121C94">
      <w:start w:val="1"/>
      <w:numFmt w:val="bullet"/>
      <w:lvlText w:val="o"/>
      <w:lvlJc w:val="left"/>
      <w:pPr>
        <w:ind w:left="3600" w:hanging="360"/>
      </w:pPr>
      <w:rPr>
        <w:rFonts w:ascii="Courier New" w:hAnsi="Courier New" w:hint="default"/>
      </w:rPr>
    </w:lvl>
    <w:lvl w:ilvl="5" w:tplc="D3109034">
      <w:start w:val="1"/>
      <w:numFmt w:val="bullet"/>
      <w:lvlText w:val=""/>
      <w:lvlJc w:val="left"/>
      <w:pPr>
        <w:ind w:left="4320" w:hanging="360"/>
      </w:pPr>
      <w:rPr>
        <w:rFonts w:ascii="Wingdings" w:hAnsi="Wingdings" w:hint="default"/>
      </w:rPr>
    </w:lvl>
    <w:lvl w:ilvl="6" w:tplc="AE14B7DC">
      <w:start w:val="1"/>
      <w:numFmt w:val="bullet"/>
      <w:lvlText w:val=""/>
      <w:lvlJc w:val="left"/>
      <w:pPr>
        <w:ind w:left="5040" w:hanging="360"/>
      </w:pPr>
      <w:rPr>
        <w:rFonts w:ascii="Symbol" w:hAnsi="Symbol" w:hint="default"/>
      </w:rPr>
    </w:lvl>
    <w:lvl w:ilvl="7" w:tplc="F8428740">
      <w:start w:val="1"/>
      <w:numFmt w:val="bullet"/>
      <w:lvlText w:val="o"/>
      <w:lvlJc w:val="left"/>
      <w:pPr>
        <w:ind w:left="5760" w:hanging="360"/>
      </w:pPr>
      <w:rPr>
        <w:rFonts w:ascii="Courier New" w:hAnsi="Courier New" w:hint="default"/>
      </w:rPr>
    </w:lvl>
    <w:lvl w:ilvl="8" w:tplc="13FC17F0">
      <w:start w:val="1"/>
      <w:numFmt w:val="bullet"/>
      <w:lvlText w:val=""/>
      <w:lvlJc w:val="left"/>
      <w:pPr>
        <w:ind w:left="6480" w:hanging="360"/>
      </w:pPr>
      <w:rPr>
        <w:rFonts w:ascii="Wingdings" w:hAnsi="Wingdings" w:hint="default"/>
      </w:rPr>
    </w:lvl>
  </w:abstractNum>
  <w:abstractNum w:abstractNumId="10" w15:restartNumberingAfterBreak="0">
    <w:nsid w:val="3C7B799C"/>
    <w:multiLevelType w:val="hybridMultilevel"/>
    <w:tmpl w:val="47BC555A"/>
    <w:lvl w:ilvl="0" w:tplc="673A8552">
      <w:start w:val="1"/>
      <w:numFmt w:val="bullet"/>
      <w:lvlText w:val=""/>
      <w:lvlJc w:val="left"/>
      <w:pPr>
        <w:ind w:left="720" w:hanging="360"/>
      </w:pPr>
      <w:rPr>
        <w:rFonts w:ascii="Symbol" w:hAnsi="Symbol" w:hint="default"/>
      </w:rPr>
    </w:lvl>
    <w:lvl w:ilvl="1" w:tplc="07EEB13E" w:tentative="1">
      <w:start w:val="1"/>
      <w:numFmt w:val="bullet"/>
      <w:lvlText w:val="o"/>
      <w:lvlJc w:val="left"/>
      <w:pPr>
        <w:ind w:left="1440" w:hanging="360"/>
      </w:pPr>
      <w:rPr>
        <w:rFonts w:ascii="Courier New" w:hAnsi="Courier New" w:hint="default"/>
      </w:rPr>
    </w:lvl>
    <w:lvl w:ilvl="2" w:tplc="267CD954" w:tentative="1">
      <w:start w:val="1"/>
      <w:numFmt w:val="bullet"/>
      <w:lvlText w:val=""/>
      <w:lvlJc w:val="left"/>
      <w:pPr>
        <w:ind w:left="2160" w:hanging="360"/>
      </w:pPr>
      <w:rPr>
        <w:rFonts w:ascii="Wingdings" w:hAnsi="Wingdings" w:hint="default"/>
      </w:rPr>
    </w:lvl>
    <w:lvl w:ilvl="3" w:tplc="FD8A4964" w:tentative="1">
      <w:start w:val="1"/>
      <w:numFmt w:val="bullet"/>
      <w:lvlText w:val=""/>
      <w:lvlJc w:val="left"/>
      <w:pPr>
        <w:ind w:left="2880" w:hanging="360"/>
      </w:pPr>
      <w:rPr>
        <w:rFonts w:ascii="Symbol" w:hAnsi="Symbol" w:hint="default"/>
      </w:rPr>
    </w:lvl>
    <w:lvl w:ilvl="4" w:tplc="04DCA9FA" w:tentative="1">
      <w:start w:val="1"/>
      <w:numFmt w:val="bullet"/>
      <w:lvlText w:val="o"/>
      <w:lvlJc w:val="left"/>
      <w:pPr>
        <w:ind w:left="3600" w:hanging="360"/>
      </w:pPr>
      <w:rPr>
        <w:rFonts w:ascii="Courier New" w:hAnsi="Courier New" w:hint="default"/>
      </w:rPr>
    </w:lvl>
    <w:lvl w:ilvl="5" w:tplc="790C4C36" w:tentative="1">
      <w:start w:val="1"/>
      <w:numFmt w:val="bullet"/>
      <w:lvlText w:val=""/>
      <w:lvlJc w:val="left"/>
      <w:pPr>
        <w:ind w:left="4320" w:hanging="360"/>
      </w:pPr>
      <w:rPr>
        <w:rFonts w:ascii="Wingdings" w:hAnsi="Wingdings" w:hint="default"/>
      </w:rPr>
    </w:lvl>
    <w:lvl w:ilvl="6" w:tplc="1C3436F6" w:tentative="1">
      <w:start w:val="1"/>
      <w:numFmt w:val="bullet"/>
      <w:lvlText w:val=""/>
      <w:lvlJc w:val="left"/>
      <w:pPr>
        <w:ind w:left="5040" w:hanging="360"/>
      </w:pPr>
      <w:rPr>
        <w:rFonts w:ascii="Symbol" w:hAnsi="Symbol" w:hint="default"/>
      </w:rPr>
    </w:lvl>
    <w:lvl w:ilvl="7" w:tplc="F51CED4E" w:tentative="1">
      <w:start w:val="1"/>
      <w:numFmt w:val="bullet"/>
      <w:lvlText w:val="o"/>
      <w:lvlJc w:val="left"/>
      <w:pPr>
        <w:ind w:left="5760" w:hanging="360"/>
      </w:pPr>
      <w:rPr>
        <w:rFonts w:ascii="Courier New" w:hAnsi="Courier New" w:hint="default"/>
      </w:rPr>
    </w:lvl>
    <w:lvl w:ilvl="8" w:tplc="7A326884" w:tentative="1">
      <w:start w:val="1"/>
      <w:numFmt w:val="bullet"/>
      <w:lvlText w:val=""/>
      <w:lvlJc w:val="left"/>
      <w:pPr>
        <w:ind w:left="6480" w:hanging="360"/>
      </w:pPr>
      <w:rPr>
        <w:rFonts w:ascii="Wingdings" w:hAnsi="Wingdings" w:hint="default"/>
      </w:rPr>
    </w:lvl>
  </w:abstractNum>
  <w:abstractNum w:abstractNumId="11" w15:restartNumberingAfterBreak="0">
    <w:nsid w:val="3F5DF431"/>
    <w:multiLevelType w:val="hybridMultilevel"/>
    <w:tmpl w:val="DA20A550"/>
    <w:lvl w:ilvl="0" w:tplc="EE2CD1AE">
      <w:start w:val="1"/>
      <w:numFmt w:val="bullet"/>
      <w:lvlText w:val=""/>
      <w:lvlJc w:val="left"/>
      <w:pPr>
        <w:ind w:left="720" w:hanging="360"/>
      </w:pPr>
      <w:rPr>
        <w:rFonts w:ascii="Symbol" w:hAnsi="Symbol" w:hint="default"/>
      </w:rPr>
    </w:lvl>
    <w:lvl w:ilvl="1" w:tplc="77349924">
      <w:start w:val="1"/>
      <w:numFmt w:val="bullet"/>
      <w:lvlText w:val="o"/>
      <w:lvlJc w:val="left"/>
      <w:pPr>
        <w:ind w:left="1440" w:hanging="360"/>
      </w:pPr>
      <w:rPr>
        <w:rFonts w:ascii="Courier New" w:hAnsi="Courier New" w:hint="default"/>
      </w:rPr>
    </w:lvl>
    <w:lvl w:ilvl="2" w:tplc="753E593C">
      <w:start w:val="1"/>
      <w:numFmt w:val="bullet"/>
      <w:lvlText w:val=""/>
      <w:lvlJc w:val="left"/>
      <w:pPr>
        <w:ind w:left="2160" w:hanging="360"/>
      </w:pPr>
      <w:rPr>
        <w:rFonts w:ascii="Wingdings" w:hAnsi="Wingdings" w:hint="default"/>
      </w:rPr>
    </w:lvl>
    <w:lvl w:ilvl="3" w:tplc="DCC630F4">
      <w:start w:val="1"/>
      <w:numFmt w:val="bullet"/>
      <w:lvlText w:val=""/>
      <w:lvlJc w:val="left"/>
      <w:pPr>
        <w:ind w:left="2880" w:hanging="360"/>
      </w:pPr>
      <w:rPr>
        <w:rFonts w:ascii="Symbol" w:hAnsi="Symbol" w:hint="default"/>
      </w:rPr>
    </w:lvl>
    <w:lvl w:ilvl="4" w:tplc="8B4421FA">
      <w:start w:val="1"/>
      <w:numFmt w:val="bullet"/>
      <w:lvlText w:val="o"/>
      <w:lvlJc w:val="left"/>
      <w:pPr>
        <w:ind w:left="3600" w:hanging="360"/>
      </w:pPr>
      <w:rPr>
        <w:rFonts w:ascii="Courier New" w:hAnsi="Courier New" w:hint="default"/>
      </w:rPr>
    </w:lvl>
    <w:lvl w:ilvl="5" w:tplc="BA7C96A0">
      <w:start w:val="1"/>
      <w:numFmt w:val="bullet"/>
      <w:lvlText w:val=""/>
      <w:lvlJc w:val="left"/>
      <w:pPr>
        <w:ind w:left="4320" w:hanging="360"/>
      </w:pPr>
      <w:rPr>
        <w:rFonts w:ascii="Wingdings" w:hAnsi="Wingdings" w:hint="default"/>
      </w:rPr>
    </w:lvl>
    <w:lvl w:ilvl="6" w:tplc="1E3672B6">
      <w:start w:val="1"/>
      <w:numFmt w:val="bullet"/>
      <w:lvlText w:val=""/>
      <w:lvlJc w:val="left"/>
      <w:pPr>
        <w:ind w:left="5040" w:hanging="360"/>
      </w:pPr>
      <w:rPr>
        <w:rFonts w:ascii="Symbol" w:hAnsi="Symbol" w:hint="default"/>
      </w:rPr>
    </w:lvl>
    <w:lvl w:ilvl="7" w:tplc="21FAB8C0">
      <w:start w:val="1"/>
      <w:numFmt w:val="bullet"/>
      <w:lvlText w:val="o"/>
      <w:lvlJc w:val="left"/>
      <w:pPr>
        <w:ind w:left="5760" w:hanging="360"/>
      </w:pPr>
      <w:rPr>
        <w:rFonts w:ascii="Courier New" w:hAnsi="Courier New" w:hint="default"/>
      </w:rPr>
    </w:lvl>
    <w:lvl w:ilvl="8" w:tplc="18362CEA">
      <w:start w:val="1"/>
      <w:numFmt w:val="bullet"/>
      <w:lvlText w:val=""/>
      <w:lvlJc w:val="left"/>
      <w:pPr>
        <w:ind w:left="6480" w:hanging="360"/>
      </w:pPr>
      <w:rPr>
        <w:rFonts w:ascii="Wingdings" w:hAnsi="Wingdings" w:hint="default"/>
      </w:rPr>
    </w:lvl>
  </w:abstractNum>
  <w:abstractNum w:abstractNumId="12" w15:restartNumberingAfterBreak="0">
    <w:nsid w:val="3F9727DC"/>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A666A87"/>
    <w:multiLevelType w:val="hybridMultilevel"/>
    <w:tmpl w:val="F8A0A606"/>
    <w:lvl w:ilvl="0" w:tplc="9D007F90">
      <w:start w:val="1"/>
      <w:numFmt w:val="bullet"/>
      <w:lvlText w:val=""/>
      <w:lvlJc w:val="left"/>
      <w:pPr>
        <w:ind w:left="720" w:hanging="360"/>
      </w:pPr>
      <w:rPr>
        <w:rFonts w:ascii="Symbol" w:hAnsi="Symbol" w:hint="default"/>
      </w:rPr>
    </w:lvl>
    <w:lvl w:ilvl="1" w:tplc="5A8E5D5A" w:tentative="1">
      <w:start w:val="1"/>
      <w:numFmt w:val="bullet"/>
      <w:lvlText w:val="o"/>
      <w:lvlJc w:val="left"/>
      <w:pPr>
        <w:ind w:left="1440" w:hanging="360"/>
      </w:pPr>
      <w:rPr>
        <w:rFonts w:ascii="Courier New" w:hAnsi="Courier New" w:hint="default"/>
      </w:rPr>
    </w:lvl>
    <w:lvl w:ilvl="2" w:tplc="D664640E" w:tentative="1">
      <w:start w:val="1"/>
      <w:numFmt w:val="bullet"/>
      <w:lvlText w:val=""/>
      <w:lvlJc w:val="left"/>
      <w:pPr>
        <w:ind w:left="2160" w:hanging="360"/>
      </w:pPr>
      <w:rPr>
        <w:rFonts w:ascii="Wingdings" w:hAnsi="Wingdings" w:hint="default"/>
      </w:rPr>
    </w:lvl>
    <w:lvl w:ilvl="3" w:tplc="E5EE851E" w:tentative="1">
      <w:start w:val="1"/>
      <w:numFmt w:val="bullet"/>
      <w:lvlText w:val=""/>
      <w:lvlJc w:val="left"/>
      <w:pPr>
        <w:ind w:left="2880" w:hanging="360"/>
      </w:pPr>
      <w:rPr>
        <w:rFonts w:ascii="Symbol" w:hAnsi="Symbol" w:hint="default"/>
      </w:rPr>
    </w:lvl>
    <w:lvl w:ilvl="4" w:tplc="46161E20" w:tentative="1">
      <w:start w:val="1"/>
      <w:numFmt w:val="bullet"/>
      <w:lvlText w:val="o"/>
      <w:lvlJc w:val="left"/>
      <w:pPr>
        <w:ind w:left="3600" w:hanging="360"/>
      </w:pPr>
      <w:rPr>
        <w:rFonts w:ascii="Courier New" w:hAnsi="Courier New" w:hint="default"/>
      </w:rPr>
    </w:lvl>
    <w:lvl w:ilvl="5" w:tplc="205264F4" w:tentative="1">
      <w:start w:val="1"/>
      <w:numFmt w:val="bullet"/>
      <w:lvlText w:val=""/>
      <w:lvlJc w:val="left"/>
      <w:pPr>
        <w:ind w:left="4320" w:hanging="360"/>
      </w:pPr>
      <w:rPr>
        <w:rFonts w:ascii="Wingdings" w:hAnsi="Wingdings" w:hint="default"/>
      </w:rPr>
    </w:lvl>
    <w:lvl w:ilvl="6" w:tplc="76BC6FF2" w:tentative="1">
      <w:start w:val="1"/>
      <w:numFmt w:val="bullet"/>
      <w:lvlText w:val=""/>
      <w:lvlJc w:val="left"/>
      <w:pPr>
        <w:ind w:left="5040" w:hanging="360"/>
      </w:pPr>
      <w:rPr>
        <w:rFonts w:ascii="Symbol" w:hAnsi="Symbol" w:hint="default"/>
      </w:rPr>
    </w:lvl>
    <w:lvl w:ilvl="7" w:tplc="15C691E2" w:tentative="1">
      <w:start w:val="1"/>
      <w:numFmt w:val="bullet"/>
      <w:lvlText w:val="o"/>
      <w:lvlJc w:val="left"/>
      <w:pPr>
        <w:ind w:left="5760" w:hanging="360"/>
      </w:pPr>
      <w:rPr>
        <w:rFonts w:ascii="Courier New" w:hAnsi="Courier New" w:hint="default"/>
      </w:rPr>
    </w:lvl>
    <w:lvl w:ilvl="8" w:tplc="0136CBC4" w:tentative="1">
      <w:start w:val="1"/>
      <w:numFmt w:val="bullet"/>
      <w:lvlText w:val=""/>
      <w:lvlJc w:val="left"/>
      <w:pPr>
        <w:ind w:left="6480" w:hanging="360"/>
      </w:pPr>
      <w:rPr>
        <w:rFonts w:ascii="Wingdings" w:hAnsi="Wingdings" w:hint="default"/>
      </w:rPr>
    </w:lvl>
  </w:abstractNum>
  <w:abstractNum w:abstractNumId="14" w15:restartNumberingAfterBreak="0">
    <w:nsid w:val="4F5D6B34"/>
    <w:multiLevelType w:val="hybridMultilevel"/>
    <w:tmpl w:val="91420BD2"/>
    <w:lvl w:ilvl="0" w:tplc="1144D1AE">
      <w:numFmt w:val="bullet"/>
      <w:lvlText w:val="-"/>
      <w:lvlJc w:val="left"/>
      <w:pPr>
        <w:ind w:left="720" w:hanging="360"/>
      </w:pPr>
      <w:rPr>
        <w:rFonts w:ascii="Arial" w:hAnsi="Arial" w:hint="default"/>
      </w:rPr>
    </w:lvl>
    <w:lvl w:ilvl="1" w:tplc="BE92767E" w:tentative="1">
      <w:start w:val="1"/>
      <w:numFmt w:val="bullet"/>
      <w:lvlText w:val="o"/>
      <w:lvlJc w:val="left"/>
      <w:pPr>
        <w:ind w:left="1440" w:hanging="360"/>
      </w:pPr>
      <w:rPr>
        <w:rFonts w:ascii="Courier New" w:hAnsi="Courier New" w:hint="default"/>
      </w:rPr>
    </w:lvl>
    <w:lvl w:ilvl="2" w:tplc="273ED558" w:tentative="1">
      <w:start w:val="1"/>
      <w:numFmt w:val="bullet"/>
      <w:lvlText w:val=""/>
      <w:lvlJc w:val="left"/>
      <w:pPr>
        <w:ind w:left="2160" w:hanging="360"/>
      </w:pPr>
      <w:rPr>
        <w:rFonts w:ascii="Wingdings" w:hAnsi="Wingdings" w:hint="default"/>
      </w:rPr>
    </w:lvl>
    <w:lvl w:ilvl="3" w:tplc="12A20E7A" w:tentative="1">
      <w:start w:val="1"/>
      <w:numFmt w:val="bullet"/>
      <w:lvlText w:val=""/>
      <w:lvlJc w:val="left"/>
      <w:pPr>
        <w:ind w:left="2880" w:hanging="360"/>
      </w:pPr>
      <w:rPr>
        <w:rFonts w:ascii="Symbol" w:hAnsi="Symbol" w:hint="default"/>
      </w:rPr>
    </w:lvl>
    <w:lvl w:ilvl="4" w:tplc="A6FA3936" w:tentative="1">
      <w:start w:val="1"/>
      <w:numFmt w:val="bullet"/>
      <w:lvlText w:val="o"/>
      <w:lvlJc w:val="left"/>
      <w:pPr>
        <w:ind w:left="3600" w:hanging="360"/>
      </w:pPr>
      <w:rPr>
        <w:rFonts w:ascii="Courier New" w:hAnsi="Courier New" w:hint="default"/>
      </w:rPr>
    </w:lvl>
    <w:lvl w:ilvl="5" w:tplc="1D6613D2" w:tentative="1">
      <w:start w:val="1"/>
      <w:numFmt w:val="bullet"/>
      <w:lvlText w:val=""/>
      <w:lvlJc w:val="left"/>
      <w:pPr>
        <w:ind w:left="4320" w:hanging="360"/>
      </w:pPr>
      <w:rPr>
        <w:rFonts w:ascii="Wingdings" w:hAnsi="Wingdings" w:hint="default"/>
      </w:rPr>
    </w:lvl>
    <w:lvl w:ilvl="6" w:tplc="A4D656EC" w:tentative="1">
      <w:start w:val="1"/>
      <w:numFmt w:val="bullet"/>
      <w:lvlText w:val=""/>
      <w:lvlJc w:val="left"/>
      <w:pPr>
        <w:ind w:left="5040" w:hanging="360"/>
      </w:pPr>
      <w:rPr>
        <w:rFonts w:ascii="Symbol" w:hAnsi="Symbol" w:hint="default"/>
      </w:rPr>
    </w:lvl>
    <w:lvl w:ilvl="7" w:tplc="F28A44E8" w:tentative="1">
      <w:start w:val="1"/>
      <w:numFmt w:val="bullet"/>
      <w:lvlText w:val="o"/>
      <w:lvlJc w:val="left"/>
      <w:pPr>
        <w:ind w:left="5760" w:hanging="360"/>
      </w:pPr>
      <w:rPr>
        <w:rFonts w:ascii="Courier New" w:hAnsi="Courier New" w:hint="default"/>
      </w:rPr>
    </w:lvl>
    <w:lvl w:ilvl="8" w:tplc="D8B66A84" w:tentative="1">
      <w:start w:val="1"/>
      <w:numFmt w:val="bullet"/>
      <w:lvlText w:val=""/>
      <w:lvlJc w:val="left"/>
      <w:pPr>
        <w:ind w:left="6480" w:hanging="360"/>
      </w:pPr>
      <w:rPr>
        <w:rFonts w:ascii="Wingdings" w:hAnsi="Wingdings" w:hint="default"/>
      </w:rPr>
    </w:lvl>
  </w:abstractNum>
  <w:abstractNum w:abstractNumId="15" w15:restartNumberingAfterBreak="0">
    <w:nsid w:val="661D27C3"/>
    <w:multiLevelType w:val="multilevel"/>
    <w:tmpl w:val="168E8BF4"/>
    <w:lvl w:ilvl="0">
      <w:start w:val="1"/>
      <w:numFmt w:val="bullet"/>
      <w:pStyle w:val="NoSpacing"/>
      <w:lvlText w:val=""/>
      <w:lvlJc w:val="left"/>
      <w:pPr>
        <w:ind w:left="360" w:hanging="360"/>
      </w:pPr>
      <w:rPr>
        <w:rFonts w:ascii="Symbol" w:hAnsi="Symbol" w:hint="default"/>
        <w:color w:val="auto"/>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87E05B3"/>
    <w:multiLevelType w:val="hybridMultilevel"/>
    <w:tmpl w:val="AC1E9A60"/>
    <w:lvl w:ilvl="0" w:tplc="A3E07296">
      <w:start w:val="1"/>
      <w:numFmt w:val="bullet"/>
      <w:lvlText w:val=""/>
      <w:lvlJc w:val="left"/>
      <w:pPr>
        <w:ind w:left="720" w:hanging="360"/>
      </w:pPr>
      <w:rPr>
        <w:rFonts w:ascii="Symbol" w:hAnsi="Symbol" w:hint="default"/>
      </w:rPr>
    </w:lvl>
    <w:lvl w:ilvl="1" w:tplc="52D4F38E" w:tentative="1">
      <w:start w:val="1"/>
      <w:numFmt w:val="bullet"/>
      <w:lvlText w:val="o"/>
      <w:lvlJc w:val="left"/>
      <w:pPr>
        <w:ind w:left="1440" w:hanging="360"/>
      </w:pPr>
      <w:rPr>
        <w:rFonts w:ascii="Courier New" w:hAnsi="Courier New" w:hint="default"/>
      </w:rPr>
    </w:lvl>
    <w:lvl w:ilvl="2" w:tplc="36245F1C" w:tentative="1">
      <w:start w:val="1"/>
      <w:numFmt w:val="bullet"/>
      <w:lvlText w:val=""/>
      <w:lvlJc w:val="left"/>
      <w:pPr>
        <w:ind w:left="2160" w:hanging="360"/>
      </w:pPr>
      <w:rPr>
        <w:rFonts w:ascii="Wingdings" w:hAnsi="Wingdings" w:hint="default"/>
      </w:rPr>
    </w:lvl>
    <w:lvl w:ilvl="3" w:tplc="49ACE3EE" w:tentative="1">
      <w:start w:val="1"/>
      <w:numFmt w:val="bullet"/>
      <w:lvlText w:val=""/>
      <w:lvlJc w:val="left"/>
      <w:pPr>
        <w:ind w:left="2880" w:hanging="360"/>
      </w:pPr>
      <w:rPr>
        <w:rFonts w:ascii="Symbol" w:hAnsi="Symbol" w:hint="default"/>
      </w:rPr>
    </w:lvl>
    <w:lvl w:ilvl="4" w:tplc="BD247D9E" w:tentative="1">
      <w:start w:val="1"/>
      <w:numFmt w:val="bullet"/>
      <w:lvlText w:val="o"/>
      <w:lvlJc w:val="left"/>
      <w:pPr>
        <w:ind w:left="3600" w:hanging="360"/>
      </w:pPr>
      <w:rPr>
        <w:rFonts w:ascii="Courier New" w:hAnsi="Courier New" w:hint="default"/>
      </w:rPr>
    </w:lvl>
    <w:lvl w:ilvl="5" w:tplc="8A3A3F62" w:tentative="1">
      <w:start w:val="1"/>
      <w:numFmt w:val="bullet"/>
      <w:lvlText w:val=""/>
      <w:lvlJc w:val="left"/>
      <w:pPr>
        <w:ind w:left="4320" w:hanging="360"/>
      </w:pPr>
      <w:rPr>
        <w:rFonts w:ascii="Wingdings" w:hAnsi="Wingdings" w:hint="default"/>
      </w:rPr>
    </w:lvl>
    <w:lvl w:ilvl="6" w:tplc="10000C0C" w:tentative="1">
      <w:start w:val="1"/>
      <w:numFmt w:val="bullet"/>
      <w:lvlText w:val=""/>
      <w:lvlJc w:val="left"/>
      <w:pPr>
        <w:ind w:left="5040" w:hanging="360"/>
      </w:pPr>
      <w:rPr>
        <w:rFonts w:ascii="Symbol" w:hAnsi="Symbol" w:hint="default"/>
      </w:rPr>
    </w:lvl>
    <w:lvl w:ilvl="7" w:tplc="7EBEBA7C" w:tentative="1">
      <w:start w:val="1"/>
      <w:numFmt w:val="bullet"/>
      <w:lvlText w:val="o"/>
      <w:lvlJc w:val="left"/>
      <w:pPr>
        <w:ind w:left="5760" w:hanging="360"/>
      </w:pPr>
      <w:rPr>
        <w:rFonts w:ascii="Courier New" w:hAnsi="Courier New" w:hint="default"/>
      </w:rPr>
    </w:lvl>
    <w:lvl w:ilvl="8" w:tplc="C5DAC84A" w:tentative="1">
      <w:start w:val="1"/>
      <w:numFmt w:val="bullet"/>
      <w:lvlText w:val=""/>
      <w:lvlJc w:val="left"/>
      <w:pPr>
        <w:ind w:left="6480" w:hanging="360"/>
      </w:pPr>
      <w:rPr>
        <w:rFonts w:ascii="Wingdings" w:hAnsi="Wingdings" w:hint="default"/>
      </w:rPr>
    </w:lvl>
  </w:abstractNum>
  <w:abstractNum w:abstractNumId="17" w15:restartNumberingAfterBreak="0">
    <w:nsid w:val="71F813BE"/>
    <w:multiLevelType w:val="hybridMultilevel"/>
    <w:tmpl w:val="1BA60C24"/>
    <w:lvl w:ilvl="0" w:tplc="3A1CCFD0">
      <w:start w:val="1"/>
      <w:numFmt w:val="bullet"/>
      <w:pStyle w:val="Bulletwithspacing"/>
      <w:lvlText w:val=""/>
      <w:lvlJc w:val="left"/>
      <w:pPr>
        <w:ind w:left="720" w:hanging="360"/>
      </w:pPr>
      <w:rPr>
        <w:rFonts w:ascii="Symbol" w:hAnsi="Symbol" w:hint="default"/>
      </w:rPr>
    </w:lvl>
    <w:lvl w:ilvl="1" w:tplc="1834CAB6" w:tentative="1">
      <w:start w:val="1"/>
      <w:numFmt w:val="bullet"/>
      <w:lvlText w:val="o"/>
      <w:lvlJc w:val="left"/>
      <w:pPr>
        <w:ind w:left="1440" w:hanging="360"/>
      </w:pPr>
      <w:rPr>
        <w:rFonts w:ascii="Courier New" w:hAnsi="Courier New" w:hint="default"/>
      </w:rPr>
    </w:lvl>
    <w:lvl w:ilvl="2" w:tplc="64EE9660" w:tentative="1">
      <w:start w:val="1"/>
      <w:numFmt w:val="bullet"/>
      <w:lvlText w:val=""/>
      <w:lvlJc w:val="left"/>
      <w:pPr>
        <w:ind w:left="2160" w:hanging="360"/>
      </w:pPr>
      <w:rPr>
        <w:rFonts w:ascii="Wingdings" w:hAnsi="Wingdings" w:hint="default"/>
      </w:rPr>
    </w:lvl>
    <w:lvl w:ilvl="3" w:tplc="5FE071B8" w:tentative="1">
      <w:start w:val="1"/>
      <w:numFmt w:val="bullet"/>
      <w:lvlText w:val=""/>
      <w:lvlJc w:val="left"/>
      <w:pPr>
        <w:ind w:left="2880" w:hanging="360"/>
      </w:pPr>
      <w:rPr>
        <w:rFonts w:ascii="Symbol" w:hAnsi="Symbol" w:hint="default"/>
      </w:rPr>
    </w:lvl>
    <w:lvl w:ilvl="4" w:tplc="29C6049A" w:tentative="1">
      <w:start w:val="1"/>
      <w:numFmt w:val="bullet"/>
      <w:lvlText w:val="o"/>
      <w:lvlJc w:val="left"/>
      <w:pPr>
        <w:ind w:left="3600" w:hanging="360"/>
      </w:pPr>
      <w:rPr>
        <w:rFonts w:ascii="Courier New" w:hAnsi="Courier New" w:hint="default"/>
      </w:rPr>
    </w:lvl>
    <w:lvl w:ilvl="5" w:tplc="F1ACF3A2" w:tentative="1">
      <w:start w:val="1"/>
      <w:numFmt w:val="bullet"/>
      <w:lvlText w:val=""/>
      <w:lvlJc w:val="left"/>
      <w:pPr>
        <w:ind w:left="4320" w:hanging="360"/>
      </w:pPr>
      <w:rPr>
        <w:rFonts w:ascii="Wingdings" w:hAnsi="Wingdings" w:hint="default"/>
      </w:rPr>
    </w:lvl>
    <w:lvl w:ilvl="6" w:tplc="0EC4DA0C" w:tentative="1">
      <w:start w:val="1"/>
      <w:numFmt w:val="bullet"/>
      <w:lvlText w:val=""/>
      <w:lvlJc w:val="left"/>
      <w:pPr>
        <w:ind w:left="5040" w:hanging="360"/>
      </w:pPr>
      <w:rPr>
        <w:rFonts w:ascii="Symbol" w:hAnsi="Symbol" w:hint="default"/>
      </w:rPr>
    </w:lvl>
    <w:lvl w:ilvl="7" w:tplc="7BD6607E" w:tentative="1">
      <w:start w:val="1"/>
      <w:numFmt w:val="bullet"/>
      <w:lvlText w:val="o"/>
      <w:lvlJc w:val="left"/>
      <w:pPr>
        <w:ind w:left="5760" w:hanging="360"/>
      </w:pPr>
      <w:rPr>
        <w:rFonts w:ascii="Courier New" w:hAnsi="Courier New" w:hint="default"/>
      </w:rPr>
    </w:lvl>
    <w:lvl w:ilvl="8" w:tplc="5186DB2E" w:tentative="1">
      <w:start w:val="1"/>
      <w:numFmt w:val="bullet"/>
      <w:lvlText w:val=""/>
      <w:lvlJc w:val="left"/>
      <w:pPr>
        <w:ind w:left="6480" w:hanging="360"/>
      </w:pPr>
      <w:rPr>
        <w:rFonts w:ascii="Wingdings" w:hAnsi="Wingdings" w:hint="default"/>
      </w:rPr>
    </w:lvl>
  </w:abstractNum>
  <w:abstractNum w:abstractNumId="18" w15:restartNumberingAfterBreak="0">
    <w:nsid w:val="74BF5CF2"/>
    <w:multiLevelType w:val="hybridMultilevel"/>
    <w:tmpl w:val="A5DC8ED4"/>
    <w:lvl w:ilvl="0" w:tplc="2A708244">
      <w:start w:val="1"/>
      <w:numFmt w:val="bullet"/>
      <w:lvlText w:val=""/>
      <w:lvlJc w:val="left"/>
      <w:pPr>
        <w:ind w:left="720" w:hanging="360"/>
      </w:pPr>
      <w:rPr>
        <w:rFonts w:ascii="Symbol" w:hAnsi="Symbol" w:hint="default"/>
      </w:rPr>
    </w:lvl>
    <w:lvl w:ilvl="1" w:tplc="F1981886">
      <w:start w:val="1"/>
      <w:numFmt w:val="bullet"/>
      <w:lvlText w:val="o"/>
      <w:lvlJc w:val="left"/>
      <w:pPr>
        <w:ind w:left="1440" w:hanging="360"/>
      </w:pPr>
      <w:rPr>
        <w:rFonts w:ascii="Courier New" w:hAnsi="Courier New" w:hint="default"/>
      </w:rPr>
    </w:lvl>
    <w:lvl w:ilvl="2" w:tplc="345E47B2">
      <w:start w:val="1"/>
      <w:numFmt w:val="bullet"/>
      <w:lvlText w:val=""/>
      <w:lvlJc w:val="left"/>
      <w:pPr>
        <w:ind w:left="2160" w:hanging="360"/>
      </w:pPr>
      <w:rPr>
        <w:rFonts w:ascii="Wingdings" w:hAnsi="Wingdings" w:hint="default"/>
      </w:rPr>
    </w:lvl>
    <w:lvl w:ilvl="3" w:tplc="E2EE86F0">
      <w:start w:val="1"/>
      <w:numFmt w:val="bullet"/>
      <w:lvlText w:val=""/>
      <w:lvlJc w:val="left"/>
      <w:pPr>
        <w:ind w:left="2880" w:hanging="360"/>
      </w:pPr>
      <w:rPr>
        <w:rFonts w:ascii="Symbol" w:hAnsi="Symbol" w:hint="default"/>
      </w:rPr>
    </w:lvl>
    <w:lvl w:ilvl="4" w:tplc="3F8C3E0C">
      <w:start w:val="1"/>
      <w:numFmt w:val="bullet"/>
      <w:lvlText w:val="o"/>
      <w:lvlJc w:val="left"/>
      <w:pPr>
        <w:ind w:left="3600" w:hanging="360"/>
      </w:pPr>
      <w:rPr>
        <w:rFonts w:ascii="Courier New" w:hAnsi="Courier New" w:hint="default"/>
      </w:rPr>
    </w:lvl>
    <w:lvl w:ilvl="5" w:tplc="D2BADCBE">
      <w:start w:val="1"/>
      <w:numFmt w:val="bullet"/>
      <w:lvlText w:val=""/>
      <w:lvlJc w:val="left"/>
      <w:pPr>
        <w:ind w:left="4320" w:hanging="360"/>
      </w:pPr>
      <w:rPr>
        <w:rFonts w:ascii="Wingdings" w:hAnsi="Wingdings" w:hint="default"/>
      </w:rPr>
    </w:lvl>
    <w:lvl w:ilvl="6" w:tplc="FA147236">
      <w:start w:val="1"/>
      <w:numFmt w:val="bullet"/>
      <w:lvlText w:val=""/>
      <w:lvlJc w:val="left"/>
      <w:pPr>
        <w:ind w:left="5040" w:hanging="360"/>
      </w:pPr>
      <w:rPr>
        <w:rFonts w:ascii="Symbol" w:hAnsi="Symbol" w:hint="default"/>
      </w:rPr>
    </w:lvl>
    <w:lvl w:ilvl="7" w:tplc="019039D4">
      <w:start w:val="1"/>
      <w:numFmt w:val="bullet"/>
      <w:lvlText w:val="o"/>
      <w:lvlJc w:val="left"/>
      <w:pPr>
        <w:ind w:left="5760" w:hanging="360"/>
      </w:pPr>
      <w:rPr>
        <w:rFonts w:ascii="Courier New" w:hAnsi="Courier New" w:hint="default"/>
      </w:rPr>
    </w:lvl>
    <w:lvl w:ilvl="8" w:tplc="DD70BE7C">
      <w:start w:val="1"/>
      <w:numFmt w:val="bullet"/>
      <w:lvlText w:val=""/>
      <w:lvlJc w:val="left"/>
      <w:pPr>
        <w:ind w:left="6480" w:hanging="360"/>
      </w:pPr>
      <w:rPr>
        <w:rFonts w:ascii="Wingdings" w:hAnsi="Wingdings" w:hint="default"/>
      </w:rPr>
    </w:lvl>
  </w:abstractNum>
  <w:abstractNum w:abstractNumId="19" w15:restartNumberingAfterBreak="0">
    <w:nsid w:val="764213BC"/>
    <w:multiLevelType w:val="multilevel"/>
    <w:tmpl w:val="F91C36FC"/>
    <w:lvl w:ilvl="0">
      <w:start w:val="1"/>
      <w:numFmt w:val="decimal"/>
      <w:pStyle w:val="Heading1"/>
      <w:lvlText w:val="%1"/>
      <w:lvlJc w:val="left"/>
      <w:pPr>
        <w:ind w:left="432" w:hanging="432"/>
      </w:pPr>
    </w:lvl>
    <w:lvl w:ilvl="1">
      <w:start w:val="1"/>
      <w:numFmt w:val="decimal"/>
      <w:pStyle w:val="Heading2"/>
      <w:lvlText w:val="%1.%2"/>
      <w:lvlJc w:val="left"/>
      <w:pPr>
        <w:ind w:left="718" w:hanging="576"/>
      </w:pPr>
      <w:rPr>
        <w:sz w:val="40"/>
        <w:szCs w:val="24"/>
      </w:rPr>
    </w:lvl>
    <w:lvl w:ilvl="2">
      <w:start w:val="1"/>
      <w:numFmt w:val="decimal"/>
      <w:pStyle w:val="Heading3"/>
      <w:lvlText w:val="%1.%2.%3"/>
      <w:lvlJc w:val="left"/>
      <w:pPr>
        <w:ind w:left="1003"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0" w15:restartNumberingAfterBreak="0">
    <w:nsid w:val="7D515432"/>
    <w:multiLevelType w:val="hybridMultilevel"/>
    <w:tmpl w:val="415A8DD0"/>
    <w:lvl w:ilvl="0" w:tplc="D3145F1A">
      <w:start w:val="1"/>
      <w:numFmt w:val="bullet"/>
      <w:lvlText w:val=""/>
      <w:lvlJc w:val="left"/>
      <w:pPr>
        <w:ind w:left="360" w:hanging="360"/>
      </w:pPr>
      <w:rPr>
        <w:rFonts w:ascii="Symbol" w:hAnsi="Symbol" w:hint="default"/>
      </w:rPr>
    </w:lvl>
    <w:lvl w:ilvl="1" w:tplc="D638B2F4" w:tentative="1">
      <w:start w:val="1"/>
      <w:numFmt w:val="bullet"/>
      <w:lvlText w:val="o"/>
      <w:lvlJc w:val="left"/>
      <w:pPr>
        <w:ind w:left="1080" w:hanging="360"/>
      </w:pPr>
      <w:rPr>
        <w:rFonts w:ascii="Courier New" w:hAnsi="Courier New" w:hint="default"/>
      </w:rPr>
    </w:lvl>
    <w:lvl w:ilvl="2" w:tplc="B492B8FC" w:tentative="1">
      <w:start w:val="1"/>
      <w:numFmt w:val="bullet"/>
      <w:lvlText w:val=""/>
      <w:lvlJc w:val="left"/>
      <w:pPr>
        <w:ind w:left="1800" w:hanging="360"/>
      </w:pPr>
      <w:rPr>
        <w:rFonts w:ascii="Wingdings" w:hAnsi="Wingdings" w:hint="default"/>
      </w:rPr>
    </w:lvl>
    <w:lvl w:ilvl="3" w:tplc="4EB61AC2" w:tentative="1">
      <w:start w:val="1"/>
      <w:numFmt w:val="bullet"/>
      <w:lvlText w:val=""/>
      <w:lvlJc w:val="left"/>
      <w:pPr>
        <w:ind w:left="2520" w:hanging="360"/>
      </w:pPr>
      <w:rPr>
        <w:rFonts w:ascii="Symbol" w:hAnsi="Symbol" w:hint="default"/>
      </w:rPr>
    </w:lvl>
    <w:lvl w:ilvl="4" w:tplc="E0C6C934" w:tentative="1">
      <w:start w:val="1"/>
      <w:numFmt w:val="bullet"/>
      <w:lvlText w:val="o"/>
      <w:lvlJc w:val="left"/>
      <w:pPr>
        <w:ind w:left="3240" w:hanging="360"/>
      </w:pPr>
      <w:rPr>
        <w:rFonts w:ascii="Courier New" w:hAnsi="Courier New" w:hint="default"/>
      </w:rPr>
    </w:lvl>
    <w:lvl w:ilvl="5" w:tplc="6096DF90" w:tentative="1">
      <w:start w:val="1"/>
      <w:numFmt w:val="bullet"/>
      <w:lvlText w:val=""/>
      <w:lvlJc w:val="left"/>
      <w:pPr>
        <w:ind w:left="3960" w:hanging="360"/>
      </w:pPr>
      <w:rPr>
        <w:rFonts w:ascii="Wingdings" w:hAnsi="Wingdings" w:hint="default"/>
      </w:rPr>
    </w:lvl>
    <w:lvl w:ilvl="6" w:tplc="4F6C3B0E" w:tentative="1">
      <w:start w:val="1"/>
      <w:numFmt w:val="bullet"/>
      <w:lvlText w:val=""/>
      <w:lvlJc w:val="left"/>
      <w:pPr>
        <w:ind w:left="4680" w:hanging="360"/>
      </w:pPr>
      <w:rPr>
        <w:rFonts w:ascii="Symbol" w:hAnsi="Symbol" w:hint="default"/>
      </w:rPr>
    </w:lvl>
    <w:lvl w:ilvl="7" w:tplc="FB187DE4" w:tentative="1">
      <w:start w:val="1"/>
      <w:numFmt w:val="bullet"/>
      <w:lvlText w:val="o"/>
      <w:lvlJc w:val="left"/>
      <w:pPr>
        <w:ind w:left="5400" w:hanging="360"/>
      </w:pPr>
      <w:rPr>
        <w:rFonts w:ascii="Courier New" w:hAnsi="Courier New" w:hint="default"/>
      </w:rPr>
    </w:lvl>
    <w:lvl w:ilvl="8" w:tplc="299EFFAE" w:tentative="1">
      <w:start w:val="1"/>
      <w:numFmt w:val="bullet"/>
      <w:lvlText w:val=""/>
      <w:lvlJc w:val="left"/>
      <w:pPr>
        <w:ind w:left="6120" w:hanging="360"/>
      </w:pPr>
      <w:rPr>
        <w:rFonts w:ascii="Wingdings" w:hAnsi="Wingdings" w:hint="default"/>
      </w:rPr>
    </w:lvl>
  </w:abstractNum>
  <w:num w:numId="1" w16cid:durableId="183566681">
    <w:abstractNumId w:val="12"/>
  </w:num>
  <w:num w:numId="2" w16cid:durableId="1620868418">
    <w:abstractNumId w:val="9"/>
  </w:num>
  <w:num w:numId="3" w16cid:durableId="275909531">
    <w:abstractNumId w:val="18"/>
  </w:num>
  <w:num w:numId="4" w16cid:durableId="2070498150">
    <w:abstractNumId w:val="11"/>
  </w:num>
  <w:num w:numId="5" w16cid:durableId="1393852219">
    <w:abstractNumId w:val="17"/>
  </w:num>
  <w:num w:numId="6" w16cid:durableId="1419135416">
    <w:abstractNumId w:val="5"/>
  </w:num>
  <w:num w:numId="7" w16cid:durableId="2094426688">
    <w:abstractNumId w:val="20"/>
  </w:num>
  <w:num w:numId="8" w16cid:durableId="2114860913">
    <w:abstractNumId w:val="1"/>
  </w:num>
  <w:num w:numId="9" w16cid:durableId="283511738">
    <w:abstractNumId w:val="15"/>
  </w:num>
  <w:num w:numId="10" w16cid:durableId="1276903449">
    <w:abstractNumId w:val="7"/>
  </w:num>
  <w:num w:numId="11" w16cid:durableId="1061169606">
    <w:abstractNumId w:val="8"/>
  </w:num>
  <w:num w:numId="12" w16cid:durableId="1384059401">
    <w:abstractNumId w:val="4"/>
  </w:num>
  <w:num w:numId="13" w16cid:durableId="675348754">
    <w:abstractNumId w:val="13"/>
  </w:num>
  <w:num w:numId="14" w16cid:durableId="273824193">
    <w:abstractNumId w:val="16"/>
  </w:num>
  <w:num w:numId="15" w16cid:durableId="329868245">
    <w:abstractNumId w:val="10"/>
  </w:num>
  <w:num w:numId="16" w16cid:durableId="1429810670">
    <w:abstractNumId w:val="14"/>
  </w:num>
  <w:num w:numId="17" w16cid:durableId="25982292">
    <w:abstractNumId w:val="19"/>
  </w:num>
  <w:num w:numId="18" w16cid:durableId="2095973002">
    <w:abstractNumId w:val="3"/>
  </w:num>
  <w:num w:numId="19" w16cid:durableId="737634104">
    <w:abstractNumId w:val="0"/>
  </w:num>
  <w:num w:numId="20" w16cid:durableId="643774479">
    <w:abstractNumId w:val="19"/>
  </w:num>
  <w:num w:numId="21" w16cid:durableId="669017596">
    <w:abstractNumId w:val="6"/>
  </w:num>
  <w:num w:numId="22" w16cid:durableId="788277607">
    <w:abstractNumId w:val="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ocumentProtection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67CD"/>
    <w:rsid w:val="00000081"/>
    <w:rsid w:val="00000231"/>
    <w:rsid w:val="00000565"/>
    <w:rsid w:val="0000057D"/>
    <w:rsid w:val="000006DE"/>
    <w:rsid w:val="0000074A"/>
    <w:rsid w:val="0000079D"/>
    <w:rsid w:val="00000834"/>
    <w:rsid w:val="000008A9"/>
    <w:rsid w:val="00000A54"/>
    <w:rsid w:val="00000ABE"/>
    <w:rsid w:val="00000B05"/>
    <w:rsid w:val="00000CA4"/>
    <w:rsid w:val="00000CF7"/>
    <w:rsid w:val="00000D40"/>
    <w:rsid w:val="00000D5D"/>
    <w:rsid w:val="00000EF3"/>
    <w:rsid w:val="00001037"/>
    <w:rsid w:val="000010F4"/>
    <w:rsid w:val="00001266"/>
    <w:rsid w:val="000014CB"/>
    <w:rsid w:val="0000154A"/>
    <w:rsid w:val="0000177F"/>
    <w:rsid w:val="0000180C"/>
    <w:rsid w:val="00001AAE"/>
    <w:rsid w:val="00001C00"/>
    <w:rsid w:val="00001FAC"/>
    <w:rsid w:val="0000205B"/>
    <w:rsid w:val="00002060"/>
    <w:rsid w:val="000020C2"/>
    <w:rsid w:val="000021E6"/>
    <w:rsid w:val="000025FC"/>
    <w:rsid w:val="00002736"/>
    <w:rsid w:val="00002955"/>
    <w:rsid w:val="00002992"/>
    <w:rsid w:val="000029EF"/>
    <w:rsid w:val="000029FF"/>
    <w:rsid w:val="00002AAA"/>
    <w:rsid w:val="00002AD1"/>
    <w:rsid w:val="00002E7C"/>
    <w:rsid w:val="00002E81"/>
    <w:rsid w:val="00003076"/>
    <w:rsid w:val="000031A6"/>
    <w:rsid w:val="000031ED"/>
    <w:rsid w:val="00003297"/>
    <w:rsid w:val="000033F2"/>
    <w:rsid w:val="000034AB"/>
    <w:rsid w:val="000035F1"/>
    <w:rsid w:val="0000396C"/>
    <w:rsid w:val="00003D64"/>
    <w:rsid w:val="00003DC6"/>
    <w:rsid w:val="00003FBE"/>
    <w:rsid w:val="000040A3"/>
    <w:rsid w:val="000040D6"/>
    <w:rsid w:val="000041E5"/>
    <w:rsid w:val="00004281"/>
    <w:rsid w:val="000044B4"/>
    <w:rsid w:val="00004659"/>
    <w:rsid w:val="00004FD4"/>
    <w:rsid w:val="000055D1"/>
    <w:rsid w:val="00005695"/>
    <w:rsid w:val="00005855"/>
    <w:rsid w:val="0000586D"/>
    <w:rsid w:val="0000593D"/>
    <w:rsid w:val="0000594F"/>
    <w:rsid w:val="00005DFD"/>
    <w:rsid w:val="00005E02"/>
    <w:rsid w:val="00005E28"/>
    <w:rsid w:val="00005E29"/>
    <w:rsid w:val="00005EA8"/>
    <w:rsid w:val="00005F12"/>
    <w:rsid w:val="00005F7D"/>
    <w:rsid w:val="000062AB"/>
    <w:rsid w:val="000069B5"/>
    <w:rsid w:val="00006A2B"/>
    <w:rsid w:val="00007460"/>
    <w:rsid w:val="00007467"/>
    <w:rsid w:val="00007736"/>
    <w:rsid w:val="0000775B"/>
    <w:rsid w:val="00007787"/>
    <w:rsid w:val="00007AEE"/>
    <w:rsid w:val="00007B95"/>
    <w:rsid w:val="00007F9D"/>
    <w:rsid w:val="00010381"/>
    <w:rsid w:val="000104A1"/>
    <w:rsid w:val="000104D3"/>
    <w:rsid w:val="00010527"/>
    <w:rsid w:val="000105DD"/>
    <w:rsid w:val="00010731"/>
    <w:rsid w:val="000108ED"/>
    <w:rsid w:val="00010991"/>
    <w:rsid w:val="00010C4B"/>
    <w:rsid w:val="0001122C"/>
    <w:rsid w:val="00011240"/>
    <w:rsid w:val="00011A84"/>
    <w:rsid w:val="00011B2D"/>
    <w:rsid w:val="00011B99"/>
    <w:rsid w:val="00012079"/>
    <w:rsid w:val="0001236C"/>
    <w:rsid w:val="000123B7"/>
    <w:rsid w:val="00012591"/>
    <w:rsid w:val="00012633"/>
    <w:rsid w:val="000126F8"/>
    <w:rsid w:val="0001270D"/>
    <w:rsid w:val="00012888"/>
    <w:rsid w:val="000128B7"/>
    <w:rsid w:val="00012954"/>
    <w:rsid w:val="00012E19"/>
    <w:rsid w:val="000130E1"/>
    <w:rsid w:val="000137D7"/>
    <w:rsid w:val="0001381D"/>
    <w:rsid w:val="00013CDC"/>
    <w:rsid w:val="00013E8E"/>
    <w:rsid w:val="00013F35"/>
    <w:rsid w:val="0001412B"/>
    <w:rsid w:val="00014CD6"/>
    <w:rsid w:val="00014D08"/>
    <w:rsid w:val="00014FEB"/>
    <w:rsid w:val="000150AF"/>
    <w:rsid w:val="00015335"/>
    <w:rsid w:val="00015848"/>
    <w:rsid w:val="00015A4A"/>
    <w:rsid w:val="00015AFB"/>
    <w:rsid w:val="00015B7B"/>
    <w:rsid w:val="00015C93"/>
    <w:rsid w:val="00015D25"/>
    <w:rsid w:val="00015FE9"/>
    <w:rsid w:val="00016354"/>
    <w:rsid w:val="0001644C"/>
    <w:rsid w:val="0001658E"/>
    <w:rsid w:val="0001673F"/>
    <w:rsid w:val="000169BF"/>
    <w:rsid w:val="00016D15"/>
    <w:rsid w:val="00016F40"/>
    <w:rsid w:val="00016FDC"/>
    <w:rsid w:val="000171F7"/>
    <w:rsid w:val="00017541"/>
    <w:rsid w:val="0001754A"/>
    <w:rsid w:val="00017879"/>
    <w:rsid w:val="00017AC2"/>
    <w:rsid w:val="00017DBE"/>
    <w:rsid w:val="00017E7B"/>
    <w:rsid w:val="00019527"/>
    <w:rsid w:val="00020073"/>
    <w:rsid w:val="00020417"/>
    <w:rsid w:val="000204B1"/>
    <w:rsid w:val="000206CC"/>
    <w:rsid w:val="00020759"/>
    <w:rsid w:val="00020838"/>
    <w:rsid w:val="00020F8C"/>
    <w:rsid w:val="000210EA"/>
    <w:rsid w:val="0002145D"/>
    <w:rsid w:val="00021568"/>
    <w:rsid w:val="000215C0"/>
    <w:rsid w:val="00021612"/>
    <w:rsid w:val="000218DC"/>
    <w:rsid w:val="0002197D"/>
    <w:rsid w:val="000219E8"/>
    <w:rsid w:val="00021B5A"/>
    <w:rsid w:val="00021EBE"/>
    <w:rsid w:val="00021ED7"/>
    <w:rsid w:val="0002218F"/>
    <w:rsid w:val="00022212"/>
    <w:rsid w:val="0002294D"/>
    <w:rsid w:val="00022A0A"/>
    <w:rsid w:val="00022AA5"/>
    <w:rsid w:val="00022C81"/>
    <w:rsid w:val="00022D27"/>
    <w:rsid w:val="00022D2D"/>
    <w:rsid w:val="00022E32"/>
    <w:rsid w:val="00022F2D"/>
    <w:rsid w:val="000236A1"/>
    <w:rsid w:val="00023CD6"/>
    <w:rsid w:val="00023D16"/>
    <w:rsid w:val="00023F21"/>
    <w:rsid w:val="000243FE"/>
    <w:rsid w:val="000244A5"/>
    <w:rsid w:val="000244B1"/>
    <w:rsid w:val="00024531"/>
    <w:rsid w:val="000245BE"/>
    <w:rsid w:val="00024730"/>
    <w:rsid w:val="0002497D"/>
    <w:rsid w:val="000249FA"/>
    <w:rsid w:val="00024A27"/>
    <w:rsid w:val="00024A4C"/>
    <w:rsid w:val="00024AD0"/>
    <w:rsid w:val="00024C25"/>
    <w:rsid w:val="00024F5D"/>
    <w:rsid w:val="00025439"/>
    <w:rsid w:val="00025906"/>
    <w:rsid w:val="00025981"/>
    <w:rsid w:val="000259C0"/>
    <w:rsid w:val="00025F17"/>
    <w:rsid w:val="00025F91"/>
    <w:rsid w:val="0002614B"/>
    <w:rsid w:val="000262DE"/>
    <w:rsid w:val="0002657E"/>
    <w:rsid w:val="00026580"/>
    <w:rsid w:val="000269B0"/>
    <w:rsid w:val="00026D91"/>
    <w:rsid w:val="00027125"/>
    <w:rsid w:val="00027529"/>
    <w:rsid w:val="00027691"/>
    <w:rsid w:val="000278A5"/>
    <w:rsid w:val="00027974"/>
    <w:rsid w:val="00027A5B"/>
    <w:rsid w:val="00027F36"/>
    <w:rsid w:val="00027FFD"/>
    <w:rsid w:val="0003000D"/>
    <w:rsid w:val="000301F7"/>
    <w:rsid w:val="00030512"/>
    <w:rsid w:val="0003068F"/>
    <w:rsid w:val="0003086F"/>
    <w:rsid w:val="00030994"/>
    <w:rsid w:val="00030B83"/>
    <w:rsid w:val="00030C55"/>
    <w:rsid w:val="00030CC7"/>
    <w:rsid w:val="00031171"/>
    <w:rsid w:val="000311A3"/>
    <w:rsid w:val="00031464"/>
    <w:rsid w:val="000314B4"/>
    <w:rsid w:val="000314DF"/>
    <w:rsid w:val="000315F6"/>
    <w:rsid w:val="0003166C"/>
    <w:rsid w:val="0003180A"/>
    <w:rsid w:val="0003186C"/>
    <w:rsid w:val="00031E12"/>
    <w:rsid w:val="00032016"/>
    <w:rsid w:val="000325A4"/>
    <w:rsid w:val="00032A62"/>
    <w:rsid w:val="00032AFC"/>
    <w:rsid w:val="00032C50"/>
    <w:rsid w:val="00032F41"/>
    <w:rsid w:val="00033019"/>
    <w:rsid w:val="000333BC"/>
    <w:rsid w:val="000334D4"/>
    <w:rsid w:val="0003359E"/>
    <w:rsid w:val="00033A7D"/>
    <w:rsid w:val="00033A8F"/>
    <w:rsid w:val="0003414B"/>
    <w:rsid w:val="0003452F"/>
    <w:rsid w:val="0003454E"/>
    <w:rsid w:val="0003456C"/>
    <w:rsid w:val="000346CB"/>
    <w:rsid w:val="000348DC"/>
    <w:rsid w:val="00034DAA"/>
    <w:rsid w:val="00035033"/>
    <w:rsid w:val="0003543F"/>
    <w:rsid w:val="000354A7"/>
    <w:rsid w:val="00035657"/>
    <w:rsid w:val="0003568B"/>
    <w:rsid w:val="000359F6"/>
    <w:rsid w:val="00035B01"/>
    <w:rsid w:val="00035CEC"/>
    <w:rsid w:val="00035FAF"/>
    <w:rsid w:val="00035FD0"/>
    <w:rsid w:val="000360B3"/>
    <w:rsid w:val="000363A1"/>
    <w:rsid w:val="000363C0"/>
    <w:rsid w:val="0003660F"/>
    <w:rsid w:val="0003691D"/>
    <w:rsid w:val="00036948"/>
    <w:rsid w:val="00036BE9"/>
    <w:rsid w:val="00036C5B"/>
    <w:rsid w:val="0003747B"/>
    <w:rsid w:val="0003754C"/>
    <w:rsid w:val="00037C58"/>
    <w:rsid w:val="00037CC2"/>
    <w:rsid w:val="00037E0E"/>
    <w:rsid w:val="00037FB4"/>
    <w:rsid w:val="00040352"/>
    <w:rsid w:val="000403B4"/>
    <w:rsid w:val="00040657"/>
    <w:rsid w:val="000406BD"/>
    <w:rsid w:val="00040981"/>
    <w:rsid w:val="00040992"/>
    <w:rsid w:val="000409A2"/>
    <w:rsid w:val="00040C9D"/>
    <w:rsid w:val="00040D0F"/>
    <w:rsid w:val="00040D47"/>
    <w:rsid w:val="00040F12"/>
    <w:rsid w:val="00040FC8"/>
    <w:rsid w:val="000411AE"/>
    <w:rsid w:val="000415E2"/>
    <w:rsid w:val="000416DE"/>
    <w:rsid w:val="000416E3"/>
    <w:rsid w:val="00041933"/>
    <w:rsid w:val="000419A2"/>
    <w:rsid w:val="00041C1B"/>
    <w:rsid w:val="00041CBB"/>
    <w:rsid w:val="00041E5B"/>
    <w:rsid w:val="00042902"/>
    <w:rsid w:val="000429E7"/>
    <w:rsid w:val="00042A45"/>
    <w:rsid w:val="00042E50"/>
    <w:rsid w:val="000432BE"/>
    <w:rsid w:val="00043306"/>
    <w:rsid w:val="00043482"/>
    <w:rsid w:val="000436FB"/>
    <w:rsid w:val="00043724"/>
    <w:rsid w:val="00043745"/>
    <w:rsid w:val="000437C2"/>
    <w:rsid w:val="000440BF"/>
    <w:rsid w:val="00044226"/>
    <w:rsid w:val="000444A3"/>
    <w:rsid w:val="00044542"/>
    <w:rsid w:val="000446B8"/>
    <w:rsid w:val="0004473F"/>
    <w:rsid w:val="000447ED"/>
    <w:rsid w:val="00044848"/>
    <w:rsid w:val="00044939"/>
    <w:rsid w:val="00044A14"/>
    <w:rsid w:val="00044BA7"/>
    <w:rsid w:val="00045080"/>
    <w:rsid w:val="000450EC"/>
    <w:rsid w:val="000453C7"/>
    <w:rsid w:val="000454D7"/>
    <w:rsid w:val="00045D45"/>
    <w:rsid w:val="00045D5E"/>
    <w:rsid w:val="000460F2"/>
    <w:rsid w:val="00046931"/>
    <w:rsid w:val="00046994"/>
    <w:rsid w:val="000469A3"/>
    <w:rsid w:val="00046A53"/>
    <w:rsid w:val="00046C15"/>
    <w:rsid w:val="00046F48"/>
    <w:rsid w:val="00046F92"/>
    <w:rsid w:val="000472A4"/>
    <w:rsid w:val="000474A4"/>
    <w:rsid w:val="000474D9"/>
    <w:rsid w:val="0004771A"/>
    <w:rsid w:val="000477D1"/>
    <w:rsid w:val="00047A7D"/>
    <w:rsid w:val="00047BC4"/>
    <w:rsid w:val="0005004F"/>
    <w:rsid w:val="00050208"/>
    <w:rsid w:val="000505B7"/>
    <w:rsid w:val="00050A24"/>
    <w:rsid w:val="00050F2B"/>
    <w:rsid w:val="0005101D"/>
    <w:rsid w:val="0005108B"/>
    <w:rsid w:val="000512C8"/>
    <w:rsid w:val="000514F2"/>
    <w:rsid w:val="00051619"/>
    <w:rsid w:val="00051916"/>
    <w:rsid w:val="00051AB0"/>
    <w:rsid w:val="0005203F"/>
    <w:rsid w:val="000520AA"/>
    <w:rsid w:val="000520B6"/>
    <w:rsid w:val="000522D4"/>
    <w:rsid w:val="000526A9"/>
    <w:rsid w:val="0005283A"/>
    <w:rsid w:val="0005283E"/>
    <w:rsid w:val="00052BEF"/>
    <w:rsid w:val="00052F37"/>
    <w:rsid w:val="000532A2"/>
    <w:rsid w:val="000535CA"/>
    <w:rsid w:val="00053665"/>
    <w:rsid w:val="00053B4B"/>
    <w:rsid w:val="00053CAC"/>
    <w:rsid w:val="00053CE0"/>
    <w:rsid w:val="00053DB1"/>
    <w:rsid w:val="00053E98"/>
    <w:rsid w:val="00054181"/>
    <w:rsid w:val="000541CA"/>
    <w:rsid w:val="00054295"/>
    <w:rsid w:val="000549E3"/>
    <w:rsid w:val="00054F44"/>
    <w:rsid w:val="00055736"/>
    <w:rsid w:val="00055B4C"/>
    <w:rsid w:val="00055BDC"/>
    <w:rsid w:val="00055D76"/>
    <w:rsid w:val="00055F25"/>
    <w:rsid w:val="00055F46"/>
    <w:rsid w:val="00056329"/>
    <w:rsid w:val="0005636E"/>
    <w:rsid w:val="000563ED"/>
    <w:rsid w:val="0005654B"/>
    <w:rsid w:val="00056736"/>
    <w:rsid w:val="00056818"/>
    <w:rsid w:val="00056EA6"/>
    <w:rsid w:val="00056FC2"/>
    <w:rsid w:val="0005704A"/>
    <w:rsid w:val="000571CC"/>
    <w:rsid w:val="00057217"/>
    <w:rsid w:val="000577A2"/>
    <w:rsid w:val="000577BE"/>
    <w:rsid w:val="00057998"/>
    <w:rsid w:val="00057A3B"/>
    <w:rsid w:val="00057BB7"/>
    <w:rsid w:val="00057FDE"/>
    <w:rsid w:val="00060385"/>
    <w:rsid w:val="0006076C"/>
    <w:rsid w:val="0006080D"/>
    <w:rsid w:val="00060866"/>
    <w:rsid w:val="000608DB"/>
    <w:rsid w:val="000609FE"/>
    <w:rsid w:val="00060B92"/>
    <w:rsid w:val="00060C53"/>
    <w:rsid w:val="000612D6"/>
    <w:rsid w:val="00061308"/>
    <w:rsid w:val="00061387"/>
    <w:rsid w:val="000613B1"/>
    <w:rsid w:val="000614E8"/>
    <w:rsid w:val="00061638"/>
    <w:rsid w:val="0006191A"/>
    <w:rsid w:val="00061A1C"/>
    <w:rsid w:val="00061C2E"/>
    <w:rsid w:val="00061E3E"/>
    <w:rsid w:val="00062074"/>
    <w:rsid w:val="00062077"/>
    <w:rsid w:val="00062580"/>
    <w:rsid w:val="0006273E"/>
    <w:rsid w:val="000628B2"/>
    <w:rsid w:val="00062F93"/>
    <w:rsid w:val="00063160"/>
    <w:rsid w:val="000631D7"/>
    <w:rsid w:val="00063256"/>
    <w:rsid w:val="00063653"/>
    <w:rsid w:val="00063765"/>
    <w:rsid w:val="0006384B"/>
    <w:rsid w:val="0006399E"/>
    <w:rsid w:val="00063A8D"/>
    <w:rsid w:val="00063B06"/>
    <w:rsid w:val="00063C60"/>
    <w:rsid w:val="00064488"/>
    <w:rsid w:val="0006465C"/>
    <w:rsid w:val="00064776"/>
    <w:rsid w:val="0006482D"/>
    <w:rsid w:val="00064D6A"/>
    <w:rsid w:val="00065190"/>
    <w:rsid w:val="00065909"/>
    <w:rsid w:val="00065CF2"/>
    <w:rsid w:val="00065E90"/>
    <w:rsid w:val="000660EA"/>
    <w:rsid w:val="00066474"/>
    <w:rsid w:val="00066C7C"/>
    <w:rsid w:val="00066E08"/>
    <w:rsid w:val="00066E62"/>
    <w:rsid w:val="000672CF"/>
    <w:rsid w:val="00067315"/>
    <w:rsid w:val="000673B3"/>
    <w:rsid w:val="000674D3"/>
    <w:rsid w:val="000675FA"/>
    <w:rsid w:val="000678E0"/>
    <w:rsid w:val="00067B2F"/>
    <w:rsid w:val="00067CB5"/>
    <w:rsid w:val="0007026B"/>
    <w:rsid w:val="0007029F"/>
    <w:rsid w:val="00070926"/>
    <w:rsid w:val="000709DF"/>
    <w:rsid w:val="00070AD6"/>
    <w:rsid w:val="00070AFC"/>
    <w:rsid w:val="00070ECA"/>
    <w:rsid w:val="00071011"/>
    <w:rsid w:val="0007130E"/>
    <w:rsid w:val="00071318"/>
    <w:rsid w:val="0007140F"/>
    <w:rsid w:val="000715BD"/>
    <w:rsid w:val="00071E72"/>
    <w:rsid w:val="000720D1"/>
    <w:rsid w:val="000721CC"/>
    <w:rsid w:val="000724B3"/>
    <w:rsid w:val="000726FE"/>
    <w:rsid w:val="0007278C"/>
    <w:rsid w:val="00072BA0"/>
    <w:rsid w:val="00073093"/>
    <w:rsid w:val="00073433"/>
    <w:rsid w:val="000737CC"/>
    <w:rsid w:val="000738FA"/>
    <w:rsid w:val="00073983"/>
    <w:rsid w:val="00073CA5"/>
    <w:rsid w:val="00073F73"/>
    <w:rsid w:val="0007427C"/>
    <w:rsid w:val="00074449"/>
    <w:rsid w:val="00074491"/>
    <w:rsid w:val="00074D61"/>
    <w:rsid w:val="00074E77"/>
    <w:rsid w:val="00074ED6"/>
    <w:rsid w:val="00074F12"/>
    <w:rsid w:val="00075395"/>
    <w:rsid w:val="00075440"/>
    <w:rsid w:val="000754A0"/>
    <w:rsid w:val="000754E8"/>
    <w:rsid w:val="00075616"/>
    <w:rsid w:val="00075745"/>
    <w:rsid w:val="00075810"/>
    <w:rsid w:val="0007583F"/>
    <w:rsid w:val="00075A6A"/>
    <w:rsid w:val="00075AFE"/>
    <w:rsid w:val="00075B40"/>
    <w:rsid w:val="000760A5"/>
    <w:rsid w:val="0007616A"/>
    <w:rsid w:val="00076190"/>
    <w:rsid w:val="0007637D"/>
    <w:rsid w:val="000766B2"/>
    <w:rsid w:val="00076A3D"/>
    <w:rsid w:val="00076A56"/>
    <w:rsid w:val="00076B0B"/>
    <w:rsid w:val="000771BE"/>
    <w:rsid w:val="000774C3"/>
    <w:rsid w:val="000775C8"/>
    <w:rsid w:val="000776B7"/>
    <w:rsid w:val="00077939"/>
    <w:rsid w:val="00077B1F"/>
    <w:rsid w:val="00077B60"/>
    <w:rsid w:val="00077E23"/>
    <w:rsid w:val="00077EC1"/>
    <w:rsid w:val="00080087"/>
    <w:rsid w:val="0008077E"/>
    <w:rsid w:val="00080963"/>
    <w:rsid w:val="00080A2D"/>
    <w:rsid w:val="00080A8F"/>
    <w:rsid w:val="00080CC3"/>
    <w:rsid w:val="000811BB"/>
    <w:rsid w:val="00081947"/>
    <w:rsid w:val="00081B65"/>
    <w:rsid w:val="00081B8B"/>
    <w:rsid w:val="00081D73"/>
    <w:rsid w:val="00081E0D"/>
    <w:rsid w:val="00081E44"/>
    <w:rsid w:val="00081FA6"/>
    <w:rsid w:val="00082017"/>
    <w:rsid w:val="00082441"/>
    <w:rsid w:val="0008282A"/>
    <w:rsid w:val="00082C46"/>
    <w:rsid w:val="00082C49"/>
    <w:rsid w:val="00082DD1"/>
    <w:rsid w:val="00082FF7"/>
    <w:rsid w:val="000830F8"/>
    <w:rsid w:val="000834D8"/>
    <w:rsid w:val="000836B6"/>
    <w:rsid w:val="000836C9"/>
    <w:rsid w:val="000836FD"/>
    <w:rsid w:val="00083B7E"/>
    <w:rsid w:val="0008430D"/>
    <w:rsid w:val="000844B3"/>
    <w:rsid w:val="0008459E"/>
    <w:rsid w:val="00084AA5"/>
    <w:rsid w:val="00084BB3"/>
    <w:rsid w:val="00084C53"/>
    <w:rsid w:val="00084E09"/>
    <w:rsid w:val="00084E1A"/>
    <w:rsid w:val="00085041"/>
    <w:rsid w:val="0008504B"/>
    <w:rsid w:val="0008507B"/>
    <w:rsid w:val="00085198"/>
    <w:rsid w:val="0008544D"/>
    <w:rsid w:val="00085752"/>
    <w:rsid w:val="0008578C"/>
    <w:rsid w:val="000858AA"/>
    <w:rsid w:val="000858B8"/>
    <w:rsid w:val="00085B73"/>
    <w:rsid w:val="00085E61"/>
    <w:rsid w:val="00085FE5"/>
    <w:rsid w:val="0008613C"/>
    <w:rsid w:val="00086140"/>
    <w:rsid w:val="000865B6"/>
    <w:rsid w:val="000865CA"/>
    <w:rsid w:val="00086CFA"/>
    <w:rsid w:val="00086ECE"/>
    <w:rsid w:val="00087156"/>
    <w:rsid w:val="000871F3"/>
    <w:rsid w:val="000873B8"/>
    <w:rsid w:val="000874CB"/>
    <w:rsid w:val="000875BE"/>
    <w:rsid w:val="0008761D"/>
    <w:rsid w:val="00087646"/>
    <w:rsid w:val="00087BA3"/>
    <w:rsid w:val="00087D26"/>
    <w:rsid w:val="00087E2F"/>
    <w:rsid w:val="00090395"/>
    <w:rsid w:val="0009091E"/>
    <w:rsid w:val="000909F8"/>
    <w:rsid w:val="00090B58"/>
    <w:rsid w:val="00090CB1"/>
    <w:rsid w:val="00090D70"/>
    <w:rsid w:val="00090E54"/>
    <w:rsid w:val="00090EC5"/>
    <w:rsid w:val="00091194"/>
    <w:rsid w:val="000911E0"/>
    <w:rsid w:val="0009155A"/>
    <w:rsid w:val="00091784"/>
    <w:rsid w:val="000917E7"/>
    <w:rsid w:val="000919FB"/>
    <w:rsid w:val="00091F3B"/>
    <w:rsid w:val="0009239C"/>
    <w:rsid w:val="000923D2"/>
    <w:rsid w:val="000927B3"/>
    <w:rsid w:val="0009299F"/>
    <w:rsid w:val="00092D19"/>
    <w:rsid w:val="00092E1C"/>
    <w:rsid w:val="00092FC1"/>
    <w:rsid w:val="000930ED"/>
    <w:rsid w:val="00093223"/>
    <w:rsid w:val="00093332"/>
    <w:rsid w:val="000933DF"/>
    <w:rsid w:val="000934B5"/>
    <w:rsid w:val="00093577"/>
    <w:rsid w:val="0009360D"/>
    <w:rsid w:val="0009378A"/>
    <w:rsid w:val="000938BE"/>
    <w:rsid w:val="00093923"/>
    <w:rsid w:val="00093A66"/>
    <w:rsid w:val="00093C86"/>
    <w:rsid w:val="00093CAD"/>
    <w:rsid w:val="000941F6"/>
    <w:rsid w:val="00094369"/>
    <w:rsid w:val="000943BA"/>
    <w:rsid w:val="00094461"/>
    <w:rsid w:val="00094731"/>
    <w:rsid w:val="000949CF"/>
    <w:rsid w:val="00095087"/>
    <w:rsid w:val="000954F6"/>
    <w:rsid w:val="00095633"/>
    <w:rsid w:val="0009563B"/>
    <w:rsid w:val="00095769"/>
    <w:rsid w:val="0009593E"/>
    <w:rsid w:val="000960DD"/>
    <w:rsid w:val="0009624D"/>
    <w:rsid w:val="00096251"/>
    <w:rsid w:val="00096418"/>
    <w:rsid w:val="00096439"/>
    <w:rsid w:val="000964BF"/>
    <w:rsid w:val="000966CE"/>
    <w:rsid w:val="0009678A"/>
    <w:rsid w:val="0009696C"/>
    <w:rsid w:val="00096976"/>
    <w:rsid w:val="00096AFF"/>
    <w:rsid w:val="00096BC4"/>
    <w:rsid w:val="00096D95"/>
    <w:rsid w:val="00096F4A"/>
    <w:rsid w:val="00096F8F"/>
    <w:rsid w:val="00097055"/>
    <w:rsid w:val="000970C8"/>
    <w:rsid w:val="000974C1"/>
    <w:rsid w:val="00097540"/>
    <w:rsid w:val="000975B0"/>
    <w:rsid w:val="000976E8"/>
    <w:rsid w:val="00097798"/>
    <w:rsid w:val="00097893"/>
    <w:rsid w:val="00097934"/>
    <w:rsid w:val="00097B0B"/>
    <w:rsid w:val="00097E28"/>
    <w:rsid w:val="000A00C3"/>
    <w:rsid w:val="000A022D"/>
    <w:rsid w:val="000A0455"/>
    <w:rsid w:val="000A064C"/>
    <w:rsid w:val="000A0780"/>
    <w:rsid w:val="000A0A4A"/>
    <w:rsid w:val="000A0C59"/>
    <w:rsid w:val="000A1469"/>
    <w:rsid w:val="000A18F1"/>
    <w:rsid w:val="000A1AF0"/>
    <w:rsid w:val="000A1BE6"/>
    <w:rsid w:val="000A1EFE"/>
    <w:rsid w:val="000A22DC"/>
    <w:rsid w:val="000A2466"/>
    <w:rsid w:val="000A24C3"/>
    <w:rsid w:val="000A2646"/>
    <w:rsid w:val="000A28F8"/>
    <w:rsid w:val="000A29A9"/>
    <w:rsid w:val="000A3782"/>
    <w:rsid w:val="000A3927"/>
    <w:rsid w:val="000A3958"/>
    <w:rsid w:val="000A3C53"/>
    <w:rsid w:val="000A4020"/>
    <w:rsid w:val="000A4271"/>
    <w:rsid w:val="000A43DC"/>
    <w:rsid w:val="000A4815"/>
    <w:rsid w:val="000A4970"/>
    <w:rsid w:val="000A4B1F"/>
    <w:rsid w:val="000A50C7"/>
    <w:rsid w:val="000A51EE"/>
    <w:rsid w:val="000A5655"/>
    <w:rsid w:val="000A5871"/>
    <w:rsid w:val="000A58B3"/>
    <w:rsid w:val="000A5921"/>
    <w:rsid w:val="000A5C76"/>
    <w:rsid w:val="000A5F4B"/>
    <w:rsid w:val="000A5FDB"/>
    <w:rsid w:val="000A6188"/>
    <w:rsid w:val="000A6467"/>
    <w:rsid w:val="000A6574"/>
    <w:rsid w:val="000A6773"/>
    <w:rsid w:val="000A6C9C"/>
    <w:rsid w:val="000A6F7E"/>
    <w:rsid w:val="000A7049"/>
    <w:rsid w:val="000A739B"/>
    <w:rsid w:val="000A75E5"/>
    <w:rsid w:val="000B0384"/>
    <w:rsid w:val="000B065F"/>
    <w:rsid w:val="000B076C"/>
    <w:rsid w:val="000B0933"/>
    <w:rsid w:val="000B0946"/>
    <w:rsid w:val="000B0DEB"/>
    <w:rsid w:val="000B0E9B"/>
    <w:rsid w:val="000B10D7"/>
    <w:rsid w:val="000B1237"/>
    <w:rsid w:val="000B1408"/>
    <w:rsid w:val="000B14D1"/>
    <w:rsid w:val="000B14F3"/>
    <w:rsid w:val="000B1715"/>
    <w:rsid w:val="000B184B"/>
    <w:rsid w:val="000B1C16"/>
    <w:rsid w:val="000B1CDA"/>
    <w:rsid w:val="000B2094"/>
    <w:rsid w:val="000B236B"/>
    <w:rsid w:val="000B2556"/>
    <w:rsid w:val="000B2996"/>
    <w:rsid w:val="000B2C67"/>
    <w:rsid w:val="000B2F8C"/>
    <w:rsid w:val="000B2FDB"/>
    <w:rsid w:val="000B2FEF"/>
    <w:rsid w:val="000B3177"/>
    <w:rsid w:val="000B3260"/>
    <w:rsid w:val="000B32BD"/>
    <w:rsid w:val="000B3353"/>
    <w:rsid w:val="000B3502"/>
    <w:rsid w:val="000B36B8"/>
    <w:rsid w:val="000B3975"/>
    <w:rsid w:val="000B3D82"/>
    <w:rsid w:val="000B4134"/>
    <w:rsid w:val="000B4149"/>
    <w:rsid w:val="000B433E"/>
    <w:rsid w:val="000B48D6"/>
    <w:rsid w:val="000B4904"/>
    <w:rsid w:val="000B4906"/>
    <w:rsid w:val="000B49F6"/>
    <w:rsid w:val="000B4BF0"/>
    <w:rsid w:val="000B4C33"/>
    <w:rsid w:val="000B4EDA"/>
    <w:rsid w:val="000B4EF1"/>
    <w:rsid w:val="000B5049"/>
    <w:rsid w:val="000B5067"/>
    <w:rsid w:val="000B55AE"/>
    <w:rsid w:val="000B5991"/>
    <w:rsid w:val="000B5A61"/>
    <w:rsid w:val="000B5A6B"/>
    <w:rsid w:val="000B5F24"/>
    <w:rsid w:val="000B60FD"/>
    <w:rsid w:val="000B6BE5"/>
    <w:rsid w:val="000B6E94"/>
    <w:rsid w:val="000B70A5"/>
    <w:rsid w:val="000B731A"/>
    <w:rsid w:val="000B766E"/>
    <w:rsid w:val="000B77FF"/>
    <w:rsid w:val="000B7DED"/>
    <w:rsid w:val="000C0338"/>
    <w:rsid w:val="000C056A"/>
    <w:rsid w:val="000C0592"/>
    <w:rsid w:val="000C0F48"/>
    <w:rsid w:val="000C0F63"/>
    <w:rsid w:val="000C1271"/>
    <w:rsid w:val="000C17B6"/>
    <w:rsid w:val="000C18D8"/>
    <w:rsid w:val="000C1C79"/>
    <w:rsid w:val="000C1F03"/>
    <w:rsid w:val="000C2099"/>
    <w:rsid w:val="000C21F4"/>
    <w:rsid w:val="000C22C9"/>
    <w:rsid w:val="000C2309"/>
    <w:rsid w:val="000C23D4"/>
    <w:rsid w:val="000C24EF"/>
    <w:rsid w:val="000C260A"/>
    <w:rsid w:val="000C26DC"/>
    <w:rsid w:val="000C2EF7"/>
    <w:rsid w:val="000C2F5B"/>
    <w:rsid w:val="000C2FC4"/>
    <w:rsid w:val="000C307A"/>
    <w:rsid w:val="000C31A6"/>
    <w:rsid w:val="000C33B9"/>
    <w:rsid w:val="000C34FC"/>
    <w:rsid w:val="000C3501"/>
    <w:rsid w:val="000C4122"/>
    <w:rsid w:val="000C437C"/>
    <w:rsid w:val="000C43F3"/>
    <w:rsid w:val="000C43F8"/>
    <w:rsid w:val="000C4424"/>
    <w:rsid w:val="000C4426"/>
    <w:rsid w:val="000C4721"/>
    <w:rsid w:val="000C4EF0"/>
    <w:rsid w:val="000C5109"/>
    <w:rsid w:val="000C5339"/>
    <w:rsid w:val="000C60A8"/>
    <w:rsid w:val="000C6153"/>
    <w:rsid w:val="000C6513"/>
    <w:rsid w:val="000C6522"/>
    <w:rsid w:val="000C660C"/>
    <w:rsid w:val="000C68E8"/>
    <w:rsid w:val="000C6D9C"/>
    <w:rsid w:val="000C6E5B"/>
    <w:rsid w:val="000C6E9B"/>
    <w:rsid w:val="000C6F30"/>
    <w:rsid w:val="000C6FA2"/>
    <w:rsid w:val="000C74BA"/>
    <w:rsid w:val="000C753A"/>
    <w:rsid w:val="000C7564"/>
    <w:rsid w:val="000C756B"/>
    <w:rsid w:val="000C76E5"/>
    <w:rsid w:val="000C77D5"/>
    <w:rsid w:val="000C78A8"/>
    <w:rsid w:val="000C7A52"/>
    <w:rsid w:val="000C7D05"/>
    <w:rsid w:val="000D00EA"/>
    <w:rsid w:val="000D0205"/>
    <w:rsid w:val="000D0238"/>
    <w:rsid w:val="000D02F9"/>
    <w:rsid w:val="000D046F"/>
    <w:rsid w:val="000D04E0"/>
    <w:rsid w:val="000D052C"/>
    <w:rsid w:val="000D059E"/>
    <w:rsid w:val="000D05AB"/>
    <w:rsid w:val="000D0BAF"/>
    <w:rsid w:val="000D0FC7"/>
    <w:rsid w:val="000D0FD2"/>
    <w:rsid w:val="000D10C3"/>
    <w:rsid w:val="000D1233"/>
    <w:rsid w:val="000D12F3"/>
    <w:rsid w:val="000D1505"/>
    <w:rsid w:val="000D169B"/>
    <w:rsid w:val="000D170C"/>
    <w:rsid w:val="000D19EC"/>
    <w:rsid w:val="000D1A89"/>
    <w:rsid w:val="000D1CB7"/>
    <w:rsid w:val="000D1E16"/>
    <w:rsid w:val="000D1EE6"/>
    <w:rsid w:val="000D253E"/>
    <w:rsid w:val="000D25DB"/>
    <w:rsid w:val="000D273A"/>
    <w:rsid w:val="000D28AA"/>
    <w:rsid w:val="000D293B"/>
    <w:rsid w:val="000D2949"/>
    <w:rsid w:val="000D297E"/>
    <w:rsid w:val="000D2991"/>
    <w:rsid w:val="000D2CBB"/>
    <w:rsid w:val="000D2F72"/>
    <w:rsid w:val="000D3065"/>
    <w:rsid w:val="000D31FF"/>
    <w:rsid w:val="000D33EB"/>
    <w:rsid w:val="000D35ED"/>
    <w:rsid w:val="000D3821"/>
    <w:rsid w:val="000D390C"/>
    <w:rsid w:val="000D3C89"/>
    <w:rsid w:val="000D3D34"/>
    <w:rsid w:val="000D3E07"/>
    <w:rsid w:val="000D4657"/>
    <w:rsid w:val="000D477A"/>
    <w:rsid w:val="000D4B2E"/>
    <w:rsid w:val="000D4ED2"/>
    <w:rsid w:val="000D4F52"/>
    <w:rsid w:val="000D51AF"/>
    <w:rsid w:val="000D53E7"/>
    <w:rsid w:val="000D542A"/>
    <w:rsid w:val="000D54E1"/>
    <w:rsid w:val="000D56F0"/>
    <w:rsid w:val="000D57B8"/>
    <w:rsid w:val="000D5910"/>
    <w:rsid w:val="000D5D19"/>
    <w:rsid w:val="000D5DD1"/>
    <w:rsid w:val="000D60AF"/>
    <w:rsid w:val="000D6229"/>
    <w:rsid w:val="000D6274"/>
    <w:rsid w:val="000D6495"/>
    <w:rsid w:val="000D64C9"/>
    <w:rsid w:val="000D6671"/>
    <w:rsid w:val="000D6693"/>
    <w:rsid w:val="000D6B52"/>
    <w:rsid w:val="000D6FE7"/>
    <w:rsid w:val="000D7006"/>
    <w:rsid w:val="000D75B8"/>
    <w:rsid w:val="000D78A8"/>
    <w:rsid w:val="000D7B6A"/>
    <w:rsid w:val="000D7C12"/>
    <w:rsid w:val="000E00B4"/>
    <w:rsid w:val="000E073E"/>
    <w:rsid w:val="000E0745"/>
    <w:rsid w:val="000E07E7"/>
    <w:rsid w:val="000E0BBF"/>
    <w:rsid w:val="000E0CE0"/>
    <w:rsid w:val="000E0DE0"/>
    <w:rsid w:val="000E0DF9"/>
    <w:rsid w:val="000E116D"/>
    <w:rsid w:val="000E1243"/>
    <w:rsid w:val="000E1341"/>
    <w:rsid w:val="000E1397"/>
    <w:rsid w:val="000E18A2"/>
    <w:rsid w:val="000E19D8"/>
    <w:rsid w:val="000E1ADC"/>
    <w:rsid w:val="000E1C2C"/>
    <w:rsid w:val="000E1D70"/>
    <w:rsid w:val="000E1E5F"/>
    <w:rsid w:val="000E1FA4"/>
    <w:rsid w:val="000E2033"/>
    <w:rsid w:val="000E2076"/>
    <w:rsid w:val="000E2331"/>
    <w:rsid w:val="000E2483"/>
    <w:rsid w:val="000E2F71"/>
    <w:rsid w:val="000E3150"/>
    <w:rsid w:val="000E3397"/>
    <w:rsid w:val="000E3688"/>
    <w:rsid w:val="000E37BF"/>
    <w:rsid w:val="000E40EE"/>
    <w:rsid w:val="000E41C8"/>
    <w:rsid w:val="000E421D"/>
    <w:rsid w:val="000E42BA"/>
    <w:rsid w:val="000E43A6"/>
    <w:rsid w:val="000E43DA"/>
    <w:rsid w:val="000E45F0"/>
    <w:rsid w:val="000E4719"/>
    <w:rsid w:val="000E474F"/>
    <w:rsid w:val="000E4964"/>
    <w:rsid w:val="000E4ABB"/>
    <w:rsid w:val="000E4DB9"/>
    <w:rsid w:val="000E4DEA"/>
    <w:rsid w:val="000E4E03"/>
    <w:rsid w:val="000E5153"/>
    <w:rsid w:val="000E5160"/>
    <w:rsid w:val="000E5186"/>
    <w:rsid w:val="000E52A8"/>
    <w:rsid w:val="000E549D"/>
    <w:rsid w:val="000E573B"/>
    <w:rsid w:val="000E580A"/>
    <w:rsid w:val="000E5ED7"/>
    <w:rsid w:val="000E619C"/>
    <w:rsid w:val="000E62C0"/>
    <w:rsid w:val="000E65D0"/>
    <w:rsid w:val="000E6649"/>
    <w:rsid w:val="000E671B"/>
    <w:rsid w:val="000E68ED"/>
    <w:rsid w:val="000E6AB6"/>
    <w:rsid w:val="000E6ADE"/>
    <w:rsid w:val="000E6B18"/>
    <w:rsid w:val="000E6DBC"/>
    <w:rsid w:val="000E6E92"/>
    <w:rsid w:val="000E6F36"/>
    <w:rsid w:val="000E7203"/>
    <w:rsid w:val="000E7670"/>
    <w:rsid w:val="000E76BD"/>
    <w:rsid w:val="000E7769"/>
    <w:rsid w:val="000E7D4C"/>
    <w:rsid w:val="000E7E6E"/>
    <w:rsid w:val="000E7EBF"/>
    <w:rsid w:val="000E7F37"/>
    <w:rsid w:val="000F0365"/>
    <w:rsid w:val="000F0670"/>
    <w:rsid w:val="000F07BA"/>
    <w:rsid w:val="000F086C"/>
    <w:rsid w:val="000F08F3"/>
    <w:rsid w:val="000F0A26"/>
    <w:rsid w:val="000F0B10"/>
    <w:rsid w:val="000F0D0F"/>
    <w:rsid w:val="000F13BF"/>
    <w:rsid w:val="000F1732"/>
    <w:rsid w:val="000F1813"/>
    <w:rsid w:val="000F1915"/>
    <w:rsid w:val="000F1B43"/>
    <w:rsid w:val="000F1C1D"/>
    <w:rsid w:val="000F1CB3"/>
    <w:rsid w:val="000F2010"/>
    <w:rsid w:val="000F201F"/>
    <w:rsid w:val="000F20E0"/>
    <w:rsid w:val="000F2161"/>
    <w:rsid w:val="000F26B0"/>
    <w:rsid w:val="000F26E3"/>
    <w:rsid w:val="000F2853"/>
    <w:rsid w:val="000F2B0B"/>
    <w:rsid w:val="000F2C14"/>
    <w:rsid w:val="000F2D20"/>
    <w:rsid w:val="000F2D9D"/>
    <w:rsid w:val="000F2FDB"/>
    <w:rsid w:val="000F3290"/>
    <w:rsid w:val="000F376E"/>
    <w:rsid w:val="000F38D3"/>
    <w:rsid w:val="000F3C13"/>
    <w:rsid w:val="000F3FC9"/>
    <w:rsid w:val="000F411D"/>
    <w:rsid w:val="000F414D"/>
    <w:rsid w:val="000F4275"/>
    <w:rsid w:val="000F454E"/>
    <w:rsid w:val="000F4683"/>
    <w:rsid w:val="000F46A6"/>
    <w:rsid w:val="000F4890"/>
    <w:rsid w:val="000F48D3"/>
    <w:rsid w:val="000F49F8"/>
    <w:rsid w:val="000F50FC"/>
    <w:rsid w:val="000F5648"/>
    <w:rsid w:val="000F5688"/>
    <w:rsid w:val="000F568B"/>
    <w:rsid w:val="000F578C"/>
    <w:rsid w:val="000F5901"/>
    <w:rsid w:val="000F5AF1"/>
    <w:rsid w:val="000F5C59"/>
    <w:rsid w:val="000F5CCA"/>
    <w:rsid w:val="000F5DD7"/>
    <w:rsid w:val="000F5F7C"/>
    <w:rsid w:val="000F6297"/>
    <w:rsid w:val="000F63C6"/>
    <w:rsid w:val="000F674D"/>
    <w:rsid w:val="000F699B"/>
    <w:rsid w:val="000F6BC5"/>
    <w:rsid w:val="000F6D0D"/>
    <w:rsid w:val="000F70D8"/>
    <w:rsid w:val="000F717B"/>
    <w:rsid w:val="000F7618"/>
    <w:rsid w:val="000F765D"/>
    <w:rsid w:val="000F7699"/>
    <w:rsid w:val="000F7828"/>
    <w:rsid w:val="000F7931"/>
    <w:rsid w:val="000F7B2F"/>
    <w:rsid w:val="000F8460"/>
    <w:rsid w:val="0010006B"/>
    <w:rsid w:val="00100667"/>
    <w:rsid w:val="001007E9"/>
    <w:rsid w:val="0010088F"/>
    <w:rsid w:val="00100BFB"/>
    <w:rsid w:val="00100CD8"/>
    <w:rsid w:val="00100E40"/>
    <w:rsid w:val="00101026"/>
    <w:rsid w:val="00101096"/>
    <w:rsid w:val="0010157E"/>
    <w:rsid w:val="0010165B"/>
    <w:rsid w:val="00101CD1"/>
    <w:rsid w:val="00101DC0"/>
    <w:rsid w:val="00101EC9"/>
    <w:rsid w:val="001023BE"/>
    <w:rsid w:val="0010249B"/>
    <w:rsid w:val="001026AF"/>
    <w:rsid w:val="00102708"/>
    <w:rsid w:val="0010283B"/>
    <w:rsid w:val="00102A10"/>
    <w:rsid w:val="00102AF6"/>
    <w:rsid w:val="00102B92"/>
    <w:rsid w:val="00102DA6"/>
    <w:rsid w:val="00103022"/>
    <w:rsid w:val="00103117"/>
    <w:rsid w:val="0010313A"/>
    <w:rsid w:val="001032D5"/>
    <w:rsid w:val="001032E5"/>
    <w:rsid w:val="001033BB"/>
    <w:rsid w:val="001034F6"/>
    <w:rsid w:val="00103586"/>
    <w:rsid w:val="00103780"/>
    <w:rsid w:val="001038FD"/>
    <w:rsid w:val="00103928"/>
    <w:rsid w:val="00103A99"/>
    <w:rsid w:val="00103CAC"/>
    <w:rsid w:val="00103F87"/>
    <w:rsid w:val="0010407F"/>
    <w:rsid w:val="001043A2"/>
    <w:rsid w:val="001044D4"/>
    <w:rsid w:val="001049E5"/>
    <w:rsid w:val="00104D70"/>
    <w:rsid w:val="00104DCA"/>
    <w:rsid w:val="001051D4"/>
    <w:rsid w:val="001053A5"/>
    <w:rsid w:val="001053CE"/>
    <w:rsid w:val="00105519"/>
    <w:rsid w:val="00105842"/>
    <w:rsid w:val="001058E8"/>
    <w:rsid w:val="00105CD8"/>
    <w:rsid w:val="00105D21"/>
    <w:rsid w:val="00106144"/>
    <w:rsid w:val="0010617B"/>
    <w:rsid w:val="00106910"/>
    <w:rsid w:val="00106E71"/>
    <w:rsid w:val="00107246"/>
    <w:rsid w:val="0010755C"/>
    <w:rsid w:val="00107686"/>
    <w:rsid w:val="001076B3"/>
    <w:rsid w:val="00107828"/>
    <w:rsid w:val="001078B3"/>
    <w:rsid w:val="001079FA"/>
    <w:rsid w:val="00107DF3"/>
    <w:rsid w:val="00110190"/>
    <w:rsid w:val="0011037E"/>
    <w:rsid w:val="00110D56"/>
    <w:rsid w:val="00110EC5"/>
    <w:rsid w:val="00110F75"/>
    <w:rsid w:val="0011109B"/>
    <w:rsid w:val="001112A0"/>
    <w:rsid w:val="0011140F"/>
    <w:rsid w:val="00111757"/>
    <w:rsid w:val="001117EC"/>
    <w:rsid w:val="00111CE9"/>
    <w:rsid w:val="00111FC3"/>
    <w:rsid w:val="00112153"/>
    <w:rsid w:val="0011219B"/>
    <w:rsid w:val="001126E3"/>
    <w:rsid w:val="001129B4"/>
    <w:rsid w:val="00112A78"/>
    <w:rsid w:val="00112AD5"/>
    <w:rsid w:val="00112C10"/>
    <w:rsid w:val="00112D8C"/>
    <w:rsid w:val="00112FA9"/>
    <w:rsid w:val="00113053"/>
    <w:rsid w:val="001133F8"/>
    <w:rsid w:val="001134C1"/>
    <w:rsid w:val="00113781"/>
    <w:rsid w:val="00113A6F"/>
    <w:rsid w:val="00113C4D"/>
    <w:rsid w:val="00113F3F"/>
    <w:rsid w:val="00113FED"/>
    <w:rsid w:val="00113FFB"/>
    <w:rsid w:val="00114159"/>
    <w:rsid w:val="0011427E"/>
    <w:rsid w:val="001142BD"/>
    <w:rsid w:val="0011448B"/>
    <w:rsid w:val="0011457E"/>
    <w:rsid w:val="001145D3"/>
    <w:rsid w:val="0011470E"/>
    <w:rsid w:val="00114735"/>
    <w:rsid w:val="00114836"/>
    <w:rsid w:val="00114886"/>
    <w:rsid w:val="0011495C"/>
    <w:rsid w:val="00114BF2"/>
    <w:rsid w:val="00114D12"/>
    <w:rsid w:val="00115040"/>
    <w:rsid w:val="0011504A"/>
    <w:rsid w:val="001150AA"/>
    <w:rsid w:val="0011543B"/>
    <w:rsid w:val="001158BB"/>
    <w:rsid w:val="00115B2A"/>
    <w:rsid w:val="00115CBB"/>
    <w:rsid w:val="00115FB3"/>
    <w:rsid w:val="0011600C"/>
    <w:rsid w:val="0011615E"/>
    <w:rsid w:val="00116222"/>
    <w:rsid w:val="001169B1"/>
    <w:rsid w:val="00116E07"/>
    <w:rsid w:val="00117272"/>
    <w:rsid w:val="00117464"/>
    <w:rsid w:val="0011748A"/>
    <w:rsid w:val="00117494"/>
    <w:rsid w:val="001174FE"/>
    <w:rsid w:val="00117809"/>
    <w:rsid w:val="001178EC"/>
    <w:rsid w:val="00117AB6"/>
    <w:rsid w:val="00117BCA"/>
    <w:rsid w:val="00117BD6"/>
    <w:rsid w:val="00120122"/>
    <w:rsid w:val="00120151"/>
    <w:rsid w:val="001201EF"/>
    <w:rsid w:val="0012073C"/>
    <w:rsid w:val="00120B85"/>
    <w:rsid w:val="00120D45"/>
    <w:rsid w:val="00120E12"/>
    <w:rsid w:val="00120EA8"/>
    <w:rsid w:val="00120FD4"/>
    <w:rsid w:val="00121198"/>
    <w:rsid w:val="001211C2"/>
    <w:rsid w:val="001211FE"/>
    <w:rsid w:val="001212BD"/>
    <w:rsid w:val="00121339"/>
    <w:rsid w:val="0012164E"/>
    <w:rsid w:val="001217F9"/>
    <w:rsid w:val="00121925"/>
    <w:rsid w:val="00121A00"/>
    <w:rsid w:val="00121C12"/>
    <w:rsid w:val="00122494"/>
    <w:rsid w:val="0012285E"/>
    <w:rsid w:val="0012288C"/>
    <w:rsid w:val="00122AF7"/>
    <w:rsid w:val="00122B4C"/>
    <w:rsid w:val="00122B81"/>
    <w:rsid w:val="00123485"/>
    <w:rsid w:val="00123535"/>
    <w:rsid w:val="001235AF"/>
    <w:rsid w:val="001236DE"/>
    <w:rsid w:val="00123979"/>
    <w:rsid w:val="00123BCF"/>
    <w:rsid w:val="0012406E"/>
    <w:rsid w:val="0012412D"/>
    <w:rsid w:val="00124132"/>
    <w:rsid w:val="001244B5"/>
    <w:rsid w:val="0012456D"/>
    <w:rsid w:val="00124807"/>
    <w:rsid w:val="001248B1"/>
    <w:rsid w:val="00124A9D"/>
    <w:rsid w:val="00124B62"/>
    <w:rsid w:val="00124D44"/>
    <w:rsid w:val="00124D46"/>
    <w:rsid w:val="00124DCA"/>
    <w:rsid w:val="00124E18"/>
    <w:rsid w:val="00124FA7"/>
    <w:rsid w:val="0012504E"/>
    <w:rsid w:val="0012512E"/>
    <w:rsid w:val="00125160"/>
    <w:rsid w:val="00125537"/>
    <w:rsid w:val="00125582"/>
    <w:rsid w:val="00125583"/>
    <w:rsid w:val="00125589"/>
    <w:rsid w:val="001256B7"/>
    <w:rsid w:val="00125A9B"/>
    <w:rsid w:val="00125D06"/>
    <w:rsid w:val="00125D42"/>
    <w:rsid w:val="00125EA4"/>
    <w:rsid w:val="00125F52"/>
    <w:rsid w:val="00126086"/>
    <w:rsid w:val="001262D9"/>
    <w:rsid w:val="00126B78"/>
    <w:rsid w:val="00126B82"/>
    <w:rsid w:val="00126C0E"/>
    <w:rsid w:val="00126C84"/>
    <w:rsid w:val="00126D06"/>
    <w:rsid w:val="00126F45"/>
    <w:rsid w:val="001271AA"/>
    <w:rsid w:val="00127464"/>
    <w:rsid w:val="001277DD"/>
    <w:rsid w:val="00127802"/>
    <w:rsid w:val="00127937"/>
    <w:rsid w:val="00127AE6"/>
    <w:rsid w:val="00127B9E"/>
    <w:rsid w:val="00127D26"/>
    <w:rsid w:val="00127DC6"/>
    <w:rsid w:val="00127E51"/>
    <w:rsid w:val="001300CF"/>
    <w:rsid w:val="0013023F"/>
    <w:rsid w:val="001306CD"/>
    <w:rsid w:val="001310AF"/>
    <w:rsid w:val="001312B2"/>
    <w:rsid w:val="00131365"/>
    <w:rsid w:val="0013150B"/>
    <w:rsid w:val="00131A4F"/>
    <w:rsid w:val="00131AB1"/>
    <w:rsid w:val="00131D20"/>
    <w:rsid w:val="001320A4"/>
    <w:rsid w:val="0013210C"/>
    <w:rsid w:val="00132198"/>
    <w:rsid w:val="001321E0"/>
    <w:rsid w:val="0013237D"/>
    <w:rsid w:val="00132389"/>
    <w:rsid w:val="00132394"/>
    <w:rsid w:val="001323AB"/>
    <w:rsid w:val="001323D9"/>
    <w:rsid w:val="00132591"/>
    <w:rsid w:val="00132654"/>
    <w:rsid w:val="001327D8"/>
    <w:rsid w:val="00132882"/>
    <w:rsid w:val="00132B53"/>
    <w:rsid w:val="001331E7"/>
    <w:rsid w:val="001332A1"/>
    <w:rsid w:val="00133411"/>
    <w:rsid w:val="001334C3"/>
    <w:rsid w:val="0013377A"/>
    <w:rsid w:val="00133785"/>
    <w:rsid w:val="00133B46"/>
    <w:rsid w:val="00133FBC"/>
    <w:rsid w:val="001341A5"/>
    <w:rsid w:val="0013431B"/>
    <w:rsid w:val="001347B2"/>
    <w:rsid w:val="001348BD"/>
    <w:rsid w:val="001349E7"/>
    <w:rsid w:val="001358DB"/>
    <w:rsid w:val="00135AA2"/>
    <w:rsid w:val="00135AC6"/>
    <w:rsid w:val="00135FEC"/>
    <w:rsid w:val="00136074"/>
    <w:rsid w:val="00136356"/>
    <w:rsid w:val="001364C7"/>
    <w:rsid w:val="001367F5"/>
    <w:rsid w:val="001368F2"/>
    <w:rsid w:val="001369DE"/>
    <w:rsid w:val="00136BC2"/>
    <w:rsid w:val="00136D4C"/>
    <w:rsid w:val="00136D85"/>
    <w:rsid w:val="00136F44"/>
    <w:rsid w:val="001373A8"/>
    <w:rsid w:val="001375D3"/>
    <w:rsid w:val="001375DF"/>
    <w:rsid w:val="00137ABA"/>
    <w:rsid w:val="00137BA9"/>
    <w:rsid w:val="00137CD2"/>
    <w:rsid w:val="00137F0B"/>
    <w:rsid w:val="00140034"/>
    <w:rsid w:val="00140084"/>
    <w:rsid w:val="00140280"/>
    <w:rsid w:val="001404DB"/>
    <w:rsid w:val="0014054E"/>
    <w:rsid w:val="00140769"/>
    <w:rsid w:val="0014078F"/>
    <w:rsid w:val="00140A8B"/>
    <w:rsid w:val="00140F87"/>
    <w:rsid w:val="0014118C"/>
    <w:rsid w:val="0014124B"/>
    <w:rsid w:val="0014132F"/>
    <w:rsid w:val="001413D7"/>
    <w:rsid w:val="0014162D"/>
    <w:rsid w:val="00141815"/>
    <w:rsid w:val="001418A8"/>
    <w:rsid w:val="00141975"/>
    <w:rsid w:val="001419FD"/>
    <w:rsid w:val="00141A9E"/>
    <w:rsid w:val="00141EBE"/>
    <w:rsid w:val="001422B3"/>
    <w:rsid w:val="001427E0"/>
    <w:rsid w:val="00142846"/>
    <w:rsid w:val="001428FE"/>
    <w:rsid w:val="0014295E"/>
    <w:rsid w:val="00142AC5"/>
    <w:rsid w:val="00142D09"/>
    <w:rsid w:val="00142D14"/>
    <w:rsid w:val="00142E46"/>
    <w:rsid w:val="00142FA4"/>
    <w:rsid w:val="00143013"/>
    <w:rsid w:val="00143280"/>
    <w:rsid w:val="00143412"/>
    <w:rsid w:val="001434E8"/>
    <w:rsid w:val="001435C0"/>
    <w:rsid w:val="0014376B"/>
    <w:rsid w:val="001437F2"/>
    <w:rsid w:val="0014385C"/>
    <w:rsid w:val="001438AA"/>
    <w:rsid w:val="0014397A"/>
    <w:rsid w:val="0014397F"/>
    <w:rsid w:val="00143AF4"/>
    <w:rsid w:val="00143AFF"/>
    <w:rsid w:val="00143D42"/>
    <w:rsid w:val="00143F8E"/>
    <w:rsid w:val="0014402F"/>
    <w:rsid w:val="001440D1"/>
    <w:rsid w:val="001442C8"/>
    <w:rsid w:val="00144517"/>
    <w:rsid w:val="0014459E"/>
    <w:rsid w:val="00144A1A"/>
    <w:rsid w:val="00144A2F"/>
    <w:rsid w:val="00144A41"/>
    <w:rsid w:val="0014522F"/>
    <w:rsid w:val="0014589C"/>
    <w:rsid w:val="00145948"/>
    <w:rsid w:val="001459B4"/>
    <w:rsid w:val="00145B57"/>
    <w:rsid w:val="00145B87"/>
    <w:rsid w:val="00145BE4"/>
    <w:rsid w:val="00145D66"/>
    <w:rsid w:val="00145F49"/>
    <w:rsid w:val="00145F69"/>
    <w:rsid w:val="00145FEB"/>
    <w:rsid w:val="00146092"/>
    <w:rsid w:val="001461F5"/>
    <w:rsid w:val="0014624C"/>
    <w:rsid w:val="00146362"/>
    <w:rsid w:val="00146498"/>
    <w:rsid w:val="001465AB"/>
    <w:rsid w:val="0014668D"/>
    <w:rsid w:val="001469E1"/>
    <w:rsid w:val="0014705F"/>
    <w:rsid w:val="00147117"/>
    <w:rsid w:val="001472BD"/>
    <w:rsid w:val="0014766A"/>
    <w:rsid w:val="001476B1"/>
    <w:rsid w:val="001478E9"/>
    <w:rsid w:val="00147C8F"/>
    <w:rsid w:val="00147F60"/>
    <w:rsid w:val="00150386"/>
    <w:rsid w:val="001505F4"/>
    <w:rsid w:val="0015088C"/>
    <w:rsid w:val="001509DE"/>
    <w:rsid w:val="00150B03"/>
    <w:rsid w:val="001510E8"/>
    <w:rsid w:val="00151305"/>
    <w:rsid w:val="00151393"/>
    <w:rsid w:val="00151479"/>
    <w:rsid w:val="00151498"/>
    <w:rsid w:val="00151503"/>
    <w:rsid w:val="00151914"/>
    <w:rsid w:val="00151AA1"/>
    <w:rsid w:val="00151B6C"/>
    <w:rsid w:val="00151C33"/>
    <w:rsid w:val="00151E39"/>
    <w:rsid w:val="00151E93"/>
    <w:rsid w:val="00151F57"/>
    <w:rsid w:val="00151FDE"/>
    <w:rsid w:val="00152659"/>
    <w:rsid w:val="00152866"/>
    <w:rsid w:val="001528F3"/>
    <w:rsid w:val="00152914"/>
    <w:rsid w:val="00152B80"/>
    <w:rsid w:val="00152BF2"/>
    <w:rsid w:val="0015327D"/>
    <w:rsid w:val="001533A5"/>
    <w:rsid w:val="0015370E"/>
    <w:rsid w:val="00153F8C"/>
    <w:rsid w:val="001540BE"/>
    <w:rsid w:val="001540E8"/>
    <w:rsid w:val="00154289"/>
    <w:rsid w:val="001542B4"/>
    <w:rsid w:val="00154340"/>
    <w:rsid w:val="00154976"/>
    <w:rsid w:val="00154B4F"/>
    <w:rsid w:val="00154BF2"/>
    <w:rsid w:val="00154FAD"/>
    <w:rsid w:val="00155078"/>
    <w:rsid w:val="00155137"/>
    <w:rsid w:val="001551F3"/>
    <w:rsid w:val="0015538E"/>
    <w:rsid w:val="0015548C"/>
    <w:rsid w:val="00155536"/>
    <w:rsid w:val="0015573D"/>
    <w:rsid w:val="00155A8D"/>
    <w:rsid w:val="00155BDD"/>
    <w:rsid w:val="00155E06"/>
    <w:rsid w:val="00155EB0"/>
    <w:rsid w:val="00155ED7"/>
    <w:rsid w:val="00155F3D"/>
    <w:rsid w:val="00156796"/>
    <w:rsid w:val="00156B47"/>
    <w:rsid w:val="00156C93"/>
    <w:rsid w:val="00156F61"/>
    <w:rsid w:val="0015719E"/>
    <w:rsid w:val="001573D2"/>
    <w:rsid w:val="00157632"/>
    <w:rsid w:val="0015799E"/>
    <w:rsid w:val="00157CEB"/>
    <w:rsid w:val="00157E25"/>
    <w:rsid w:val="00157E4B"/>
    <w:rsid w:val="00160172"/>
    <w:rsid w:val="001602D0"/>
    <w:rsid w:val="00160348"/>
    <w:rsid w:val="001603B1"/>
    <w:rsid w:val="00160429"/>
    <w:rsid w:val="00160550"/>
    <w:rsid w:val="0016069D"/>
    <w:rsid w:val="00160739"/>
    <w:rsid w:val="0016073A"/>
    <w:rsid w:val="0016074D"/>
    <w:rsid w:val="00160755"/>
    <w:rsid w:val="001607E2"/>
    <w:rsid w:val="00160A9E"/>
    <w:rsid w:val="00160AF3"/>
    <w:rsid w:val="00160DCB"/>
    <w:rsid w:val="00161268"/>
    <w:rsid w:val="0016126B"/>
    <w:rsid w:val="001612A2"/>
    <w:rsid w:val="0016147C"/>
    <w:rsid w:val="00161721"/>
    <w:rsid w:val="00161BDE"/>
    <w:rsid w:val="00161BF2"/>
    <w:rsid w:val="00161D96"/>
    <w:rsid w:val="00161F11"/>
    <w:rsid w:val="00162149"/>
    <w:rsid w:val="0016240B"/>
    <w:rsid w:val="0016278C"/>
    <w:rsid w:val="001627BF"/>
    <w:rsid w:val="00162982"/>
    <w:rsid w:val="0016307C"/>
    <w:rsid w:val="00163191"/>
    <w:rsid w:val="00163211"/>
    <w:rsid w:val="00164749"/>
    <w:rsid w:val="0016478D"/>
    <w:rsid w:val="00164816"/>
    <w:rsid w:val="0016490C"/>
    <w:rsid w:val="001649F9"/>
    <w:rsid w:val="00164BCC"/>
    <w:rsid w:val="00164BFE"/>
    <w:rsid w:val="00164D86"/>
    <w:rsid w:val="00165131"/>
    <w:rsid w:val="00165324"/>
    <w:rsid w:val="001653BB"/>
    <w:rsid w:val="001656B0"/>
    <w:rsid w:val="00165985"/>
    <w:rsid w:val="00165A41"/>
    <w:rsid w:val="001664F0"/>
    <w:rsid w:val="0016666F"/>
    <w:rsid w:val="00166B90"/>
    <w:rsid w:val="001671A5"/>
    <w:rsid w:val="00167298"/>
    <w:rsid w:val="0016737F"/>
    <w:rsid w:val="001674C1"/>
    <w:rsid w:val="0016755C"/>
    <w:rsid w:val="00167738"/>
    <w:rsid w:val="001679B6"/>
    <w:rsid w:val="00167A25"/>
    <w:rsid w:val="00167B0C"/>
    <w:rsid w:val="00167BE8"/>
    <w:rsid w:val="00167C6B"/>
    <w:rsid w:val="00167F76"/>
    <w:rsid w:val="00170276"/>
    <w:rsid w:val="00170342"/>
    <w:rsid w:val="001706F5"/>
    <w:rsid w:val="0017076A"/>
    <w:rsid w:val="00170A26"/>
    <w:rsid w:val="00170F91"/>
    <w:rsid w:val="0017109F"/>
    <w:rsid w:val="001710A3"/>
    <w:rsid w:val="00171396"/>
    <w:rsid w:val="001715F2"/>
    <w:rsid w:val="00171843"/>
    <w:rsid w:val="00171AE7"/>
    <w:rsid w:val="00171B7B"/>
    <w:rsid w:val="00171BB2"/>
    <w:rsid w:val="00171CD4"/>
    <w:rsid w:val="00171E8F"/>
    <w:rsid w:val="00171F22"/>
    <w:rsid w:val="001722E1"/>
    <w:rsid w:val="001728B2"/>
    <w:rsid w:val="00172C45"/>
    <w:rsid w:val="00172D45"/>
    <w:rsid w:val="00172D9A"/>
    <w:rsid w:val="00172E90"/>
    <w:rsid w:val="00173113"/>
    <w:rsid w:val="001734AD"/>
    <w:rsid w:val="00173557"/>
    <w:rsid w:val="001735B9"/>
    <w:rsid w:val="0017361B"/>
    <w:rsid w:val="0017363F"/>
    <w:rsid w:val="001736B9"/>
    <w:rsid w:val="00173710"/>
    <w:rsid w:val="001738F3"/>
    <w:rsid w:val="00173B11"/>
    <w:rsid w:val="00173BB4"/>
    <w:rsid w:val="00173EBD"/>
    <w:rsid w:val="001743C4"/>
    <w:rsid w:val="00174719"/>
    <w:rsid w:val="0017475A"/>
    <w:rsid w:val="00174D1A"/>
    <w:rsid w:val="00174FA2"/>
    <w:rsid w:val="001751D6"/>
    <w:rsid w:val="00175681"/>
    <w:rsid w:val="001757E7"/>
    <w:rsid w:val="00175C54"/>
    <w:rsid w:val="00175CC1"/>
    <w:rsid w:val="00175EAC"/>
    <w:rsid w:val="00175F88"/>
    <w:rsid w:val="00176071"/>
    <w:rsid w:val="0017626A"/>
    <w:rsid w:val="001762E5"/>
    <w:rsid w:val="001764EE"/>
    <w:rsid w:val="001766A6"/>
    <w:rsid w:val="001766FF"/>
    <w:rsid w:val="0017683E"/>
    <w:rsid w:val="00176E2E"/>
    <w:rsid w:val="00176ED9"/>
    <w:rsid w:val="0017713F"/>
    <w:rsid w:val="001772E2"/>
    <w:rsid w:val="001776F0"/>
    <w:rsid w:val="001778FB"/>
    <w:rsid w:val="0017790F"/>
    <w:rsid w:val="00177978"/>
    <w:rsid w:val="00177DB3"/>
    <w:rsid w:val="00180119"/>
    <w:rsid w:val="0018044D"/>
    <w:rsid w:val="001806E7"/>
    <w:rsid w:val="0018097E"/>
    <w:rsid w:val="00180A33"/>
    <w:rsid w:val="00180A3F"/>
    <w:rsid w:val="00180E81"/>
    <w:rsid w:val="00180E83"/>
    <w:rsid w:val="001810DE"/>
    <w:rsid w:val="0018110B"/>
    <w:rsid w:val="00181619"/>
    <w:rsid w:val="00181B6C"/>
    <w:rsid w:val="00182177"/>
    <w:rsid w:val="00182588"/>
    <w:rsid w:val="00182902"/>
    <w:rsid w:val="00182A1F"/>
    <w:rsid w:val="00182A93"/>
    <w:rsid w:val="00182EDF"/>
    <w:rsid w:val="00182F82"/>
    <w:rsid w:val="00182FFC"/>
    <w:rsid w:val="001833EE"/>
    <w:rsid w:val="00183535"/>
    <w:rsid w:val="00183601"/>
    <w:rsid w:val="00183B2C"/>
    <w:rsid w:val="00183C9E"/>
    <w:rsid w:val="00183DDA"/>
    <w:rsid w:val="00183E0D"/>
    <w:rsid w:val="00183E35"/>
    <w:rsid w:val="00184150"/>
    <w:rsid w:val="0018439F"/>
    <w:rsid w:val="0018453A"/>
    <w:rsid w:val="0018458B"/>
    <w:rsid w:val="00184FFB"/>
    <w:rsid w:val="001850AA"/>
    <w:rsid w:val="001850EC"/>
    <w:rsid w:val="00185161"/>
    <w:rsid w:val="00185265"/>
    <w:rsid w:val="00185352"/>
    <w:rsid w:val="00185BAD"/>
    <w:rsid w:val="00185C75"/>
    <w:rsid w:val="00185E88"/>
    <w:rsid w:val="00185EBD"/>
    <w:rsid w:val="00185EF9"/>
    <w:rsid w:val="00185F2E"/>
    <w:rsid w:val="001860F3"/>
    <w:rsid w:val="001863D9"/>
    <w:rsid w:val="00186464"/>
    <w:rsid w:val="001869A5"/>
    <w:rsid w:val="00186A32"/>
    <w:rsid w:val="00186BB8"/>
    <w:rsid w:val="00186DCD"/>
    <w:rsid w:val="00186E5D"/>
    <w:rsid w:val="00186F5F"/>
    <w:rsid w:val="001870FB"/>
    <w:rsid w:val="001871ED"/>
    <w:rsid w:val="0018747D"/>
    <w:rsid w:val="001878B0"/>
    <w:rsid w:val="00187A44"/>
    <w:rsid w:val="00187A64"/>
    <w:rsid w:val="00187B31"/>
    <w:rsid w:val="00187B97"/>
    <w:rsid w:val="00187CCA"/>
    <w:rsid w:val="00187DCA"/>
    <w:rsid w:val="00187F93"/>
    <w:rsid w:val="00187FFE"/>
    <w:rsid w:val="00190161"/>
    <w:rsid w:val="001901FE"/>
    <w:rsid w:val="0019021D"/>
    <w:rsid w:val="00190262"/>
    <w:rsid w:val="00190CB7"/>
    <w:rsid w:val="00190EA4"/>
    <w:rsid w:val="00191240"/>
    <w:rsid w:val="00191785"/>
    <w:rsid w:val="001917E3"/>
    <w:rsid w:val="001918DC"/>
    <w:rsid w:val="00191D1B"/>
    <w:rsid w:val="00191F44"/>
    <w:rsid w:val="001921B3"/>
    <w:rsid w:val="00192277"/>
    <w:rsid w:val="0019255C"/>
    <w:rsid w:val="00192617"/>
    <w:rsid w:val="00192741"/>
    <w:rsid w:val="00192872"/>
    <w:rsid w:val="00192C2E"/>
    <w:rsid w:val="001939FB"/>
    <w:rsid w:val="00193B35"/>
    <w:rsid w:val="00194270"/>
    <w:rsid w:val="00194346"/>
    <w:rsid w:val="001943B1"/>
    <w:rsid w:val="0019442A"/>
    <w:rsid w:val="00194A77"/>
    <w:rsid w:val="00194D34"/>
    <w:rsid w:val="001951A4"/>
    <w:rsid w:val="0019558C"/>
    <w:rsid w:val="001955A7"/>
    <w:rsid w:val="001957D5"/>
    <w:rsid w:val="00195878"/>
    <w:rsid w:val="00195B7C"/>
    <w:rsid w:val="00195BF6"/>
    <w:rsid w:val="00195CA5"/>
    <w:rsid w:val="00196455"/>
    <w:rsid w:val="00196458"/>
    <w:rsid w:val="00196711"/>
    <w:rsid w:val="00196AE0"/>
    <w:rsid w:val="00197416"/>
    <w:rsid w:val="00197620"/>
    <w:rsid w:val="001976C9"/>
    <w:rsid w:val="001979E2"/>
    <w:rsid w:val="00197A08"/>
    <w:rsid w:val="00197B27"/>
    <w:rsid w:val="00197EFE"/>
    <w:rsid w:val="001A00F3"/>
    <w:rsid w:val="001A015D"/>
    <w:rsid w:val="001A01A0"/>
    <w:rsid w:val="001A04D3"/>
    <w:rsid w:val="001A0AC9"/>
    <w:rsid w:val="001A0EB4"/>
    <w:rsid w:val="001A1056"/>
    <w:rsid w:val="001A115D"/>
    <w:rsid w:val="001A1160"/>
    <w:rsid w:val="001A1C07"/>
    <w:rsid w:val="001A1E71"/>
    <w:rsid w:val="001A1EE5"/>
    <w:rsid w:val="001A1EF4"/>
    <w:rsid w:val="001A2084"/>
    <w:rsid w:val="001A20E0"/>
    <w:rsid w:val="001A255D"/>
    <w:rsid w:val="001A2655"/>
    <w:rsid w:val="001A268E"/>
    <w:rsid w:val="001A278B"/>
    <w:rsid w:val="001A280C"/>
    <w:rsid w:val="001A28A1"/>
    <w:rsid w:val="001A297E"/>
    <w:rsid w:val="001A2C38"/>
    <w:rsid w:val="001A2DD0"/>
    <w:rsid w:val="001A2DF3"/>
    <w:rsid w:val="001A2E34"/>
    <w:rsid w:val="001A306E"/>
    <w:rsid w:val="001A321B"/>
    <w:rsid w:val="001A33A4"/>
    <w:rsid w:val="001A33DB"/>
    <w:rsid w:val="001A3581"/>
    <w:rsid w:val="001A3B95"/>
    <w:rsid w:val="001A3E09"/>
    <w:rsid w:val="001A3E42"/>
    <w:rsid w:val="001A3F39"/>
    <w:rsid w:val="001A3F6F"/>
    <w:rsid w:val="001A4380"/>
    <w:rsid w:val="001A471C"/>
    <w:rsid w:val="001A4869"/>
    <w:rsid w:val="001A4C20"/>
    <w:rsid w:val="001A4DA6"/>
    <w:rsid w:val="001A50F6"/>
    <w:rsid w:val="001A527E"/>
    <w:rsid w:val="001A53CF"/>
    <w:rsid w:val="001A5611"/>
    <w:rsid w:val="001A57AB"/>
    <w:rsid w:val="001A59B5"/>
    <w:rsid w:val="001A5A23"/>
    <w:rsid w:val="001A5E69"/>
    <w:rsid w:val="001A667F"/>
    <w:rsid w:val="001A6B9C"/>
    <w:rsid w:val="001A6FA6"/>
    <w:rsid w:val="001A7323"/>
    <w:rsid w:val="001A73E8"/>
    <w:rsid w:val="001A744B"/>
    <w:rsid w:val="001A74AA"/>
    <w:rsid w:val="001A7735"/>
    <w:rsid w:val="001A7B8A"/>
    <w:rsid w:val="001A7D7F"/>
    <w:rsid w:val="001A7DAE"/>
    <w:rsid w:val="001A7FA1"/>
    <w:rsid w:val="001B01AF"/>
    <w:rsid w:val="001B02D6"/>
    <w:rsid w:val="001B03DC"/>
    <w:rsid w:val="001B04CA"/>
    <w:rsid w:val="001B063B"/>
    <w:rsid w:val="001B07F3"/>
    <w:rsid w:val="001B0928"/>
    <w:rsid w:val="001B0A72"/>
    <w:rsid w:val="001B0ADF"/>
    <w:rsid w:val="001B0D58"/>
    <w:rsid w:val="001B0E29"/>
    <w:rsid w:val="001B0F1D"/>
    <w:rsid w:val="001B0F32"/>
    <w:rsid w:val="001B1070"/>
    <w:rsid w:val="001B12A3"/>
    <w:rsid w:val="001B1398"/>
    <w:rsid w:val="001B1568"/>
    <w:rsid w:val="001B15C3"/>
    <w:rsid w:val="001B1B27"/>
    <w:rsid w:val="001B1C70"/>
    <w:rsid w:val="001B1FE1"/>
    <w:rsid w:val="001B23C9"/>
    <w:rsid w:val="001B2585"/>
    <w:rsid w:val="001B262E"/>
    <w:rsid w:val="001B28F2"/>
    <w:rsid w:val="001B29A6"/>
    <w:rsid w:val="001B2A2F"/>
    <w:rsid w:val="001B2A73"/>
    <w:rsid w:val="001B2F43"/>
    <w:rsid w:val="001B3111"/>
    <w:rsid w:val="001B311D"/>
    <w:rsid w:val="001B330F"/>
    <w:rsid w:val="001B3EB5"/>
    <w:rsid w:val="001B3F5B"/>
    <w:rsid w:val="001B41B0"/>
    <w:rsid w:val="001B45BD"/>
    <w:rsid w:val="001B4709"/>
    <w:rsid w:val="001B4BE2"/>
    <w:rsid w:val="001B4CFB"/>
    <w:rsid w:val="001B50E9"/>
    <w:rsid w:val="001B51D1"/>
    <w:rsid w:val="001B53CA"/>
    <w:rsid w:val="001B5B5B"/>
    <w:rsid w:val="001B5BC7"/>
    <w:rsid w:val="001B5CF0"/>
    <w:rsid w:val="001B5F9E"/>
    <w:rsid w:val="001B6079"/>
    <w:rsid w:val="001B64A7"/>
    <w:rsid w:val="001B6606"/>
    <w:rsid w:val="001B6825"/>
    <w:rsid w:val="001B6D7B"/>
    <w:rsid w:val="001B6F18"/>
    <w:rsid w:val="001B719D"/>
    <w:rsid w:val="001B73B1"/>
    <w:rsid w:val="001B77AD"/>
    <w:rsid w:val="001B7A17"/>
    <w:rsid w:val="001B7B0B"/>
    <w:rsid w:val="001B7B99"/>
    <w:rsid w:val="001B7D99"/>
    <w:rsid w:val="001C013D"/>
    <w:rsid w:val="001C03A4"/>
    <w:rsid w:val="001C071E"/>
    <w:rsid w:val="001C08F5"/>
    <w:rsid w:val="001C0C3A"/>
    <w:rsid w:val="001C0D46"/>
    <w:rsid w:val="001C0E11"/>
    <w:rsid w:val="001C0E61"/>
    <w:rsid w:val="001C0F0E"/>
    <w:rsid w:val="001C0F7F"/>
    <w:rsid w:val="001C11A1"/>
    <w:rsid w:val="001C124C"/>
    <w:rsid w:val="001C1996"/>
    <w:rsid w:val="001C1D38"/>
    <w:rsid w:val="001C1E6D"/>
    <w:rsid w:val="001C21D4"/>
    <w:rsid w:val="001C22B4"/>
    <w:rsid w:val="001C258C"/>
    <w:rsid w:val="001C2623"/>
    <w:rsid w:val="001C28E5"/>
    <w:rsid w:val="001C2E7A"/>
    <w:rsid w:val="001C2EB2"/>
    <w:rsid w:val="001C3644"/>
    <w:rsid w:val="001C426F"/>
    <w:rsid w:val="001C4877"/>
    <w:rsid w:val="001C4896"/>
    <w:rsid w:val="001C48C9"/>
    <w:rsid w:val="001C4A32"/>
    <w:rsid w:val="001C4D07"/>
    <w:rsid w:val="001C4DD8"/>
    <w:rsid w:val="001C4F0F"/>
    <w:rsid w:val="001C4FA7"/>
    <w:rsid w:val="001C50EA"/>
    <w:rsid w:val="001C512C"/>
    <w:rsid w:val="001C522C"/>
    <w:rsid w:val="001C5406"/>
    <w:rsid w:val="001C5475"/>
    <w:rsid w:val="001C5913"/>
    <w:rsid w:val="001C5C1D"/>
    <w:rsid w:val="001C5CF5"/>
    <w:rsid w:val="001C5D29"/>
    <w:rsid w:val="001C61BC"/>
    <w:rsid w:val="001C64EB"/>
    <w:rsid w:val="001C66B1"/>
    <w:rsid w:val="001C6C6F"/>
    <w:rsid w:val="001C6C85"/>
    <w:rsid w:val="001C6DF1"/>
    <w:rsid w:val="001C6E46"/>
    <w:rsid w:val="001C6E4C"/>
    <w:rsid w:val="001C6F76"/>
    <w:rsid w:val="001C6FD0"/>
    <w:rsid w:val="001C707D"/>
    <w:rsid w:val="001C71C4"/>
    <w:rsid w:val="001C730C"/>
    <w:rsid w:val="001C7319"/>
    <w:rsid w:val="001C7322"/>
    <w:rsid w:val="001C733B"/>
    <w:rsid w:val="001C7399"/>
    <w:rsid w:val="001C795F"/>
    <w:rsid w:val="001C7A69"/>
    <w:rsid w:val="001C7B2C"/>
    <w:rsid w:val="001C7D41"/>
    <w:rsid w:val="001C7DAA"/>
    <w:rsid w:val="001C7EE8"/>
    <w:rsid w:val="001C7F43"/>
    <w:rsid w:val="001D0256"/>
    <w:rsid w:val="001D02E4"/>
    <w:rsid w:val="001D0379"/>
    <w:rsid w:val="001D04F0"/>
    <w:rsid w:val="001D06A9"/>
    <w:rsid w:val="001D0703"/>
    <w:rsid w:val="001D0774"/>
    <w:rsid w:val="001D079B"/>
    <w:rsid w:val="001D082F"/>
    <w:rsid w:val="001D08BD"/>
    <w:rsid w:val="001D0931"/>
    <w:rsid w:val="001D0A3C"/>
    <w:rsid w:val="001D0D79"/>
    <w:rsid w:val="001D0F37"/>
    <w:rsid w:val="001D10DD"/>
    <w:rsid w:val="001D150F"/>
    <w:rsid w:val="001D17AE"/>
    <w:rsid w:val="001D1A8A"/>
    <w:rsid w:val="001D1AB2"/>
    <w:rsid w:val="001D1ADE"/>
    <w:rsid w:val="001D1B69"/>
    <w:rsid w:val="001D1ECC"/>
    <w:rsid w:val="001D20FF"/>
    <w:rsid w:val="001D21AB"/>
    <w:rsid w:val="001D2574"/>
    <w:rsid w:val="001D2819"/>
    <w:rsid w:val="001D29CB"/>
    <w:rsid w:val="001D2B0D"/>
    <w:rsid w:val="001D2CED"/>
    <w:rsid w:val="001D2DDF"/>
    <w:rsid w:val="001D2FD1"/>
    <w:rsid w:val="001D34A4"/>
    <w:rsid w:val="001D34F3"/>
    <w:rsid w:val="001D3673"/>
    <w:rsid w:val="001D36D0"/>
    <w:rsid w:val="001D36EE"/>
    <w:rsid w:val="001D380E"/>
    <w:rsid w:val="001D39D4"/>
    <w:rsid w:val="001D3DD3"/>
    <w:rsid w:val="001D3DE4"/>
    <w:rsid w:val="001D3EE3"/>
    <w:rsid w:val="001D3F2E"/>
    <w:rsid w:val="001D3F5A"/>
    <w:rsid w:val="001D3FB8"/>
    <w:rsid w:val="001D4249"/>
    <w:rsid w:val="001D456E"/>
    <w:rsid w:val="001D46C7"/>
    <w:rsid w:val="001D4A4A"/>
    <w:rsid w:val="001D4C0D"/>
    <w:rsid w:val="001D4CC2"/>
    <w:rsid w:val="001D51BE"/>
    <w:rsid w:val="001D577C"/>
    <w:rsid w:val="001D5AD6"/>
    <w:rsid w:val="001D5C3B"/>
    <w:rsid w:val="001D60A3"/>
    <w:rsid w:val="001D616C"/>
    <w:rsid w:val="001D633A"/>
    <w:rsid w:val="001D6435"/>
    <w:rsid w:val="001D68BA"/>
    <w:rsid w:val="001D6B47"/>
    <w:rsid w:val="001D6B4C"/>
    <w:rsid w:val="001D6B65"/>
    <w:rsid w:val="001D6BB7"/>
    <w:rsid w:val="001D6E28"/>
    <w:rsid w:val="001D7136"/>
    <w:rsid w:val="001D7A6F"/>
    <w:rsid w:val="001E0017"/>
    <w:rsid w:val="001E0421"/>
    <w:rsid w:val="001E0602"/>
    <w:rsid w:val="001E06A7"/>
    <w:rsid w:val="001E06AF"/>
    <w:rsid w:val="001E087B"/>
    <w:rsid w:val="001E0954"/>
    <w:rsid w:val="001E09A0"/>
    <w:rsid w:val="001E0A88"/>
    <w:rsid w:val="001E0CEA"/>
    <w:rsid w:val="001E0D63"/>
    <w:rsid w:val="001E0E72"/>
    <w:rsid w:val="001E102B"/>
    <w:rsid w:val="001E122A"/>
    <w:rsid w:val="001E132D"/>
    <w:rsid w:val="001E1410"/>
    <w:rsid w:val="001E15B9"/>
    <w:rsid w:val="001E1663"/>
    <w:rsid w:val="001E1AB2"/>
    <w:rsid w:val="001E1CDC"/>
    <w:rsid w:val="001E1DD1"/>
    <w:rsid w:val="001E1F23"/>
    <w:rsid w:val="001E21D2"/>
    <w:rsid w:val="001E2339"/>
    <w:rsid w:val="001E2392"/>
    <w:rsid w:val="001E248E"/>
    <w:rsid w:val="001E25DC"/>
    <w:rsid w:val="001E2629"/>
    <w:rsid w:val="001E27DE"/>
    <w:rsid w:val="001E2874"/>
    <w:rsid w:val="001E28CE"/>
    <w:rsid w:val="001E29A0"/>
    <w:rsid w:val="001E30DD"/>
    <w:rsid w:val="001E31AE"/>
    <w:rsid w:val="001E323A"/>
    <w:rsid w:val="001E323F"/>
    <w:rsid w:val="001E32B4"/>
    <w:rsid w:val="001E340F"/>
    <w:rsid w:val="001E3427"/>
    <w:rsid w:val="001E36B2"/>
    <w:rsid w:val="001E37AB"/>
    <w:rsid w:val="001E38D0"/>
    <w:rsid w:val="001E38DB"/>
    <w:rsid w:val="001E3924"/>
    <w:rsid w:val="001E3B3B"/>
    <w:rsid w:val="001E416A"/>
    <w:rsid w:val="001E48AB"/>
    <w:rsid w:val="001E4911"/>
    <w:rsid w:val="001E494E"/>
    <w:rsid w:val="001E4A21"/>
    <w:rsid w:val="001E4AB0"/>
    <w:rsid w:val="001E4B87"/>
    <w:rsid w:val="001E4BFA"/>
    <w:rsid w:val="001E51F7"/>
    <w:rsid w:val="001E549A"/>
    <w:rsid w:val="001E5C3E"/>
    <w:rsid w:val="001E682C"/>
    <w:rsid w:val="001E6919"/>
    <w:rsid w:val="001E6BC4"/>
    <w:rsid w:val="001E6E67"/>
    <w:rsid w:val="001E6F97"/>
    <w:rsid w:val="001E6FF6"/>
    <w:rsid w:val="001E702A"/>
    <w:rsid w:val="001E7043"/>
    <w:rsid w:val="001E71AC"/>
    <w:rsid w:val="001E7213"/>
    <w:rsid w:val="001E79B1"/>
    <w:rsid w:val="001EC6B6"/>
    <w:rsid w:val="001F0275"/>
    <w:rsid w:val="001F0580"/>
    <w:rsid w:val="001F0641"/>
    <w:rsid w:val="001F0B87"/>
    <w:rsid w:val="001F0EA7"/>
    <w:rsid w:val="001F1215"/>
    <w:rsid w:val="001F134B"/>
    <w:rsid w:val="001F1440"/>
    <w:rsid w:val="001F1450"/>
    <w:rsid w:val="001F15DB"/>
    <w:rsid w:val="001F17FE"/>
    <w:rsid w:val="001F194A"/>
    <w:rsid w:val="001F19B6"/>
    <w:rsid w:val="001F1A86"/>
    <w:rsid w:val="001F1B10"/>
    <w:rsid w:val="001F1B7B"/>
    <w:rsid w:val="001F1E08"/>
    <w:rsid w:val="001F2151"/>
    <w:rsid w:val="001F2259"/>
    <w:rsid w:val="001F24F6"/>
    <w:rsid w:val="001F251E"/>
    <w:rsid w:val="001F264C"/>
    <w:rsid w:val="001F2674"/>
    <w:rsid w:val="001F275D"/>
    <w:rsid w:val="001F282B"/>
    <w:rsid w:val="001F2A3D"/>
    <w:rsid w:val="001F2B15"/>
    <w:rsid w:val="001F2D3F"/>
    <w:rsid w:val="001F2F24"/>
    <w:rsid w:val="001F2F37"/>
    <w:rsid w:val="001F311D"/>
    <w:rsid w:val="001F33D3"/>
    <w:rsid w:val="001F3730"/>
    <w:rsid w:val="001F38E5"/>
    <w:rsid w:val="001F3973"/>
    <w:rsid w:val="001F39DB"/>
    <w:rsid w:val="001F3D9C"/>
    <w:rsid w:val="001F3ECA"/>
    <w:rsid w:val="001F3F6A"/>
    <w:rsid w:val="001F4141"/>
    <w:rsid w:val="001F446D"/>
    <w:rsid w:val="001F4657"/>
    <w:rsid w:val="001F4681"/>
    <w:rsid w:val="001F4A39"/>
    <w:rsid w:val="001F4AB5"/>
    <w:rsid w:val="001F5023"/>
    <w:rsid w:val="001F52A3"/>
    <w:rsid w:val="001F54C9"/>
    <w:rsid w:val="001F55A8"/>
    <w:rsid w:val="001F5704"/>
    <w:rsid w:val="001F57FD"/>
    <w:rsid w:val="001F5BB6"/>
    <w:rsid w:val="001F5BCA"/>
    <w:rsid w:val="001F63A8"/>
    <w:rsid w:val="001F6559"/>
    <w:rsid w:val="001F65DF"/>
    <w:rsid w:val="001F6743"/>
    <w:rsid w:val="001F69C6"/>
    <w:rsid w:val="001F6A23"/>
    <w:rsid w:val="001F6B8D"/>
    <w:rsid w:val="001F6E08"/>
    <w:rsid w:val="001F70D5"/>
    <w:rsid w:val="001F72B4"/>
    <w:rsid w:val="001F7370"/>
    <w:rsid w:val="001F75C1"/>
    <w:rsid w:val="001F75E2"/>
    <w:rsid w:val="001F78AB"/>
    <w:rsid w:val="001F7BBA"/>
    <w:rsid w:val="001F7D5B"/>
    <w:rsid w:val="001F7DE9"/>
    <w:rsid w:val="001F7FBF"/>
    <w:rsid w:val="00200106"/>
    <w:rsid w:val="00200189"/>
    <w:rsid w:val="00200362"/>
    <w:rsid w:val="002003F9"/>
    <w:rsid w:val="002005CF"/>
    <w:rsid w:val="00200619"/>
    <w:rsid w:val="00200677"/>
    <w:rsid w:val="00200823"/>
    <w:rsid w:val="00200F57"/>
    <w:rsid w:val="002011D1"/>
    <w:rsid w:val="00201201"/>
    <w:rsid w:val="00201231"/>
    <w:rsid w:val="00201643"/>
    <w:rsid w:val="0020188A"/>
    <w:rsid w:val="0020192F"/>
    <w:rsid w:val="00201B82"/>
    <w:rsid w:val="00201E47"/>
    <w:rsid w:val="00201FDE"/>
    <w:rsid w:val="00201FEC"/>
    <w:rsid w:val="0020235E"/>
    <w:rsid w:val="0020264B"/>
    <w:rsid w:val="002028B3"/>
    <w:rsid w:val="00202990"/>
    <w:rsid w:val="00202A1A"/>
    <w:rsid w:val="00203298"/>
    <w:rsid w:val="00203368"/>
    <w:rsid w:val="00203462"/>
    <w:rsid w:val="002036B1"/>
    <w:rsid w:val="0020382C"/>
    <w:rsid w:val="0020395D"/>
    <w:rsid w:val="002039B0"/>
    <w:rsid w:val="00203AF5"/>
    <w:rsid w:val="00203EFA"/>
    <w:rsid w:val="00204145"/>
    <w:rsid w:val="0020420A"/>
    <w:rsid w:val="0020435F"/>
    <w:rsid w:val="00204695"/>
    <w:rsid w:val="002047F7"/>
    <w:rsid w:val="002049AA"/>
    <w:rsid w:val="00204A02"/>
    <w:rsid w:val="00204D9B"/>
    <w:rsid w:val="0020593C"/>
    <w:rsid w:val="00205F6C"/>
    <w:rsid w:val="00205F8B"/>
    <w:rsid w:val="0020612F"/>
    <w:rsid w:val="0020622A"/>
    <w:rsid w:val="0020628D"/>
    <w:rsid w:val="0020666B"/>
    <w:rsid w:val="0020675E"/>
    <w:rsid w:val="00206912"/>
    <w:rsid w:val="00206A03"/>
    <w:rsid w:val="00206B50"/>
    <w:rsid w:val="00206B63"/>
    <w:rsid w:val="00206BCB"/>
    <w:rsid w:val="00206E02"/>
    <w:rsid w:val="00206EDE"/>
    <w:rsid w:val="00206FF8"/>
    <w:rsid w:val="002071C9"/>
    <w:rsid w:val="002076E8"/>
    <w:rsid w:val="00207750"/>
    <w:rsid w:val="00207767"/>
    <w:rsid w:val="00207A94"/>
    <w:rsid w:val="00207D34"/>
    <w:rsid w:val="00207ED6"/>
    <w:rsid w:val="00210278"/>
    <w:rsid w:val="002106CA"/>
    <w:rsid w:val="002107E9"/>
    <w:rsid w:val="00210820"/>
    <w:rsid w:val="00210974"/>
    <w:rsid w:val="00210A4B"/>
    <w:rsid w:val="00210F0A"/>
    <w:rsid w:val="00210F6C"/>
    <w:rsid w:val="002115F5"/>
    <w:rsid w:val="0021165D"/>
    <w:rsid w:val="00211847"/>
    <w:rsid w:val="00211B5F"/>
    <w:rsid w:val="00211B7A"/>
    <w:rsid w:val="00211F7A"/>
    <w:rsid w:val="0021200B"/>
    <w:rsid w:val="0021230A"/>
    <w:rsid w:val="0021236F"/>
    <w:rsid w:val="002123A7"/>
    <w:rsid w:val="002124D2"/>
    <w:rsid w:val="002124DB"/>
    <w:rsid w:val="00212544"/>
    <w:rsid w:val="0021270B"/>
    <w:rsid w:val="0021270D"/>
    <w:rsid w:val="00212A54"/>
    <w:rsid w:val="00212C3F"/>
    <w:rsid w:val="00212CC1"/>
    <w:rsid w:val="00212D93"/>
    <w:rsid w:val="00213223"/>
    <w:rsid w:val="00213487"/>
    <w:rsid w:val="002136D3"/>
    <w:rsid w:val="00213772"/>
    <w:rsid w:val="002139C1"/>
    <w:rsid w:val="00213F12"/>
    <w:rsid w:val="002140EF"/>
    <w:rsid w:val="00214538"/>
    <w:rsid w:val="00214FA7"/>
    <w:rsid w:val="00215076"/>
    <w:rsid w:val="00215255"/>
    <w:rsid w:val="002152ED"/>
    <w:rsid w:val="002152F2"/>
    <w:rsid w:val="002156FD"/>
    <w:rsid w:val="0021586E"/>
    <w:rsid w:val="00215881"/>
    <w:rsid w:val="00216316"/>
    <w:rsid w:val="00216422"/>
    <w:rsid w:val="00216520"/>
    <w:rsid w:val="0021656D"/>
    <w:rsid w:val="00216718"/>
    <w:rsid w:val="00216BCA"/>
    <w:rsid w:val="00216EEF"/>
    <w:rsid w:val="00217034"/>
    <w:rsid w:val="002170E1"/>
    <w:rsid w:val="002175B9"/>
    <w:rsid w:val="00217A67"/>
    <w:rsid w:val="00217A6F"/>
    <w:rsid w:val="00217AD7"/>
    <w:rsid w:val="00217D9B"/>
    <w:rsid w:val="00217DAB"/>
    <w:rsid w:val="00217E1D"/>
    <w:rsid w:val="00217F8A"/>
    <w:rsid w:val="0021E7EC"/>
    <w:rsid w:val="00220005"/>
    <w:rsid w:val="0022043D"/>
    <w:rsid w:val="00220896"/>
    <w:rsid w:val="00220ABF"/>
    <w:rsid w:val="00220AD9"/>
    <w:rsid w:val="00220D54"/>
    <w:rsid w:val="00221340"/>
    <w:rsid w:val="0022171D"/>
    <w:rsid w:val="00221770"/>
    <w:rsid w:val="00221C27"/>
    <w:rsid w:val="00221FB9"/>
    <w:rsid w:val="0022211B"/>
    <w:rsid w:val="00222664"/>
    <w:rsid w:val="00222ADB"/>
    <w:rsid w:val="00222DBD"/>
    <w:rsid w:val="00223005"/>
    <w:rsid w:val="00223263"/>
    <w:rsid w:val="0022329D"/>
    <w:rsid w:val="002232A1"/>
    <w:rsid w:val="0022332A"/>
    <w:rsid w:val="00223851"/>
    <w:rsid w:val="00223B50"/>
    <w:rsid w:val="00223D71"/>
    <w:rsid w:val="0022401E"/>
    <w:rsid w:val="0022427B"/>
    <w:rsid w:val="002245E4"/>
    <w:rsid w:val="00224641"/>
    <w:rsid w:val="00224716"/>
    <w:rsid w:val="00224FA0"/>
    <w:rsid w:val="00224FA9"/>
    <w:rsid w:val="00225606"/>
    <w:rsid w:val="00225768"/>
    <w:rsid w:val="002257BF"/>
    <w:rsid w:val="002257E1"/>
    <w:rsid w:val="0022581F"/>
    <w:rsid w:val="00225888"/>
    <w:rsid w:val="00225BE8"/>
    <w:rsid w:val="00225D53"/>
    <w:rsid w:val="00226352"/>
    <w:rsid w:val="00226756"/>
    <w:rsid w:val="00226851"/>
    <w:rsid w:val="00226AF1"/>
    <w:rsid w:val="00226F44"/>
    <w:rsid w:val="00226FCF"/>
    <w:rsid w:val="002271E2"/>
    <w:rsid w:val="00227208"/>
    <w:rsid w:val="002278C2"/>
    <w:rsid w:val="00227BDD"/>
    <w:rsid w:val="00227F22"/>
    <w:rsid w:val="002302BA"/>
    <w:rsid w:val="0023034B"/>
    <w:rsid w:val="002306B7"/>
    <w:rsid w:val="00230B22"/>
    <w:rsid w:val="00230BFD"/>
    <w:rsid w:val="00230C11"/>
    <w:rsid w:val="00230C61"/>
    <w:rsid w:val="00230EA6"/>
    <w:rsid w:val="00231081"/>
    <w:rsid w:val="00231171"/>
    <w:rsid w:val="0023169A"/>
    <w:rsid w:val="002317B0"/>
    <w:rsid w:val="0023180D"/>
    <w:rsid w:val="00231867"/>
    <w:rsid w:val="00231C46"/>
    <w:rsid w:val="00231CE7"/>
    <w:rsid w:val="00231F91"/>
    <w:rsid w:val="002320F3"/>
    <w:rsid w:val="00232135"/>
    <w:rsid w:val="0023214F"/>
    <w:rsid w:val="002328E9"/>
    <w:rsid w:val="00232CC6"/>
    <w:rsid w:val="00232E14"/>
    <w:rsid w:val="00232E20"/>
    <w:rsid w:val="00232E96"/>
    <w:rsid w:val="00233038"/>
    <w:rsid w:val="0023305B"/>
    <w:rsid w:val="002330B3"/>
    <w:rsid w:val="002330CC"/>
    <w:rsid w:val="00233478"/>
    <w:rsid w:val="00233570"/>
    <w:rsid w:val="00233896"/>
    <w:rsid w:val="00233EA6"/>
    <w:rsid w:val="00233F11"/>
    <w:rsid w:val="00233F86"/>
    <w:rsid w:val="00234230"/>
    <w:rsid w:val="0023436B"/>
    <w:rsid w:val="002347AE"/>
    <w:rsid w:val="00234801"/>
    <w:rsid w:val="00234B38"/>
    <w:rsid w:val="0023520B"/>
    <w:rsid w:val="002353A3"/>
    <w:rsid w:val="002353B1"/>
    <w:rsid w:val="00235725"/>
    <w:rsid w:val="002357A4"/>
    <w:rsid w:val="002358FB"/>
    <w:rsid w:val="00235996"/>
    <w:rsid w:val="002359F6"/>
    <w:rsid w:val="00235B0F"/>
    <w:rsid w:val="00235CB2"/>
    <w:rsid w:val="00235ED1"/>
    <w:rsid w:val="00235F96"/>
    <w:rsid w:val="00236459"/>
    <w:rsid w:val="00236746"/>
    <w:rsid w:val="00236772"/>
    <w:rsid w:val="0023678A"/>
    <w:rsid w:val="00236A1A"/>
    <w:rsid w:val="00236B8F"/>
    <w:rsid w:val="00236CF6"/>
    <w:rsid w:val="002370C2"/>
    <w:rsid w:val="002370E9"/>
    <w:rsid w:val="00237141"/>
    <w:rsid w:val="00237318"/>
    <w:rsid w:val="002373DB"/>
    <w:rsid w:val="002373E0"/>
    <w:rsid w:val="002375CB"/>
    <w:rsid w:val="00237836"/>
    <w:rsid w:val="00237840"/>
    <w:rsid w:val="0023790B"/>
    <w:rsid w:val="00237C4D"/>
    <w:rsid w:val="00237EC1"/>
    <w:rsid w:val="00237F80"/>
    <w:rsid w:val="00240030"/>
    <w:rsid w:val="00240222"/>
    <w:rsid w:val="00240519"/>
    <w:rsid w:val="00240644"/>
    <w:rsid w:val="00240B15"/>
    <w:rsid w:val="00240C15"/>
    <w:rsid w:val="00241045"/>
    <w:rsid w:val="002411E1"/>
    <w:rsid w:val="0024123E"/>
    <w:rsid w:val="002412A2"/>
    <w:rsid w:val="00241587"/>
    <w:rsid w:val="002418C7"/>
    <w:rsid w:val="00241BF2"/>
    <w:rsid w:val="002420D9"/>
    <w:rsid w:val="0024225A"/>
    <w:rsid w:val="00242472"/>
    <w:rsid w:val="002426B9"/>
    <w:rsid w:val="0024273B"/>
    <w:rsid w:val="002427E9"/>
    <w:rsid w:val="002428C2"/>
    <w:rsid w:val="002429FC"/>
    <w:rsid w:val="002430B1"/>
    <w:rsid w:val="0024311D"/>
    <w:rsid w:val="002431CF"/>
    <w:rsid w:val="00243263"/>
    <w:rsid w:val="0024379D"/>
    <w:rsid w:val="002437E5"/>
    <w:rsid w:val="00243942"/>
    <w:rsid w:val="0024397F"/>
    <w:rsid w:val="00243D2E"/>
    <w:rsid w:val="00243F54"/>
    <w:rsid w:val="00243FC3"/>
    <w:rsid w:val="002442C1"/>
    <w:rsid w:val="0024432B"/>
    <w:rsid w:val="00244844"/>
    <w:rsid w:val="002449CE"/>
    <w:rsid w:val="00244E75"/>
    <w:rsid w:val="00245177"/>
    <w:rsid w:val="002452C6"/>
    <w:rsid w:val="0024535B"/>
    <w:rsid w:val="00245581"/>
    <w:rsid w:val="002455B6"/>
    <w:rsid w:val="00245744"/>
    <w:rsid w:val="00245851"/>
    <w:rsid w:val="002459FE"/>
    <w:rsid w:val="00245AC1"/>
    <w:rsid w:val="00245E78"/>
    <w:rsid w:val="00245F0C"/>
    <w:rsid w:val="00246007"/>
    <w:rsid w:val="00246057"/>
    <w:rsid w:val="002460B6"/>
    <w:rsid w:val="002461F0"/>
    <w:rsid w:val="0024626D"/>
    <w:rsid w:val="0024662F"/>
    <w:rsid w:val="002469DE"/>
    <w:rsid w:val="00246E5F"/>
    <w:rsid w:val="00246E80"/>
    <w:rsid w:val="0024722A"/>
    <w:rsid w:val="002477A8"/>
    <w:rsid w:val="00247D96"/>
    <w:rsid w:val="0025007E"/>
    <w:rsid w:val="00250136"/>
    <w:rsid w:val="002509CD"/>
    <w:rsid w:val="00250A36"/>
    <w:rsid w:val="00250CE8"/>
    <w:rsid w:val="00251029"/>
    <w:rsid w:val="002512CB"/>
    <w:rsid w:val="00252142"/>
    <w:rsid w:val="00252144"/>
    <w:rsid w:val="00252167"/>
    <w:rsid w:val="00252355"/>
    <w:rsid w:val="002523BF"/>
    <w:rsid w:val="002525D3"/>
    <w:rsid w:val="002526B8"/>
    <w:rsid w:val="00252D56"/>
    <w:rsid w:val="00252D63"/>
    <w:rsid w:val="00252FED"/>
    <w:rsid w:val="002531CC"/>
    <w:rsid w:val="0025325F"/>
    <w:rsid w:val="002534A2"/>
    <w:rsid w:val="0025351B"/>
    <w:rsid w:val="002536DD"/>
    <w:rsid w:val="00253928"/>
    <w:rsid w:val="00253C53"/>
    <w:rsid w:val="00253DE8"/>
    <w:rsid w:val="00254064"/>
    <w:rsid w:val="002541F3"/>
    <w:rsid w:val="002543B3"/>
    <w:rsid w:val="002543CD"/>
    <w:rsid w:val="0025466A"/>
    <w:rsid w:val="00254722"/>
    <w:rsid w:val="00254822"/>
    <w:rsid w:val="0025485E"/>
    <w:rsid w:val="002548A9"/>
    <w:rsid w:val="00254E3F"/>
    <w:rsid w:val="002553AA"/>
    <w:rsid w:val="002553E3"/>
    <w:rsid w:val="0025540D"/>
    <w:rsid w:val="0025551D"/>
    <w:rsid w:val="002556A6"/>
    <w:rsid w:val="0025598F"/>
    <w:rsid w:val="00255D25"/>
    <w:rsid w:val="00255E5A"/>
    <w:rsid w:val="00255E7C"/>
    <w:rsid w:val="00255EF8"/>
    <w:rsid w:val="00256129"/>
    <w:rsid w:val="00256245"/>
    <w:rsid w:val="002564B1"/>
    <w:rsid w:val="00256576"/>
    <w:rsid w:val="00256856"/>
    <w:rsid w:val="0025693F"/>
    <w:rsid w:val="00256940"/>
    <w:rsid w:val="00256A34"/>
    <w:rsid w:val="00256BB4"/>
    <w:rsid w:val="00256DB0"/>
    <w:rsid w:val="0025714A"/>
    <w:rsid w:val="0025719A"/>
    <w:rsid w:val="0025726A"/>
    <w:rsid w:val="0025762A"/>
    <w:rsid w:val="00257645"/>
    <w:rsid w:val="00257D06"/>
    <w:rsid w:val="00257F10"/>
    <w:rsid w:val="00260287"/>
    <w:rsid w:val="002607E2"/>
    <w:rsid w:val="002609BF"/>
    <w:rsid w:val="00260BF3"/>
    <w:rsid w:val="00260C20"/>
    <w:rsid w:val="00260ED2"/>
    <w:rsid w:val="00260F46"/>
    <w:rsid w:val="002616A4"/>
    <w:rsid w:val="0026172F"/>
    <w:rsid w:val="002619FB"/>
    <w:rsid w:val="00261E7A"/>
    <w:rsid w:val="00261EAE"/>
    <w:rsid w:val="00261EC7"/>
    <w:rsid w:val="00261FA2"/>
    <w:rsid w:val="0026225B"/>
    <w:rsid w:val="0026226D"/>
    <w:rsid w:val="00262355"/>
    <w:rsid w:val="002623A9"/>
    <w:rsid w:val="0026280A"/>
    <w:rsid w:val="00262D21"/>
    <w:rsid w:val="00262DFC"/>
    <w:rsid w:val="00262EE4"/>
    <w:rsid w:val="00263016"/>
    <w:rsid w:val="002632B0"/>
    <w:rsid w:val="00263334"/>
    <w:rsid w:val="0026350E"/>
    <w:rsid w:val="002638C3"/>
    <w:rsid w:val="00263A68"/>
    <w:rsid w:val="00263A8C"/>
    <w:rsid w:val="00263AD5"/>
    <w:rsid w:val="00263C0C"/>
    <w:rsid w:val="00263E06"/>
    <w:rsid w:val="002640E9"/>
    <w:rsid w:val="00264256"/>
    <w:rsid w:val="00264324"/>
    <w:rsid w:val="0026455F"/>
    <w:rsid w:val="0026462D"/>
    <w:rsid w:val="002647CF"/>
    <w:rsid w:val="00264E67"/>
    <w:rsid w:val="002650EF"/>
    <w:rsid w:val="00265130"/>
    <w:rsid w:val="00265878"/>
    <w:rsid w:val="00265975"/>
    <w:rsid w:val="00265A36"/>
    <w:rsid w:val="00265AC1"/>
    <w:rsid w:val="00265B23"/>
    <w:rsid w:val="00265F4B"/>
    <w:rsid w:val="00266170"/>
    <w:rsid w:val="002661A5"/>
    <w:rsid w:val="00266887"/>
    <w:rsid w:val="00266D2F"/>
    <w:rsid w:val="00267004"/>
    <w:rsid w:val="00267681"/>
    <w:rsid w:val="002679D2"/>
    <w:rsid w:val="00267B9B"/>
    <w:rsid w:val="00267DDD"/>
    <w:rsid w:val="00267DFA"/>
    <w:rsid w:val="00267F28"/>
    <w:rsid w:val="00270192"/>
    <w:rsid w:val="00270367"/>
    <w:rsid w:val="0027039B"/>
    <w:rsid w:val="0027041A"/>
    <w:rsid w:val="002706B6"/>
    <w:rsid w:val="00270B32"/>
    <w:rsid w:val="00270B6D"/>
    <w:rsid w:val="00270BD4"/>
    <w:rsid w:val="00270D82"/>
    <w:rsid w:val="00270F42"/>
    <w:rsid w:val="00270FE4"/>
    <w:rsid w:val="00271497"/>
    <w:rsid w:val="00271510"/>
    <w:rsid w:val="0027158C"/>
    <w:rsid w:val="0027167D"/>
    <w:rsid w:val="0027191A"/>
    <w:rsid w:val="00271A68"/>
    <w:rsid w:val="00271F47"/>
    <w:rsid w:val="00272290"/>
    <w:rsid w:val="00272389"/>
    <w:rsid w:val="00272431"/>
    <w:rsid w:val="002728AD"/>
    <w:rsid w:val="00272B3F"/>
    <w:rsid w:val="00272B76"/>
    <w:rsid w:val="00272C50"/>
    <w:rsid w:val="00272DC1"/>
    <w:rsid w:val="00272EEC"/>
    <w:rsid w:val="002731E1"/>
    <w:rsid w:val="00273299"/>
    <w:rsid w:val="0027367D"/>
    <w:rsid w:val="002736CD"/>
    <w:rsid w:val="00273804"/>
    <w:rsid w:val="00273B85"/>
    <w:rsid w:val="00273C96"/>
    <w:rsid w:val="00273CE2"/>
    <w:rsid w:val="00273D84"/>
    <w:rsid w:val="00273E2B"/>
    <w:rsid w:val="00273FCF"/>
    <w:rsid w:val="002741B3"/>
    <w:rsid w:val="002742CB"/>
    <w:rsid w:val="00274315"/>
    <w:rsid w:val="00274500"/>
    <w:rsid w:val="00274788"/>
    <w:rsid w:val="002749DE"/>
    <w:rsid w:val="00274A2C"/>
    <w:rsid w:val="00274A66"/>
    <w:rsid w:val="00274A67"/>
    <w:rsid w:val="00274B99"/>
    <w:rsid w:val="00274C5F"/>
    <w:rsid w:val="00274DF8"/>
    <w:rsid w:val="00274E31"/>
    <w:rsid w:val="00274E6B"/>
    <w:rsid w:val="0027511E"/>
    <w:rsid w:val="00275242"/>
    <w:rsid w:val="002755D1"/>
    <w:rsid w:val="0027562F"/>
    <w:rsid w:val="002758C5"/>
    <w:rsid w:val="00275D89"/>
    <w:rsid w:val="00275E36"/>
    <w:rsid w:val="00275F3B"/>
    <w:rsid w:val="00275FA9"/>
    <w:rsid w:val="002762E8"/>
    <w:rsid w:val="00277176"/>
    <w:rsid w:val="002771CE"/>
    <w:rsid w:val="0027740A"/>
    <w:rsid w:val="00277AF6"/>
    <w:rsid w:val="00277C3A"/>
    <w:rsid w:val="00277DB2"/>
    <w:rsid w:val="00277F64"/>
    <w:rsid w:val="0027EC13"/>
    <w:rsid w:val="0028019A"/>
    <w:rsid w:val="002801E2"/>
    <w:rsid w:val="00280253"/>
    <w:rsid w:val="002802B3"/>
    <w:rsid w:val="002802E5"/>
    <w:rsid w:val="002803E4"/>
    <w:rsid w:val="002806B0"/>
    <w:rsid w:val="00280A32"/>
    <w:rsid w:val="00280B2C"/>
    <w:rsid w:val="00280DF9"/>
    <w:rsid w:val="00280E95"/>
    <w:rsid w:val="002811C6"/>
    <w:rsid w:val="002816E7"/>
    <w:rsid w:val="0028187F"/>
    <w:rsid w:val="00281A78"/>
    <w:rsid w:val="00281AA3"/>
    <w:rsid w:val="00281E93"/>
    <w:rsid w:val="00281E9B"/>
    <w:rsid w:val="00281F31"/>
    <w:rsid w:val="002820E7"/>
    <w:rsid w:val="00282438"/>
    <w:rsid w:val="00282883"/>
    <w:rsid w:val="00282905"/>
    <w:rsid w:val="00282B50"/>
    <w:rsid w:val="00282D75"/>
    <w:rsid w:val="00283257"/>
    <w:rsid w:val="002839C2"/>
    <w:rsid w:val="00283ABB"/>
    <w:rsid w:val="00283B63"/>
    <w:rsid w:val="00283D92"/>
    <w:rsid w:val="00283E90"/>
    <w:rsid w:val="00283F6A"/>
    <w:rsid w:val="002840B7"/>
    <w:rsid w:val="00284140"/>
    <w:rsid w:val="00284351"/>
    <w:rsid w:val="0028448C"/>
    <w:rsid w:val="0028464F"/>
    <w:rsid w:val="002847E4"/>
    <w:rsid w:val="002848CF"/>
    <w:rsid w:val="002849C6"/>
    <w:rsid w:val="00284B44"/>
    <w:rsid w:val="002851A6"/>
    <w:rsid w:val="0028528C"/>
    <w:rsid w:val="0028538C"/>
    <w:rsid w:val="00285695"/>
    <w:rsid w:val="00285749"/>
    <w:rsid w:val="00285881"/>
    <w:rsid w:val="00285A96"/>
    <w:rsid w:val="00285B20"/>
    <w:rsid w:val="00285C00"/>
    <w:rsid w:val="00285C96"/>
    <w:rsid w:val="00285CF5"/>
    <w:rsid w:val="00285FEB"/>
    <w:rsid w:val="0028601C"/>
    <w:rsid w:val="002862D9"/>
    <w:rsid w:val="00286390"/>
    <w:rsid w:val="0028640F"/>
    <w:rsid w:val="00286919"/>
    <w:rsid w:val="00286A70"/>
    <w:rsid w:val="00286B45"/>
    <w:rsid w:val="00286BC4"/>
    <w:rsid w:val="00286D2A"/>
    <w:rsid w:val="00287176"/>
    <w:rsid w:val="00287224"/>
    <w:rsid w:val="00287568"/>
    <w:rsid w:val="0028782E"/>
    <w:rsid w:val="002878B2"/>
    <w:rsid w:val="00287A9D"/>
    <w:rsid w:val="00287B60"/>
    <w:rsid w:val="00287CD3"/>
    <w:rsid w:val="00287F80"/>
    <w:rsid w:val="00287FF8"/>
    <w:rsid w:val="00290317"/>
    <w:rsid w:val="0029054B"/>
    <w:rsid w:val="002905FD"/>
    <w:rsid w:val="00290618"/>
    <w:rsid w:val="0029090E"/>
    <w:rsid w:val="00290C1A"/>
    <w:rsid w:val="00290DD9"/>
    <w:rsid w:val="002911B6"/>
    <w:rsid w:val="0029124F"/>
    <w:rsid w:val="0029183D"/>
    <w:rsid w:val="00291B0F"/>
    <w:rsid w:val="00291B91"/>
    <w:rsid w:val="00291BE1"/>
    <w:rsid w:val="00292178"/>
    <w:rsid w:val="00292291"/>
    <w:rsid w:val="0029258D"/>
    <w:rsid w:val="002926C0"/>
    <w:rsid w:val="0029292C"/>
    <w:rsid w:val="002929F7"/>
    <w:rsid w:val="00292A4F"/>
    <w:rsid w:val="00292BB8"/>
    <w:rsid w:val="00292F4D"/>
    <w:rsid w:val="0029317D"/>
    <w:rsid w:val="002933FD"/>
    <w:rsid w:val="00293468"/>
    <w:rsid w:val="00293956"/>
    <w:rsid w:val="00293977"/>
    <w:rsid w:val="00293A0E"/>
    <w:rsid w:val="00293ACA"/>
    <w:rsid w:val="00293B26"/>
    <w:rsid w:val="00293CB5"/>
    <w:rsid w:val="00293ED1"/>
    <w:rsid w:val="00294285"/>
    <w:rsid w:val="0029451D"/>
    <w:rsid w:val="00294633"/>
    <w:rsid w:val="00294674"/>
    <w:rsid w:val="00294D5A"/>
    <w:rsid w:val="00294D5E"/>
    <w:rsid w:val="00294DB1"/>
    <w:rsid w:val="00294E60"/>
    <w:rsid w:val="002950B9"/>
    <w:rsid w:val="0029511F"/>
    <w:rsid w:val="00295189"/>
    <w:rsid w:val="002956E7"/>
    <w:rsid w:val="0029593A"/>
    <w:rsid w:val="002961C1"/>
    <w:rsid w:val="0029642F"/>
    <w:rsid w:val="00296789"/>
    <w:rsid w:val="002967A4"/>
    <w:rsid w:val="002969DA"/>
    <w:rsid w:val="00297017"/>
    <w:rsid w:val="002972A7"/>
    <w:rsid w:val="002972DA"/>
    <w:rsid w:val="0029734D"/>
    <w:rsid w:val="00297524"/>
    <w:rsid w:val="00297A68"/>
    <w:rsid w:val="00297A91"/>
    <w:rsid w:val="00297BEE"/>
    <w:rsid w:val="00297C4F"/>
    <w:rsid w:val="00297C59"/>
    <w:rsid w:val="00297E64"/>
    <w:rsid w:val="002A0503"/>
    <w:rsid w:val="002A082E"/>
    <w:rsid w:val="002A0999"/>
    <w:rsid w:val="002A0AA3"/>
    <w:rsid w:val="002A0C3D"/>
    <w:rsid w:val="002A0D2D"/>
    <w:rsid w:val="002A0D82"/>
    <w:rsid w:val="002A0FFB"/>
    <w:rsid w:val="002A1327"/>
    <w:rsid w:val="002A133D"/>
    <w:rsid w:val="002A144B"/>
    <w:rsid w:val="002A14EC"/>
    <w:rsid w:val="002A169C"/>
    <w:rsid w:val="002A18FB"/>
    <w:rsid w:val="002A19FE"/>
    <w:rsid w:val="002A212F"/>
    <w:rsid w:val="002A215C"/>
    <w:rsid w:val="002A23E5"/>
    <w:rsid w:val="002A2438"/>
    <w:rsid w:val="002A24C4"/>
    <w:rsid w:val="002A2593"/>
    <w:rsid w:val="002A281E"/>
    <w:rsid w:val="002A2C36"/>
    <w:rsid w:val="002A2DD0"/>
    <w:rsid w:val="002A2DE1"/>
    <w:rsid w:val="002A2FDB"/>
    <w:rsid w:val="002A35EF"/>
    <w:rsid w:val="002A384F"/>
    <w:rsid w:val="002A3AC4"/>
    <w:rsid w:val="002A3CA3"/>
    <w:rsid w:val="002A3CE0"/>
    <w:rsid w:val="002A3DC7"/>
    <w:rsid w:val="002A3EEF"/>
    <w:rsid w:val="002A409E"/>
    <w:rsid w:val="002A4256"/>
    <w:rsid w:val="002A4451"/>
    <w:rsid w:val="002A4498"/>
    <w:rsid w:val="002A4501"/>
    <w:rsid w:val="002A46FF"/>
    <w:rsid w:val="002A4727"/>
    <w:rsid w:val="002A47A9"/>
    <w:rsid w:val="002A4960"/>
    <w:rsid w:val="002A4A06"/>
    <w:rsid w:val="002A4B82"/>
    <w:rsid w:val="002A4D18"/>
    <w:rsid w:val="002A513A"/>
    <w:rsid w:val="002A52C5"/>
    <w:rsid w:val="002A52DC"/>
    <w:rsid w:val="002A52F5"/>
    <w:rsid w:val="002A5340"/>
    <w:rsid w:val="002A53D1"/>
    <w:rsid w:val="002A54AB"/>
    <w:rsid w:val="002A555E"/>
    <w:rsid w:val="002A5799"/>
    <w:rsid w:val="002A584D"/>
    <w:rsid w:val="002A5960"/>
    <w:rsid w:val="002A5BA6"/>
    <w:rsid w:val="002A5D68"/>
    <w:rsid w:val="002A5F36"/>
    <w:rsid w:val="002A6025"/>
    <w:rsid w:val="002A63D6"/>
    <w:rsid w:val="002A65AB"/>
    <w:rsid w:val="002A66AD"/>
    <w:rsid w:val="002A6761"/>
    <w:rsid w:val="002A698C"/>
    <w:rsid w:val="002A6B3A"/>
    <w:rsid w:val="002A71A4"/>
    <w:rsid w:val="002A730D"/>
    <w:rsid w:val="002A74CC"/>
    <w:rsid w:val="002A7718"/>
    <w:rsid w:val="002A7809"/>
    <w:rsid w:val="002A789C"/>
    <w:rsid w:val="002A78F1"/>
    <w:rsid w:val="002A7912"/>
    <w:rsid w:val="002A79CF"/>
    <w:rsid w:val="002A7A13"/>
    <w:rsid w:val="002A7ED1"/>
    <w:rsid w:val="002B00DC"/>
    <w:rsid w:val="002B0312"/>
    <w:rsid w:val="002B09A8"/>
    <w:rsid w:val="002B0A41"/>
    <w:rsid w:val="002B0C47"/>
    <w:rsid w:val="002B1169"/>
    <w:rsid w:val="002B1468"/>
    <w:rsid w:val="002B157A"/>
    <w:rsid w:val="002B1779"/>
    <w:rsid w:val="002B1913"/>
    <w:rsid w:val="002B207A"/>
    <w:rsid w:val="002B2098"/>
    <w:rsid w:val="002B210E"/>
    <w:rsid w:val="002B21FE"/>
    <w:rsid w:val="002B242C"/>
    <w:rsid w:val="002B247D"/>
    <w:rsid w:val="002B2528"/>
    <w:rsid w:val="002B25A4"/>
    <w:rsid w:val="002B2756"/>
    <w:rsid w:val="002B295B"/>
    <w:rsid w:val="002B2A9E"/>
    <w:rsid w:val="002B2DF6"/>
    <w:rsid w:val="002B2FA5"/>
    <w:rsid w:val="002B3100"/>
    <w:rsid w:val="002B3146"/>
    <w:rsid w:val="002B336A"/>
    <w:rsid w:val="002B35B9"/>
    <w:rsid w:val="002B390B"/>
    <w:rsid w:val="002B3C82"/>
    <w:rsid w:val="002B3D14"/>
    <w:rsid w:val="002B3E06"/>
    <w:rsid w:val="002B3FBF"/>
    <w:rsid w:val="002B4032"/>
    <w:rsid w:val="002B42AF"/>
    <w:rsid w:val="002B433D"/>
    <w:rsid w:val="002B4875"/>
    <w:rsid w:val="002B4B6C"/>
    <w:rsid w:val="002B4B89"/>
    <w:rsid w:val="002B4ED5"/>
    <w:rsid w:val="002B5161"/>
    <w:rsid w:val="002B5598"/>
    <w:rsid w:val="002B564D"/>
    <w:rsid w:val="002B56AC"/>
    <w:rsid w:val="002B56F8"/>
    <w:rsid w:val="002B575E"/>
    <w:rsid w:val="002B592F"/>
    <w:rsid w:val="002B5D68"/>
    <w:rsid w:val="002B5F75"/>
    <w:rsid w:val="002B61DD"/>
    <w:rsid w:val="002B635E"/>
    <w:rsid w:val="002B6E76"/>
    <w:rsid w:val="002B71F8"/>
    <w:rsid w:val="002B7871"/>
    <w:rsid w:val="002B78C8"/>
    <w:rsid w:val="002B79F9"/>
    <w:rsid w:val="002B7CD1"/>
    <w:rsid w:val="002B7F75"/>
    <w:rsid w:val="002B7FA1"/>
    <w:rsid w:val="002B7FD6"/>
    <w:rsid w:val="002C01C3"/>
    <w:rsid w:val="002C021C"/>
    <w:rsid w:val="002C0437"/>
    <w:rsid w:val="002C057B"/>
    <w:rsid w:val="002C071D"/>
    <w:rsid w:val="002C093A"/>
    <w:rsid w:val="002C0942"/>
    <w:rsid w:val="002C0A24"/>
    <w:rsid w:val="002C0F49"/>
    <w:rsid w:val="002C10C6"/>
    <w:rsid w:val="002C11D7"/>
    <w:rsid w:val="002C1230"/>
    <w:rsid w:val="002C12C7"/>
    <w:rsid w:val="002C144D"/>
    <w:rsid w:val="002C1D96"/>
    <w:rsid w:val="002C1E59"/>
    <w:rsid w:val="002C1E82"/>
    <w:rsid w:val="002C1F0F"/>
    <w:rsid w:val="002C1F45"/>
    <w:rsid w:val="002C1FC7"/>
    <w:rsid w:val="002C23EC"/>
    <w:rsid w:val="002C2758"/>
    <w:rsid w:val="002C27BE"/>
    <w:rsid w:val="002C27EC"/>
    <w:rsid w:val="002C28AA"/>
    <w:rsid w:val="002C2916"/>
    <w:rsid w:val="002C2CD5"/>
    <w:rsid w:val="002C2DD6"/>
    <w:rsid w:val="002C2F31"/>
    <w:rsid w:val="002C3075"/>
    <w:rsid w:val="002C30BD"/>
    <w:rsid w:val="002C327D"/>
    <w:rsid w:val="002C32F3"/>
    <w:rsid w:val="002C3397"/>
    <w:rsid w:val="002C35E6"/>
    <w:rsid w:val="002C391F"/>
    <w:rsid w:val="002C3ABC"/>
    <w:rsid w:val="002C401F"/>
    <w:rsid w:val="002C40EA"/>
    <w:rsid w:val="002C4116"/>
    <w:rsid w:val="002C41B4"/>
    <w:rsid w:val="002C4A0D"/>
    <w:rsid w:val="002C4F9C"/>
    <w:rsid w:val="002C5171"/>
    <w:rsid w:val="002C5329"/>
    <w:rsid w:val="002C5674"/>
    <w:rsid w:val="002C580D"/>
    <w:rsid w:val="002C583B"/>
    <w:rsid w:val="002C58CE"/>
    <w:rsid w:val="002C5C2A"/>
    <w:rsid w:val="002C5D65"/>
    <w:rsid w:val="002C5E0D"/>
    <w:rsid w:val="002C6518"/>
    <w:rsid w:val="002C660C"/>
    <w:rsid w:val="002C6AD0"/>
    <w:rsid w:val="002C6C38"/>
    <w:rsid w:val="002C6FC4"/>
    <w:rsid w:val="002C757E"/>
    <w:rsid w:val="002C76C0"/>
    <w:rsid w:val="002C7797"/>
    <w:rsid w:val="002C779E"/>
    <w:rsid w:val="002C7BFD"/>
    <w:rsid w:val="002C7E90"/>
    <w:rsid w:val="002C7F07"/>
    <w:rsid w:val="002C7F97"/>
    <w:rsid w:val="002D0019"/>
    <w:rsid w:val="002D0560"/>
    <w:rsid w:val="002D06C0"/>
    <w:rsid w:val="002D070F"/>
    <w:rsid w:val="002D0728"/>
    <w:rsid w:val="002D1053"/>
    <w:rsid w:val="002D10BE"/>
    <w:rsid w:val="002D10E2"/>
    <w:rsid w:val="002D14F0"/>
    <w:rsid w:val="002D1515"/>
    <w:rsid w:val="002D16DC"/>
    <w:rsid w:val="002D174E"/>
    <w:rsid w:val="002D1812"/>
    <w:rsid w:val="002D18E4"/>
    <w:rsid w:val="002D1BD3"/>
    <w:rsid w:val="002D1DEC"/>
    <w:rsid w:val="002D219D"/>
    <w:rsid w:val="002D222D"/>
    <w:rsid w:val="002D227E"/>
    <w:rsid w:val="002D22BA"/>
    <w:rsid w:val="002D24A4"/>
    <w:rsid w:val="002D2574"/>
    <w:rsid w:val="002D2819"/>
    <w:rsid w:val="002D2A59"/>
    <w:rsid w:val="002D2AF2"/>
    <w:rsid w:val="002D2CA1"/>
    <w:rsid w:val="002D2E73"/>
    <w:rsid w:val="002D2FAB"/>
    <w:rsid w:val="002D3007"/>
    <w:rsid w:val="002D3164"/>
    <w:rsid w:val="002D3507"/>
    <w:rsid w:val="002D3606"/>
    <w:rsid w:val="002D361A"/>
    <w:rsid w:val="002D369A"/>
    <w:rsid w:val="002D385A"/>
    <w:rsid w:val="002D38A1"/>
    <w:rsid w:val="002D3A90"/>
    <w:rsid w:val="002D3E14"/>
    <w:rsid w:val="002D3F0A"/>
    <w:rsid w:val="002D4054"/>
    <w:rsid w:val="002D408A"/>
    <w:rsid w:val="002D408B"/>
    <w:rsid w:val="002D44CE"/>
    <w:rsid w:val="002D477F"/>
    <w:rsid w:val="002D479C"/>
    <w:rsid w:val="002D47D7"/>
    <w:rsid w:val="002D484D"/>
    <w:rsid w:val="002D4931"/>
    <w:rsid w:val="002D4AE7"/>
    <w:rsid w:val="002D4E6D"/>
    <w:rsid w:val="002D4E87"/>
    <w:rsid w:val="002D4F5A"/>
    <w:rsid w:val="002D51D0"/>
    <w:rsid w:val="002D5462"/>
    <w:rsid w:val="002D54BC"/>
    <w:rsid w:val="002D5584"/>
    <w:rsid w:val="002D588E"/>
    <w:rsid w:val="002D5EE5"/>
    <w:rsid w:val="002D601B"/>
    <w:rsid w:val="002D601F"/>
    <w:rsid w:val="002D6222"/>
    <w:rsid w:val="002D627E"/>
    <w:rsid w:val="002D629D"/>
    <w:rsid w:val="002D641A"/>
    <w:rsid w:val="002D6784"/>
    <w:rsid w:val="002D689B"/>
    <w:rsid w:val="002D6C7D"/>
    <w:rsid w:val="002D6FB9"/>
    <w:rsid w:val="002D718D"/>
    <w:rsid w:val="002D7204"/>
    <w:rsid w:val="002D7506"/>
    <w:rsid w:val="002D7561"/>
    <w:rsid w:val="002D786E"/>
    <w:rsid w:val="002D7A42"/>
    <w:rsid w:val="002E00B8"/>
    <w:rsid w:val="002E0108"/>
    <w:rsid w:val="002E025D"/>
    <w:rsid w:val="002E02FD"/>
    <w:rsid w:val="002E0342"/>
    <w:rsid w:val="002E04D0"/>
    <w:rsid w:val="002E062D"/>
    <w:rsid w:val="002E07B8"/>
    <w:rsid w:val="002E07CB"/>
    <w:rsid w:val="002E08BA"/>
    <w:rsid w:val="002E0BD0"/>
    <w:rsid w:val="002E13BA"/>
    <w:rsid w:val="002E13EA"/>
    <w:rsid w:val="002E145B"/>
    <w:rsid w:val="002E148B"/>
    <w:rsid w:val="002E197A"/>
    <w:rsid w:val="002E1B3B"/>
    <w:rsid w:val="002E1C93"/>
    <w:rsid w:val="002E1E25"/>
    <w:rsid w:val="002E1EE4"/>
    <w:rsid w:val="002E1F93"/>
    <w:rsid w:val="002E223A"/>
    <w:rsid w:val="002E2402"/>
    <w:rsid w:val="002E2729"/>
    <w:rsid w:val="002E2A35"/>
    <w:rsid w:val="002E2D8A"/>
    <w:rsid w:val="002E2F25"/>
    <w:rsid w:val="002E3008"/>
    <w:rsid w:val="002E342B"/>
    <w:rsid w:val="002E36BB"/>
    <w:rsid w:val="002E36FE"/>
    <w:rsid w:val="002E3729"/>
    <w:rsid w:val="002E3742"/>
    <w:rsid w:val="002E3948"/>
    <w:rsid w:val="002E3ACC"/>
    <w:rsid w:val="002E3B70"/>
    <w:rsid w:val="002E3C0E"/>
    <w:rsid w:val="002E3D9F"/>
    <w:rsid w:val="002E3DB7"/>
    <w:rsid w:val="002E3FDA"/>
    <w:rsid w:val="002E4252"/>
    <w:rsid w:val="002E42B3"/>
    <w:rsid w:val="002E4428"/>
    <w:rsid w:val="002E4767"/>
    <w:rsid w:val="002E47E0"/>
    <w:rsid w:val="002E499C"/>
    <w:rsid w:val="002E4B8D"/>
    <w:rsid w:val="002E4D17"/>
    <w:rsid w:val="002E4D82"/>
    <w:rsid w:val="002E4E25"/>
    <w:rsid w:val="002E51C9"/>
    <w:rsid w:val="002E5B65"/>
    <w:rsid w:val="002E5BD7"/>
    <w:rsid w:val="002E5BF4"/>
    <w:rsid w:val="002E5C96"/>
    <w:rsid w:val="002E5DE3"/>
    <w:rsid w:val="002E6287"/>
    <w:rsid w:val="002E63CE"/>
    <w:rsid w:val="002E64C2"/>
    <w:rsid w:val="002E673B"/>
    <w:rsid w:val="002E69E3"/>
    <w:rsid w:val="002E6BED"/>
    <w:rsid w:val="002E6D1F"/>
    <w:rsid w:val="002E6DFB"/>
    <w:rsid w:val="002E715C"/>
    <w:rsid w:val="002E71B3"/>
    <w:rsid w:val="002E7625"/>
    <w:rsid w:val="002E76EA"/>
    <w:rsid w:val="002E7CA0"/>
    <w:rsid w:val="002E7D48"/>
    <w:rsid w:val="002E7E6E"/>
    <w:rsid w:val="002E7F0B"/>
    <w:rsid w:val="002E7F57"/>
    <w:rsid w:val="002E7F89"/>
    <w:rsid w:val="002F030F"/>
    <w:rsid w:val="002F0360"/>
    <w:rsid w:val="002F041A"/>
    <w:rsid w:val="002F0782"/>
    <w:rsid w:val="002F0813"/>
    <w:rsid w:val="002F0AAB"/>
    <w:rsid w:val="002F0C20"/>
    <w:rsid w:val="002F1162"/>
    <w:rsid w:val="002F12F4"/>
    <w:rsid w:val="002F1328"/>
    <w:rsid w:val="002F15FD"/>
    <w:rsid w:val="002F16B4"/>
    <w:rsid w:val="002F17B8"/>
    <w:rsid w:val="002F194A"/>
    <w:rsid w:val="002F1982"/>
    <w:rsid w:val="002F1B44"/>
    <w:rsid w:val="002F1CCC"/>
    <w:rsid w:val="002F2288"/>
    <w:rsid w:val="002F26BB"/>
    <w:rsid w:val="002F2E4E"/>
    <w:rsid w:val="002F3070"/>
    <w:rsid w:val="002F30E6"/>
    <w:rsid w:val="002F3176"/>
    <w:rsid w:val="002F3508"/>
    <w:rsid w:val="002F36F8"/>
    <w:rsid w:val="002F3712"/>
    <w:rsid w:val="002F37F8"/>
    <w:rsid w:val="002F3F0B"/>
    <w:rsid w:val="002F3F16"/>
    <w:rsid w:val="002F3FDF"/>
    <w:rsid w:val="002F4934"/>
    <w:rsid w:val="002F4BE2"/>
    <w:rsid w:val="002F4BEE"/>
    <w:rsid w:val="002F4CDF"/>
    <w:rsid w:val="002F4D49"/>
    <w:rsid w:val="002F5005"/>
    <w:rsid w:val="002F53E6"/>
    <w:rsid w:val="002F5420"/>
    <w:rsid w:val="002F57BC"/>
    <w:rsid w:val="002F58B9"/>
    <w:rsid w:val="002F5A11"/>
    <w:rsid w:val="002F6213"/>
    <w:rsid w:val="002F6460"/>
    <w:rsid w:val="002F64ED"/>
    <w:rsid w:val="002F65DF"/>
    <w:rsid w:val="002F661D"/>
    <w:rsid w:val="002F6B3D"/>
    <w:rsid w:val="002F7118"/>
    <w:rsid w:val="002F7141"/>
    <w:rsid w:val="002F7279"/>
    <w:rsid w:val="002F7800"/>
    <w:rsid w:val="002F7A7C"/>
    <w:rsid w:val="002F7BC2"/>
    <w:rsid w:val="002F7EE9"/>
    <w:rsid w:val="002F7F2F"/>
    <w:rsid w:val="002F7F77"/>
    <w:rsid w:val="003000DC"/>
    <w:rsid w:val="00300737"/>
    <w:rsid w:val="0030073C"/>
    <w:rsid w:val="00300D7B"/>
    <w:rsid w:val="00300F45"/>
    <w:rsid w:val="003010E9"/>
    <w:rsid w:val="003010FE"/>
    <w:rsid w:val="0030170B"/>
    <w:rsid w:val="0030172E"/>
    <w:rsid w:val="003019DF"/>
    <w:rsid w:val="00301B11"/>
    <w:rsid w:val="00301B85"/>
    <w:rsid w:val="00301BD7"/>
    <w:rsid w:val="00301FE0"/>
    <w:rsid w:val="0030200F"/>
    <w:rsid w:val="00302578"/>
    <w:rsid w:val="0030257C"/>
    <w:rsid w:val="003026E1"/>
    <w:rsid w:val="00302981"/>
    <w:rsid w:val="0030298E"/>
    <w:rsid w:val="00302BCD"/>
    <w:rsid w:val="00302E12"/>
    <w:rsid w:val="00302E6D"/>
    <w:rsid w:val="003034DF"/>
    <w:rsid w:val="003036EF"/>
    <w:rsid w:val="003038C2"/>
    <w:rsid w:val="00303CD6"/>
    <w:rsid w:val="00304015"/>
    <w:rsid w:val="00304156"/>
    <w:rsid w:val="0030419A"/>
    <w:rsid w:val="003042BF"/>
    <w:rsid w:val="00304439"/>
    <w:rsid w:val="0030457E"/>
    <w:rsid w:val="003047DB"/>
    <w:rsid w:val="003049FE"/>
    <w:rsid w:val="00304AB3"/>
    <w:rsid w:val="00304B22"/>
    <w:rsid w:val="00304E3B"/>
    <w:rsid w:val="00304E8A"/>
    <w:rsid w:val="00305693"/>
    <w:rsid w:val="00305B31"/>
    <w:rsid w:val="00305CB6"/>
    <w:rsid w:val="00305D37"/>
    <w:rsid w:val="00305DCF"/>
    <w:rsid w:val="0030627E"/>
    <w:rsid w:val="003063B1"/>
    <w:rsid w:val="003066BB"/>
    <w:rsid w:val="00306C40"/>
    <w:rsid w:val="00306EDC"/>
    <w:rsid w:val="00307143"/>
    <w:rsid w:val="00307206"/>
    <w:rsid w:val="00307286"/>
    <w:rsid w:val="003073E0"/>
    <w:rsid w:val="00307426"/>
    <w:rsid w:val="0030755E"/>
    <w:rsid w:val="00307593"/>
    <w:rsid w:val="00307692"/>
    <w:rsid w:val="0030784A"/>
    <w:rsid w:val="00307CD9"/>
    <w:rsid w:val="00307FD5"/>
    <w:rsid w:val="00307FE6"/>
    <w:rsid w:val="0031004C"/>
    <w:rsid w:val="0031030B"/>
    <w:rsid w:val="0031050F"/>
    <w:rsid w:val="00310636"/>
    <w:rsid w:val="00310A82"/>
    <w:rsid w:val="00310E24"/>
    <w:rsid w:val="00310E49"/>
    <w:rsid w:val="00310ED6"/>
    <w:rsid w:val="0031131F"/>
    <w:rsid w:val="00311444"/>
    <w:rsid w:val="003114FD"/>
    <w:rsid w:val="00311810"/>
    <w:rsid w:val="00311816"/>
    <w:rsid w:val="00311AE7"/>
    <w:rsid w:val="00311BEA"/>
    <w:rsid w:val="00311D1B"/>
    <w:rsid w:val="00311FCD"/>
    <w:rsid w:val="00312008"/>
    <w:rsid w:val="0031236C"/>
    <w:rsid w:val="00312507"/>
    <w:rsid w:val="003127F6"/>
    <w:rsid w:val="00312896"/>
    <w:rsid w:val="00312E34"/>
    <w:rsid w:val="00312EFB"/>
    <w:rsid w:val="00313104"/>
    <w:rsid w:val="003132C8"/>
    <w:rsid w:val="0031342C"/>
    <w:rsid w:val="0031372E"/>
    <w:rsid w:val="003138AD"/>
    <w:rsid w:val="00313A84"/>
    <w:rsid w:val="00313FDB"/>
    <w:rsid w:val="0031402A"/>
    <w:rsid w:val="003141FE"/>
    <w:rsid w:val="003143BE"/>
    <w:rsid w:val="003143FE"/>
    <w:rsid w:val="003146D0"/>
    <w:rsid w:val="00314859"/>
    <w:rsid w:val="0031489B"/>
    <w:rsid w:val="00314A5D"/>
    <w:rsid w:val="00314F16"/>
    <w:rsid w:val="0031521B"/>
    <w:rsid w:val="0031539A"/>
    <w:rsid w:val="00315412"/>
    <w:rsid w:val="00315693"/>
    <w:rsid w:val="00315ED4"/>
    <w:rsid w:val="00315F0C"/>
    <w:rsid w:val="00316050"/>
    <w:rsid w:val="00316095"/>
    <w:rsid w:val="003169C4"/>
    <w:rsid w:val="00316A11"/>
    <w:rsid w:val="00316D9B"/>
    <w:rsid w:val="00316DDE"/>
    <w:rsid w:val="003170FD"/>
    <w:rsid w:val="003179CD"/>
    <w:rsid w:val="00317A3C"/>
    <w:rsid w:val="00317AFA"/>
    <w:rsid w:val="00317DA1"/>
    <w:rsid w:val="00317F2A"/>
    <w:rsid w:val="00320104"/>
    <w:rsid w:val="00320C28"/>
    <w:rsid w:val="00320CCA"/>
    <w:rsid w:val="00320EFC"/>
    <w:rsid w:val="003211B3"/>
    <w:rsid w:val="003212EF"/>
    <w:rsid w:val="00321321"/>
    <w:rsid w:val="0032133A"/>
    <w:rsid w:val="003214AD"/>
    <w:rsid w:val="0032150D"/>
    <w:rsid w:val="003216A9"/>
    <w:rsid w:val="00321875"/>
    <w:rsid w:val="003218EC"/>
    <w:rsid w:val="00321933"/>
    <w:rsid w:val="00321A10"/>
    <w:rsid w:val="00321BB7"/>
    <w:rsid w:val="00321CA0"/>
    <w:rsid w:val="00321DAD"/>
    <w:rsid w:val="00322234"/>
    <w:rsid w:val="00322317"/>
    <w:rsid w:val="00322927"/>
    <w:rsid w:val="00322A52"/>
    <w:rsid w:val="00322E81"/>
    <w:rsid w:val="00322FC1"/>
    <w:rsid w:val="0032309A"/>
    <w:rsid w:val="003230B6"/>
    <w:rsid w:val="00323391"/>
    <w:rsid w:val="0032347F"/>
    <w:rsid w:val="00323483"/>
    <w:rsid w:val="00323528"/>
    <w:rsid w:val="0032359C"/>
    <w:rsid w:val="003236E6"/>
    <w:rsid w:val="0032385C"/>
    <w:rsid w:val="00323925"/>
    <w:rsid w:val="00323B1D"/>
    <w:rsid w:val="00323BBD"/>
    <w:rsid w:val="00323C2C"/>
    <w:rsid w:val="00323D08"/>
    <w:rsid w:val="00323D70"/>
    <w:rsid w:val="00323E7C"/>
    <w:rsid w:val="00324032"/>
    <w:rsid w:val="003241BD"/>
    <w:rsid w:val="00324308"/>
    <w:rsid w:val="0032432C"/>
    <w:rsid w:val="003243A0"/>
    <w:rsid w:val="0032440D"/>
    <w:rsid w:val="00324468"/>
    <w:rsid w:val="00324471"/>
    <w:rsid w:val="0032447B"/>
    <w:rsid w:val="00324584"/>
    <w:rsid w:val="003247F2"/>
    <w:rsid w:val="00324A4B"/>
    <w:rsid w:val="00324ACA"/>
    <w:rsid w:val="00324B5B"/>
    <w:rsid w:val="00324B65"/>
    <w:rsid w:val="00324BEE"/>
    <w:rsid w:val="00324E14"/>
    <w:rsid w:val="00324E86"/>
    <w:rsid w:val="00325250"/>
    <w:rsid w:val="00325432"/>
    <w:rsid w:val="003255CC"/>
    <w:rsid w:val="003256BC"/>
    <w:rsid w:val="00325F3C"/>
    <w:rsid w:val="00325FC9"/>
    <w:rsid w:val="003260A2"/>
    <w:rsid w:val="00326177"/>
    <w:rsid w:val="0032635B"/>
    <w:rsid w:val="003263D4"/>
    <w:rsid w:val="0032646B"/>
    <w:rsid w:val="003266A7"/>
    <w:rsid w:val="0032689C"/>
    <w:rsid w:val="00326912"/>
    <w:rsid w:val="00326D42"/>
    <w:rsid w:val="00326F45"/>
    <w:rsid w:val="0032721F"/>
    <w:rsid w:val="003272CA"/>
    <w:rsid w:val="0032731F"/>
    <w:rsid w:val="003274A0"/>
    <w:rsid w:val="003274BD"/>
    <w:rsid w:val="003275AC"/>
    <w:rsid w:val="003276EF"/>
    <w:rsid w:val="00327CE4"/>
    <w:rsid w:val="00327DC9"/>
    <w:rsid w:val="003301C5"/>
    <w:rsid w:val="0033031F"/>
    <w:rsid w:val="00330413"/>
    <w:rsid w:val="0033056F"/>
    <w:rsid w:val="0033078F"/>
    <w:rsid w:val="00330B8F"/>
    <w:rsid w:val="00330BB0"/>
    <w:rsid w:val="00330C62"/>
    <w:rsid w:val="00330C95"/>
    <w:rsid w:val="00330D3A"/>
    <w:rsid w:val="00330E6C"/>
    <w:rsid w:val="0033107B"/>
    <w:rsid w:val="00331200"/>
    <w:rsid w:val="0033141C"/>
    <w:rsid w:val="003315EE"/>
    <w:rsid w:val="0033177F"/>
    <w:rsid w:val="00331858"/>
    <w:rsid w:val="003319DD"/>
    <w:rsid w:val="00331C53"/>
    <w:rsid w:val="00331C5A"/>
    <w:rsid w:val="003324A5"/>
    <w:rsid w:val="00332682"/>
    <w:rsid w:val="0033297B"/>
    <w:rsid w:val="00332B85"/>
    <w:rsid w:val="00332D91"/>
    <w:rsid w:val="00332F2C"/>
    <w:rsid w:val="003330DB"/>
    <w:rsid w:val="0033318A"/>
    <w:rsid w:val="00333346"/>
    <w:rsid w:val="0033350E"/>
    <w:rsid w:val="003335DC"/>
    <w:rsid w:val="00333A57"/>
    <w:rsid w:val="00333B9D"/>
    <w:rsid w:val="00333C74"/>
    <w:rsid w:val="00333E0B"/>
    <w:rsid w:val="00334532"/>
    <w:rsid w:val="00334566"/>
    <w:rsid w:val="003347C8"/>
    <w:rsid w:val="00334F9D"/>
    <w:rsid w:val="0033509D"/>
    <w:rsid w:val="003350DB"/>
    <w:rsid w:val="00335386"/>
    <w:rsid w:val="0033538A"/>
    <w:rsid w:val="00335428"/>
    <w:rsid w:val="00335885"/>
    <w:rsid w:val="003358D0"/>
    <w:rsid w:val="00335925"/>
    <w:rsid w:val="00335E6C"/>
    <w:rsid w:val="00335EB1"/>
    <w:rsid w:val="003366B0"/>
    <w:rsid w:val="00336812"/>
    <w:rsid w:val="00336960"/>
    <w:rsid w:val="003369F5"/>
    <w:rsid w:val="003369F6"/>
    <w:rsid w:val="00336A99"/>
    <w:rsid w:val="00336CA0"/>
    <w:rsid w:val="00336D19"/>
    <w:rsid w:val="00336EB3"/>
    <w:rsid w:val="00336F41"/>
    <w:rsid w:val="003374EC"/>
    <w:rsid w:val="003376CE"/>
    <w:rsid w:val="00337974"/>
    <w:rsid w:val="00337A90"/>
    <w:rsid w:val="00337B2D"/>
    <w:rsid w:val="00337BA0"/>
    <w:rsid w:val="00337C18"/>
    <w:rsid w:val="00337C8F"/>
    <w:rsid w:val="00337D1B"/>
    <w:rsid w:val="00337DB6"/>
    <w:rsid w:val="00340035"/>
    <w:rsid w:val="0034006E"/>
    <w:rsid w:val="003404A7"/>
    <w:rsid w:val="003407B7"/>
    <w:rsid w:val="00340BB7"/>
    <w:rsid w:val="00340F10"/>
    <w:rsid w:val="00341240"/>
    <w:rsid w:val="0034171E"/>
    <w:rsid w:val="00341C3D"/>
    <w:rsid w:val="00341C40"/>
    <w:rsid w:val="00341C6F"/>
    <w:rsid w:val="00341E5E"/>
    <w:rsid w:val="00341E75"/>
    <w:rsid w:val="0034240B"/>
    <w:rsid w:val="00342432"/>
    <w:rsid w:val="003425F3"/>
    <w:rsid w:val="0034262B"/>
    <w:rsid w:val="003429EA"/>
    <w:rsid w:val="00342A76"/>
    <w:rsid w:val="00342C0C"/>
    <w:rsid w:val="003431DA"/>
    <w:rsid w:val="00343533"/>
    <w:rsid w:val="003437D5"/>
    <w:rsid w:val="0034394F"/>
    <w:rsid w:val="00343B70"/>
    <w:rsid w:val="00343CE9"/>
    <w:rsid w:val="00343D5B"/>
    <w:rsid w:val="003444DA"/>
    <w:rsid w:val="00344627"/>
    <w:rsid w:val="0034484F"/>
    <w:rsid w:val="00344DD7"/>
    <w:rsid w:val="003452F5"/>
    <w:rsid w:val="00345326"/>
    <w:rsid w:val="0034537B"/>
    <w:rsid w:val="0034544E"/>
    <w:rsid w:val="003454E8"/>
    <w:rsid w:val="0034589D"/>
    <w:rsid w:val="00345E29"/>
    <w:rsid w:val="003464E6"/>
    <w:rsid w:val="00346979"/>
    <w:rsid w:val="00346ED7"/>
    <w:rsid w:val="0034741F"/>
    <w:rsid w:val="003474CD"/>
    <w:rsid w:val="003476DF"/>
    <w:rsid w:val="00347D63"/>
    <w:rsid w:val="00347E38"/>
    <w:rsid w:val="00347F49"/>
    <w:rsid w:val="003501AD"/>
    <w:rsid w:val="003502FB"/>
    <w:rsid w:val="00350461"/>
    <w:rsid w:val="00350966"/>
    <w:rsid w:val="00350B33"/>
    <w:rsid w:val="00350B56"/>
    <w:rsid w:val="00350D60"/>
    <w:rsid w:val="00350FF9"/>
    <w:rsid w:val="00351385"/>
    <w:rsid w:val="00351684"/>
    <w:rsid w:val="0035176D"/>
    <w:rsid w:val="00351DE9"/>
    <w:rsid w:val="00351F70"/>
    <w:rsid w:val="00351FCA"/>
    <w:rsid w:val="003520F3"/>
    <w:rsid w:val="0035218F"/>
    <w:rsid w:val="003522E4"/>
    <w:rsid w:val="00352529"/>
    <w:rsid w:val="0035253D"/>
    <w:rsid w:val="00352A11"/>
    <w:rsid w:val="00352B6D"/>
    <w:rsid w:val="00352CE5"/>
    <w:rsid w:val="00352DC2"/>
    <w:rsid w:val="00352FF4"/>
    <w:rsid w:val="0035306A"/>
    <w:rsid w:val="00353801"/>
    <w:rsid w:val="00353B0B"/>
    <w:rsid w:val="00353DFD"/>
    <w:rsid w:val="00354101"/>
    <w:rsid w:val="00354271"/>
    <w:rsid w:val="00354367"/>
    <w:rsid w:val="00354420"/>
    <w:rsid w:val="003544A5"/>
    <w:rsid w:val="00354898"/>
    <w:rsid w:val="00354CD2"/>
    <w:rsid w:val="00354EE8"/>
    <w:rsid w:val="003550B3"/>
    <w:rsid w:val="003551AF"/>
    <w:rsid w:val="00355517"/>
    <w:rsid w:val="00355719"/>
    <w:rsid w:val="00355850"/>
    <w:rsid w:val="00355F22"/>
    <w:rsid w:val="00356317"/>
    <w:rsid w:val="00356332"/>
    <w:rsid w:val="00356504"/>
    <w:rsid w:val="003565B1"/>
    <w:rsid w:val="003566CB"/>
    <w:rsid w:val="00356781"/>
    <w:rsid w:val="0035697C"/>
    <w:rsid w:val="0035697F"/>
    <w:rsid w:val="00356B85"/>
    <w:rsid w:val="00356C9D"/>
    <w:rsid w:val="00356D6A"/>
    <w:rsid w:val="00356FEF"/>
    <w:rsid w:val="00357624"/>
    <w:rsid w:val="00357686"/>
    <w:rsid w:val="003577FA"/>
    <w:rsid w:val="003579EA"/>
    <w:rsid w:val="00357F34"/>
    <w:rsid w:val="00360030"/>
    <w:rsid w:val="003600A6"/>
    <w:rsid w:val="00360106"/>
    <w:rsid w:val="0036013F"/>
    <w:rsid w:val="00360238"/>
    <w:rsid w:val="0036025D"/>
    <w:rsid w:val="003603BE"/>
    <w:rsid w:val="003603D7"/>
    <w:rsid w:val="00360B5A"/>
    <w:rsid w:val="00360C25"/>
    <w:rsid w:val="00360D85"/>
    <w:rsid w:val="00361061"/>
    <w:rsid w:val="0036155B"/>
    <w:rsid w:val="00361614"/>
    <w:rsid w:val="0036175A"/>
    <w:rsid w:val="00361861"/>
    <w:rsid w:val="00361A2F"/>
    <w:rsid w:val="00361BAD"/>
    <w:rsid w:val="00361BD7"/>
    <w:rsid w:val="00361CCE"/>
    <w:rsid w:val="00361E16"/>
    <w:rsid w:val="003621A9"/>
    <w:rsid w:val="0036243E"/>
    <w:rsid w:val="0036265F"/>
    <w:rsid w:val="00362A43"/>
    <w:rsid w:val="00362B5B"/>
    <w:rsid w:val="00362BAB"/>
    <w:rsid w:val="003630AB"/>
    <w:rsid w:val="00363586"/>
    <w:rsid w:val="00363592"/>
    <w:rsid w:val="003636DF"/>
    <w:rsid w:val="00363754"/>
    <w:rsid w:val="00363809"/>
    <w:rsid w:val="0036388D"/>
    <w:rsid w:val="003638FD"/>
    <w:rsid w:val="00363A6C"/>
    <w:rsid w:val="00363AD4"/>
    <w:rsid w:val="00363CB5"/>
    <w:rsid w:val="003641C6"/>
    <w:rsid w:val="0036439D"/>
    <w:rsid w:val="003647B3"/>
    <w:rsid w:val="00364B5E"/>
    <w:rsid w:val="00364BC9"/>
    <w:rsid w:val="00364C23"/>
    <w:rsid w:val="003652F4"/>
    <w:rsid w:val="00365522"/>
    <w:rsid w:val="0036562A"/>
    <w:rsid w:val="0036569A"/>
    <w:rsid w:val="00365A95"/>
    <w:rsid w:val="00365DC1"/>
    <w:rsid w:val="003660F3"/>
    <w:rsid w:val="0036616C"/>
    <w:rsid w:val="003661B3"/>
    <w:rsid w:val="0036680B"/>
    <w:rsid w:val="0036682B"/>
    <w:rsid w:val="003669F0"/>
    <w:rsid w:val="00366AE6"/>
    <w:rsid w:val="00366B76"/>
    <w:rsid w:val="00366C8C"/>
    <w:rsid w:val="00366FC0"/>
    <w:rsid w:val="0036704B"/>
    <w:rsid w:val="003670CA"/>
    <w:rsid w:val="00367174"/>
    <w:rsid w:val="00367422"/>
    <w:rsid w:val="00367426"/>
    <w:rsid w:val="003677D0"/>
    <w:rsid w:val="00367ABD"/>
    <w:rsid w:val="00367C5E"/>
    <w:rsid w:val="00367DE9"/>
    <w:rsid w:val="00367E14"/>
    <w:rsid w:val="003700F0"/>
    <w:rsid w:val="003701FF"/>
    <w:rsid w:val="0037021F"/>
    <w:rsid w:val="0037033B"/>
    <w:rsid w:val="00370559"/>
    <w:rsid w:val="003707E2"/>
    <w:rsid w:val="00370A63"/>
    <w:rsid w:val="00370C5B"/>
    <w:rsid w:val="003710B2"/>
    <w:rsid w:val="003712E0"/>
    <w:rsid w:val="003712F4"/>
    <w:rsid w:val="00371557"/>
    <w:rsid w:val="003715EC"/>
    <w:rsid w:val="0037164D"/>
    <w:rsid w:val="00371712"/>
    <w:rsid w:val="003718AC"/>
    <w:rsid w:val="00371906"/>
    <w:rsid w:val="00371BDD"/>
    <w:rsid w:val="00371DFC"/>
    <w:rsid w:val="0037250A"/>
    <w:rsid w:val="00372837"/>
    <w:rsid w:val="0037293B"/>
    <w:rsid w:val="00372A2C"/>
    <w:rsid w:val="00372BBB"/>
    <w:rsid w:val="00372D25"/>
    <w:rsid w:val="00372FFF"/>
    <w:rsid w:val="003731BA"/>
    <w:rsid w:val="0037335B"/>
    <w:rsid w:val="00373571"/>
    <w:rsid w:val="003737E6"/>
    <w:rsid w:val="0037395F"/>
    <w:rsid w:val="00373A9A"/>
    <w:rsid w:val="00373E5E"/>
    <w:rsid w:val="00373EE9"/>
    <w:rsid w:val="00373FF3"/>
    <w:rsid w:val="0037404F"/>
    <w:rsid w:val="003741AE"/>
    <w:rsid w:val="0037423C"/>
    <w:rsid w:val="0037463B"/>
    <w:rsid w:val="00374674"/>
    <w:rsid w:val="00374B99"/>
    <w:rsid w:val="00374BA5"/>
    <w:rsid w:val="00374C2B"/>
    <w:rsid w:val="00374EBD"/>
    <w:rsid w:val="00374EBE"/>
    <w:rsid w:val="003750EB"/>
    <w:rsid w:val="003754B5"/>
    <w:rsid w:val="00375640"/>
    <w:rsid w:val="0037577F"/>
    <w:rsid w:val="0037597B"/>
    <w:rsid w:val="00375A06"/>
    <w:rsid w:val="00375A3E"/>
    <w:rsid w:val="00375A6B"/>
    <w:rsid w:val="00375AD7"/>
    <w:rsid w:val="00375C00"/>
    <w:rsid w:val="00375C46"/>
    <w:rsid w:val="003763B1"/>
    <w:rsid w:val="00376510"/>
    <w:rsid w:val="0037657E"/>
    <w:rsid w:val="0037658D"/>
    <w:rsid w:val="003765DC"/>
    <w:rsid w:val="003767B9"/>
    <w:rsid w:val="003768A9"/>
    <w:rsid w:val="00376A0D"/>
    <w:rsid w:val="00376A99"/>
    <w:rsid w:val="00376C1F"/>
    <w:rsid w:val="00376F38"/>
    <w:rsid w:val="00377188"/>
    <w:rsid w:val="003771BC"/>
    <w:rsid w:val="00377332"/>
    <w:rsid w:val="0037748C"/>
    <w:rsid w:val="003774A7"/>
    <w:rsid w:val="00377508"/>
    <w:rsid w:val="00377BB5"/>
    <w:rsid w:val="00377E73"/>
    <w:rsid w:val="003801D5"/>
    <w:rsid w:val="00380324"/>
    <w:rsid w:val="0038035C"/>
    <w:rsid w:val="00380530"/>
    <w:rsid w:val="0038062E"/>
    <w:rsid w:val="00380641"/>
    <w:rsid w:val="00380724"/>
    <w:rsid w:val="00380757"/>
    <w:rsid w:val="00380928"/>
    <w:rsid w:val="003809FF"/>
    <w:rsid w:val="00380A5A"/>
    <w:rsid w:val="00380CD5"/>
    <w:rsid w:val="00380D90"/>
    <w:rsid w:val="00380E81"/>
    <w:rsid w:val="00380F88"/>
    <w:rsid w:val="00381107"/>
    <w:rsid w:val="00381440"/>
    <w:rsid w:val="00381646"/>
    <w:rsid w:val="00381898"/>
    <w:rsid w:val="00381A6D"/>
    <w:rsid w:val="00381BBD"/>
    <w:rsid w:val="00381D56"/>
    <w:rsid w:val="003825DD"/>
    <w:rsid w:val="003826C3"/>
    <w:rsid w:val="003828FC"/>
    <w:rsid w:val="00382A70"/>
    <w:rsid w:val="00382C6A"/>
    <w:rsid w:val="00382CFB"/>
    <w:rsid w:val="00382F27"/>
    <w:rsid w:val="0038332A"/>
    <w:rsid w:val="0038339E"/>
    <w:rsid w:val="003834F6"/>
    <w:rsid w:val="003836CA"/>
    <w:rsid w:val="00383BA2"/>
    <w:rsid w:val="00383C38"/>
    <w:rsid w:val="00383D3F"/>
    <w:rsid w:val="00383EFA"/>
    <w:rsid w:val="003844E6"/>
    <w:rsid w:val="003846D0"/>
    <w:rsid w:val="00384733"/>
    <w:rsid w:val="003849CB"/>
    <w:rsid w:val="00384A84"/>
    <w:rsid w:val="00384BA3"/>
    <w:rsid w:val="003851FB"/>
    <w:rsid w:val="0038540E"/>
    <w:rsid w:val="00385477"/>
    <w:rsid w:val="00385597"/>
    <w:rsid w:val="00385BD0"/>
    <w:rsid w:val="00385D1E"/>
    <w:rsid w:val="00385D69"/>
    <w:rsid w:val="00385D98"/>
    <w:rsid w:val="00385E26"/>
    <w:rsid w:val="00385F6B"/>
    <w:rsid w:val="00385F8C"/>
    <w:rsid w:val="00386008"/>
    <w:rsid w:val="00386415"/>
    <w:rsid w:val="0038641B"/>
    <w:rsid w:val="003866A3"/>
    <w:rsid w:val="003868A0"/>
    <w:rsid w:val="00386AAE"/>
    <w:rsid w:val="00386AEE"/>
    <w:rsid w:val="00386C8C"/>
    <w:rsid w:val="00387201"/>
    <w:rsid w:val="003874F7"/>
    <w:rsid w:val="0038769E"/>
    <w:rsid w:val="003878DB"/>
    <w:rsid w:val="003879C2"/>
    <w:rsid w:val="00387A01"/>
    <w:rsid w:val="00387C9A"/>
    <w:rsid w:val="00387E91"/>
    <w:rsid w:val="00387F0A"/>
    <w:rsid w:val="0039022F"/>
    <w:rsid w:val="00390302"/>
    <w:rsid w:val="00390715"/>
    <w:rsid w:val="0039092D"/>
    <w:rsid w:val="003915A1"/>
    <w:rsid w:val="00391AA1"/>
    <w:rsid w:val="00391B81"/>
    <w:rsid w:val="00391E79"/>
    <w:rsid w:val="00391F97"/>
    <w:rsid w:val="00392045"/>
    <w:rsid w:val="003923A1"/>
    <w:rsid w:val="00392497"/>
    <w:rsid w:val="00392B14"/>
    <w:rsid w:val="00392C39"/>
    <w:rsid w:val="00392E17"/>
    <w:rsid w:val="00392FFA"/>
    <w:rsid w:val="00393254"/>
    <w:rsid w:val="00393302"/>
    <w:rsid w:val="00393358"/>
    <w:rsid w:val="0039347B"/>
    <w:rsid w:val="003936FD"/>
    <w:rsid w:val="0039372A"/>
    <w:rsid w:val="003937F0"/>
    <w:rsid w:val="00393898"/>
    <w:rsid w:val="00393B66"/>
    <w:rsid w:val="00393ED0"/>
    <w:rsid w:val="00393F2D"/>
    <w:rsid w:val="0039414D"/>
    <w:rsid w:val="00394406"/>
    <w:rsid w:val="00394420"/>
    <w:rsid w:val="00394642"/>
    <w:rsid w:val="00394A1F"/>
    <w:rsid w:val="00394BD5"/>
    <w:rsid w:val="00394EE1"/>
    <w:rsid w:val="0039502F"/>
    <w:rsid w:val="003950A4"/>
    <w:rsid w:val="00395A97"/>
    <w:rsid w:val="00395B2E"/>
    <w:rsid w:val="00395EC2"/>
    <w:rsid w:val="00396981"/>
    <w:rsid w:val="00396C10"/>
    <w:rsid w:val="00396E5D"/>
    <w:rsid w:val="00396EE6"/>
    <w:rsid w:val="003971B8"/>
    <w:rsid w:val="003971D3"/>
    <w:rsid w:val="00397225"/>
    <w:rsid w:val="003977A0"/>
    <w:rsid w:val="00397AF0"/>
    <w:rsid w:val="00397EF9"/>
    <w:rsid w:val="00397F5D"/>
    <w:rsid w:val="003A067A"/>
    <w:rsid w:val="003A0CA9"/>
    <w:rsid w:val="003A0CDF"/>
    <w:rsid w:val="003A0F21"/>
    <w:rsid w:val="003A1259"/>
    <w:rsid w:val="003A14B2"/>
    <w:rsid w:val="003A15E2"/>
    <w:rsid w:val="003A1610"/>
    <w:rsid w:val="003A1A86"/>
    <w:rsid w:val="003A1B25"/>
    <w:rsid w:val="003A1CE9"/>
    <w:rsid w:val="003A1F02"/>
    <w:rsid w:val="003A200B"/>
    <w:rsid w:val="003A206E"/>
    <w:rsid w:val="003A2890"/>
    <w:rsid w:val="003A2A5A"/>
    <w:rsid w:val="003A2C7A"/>
    <w:rsid w:val="003A2DA8"/>
    <w:rsid w:val="003A2F98"/>
    <w:rsid w:val="003A3013"/>
    <w:rsid w:val="003A356C"/>
    <w:rsid w:val="003A369C"/>
    <w:rsid w:val="003A3707"/>
    <w:rsid w:val="003A37D1"/>
    <w:rsid w:val="003A3DDF"/>
    <w:rsid w:val="003A3FD3"/>
    <w:rsid w:val="003A40BA"/>
    <w:rsid w:val="003A4540"/>
    <w:rsid w:val="003A45BD"/>
    <w:rsid w:val="003A464D"/>
    <w:rsid w:val="003A48F3"/>
    <w:rsid w:val="003A4C39"/>
    <w:rsid w:val="003A4CBA"/>
    <w:rsid w:val="003A4E73"/>
    <w:rsid w:val="003A4E8B"/>
    <w:rsid w:val="003A4FC1"/>
    <w:rsid w:val="003A4FD2"/>
    <w:rsid w:val="003A516E"/>
    <w:rsid w:val="003A52B7"/>
    <w:rsid w:val="003A53AE"/>
    <w:rsid w:val="003A53EC"/>
    <w:rsid w:val="003A5412"/>
    <w:rsid w:val="003A5445"/>
    <w:rsid w:val="003A54D3"/>
    <w:rsid w:val="003A57C5"/>
    <w:rsid w:val="003A58E1"/>
    <w:rsid w:val="003A5D85"/>
    <w:rsid w:val="003A5EEC"/>
    <w:rsid w:val="003A6031"/>
    <w:rsid w:val="003A60B7"/>
    <w:rsid w:val="003A6121"/>
    <w:rsid w:val="003A633F"/>
    <w:rsid w:val="003A63D4"/>
    <w:rsid w:val="003A6503"/>
    <w:rsid w:val="003A68C6"/>
    <w:rsid w:val="003A6997"/>
    <w:rsid w:val="003A6BA6"/>
    <w:rsid w:val="003A6D62"/>
    <w:rsid w:val="003A6EF0"/>
    <w:rsid w:val="003A721F"/>
    <w:rsid w:val="003A770D"/>
    <w:rsid w:val="003A790A"/>
    <w:rsid w:val="003A7A63"/>
    <w:rsid w:val="003A7A95"/>
    <w:rsid w:val="003A7AD1"/>
    <w:rsid w:val="003A7D7A"/>
    <w:rsid w:val="003A7F16"/>
    <w:rsid w:val="003B0261"/>
    <w:rsid w:val="003B03D5"/>
    <w:rsid w:val="003B043C"/>
    <w:rsid w:val="003B0709"/>
    <w:rsid w:val="003B075A"/>
    <w:rsid w:val="003B082C"/>
    <w:rsid w:val="003B0916"/>
    <w:rsid w:val="003B0945"/>
    <w:rsid w:val="003B107F"/>
    <w:rsid w:val="003B12A0"/>
    <w:rsid w:val="003B12FC"/>
    <w:rsid w:val="003B1333"/>
    <w:rsid w:val="003B15EF"/>
    <w:rsid w:val="003B1944"/>
    <w:rsid w:val="003B1950"/>
    <w:rsid w:val="003B1A8D"/>
    <w:rsid w:val="003B2000"/>
    <w:rsid w:val="003B2118"/>
    <w:rsid w:val="003B2126"/>
    <w:rsid w:val="003B2381"/>
    <w:rsid w:val="003B23A1"/>
    <w:rsid w:val="003B26C8"/>
    <w:rsid w:val="003B28C7"/>
    <w:rsid w:val="003B2F00"/>
    <w:rsid w:val="003B2F2F"/>
    <w:rsid w:val="003B2F5B"/>
    <w:rsid w:val="003B30C9"/>
    <w:rsid w:val="003B34FA"/>
    <w:rsid w:val="003B378E"/>
    <w:rsid w:val="003B384A"/>
    <w:rsid w:val="003B4277"/>
    <w:rsid w:val="003B4308"/>
    <w:rsid w:val="003B44A7"/>
    <w:rsid w:val="003B4996"/>
    <w:rsid w:val="003B4A0C"/>
    <w:rsid w:val="003B4A39"/>
    <w:rsid w:val="003B4A6F"/>
    <w:rsid w:val="003B4AA2"/>
    <w:rsid w:val="003B4F08"/>
    <w:rsid w:val="003B50C2"/>
    <w:rsid w:val="003B512D"/>
    <w:rsid w:val="003B5241"/>
    <w:rsid w:val="003B547C"/>
    <w:rsid w:val="003B548C"/>
    <w:rsid w:val="003B559E"/>
    <w:rsid w:val="003B56F2"/>
    <w:rsid w:val="003B57B0"/>
    <w:rsid w:val="003B59F3"/>
    <w:rsid w:val="003B5CBF"/>
    <w:rsid w:val="003B5CDF"/>
    <w:rsid w:val="003B5E20"/>
    <w:rsid w:val="003B5F75"/>
    <w:rsid w:val="003B604D"/>
    <w:rsid w:val="003B6066"/>
    <w:rsid w:val="003B63D4"/>
    <w:rsid w:val="003B6432"/>
    <w:rsid w:val="003B667D"/>
    <w:rsid w:val="003B69DB"/>
    <w:rsid w:val="003B6C91"/>
    <w:rsid w:val="003B6EB9"/>
    <w:rsid w:val="003B705A"/>
    <w:rsid w:val="003B7632"/>
    <w:rsid w:val="003B768D"/>
    <w:rsid w:val="003B7734"/>
    <w:rsid w:val="003B7F4B"/>
    <w:rsid w:val="003C0225"/>
    <w:rsid w:val="003C0238"/>
    <w:rsid w:val="003C03C4"/>
    <w:rsid w:val="003C04FA"/>
    <w:rsid w:val="003C06B3"/>
    <w:rsid w:val="003C099D"/>
    <w:rsid w:val="003C0D1A"/>
    <w:rsid w:val="003C0D27"/>
    <w:rsid w:val="003C0F12"/>
    <w:rsid w:val="003C1184"/>
    <w:rsid w:val="003C1268"/>
    <w:rsid w:val="003C1A2A"/>
    <w:rsid w:val="003C2ADB"/>
    <w:rsid w:val="003C2C33"/>
    <w:rsid w:val="003C2E39"/>
    <w:rsid w:val="003C2F3A"/>
    <w:rsid w:val="003C300F"/>
    <w:rsid w:val="003C3194"/>
    <w:rsid w:val="003C342E"/>
    <w:rsid w:val="003C34E6"/>
    <w:rsid w:val="003C352B"/>
    <w:rsid w:val="003C367E"/>
    <w:rsid w:val="003C37A0"/>
    <w:rsid w:val="003C37FF"/>
    <w:rsid w:val="003C38E9"/>
    <w:rsid w:val="003C38F8"/>
    <w:rsid w:val="003C39D1"/>
    <w:rsid w:val="003C3AA5"/>
    <w:rsid w:val="003C3AA6"/>
    <w:rsid w:val="003C3F38"/>
    <w:rsid w:val="003C4144"/>
    <w:rsid w:val="003C4234"/>
    <w:rsid w:val="003C42B9"/>
    <w:rsid w:val="003C43C7"/>
    <w:rsid w:val="003C4465"/>
    <w:rsid w:val="003C4A7B"/>
    <w:rsid w:val="003C4B02"/>
    <w:rsid w:val="003C4CC4"/>
    <w:rsid w:val="003C503E"/>
    <w:rsid w:val="003C52C7"/>
    <w:rsid w:val="003C5454"/>
    <w:rsid w:val="003C5564"/>
    <w:rsid w:val="003C5718"/>
    <w:rsid w:val="003C58A7"/>
    <w:rsid w:val="003C5CD5"/>
    <w:rsid w:val="003C5E44"/>
    <w:rsid w:val="003C5EAB"/>
    <w:rsid w:val="003C5F9C"/>
    <w:rsid w:val="003C6065"/>
    <w:rsid w:val="003C636F"/>
    <w:rsid w:val="003C6714"/>
    <w:rsid w:val="003C6735"/>
    <w:rsid w:val="003C68AC"/>
    <w:rsid w:val="003C6A36"/>
    <w:rsid w:val="003C6BD9"/>
    <w:rsid w:val="003C6C40"/>
    <w:rsid w:val="003C6D11"/>
    <w:rsid w:val="003C6F15"/>
    <w:rsid w:val="003C6F1F"/>
    <w:rsid w:val="003C73C2"/>
    <w:rsid w:val="003C7472"/>
    <w:rsid w:val="003C7A41"/>
    <w:rsid w:val="003C7CE5"/>
    <w:rsid w:val="003C7DA5"/>
    <w:rsid w:val="003C7DBD"/>
    <w:rsid w:val="003D0345"/>
    <w:rsid w:val="003D0924"/>
    <w:rsid w:val="003D0AC8"/>
    <w:rsid w:val="003D0DD2"/>
    <w:rsid w:val="003D0DEB"/>
    <w:rsid w:val="003D15C3"/>
    <w:rsid w:val="003D1691"/>
    <w:rsid w:val="003D169F"/>
    <w:rsid w:val="003D16E9"/>
    <w:rsid w:val="003D1A4C"/>
    <w:rsid w:val="003D1B0A"/>
    <w:rsid w:val="003D1BB0"/>
    <w:rsid w:val="003D256C"/>
    <w:rsid w:val="003D2621"/>
    <w:rsid w:val="003D263B"/>
    <w:rsid w:val="003D2766"/>
    <w:rsid w:val="003D29CA"/>
    <w:rsid w:val="003D2ACB"/>
    <w:rsid w:val="003D2FD1"/>
    <w:rsid w:val="003D30C5"/>
    <w:rsid w:val="003D31BF"/>
    <w:rsid w:val="003D34F3"/>
    <w:rsid w:val="003D3565"/>
    <w:rsid w:val="003D38C9"/>
    <w:rsid w:val="003D3A57"/>
    <w:rsid w:val="003D41BF"/>
    <w:rsid w:val="003D4268"/>
    <w:rsid w:val="003D4291"/>
    <w:rsid w:val="003D48B5"/>
    <w:rsid w:val="003D495E"/>
    <w:rsid w:val="003D4BF6"/>
    <w:rsid w:val="003D4FE7"/>
    <w:rsid w:val="003D535F"/>
    <w:rsid w:val="003D53A4"/>
    <w:rsid w:val="003D562A"/>
    <w:rsid w:val="003D56CB"/>
    <w:rsid w:val="003D5A57"/>
    <w:rsid w:val="003D613A"/>
    <w:rsid w:val="003D615D"/>
    <w:rsid w:val="003D6319"/>
    <w:rsid w:val="003D6558"/>
    <w:rsid w:val="003D6AA6"/>
    <w:rsid w:val="003D6AC0"/>
    <w:rsid w:val="003D6BB1"/>
    <w:rsid w:val="003D7121"/>
    <w:rsid w:val="003D731D"/>
    <w:rsid w:val="003D7328"/>
    <w:rsid w:val="003D77E0"/>
    <w:rsid w:val="003D7BDC"/>
    <w:rsid w:val="003D7D72"/>
    <w:rsid w:val="003D7ED8"/>
    <w:rsid w:val="003E014D"/>
    <w:rsid w:val="003E029D"/>
    <w:rsid w:val="003E0D9E"/>
    <w:rsid w:val="003E0F91"/>
    <w:rsid w:val="003E1664"/>
    <w:rsid w:val="003E1666"/>
    <w:rsid w:val="003E17AB"/>
    <w:rsid w:val="003E196F"/>
    <w:rsid w:val="003E1C43"/>
    <w:rsid w:val="003E1EA1"/>
    <w:rsid w:val="003E2078"/>
    <w:rsid w:val="003E2392"/>
    <w:rsid w:val="003E24FA"/>
    <w:rsid w:val="003E2A0A"/>
    <w:rsid w:val="003E2AD0"/>
    <w:rsid w:val="003E305F"/>
    <w:rsid w:val="003E30E5"/>
    <w:rsid w:val="003E329A"/>
    <w:rsid w:val="003E341C"/>
    <w:rsid w:val="003E3463"/>
    <w:rsid w:val="003E37C8"/>
    <w:rsid w:val="003E3A20"/>
    <w:rsid w:val="003E3E2F"/>
    <w:rsid w:val="003E40DC"/>
    <w:rsid w:val="003E4AE8"/>
    <w:rsid w:val="003E4F89"/>
    <w:rsid w:val="003E5021"/>
    <w:rsid w:val="003E5053"/>
    <w:rsid w:val="003E516F"/>
    <w:rsid w:val="003E5224"/>
    <w:rsid w:val="003E528D"/>
    <w:rsid w:val="003E540C"/>
    <w:rsid w:val="003E541A"/>
    <w:rsid w:val="003E55C9"/>
    <w:rsid w:val="003E5B26"/>
    <w:rsid w:val="003E5C29"/>
    <w:rsid w:val="003E5D2A"/>
    <w:rsid w:val="003E5F41"/>
    <w:rsid w:val="003E60BD"/>
    <w:rsid w:val="003E614A"/>
    <w:rsid w:val="003E6383"/>
    <w:rsid w:val="003E656D"/>
    <w:rsid w:val="003E65C6"/>
    <w:rsid w:val="003E66E1"/>
    <w:rsid w:val="003E6799"/>
    <w:rsid w:val="003E67C3"/>
    <w:rsid w:val="003E68AA"/>
    <w:rsid w:val="003E6AB2"/>
    <w:rsid w:val="003E6CD5"/>
    <w:rsid w:val="003E6EFF"/>
    <w:rsid w:val="003E7151"/>
    <w:rsid w:val="003E7226"/>
    <w:rsid w:val="003E724A"/>
    <w:rsid w:val="003E7291"/>
    <w:rsid w:val="003E7574"/>
    <w:rsid w:val="003E7838"/>
    <w:rsid w:val="003E79BE"/>
    <w:rsid w:val="003E7A11"/>
    <w:rsid w:val="003E7B2D"/>
    <w:rsid w:val="003E7E2D"/>
    <w:rsid w:val="003E7F4F"/>
    <w:rsid w:val="003F00FF"/>
    <w:rsid w:val="003F010E"/>
    <w:rsid w:val="003F033A"/>
    <w:rsid w:val="003F075D"/>
    <w:rsid w:val="003F0929"/>
    <w:rsid w:val="003F0A67"/>
    <w:rsid w:val="003F0B6F"/>
    <w:rsid w:val="003F0C1D"/>
    <w:rsid w:val="003F0F09"/>
    <w:rsid w:val="003F1095"/>
    <w:rsid w:val="003F1337"/>
    <w:rsid w:val="003F139F"/>
    <w:rsid w:val="003F1581"/>
    <w:rsid w:val="003F1916"/>
    <w:rsid w:val="003F1919"/>
    <w:rsid w:val="003F19DA"/>
    <w:rsid w:val="003F1A40"/>
    <w:rsid w:val="003F1AAB"/>
    <w:rsid w:val="003F1AF7"/>
    <w:rsid w:val="003F1CFD"/>
    <w:rsid w:val="003F1D05"/>
    <w:rsid w:val="003F1D61"/>
    <w:rsid w:val="003F1E05"/>
    <w:rsid w:val="003F2546"/>
    <w:rsid w:val="003F25A0"/>
    <w:rsid w:val="003F2657"/>
    <w:rsid w:val="003F2C96"/>
    <w:rsid w:val="003F377B"/>
    <w:rsid w:val="003F3E3D"/>
    <w:rsid w:val="003F4089"/>
    <w:rsid w:val="003F40EB"/>
    <w:rsid w:val="003F422D"/>
    <w:rsid w:val="003F45A5"/>
    <w:rsid w:val="003F45EF"/>
    <w:rsid w:val="003F4674"/>
    <w:rsid w:val="003F4858"/>
    <w:rsid w:val="003F4DD4"/>
    <w:rsid w:val="003F4EBC"/>
    <w:rsid w:val="003F537C"/>
    <w:rsid w:val="003F54EC"/>
    <w:rsid w:val="003F552A"/>
    <w:rsid w:val="003F598D"/>
    <w:rsid w:val="003F5A9C"/>
    <w:rsid w:val="003F5B24"/>
    <w:rsid w:val="003F612A"/>
    <w:rsid w:val="003F6556"/>
    <w:rsid w:val="003F6630"/>
    <w:rsid w:val="003F6C3A"/>
    <w:rsid w:val="003F6D70"/>
    <w:rsid w:val="003F6EEE"/>
    <w:rsid w:val="003F6EFA"/>
    <w:rsid w:val="003F6FE0"/>
    <w:rsid w:val="003F7022"/>
    <w:rsid w:val="003F71FE"/>
    <w:rsid w:val="003F72EA"/>
    <w:rsid w:val="003F7352"/>
    <w:rsid w:val="003F73DB"/>
    <w:rsid w:val="003F74AA"/>
    <w:rsid w:val="003F7583"/>
    <w:rsid w:val="003F7625"/>
    <w:rsid w:val="003F7C36"/>
    <w:rsid w:val="003F7CAC"/>
    <w:rsid w:val="004002A7"/>
    <w:rsid w:val="0040031C"/>
    <w:rsid w:val="00400849"/>
    <w:rsid w:val="00400C90"/>
    <w:rsid w:val="00400D03"/>
    <w:rsid w:val="00400EAD"/>
    <w:rsid w:val="00400F2B"/>
    <w:rsid w:val="004010C9"/>
    <w:rsid w:val="004010DD"/>
    <w:rsid w:val="00401118"/>
    <w:rsid w:val="004011FF"/>
    <w:rsid w:val="0040121A"/>
    <w:rsid w:val="00401388"/>
    <w:rsid w:val="0040157E"/>
    <w:rsid w:val="004016B5"/>
    <w:rsid w:val="00401B08"/>
    <w:rsid w:val="00401F15"/>
    <w:rsid w:val="00401F3E"/>
    <w:rsid w:val="00402047"/>
    <w:rsid w:val="0040213C"/>
    <w:rsid w:val="004022D4"/>
    <w:rsid w:val="0040234A"/>
    <w:rsid w:val="0040274A"/>
    <w:rsid w:val="0040275F"/>
    <w:rsid w:val="004028C1"/>
    <w:rsid w:val="004029AB"/>
    <w:rsid w:val="00402D2E"/>
    <w:rsid w:val="00402F56"/>
    <w:rsid w:val="00403352"/>
    <w:rsid w:val="004035BA"/>
    <w:rsid w:val="004035C7"/>
    <w:rsid w:val="004039FB"/>
    <w:rsid w:val="004040F3"/>
    <w:rsid w:val="00404179"/>
    <w:rsid w:val="004041AB"/>
    <w:rsid w:val="004042AE"/>
    <w:rsid w:val="00404800"/>
    <w:rsid w:val="004048D8"/>
    <w:rsid w:val="004048E4"/>
    <w:rsid w:val="00404943"/>
    <w:rsid w:val="00404988"/>
    <w:rsid w:val="00404C3F"/>
    <w:rsid w:val="00404F39"/>
    <w:rsid w:val="0040507D"/>
    <w:rsid w:val="00405201"/>
    <w:rsid w:val="00405213"/>
    <w:rsid w:val="00405412"/>
    <w:rsid w:val="0040546D"/>
    <w:rsid w:val="004056F2"/>
    <w:rsid w:val="00405A11"/>
    <w:rsid w:val="004064D9"/>
    <w:rsid w:val="004065BE"/>
    <w:rsid w:val="004065C6"/>
    <w:rsid w:val="00406BA8"/>
    <w:rsid w:val="00406C33"/>
    <w:rsid w:val="0040714D"/>
    <w:rsid w:val="00407A1C"/>
    <w:rsid w:val="00407A98"/>
    <w:rsid w:val="00407BE1"/>
    <w:rsid w:val="00407C1C"/>
    <w:rsid w:val="004101B0"/>
    <w:rsid w:val="004104AE"/>
    <w:rsid w:val="0041055D"/>
    <w:rsid w:val="004108D0"/>
    <w:rsid w:val="00410D6C"/>
    <w:rsid w:val="00410DAC"/>
    <w:rsid w:val="00410E90"/>
    <w:rsid w:val="004111AF"/>
    <w:rsid w:val="004117AD"/>
    <w:rsid w:val="0041188D"/>
    <w:rsid w:val="00411A70"/>
    <w:rsid w:val="00411BA1"/>
    <w:rsid w:val="00411C0D"/>
    <w:rsid w:val="00411C9A"/>
    <w:rsid w:val="00411DEF"/>
    <w:rsid w:val="00411ECB"/>
    <w:rsid w:val="00411FAC"/>
    <w:rsid w:val="0041236D"/>
    <w:rsid w:val="004124D5"/>
    <w:rsid w:val="004124FE"/>
    <w:rsid w:val="0041258E"/>
    <w:rsid w:val="0041265A"/>
    <w:rsid w:val="004127D6"/>
    <w:rsid w:val="004129A1"/>
    <w:rsid w:val="00412AB5"/>
    <w:rsid w:val="00412B06"/>
    <w:rsid w:val="00412B34"/>
    <w:rsid w:val="00412E4F"/>
    <w:rsid w:val="004131FB"/>
    <w:rsid w:val="004132F1"/>
    <w:rsid w:val="00413582"/>
    <w:rsid w:val="004136C7"/>
    <w:rsid w:val="0041372C"/>
    <w:rsid w:val="00413948"/>
    <w:rsid w:val="004139B0"/>
    <w:rsid w:val="00413BE7"/>
    <w:rsid w:val="00413D99"/>
    <w:rsid w:val="00413DF0"/>
    <w:rsid w:val="0041406B"/>
    <w:rsid w:val="00414131"/>
    <w:rsid w:val="00414213"/>
    <w:rsid w:val="0041499E"/>
    <w:rsid w:val="00414CBB"/>
    <w:rsid w:val="00414CEA"/>
    <w:rsid w:val="00414DEE"/>
    <w:rsid w:val="004151B4"/>
    <w:rsid w:val="004151CD"/>
    <w:rsid w:val="004151E3"/>
    <w:rsid w:val="004156F5"/>
    <w:rsid w:val="00415711"/>
    <w:rsid w:val="00416452"/>
    <w:rsid w:val="004164C6"/>
    <w:rsid w:val="00416501"/>
    <w:rsid w:val="004166B5"/>
    <w:rsid w:val="0041671E"/>
    <w:rsid w:val="00416926"/>
    <w:rsid w:val="00416A78"/>
    <w:rsid w:val="00416CFD"/>
    <w:rsid w:val="00416E43"/>
    <w:rsid w:val="004170DB"/>
    <w:rsid w:val="004171AF"/>
    <w:rsid w:val="0041735B"/>
    <w:rsid w:val="0041779F"/>
    <w:rsid w:val="004177C6"/>
    <w:rsid w:val="00417818"/>
    <w:rsid w:val="00417DE9"/>
    <w:rsid w:val="00417E05"/>
    <w:rsid w:val="00417E0E"/>
    <w:rsid w:val="0042013D"/>
    <w:rsid w:val="0042030E"/>
    <w:rsid w:val="0042040D"/>
    <w:rsid w:val="00420653"/>
    <w:rsid w:val="00420840"/>
    <w:rsid w:val="00420D0E"/>
    <w:rsid w:val="00420D25"/>
    <w:rsid w:val="00420F9A"/>
    <w:rsid w:val="0042139B"/>
    <w:rsid w:val="00421409"/>
    <w:rsid w:val="004216A3"/>
    <w:rsid w:val="00421917"/>
    <w:rsid w:val="00421B44"/>
    <w:rsid w:val="00421D39"/>
    <w:rsid w:val="00421E8E"/>
    <w:rsid w:val="00421F26"/>
    <w:rsid w:val="00422139"/>
    <w:rsid w:val="0042229B"/>
    <w:rsid w:val="00422E0F"/>
    <w:rsid w:val="004235F4"/>
    <w:rsid w:val="004236B5"/>
    <w:rsid w:val="004236C6"/>
    <w:rsid w:val="004239AF"/>
    <w:rsid w:val="00423ABD"/>
    <w:rsid w:val="00423BEB"/>
    <w:rsid w:val="00423DF4"/>
    <w:rsid w:val="00423E2A"/>
    <w:rsid w:val="00423FB9"/>
    <w:rsid w:val="004248F5"/>
    <w:rsid w:val="00424949"/>
    <w:rsid w:val="00424BC4"/>
    <w:rsid w:val="004250BF"/>
    <w:rsid w:val="0042528B"/>
    <w:rsid w:val="00425365"/>
    <w:rsid w:val="004253BB"/>
    <w:rsid w:val="0042551E"/>
    <w:rsid w:val="00425A23"/>
    <w:rsid w:val="00425CAD"/>
    <w:rsid w:val="00426148"/>
    <w:rsid w:val="00426298"/>
    <w:rsid w:val="00426396"/>
    <w:rsid w:val="0042646F"/>
    <w:rsid w:val="004266B7"/>
    <w:rsid w:val="004269C0"/>
    <w:rsid w:val="00426C8B"/>
    <w:rsid w:val="00427252"/>
    <w:rsid w:val="004273CD"/>
    <w:rsid w:val="004273FC"/>
    <w:rsid w:val="00427B22"/>
    <w:rsid w:val="00427BAE"/>
    <w:rsid w:val="00427BC8"/>
    <w:rsid w:val="00430468"/>
    <w:rsid w:val="004304A0"/>
    <w:rsid w:val="00430A15"/>
    <w:rsid w:val="00430A9F"/>
    <w:rsid w:val="00430C8E"/>
    <w:rsid w:val="00430ED8"/>
    <w:rsid w:val="004312CC"/>
    <w:rsid w:val="00431553"/>
    <w:rsid w:val="004315EA"/>
    <w:rsid w:val="00431883"/>
    <w:rsid w:val="004318F7"/>
    <w:rsid w:val="00431CBC"/>
    <w:rsid w:val="00431E7B"/>
    <w:rsid w:val="00431FC5"/>
    <w:rsid w:val="004321EF"/>
    <w:rsid w:val="00432254"/>
    <w:rsid w:val="00432317"/>
    <w:rsid w:val="00432782"/>
    <w:rsid w:val="00432849"/>
    <w:rsid w:val="00432944"/>
    <w:rsid w:val="00432AB2"/>
    <w:rsid w:val="00432B0C"/>
    <w:rsid w:val="00432BAF"/>
    <w:rsid w:val="00432DAD"/>
    <w:rsid w:val="004330AD"/>
    <w:rsid w:val="004338F4"/>
    <w:rsid w:val="00433EF4"/>
    <w:rsid w:val="00433F2A"/>
    <w:rsid w:val="00434046"/>
    <w:rsid w:val="00434191"/>
    <w:rsid w:val="004344A5"/>
    <w:rsid w:val="0043490B"/>
    <w:rsid w:val="00434A88"/>
    <w:rsid w:val="00434F6E"/>
    <w:rsid w:val="00435056"/>
    <w:rsid w:val="00435068"/>
    <w:rsid w:val="004352C4"/>
    <w:rsid w:val="0043550E"/>
    <w:rsid w:val="00435707"/>
    <w:rsid w:val="00435842"/>
    <w:rsid w:val="004358E7"/>
    <w:rsid w:val="004358F2"/>
    <w:rsid w:val="00435C68"/>
    <w:rsid w:val="00435EB4"/>
    <w:rsid w:val="00436040"/>
    <w:rsid w:val="00436108"/>
    <w:rsid w:val="00436134"/>
    <w:rsid w:val="00436467"/>
    <w:rsid w:val="0043648F"/>
    <w:rsid w:val="00436604"/>
    <w:rsid w:val="004366C1"/>
    <w:rsid w:val="0043684D"/>
    <w:rsid w:val="00436881"/>
    <w:rsid w:val="00436BD6"/>
    <w:rsid w:val="00436C9A"/>
    <w:rsid w:val="00436D10"/>
    <w:rsid w:val="00437091"/>
    <w:rsid w:val="004370C9"/>
    <w:rsid w:val="004371F6"/>
    <w:rsid w:val="004376AD"/>
    <w:rsid w:val="00437E59"/>
    <w:rsid w:val="00437EC6"/>
    <w:rsid w:val="00440043"/>
    <w:rsid w:val="0044098F"/>
    <w:rsid w:val="0044104E"/>
    <w:rsid w:val="004410B7"/>
    <w:rsid w:val="0044112E"/>
    <w:rsid w:val="00441747"/>
    <w:rsid w:val="0044177F"/>
    <w:rsid w:val="00441821"/>
    <w:rsid w:val="004418F4"/>
    <w:rsid w:val="0044194E"/>
    <w:rsid w:val="00441BE1"/>
    <w:rsid w:val="00441D04"/>
    <w:rsid w:val="00441DE0"/>
    <w:rsid w:val="00441E8A"/>
    <w:rsid w:val="00441F39"/>
    <w:rsid w:val="0044207A"/>
    <w:rsid w:val="004423BD"/>
    <w:rsid w:val="004424F2"/>
    <w:rsid w:val="004426E5"/>
    <w:rsid w:val="00442831"/>
    <w:rsid w:val="0044297C"/>
    <w:rsid w:val="00442B38"/>
    <w:rsid w:val="00442C06"/>
    <w:rsid w:val="00443174"/>
    <w:rsid w:val="0044380C"/>
    <w:rsid w:val="00443AC8"/>
    <w:rsid w:val="00443B76"/>
    <w:rsid w:val="00443BE1"/>
    <w:rsid w:val="00443ED9"/>
    <w:rsid w:val="00444039"/>
    <w:rsid w:val="004440C0"/>
    <w:rsid w:val="004442DF"/>
    <w:rsid w:val="00444320"/>
    <w:rsid w:val="004445EC"/>
    <w:rsid w:val="0044477F"/>
    <w:rsid w:val="004449B1"/>
    <w:rsid w:val="00444AAA"/>
    <w:rsid w:val="00444CAC"/>
    <w:rsid w:val="00445060"/>
    <w:rsid w:val="00445126"/>
    <w:rsid w:val="004451FF"/>
    <w:rsid w:val="004454E5"/>
    <w:rsid w:val="004456ED"/>
    <w:rsid w:val="00445AD0"/>
    <w:rsid w:val="00445ADD"/>
    <w:rsid w:val="00445AFF"/>
    <w:rsid w:val="00445B43"/>
    <w:rsid w:val="00445F40"/>
    <w:rsid w:val="0044614E"/>
    <w:rsid w:val="004461B3"/>
    <w:rsid w:val="004463E5"/>
    <w:rsid w:val="004465EE"/>
    <w:rsid w:val="004466BB"/>
    <w:rsid w:val="00446842"/>
    <w:rsid w:val="004468DE"/>
    <w:rsid w:val="004469C7"/>
    <w:rsid w:val="004469E1"/>
    <w:rsid w:val="00446D87"/>
    <w:rsid w:val="00446F88"/>
    <w:rsid w:val="004475A2"/>
    <w:rsid w:val="00447883"/>
    <w:rsid w:val="00447912"/>
    <w:rsid w:val="00447A67"/>
    <w:rsid w:val="00447C04"/>
    <w:rsid w:val="00447E0F"/>
    <w:rsid w:val="00447E71"/>
    <w:rsid w:val="0045007E"/>
    <w:rsid w:val="004500B9"/>
    <w:rsid w:val="0045016C"/>
    <w:rsid w:val="00450247"/>
    <w:rsid w:val="004502D1"/>
    <w:rsid w:val="004503A1"/>
    <w:rsid w:val="004503BE"/>
    <w:rsid w:val="00450435"/>
    <w:rsid w:val="0045084B"/>
    <w:rsid w:val="004512B9"/>
    <w:rsid w:val="004513C9"/>
    <w:rsid w:val="004514AA"/>
    <w:rsid w:val="004517E6"/>
    <w:rsid w:val="00451A18"/>
    <w:rsid w:val="00451B47"/>
    <w:rsid w:val="00451B9E"/>
    <w:rsid w:val="00451CC7"/>
    <w:rsid w:val="00451CCA"/>
    <w:rsid w:val="00452213"/>
    <w:rsid w:val="0045229C"/>
    <w:rsid w:val="0045245C"/>
    <w:rsid w:val="00452781"/>
    <w:rsid w:val="00452CF0"/>
    <w:rsid w:val="00452D2C"/>
    <w:rsid w:val="00452FF8"/>
    <w:rsid w:val="004530DA"/>
    <w:rsid w:val="0045359F"/>
    <w:rsid w:val="0045400A"/>
    <w:rsid w:val="00454051"/>
    <w:rsid w:val="004543B7"/>
    <w:rsid w:val="00454667"/>
    <w:rsid w:val="004547E5"/>
    <w:rsid w:val="00454D3A"/>
    <w:rsid w:val="00454FAE"/>
    <w:rsid w:val="00454FDB"/>
    <w:rsid w:val="004550F1"/>
    <w:rsid w:val="00455306"/>
    <w:rsid w:val="0045550D"/>
    <w:rsid w:val="004558D7"/>
    <w:rsid w:val="00455A85"/>
    <w:rsid w:val="00455D1B"/>
    <w:rsid w:val="00455E34"/>
    <w:rsid w:val="00456092"/>
    <w:rsid w:val="00456167"/>
    <w:rsid w:val="00456217"/>
    <w:rsid w:val="004563D1"/>
    <w:rsid w:val="004565AF"/>
    <w:rsid w:val="004569BD"/>
    <w:rsid w:val="004569C9"/>
    <w:rsid w:val="00456C16"/>
    <w:rsid w:val="00456CB5"/>
    <w:rsid w:val="00456FF1"/>
    <w:rsid w:val="00457470"/>
    <w:rsid w:val="0045773C"/>
    <w:rsid w:val="00457C4F"/>
    <w:rsid w:val="00457FA9"/>
    <w:rsid w:val="00460473"/>
    <w:rsid w:val="00460694"/>
    <w:rsid w:val="004609AE"/>
    <w:rsid w:val="00460A35"/>
    <w:rsid w:val="00460A42"/>
    <w:rsid w:val="00460BB4"/>
    <w:rsid w:val="00460E66"/>
    <w:rsid w:val="00460E7C"/>
    <w:rsid w:val="00460F18"/>
    <w:rsid w:val="00461283"/>
    <w:rsid w:val="004612BA"/>
    <w:rsid w:val="00461338"/>
    <w:rsid w:val="004613BD"/>
    <w:rsid w:val="00461613"/>
    <w:rsid w:val="004618E4"/>
    <w:rsid w:val="00462300"/>
    <w:rsid w:val="00462DC3"/>
    <w:rsid w:val="00463357"/>
    <w:rsid w:val="0046342F"/>
    <w:rsid w:val="004634D0"/>
    <w:rsid w:val="00463790"/>
    <w:rsid w:val="00463A1E"/>
    <w:rsid w:val="00463A9B"/>
    <w:rsid w:val="00463BCA"/>
    <w:rsid w:val="00463C2D"/>
    <w:rsid w:val="00463D55"/>
    <w:rsid w:val="00464064"/>
    <w:rsid w:val="004641F5"/>
    <w:rsid w:val="0046421E"/>
    <w:rsid w:val="004644DD"/>
    <w:rsid w:val="004648F9"/>
    <w:rsid w:val="004649A0"/>
    <w:rsid w:val="004649A9"/>
    <w:rsid w:val="00464A7C"/>
    <w:rsid w:val="00464AA1"/>
    <w:rsid w:val="00464BCF"/>
    <w:rsid w:val="00464C17"/>
    <w:rsid w:val="00464D2D"/>
    <w:rsid w:val="00465028"/>
    <w:rsid w:val="00465375"/>
    <w:rsid w:val="00465999"/>
    <w:rsid w:val="004659C2"/>
    <w:rsid w:val="00465AA5"/>
    <w:rsid w:val="00465B58"/>
    <w:rsid w:val="00465CDC"/>
    <w:rsid w:val="00465DEB"/>
    <w:rsid w:val="004660B2"/>
    <w:rsid w:val="00466174"/>
    <w:rsid w:val="0046629B"/>
    <w:rsid w:val="004662F1"/>
    <w:rsid w:val="00466624"/>
    <w:rsid w:val="00466684"/>
    <w:rsid w:val="00466DAF"/>
    <w:rsid w:val="00466E13"/>
    <w:rsid w:val="004673AD"/>
    <w:rsid w:val="004675B3"/>
    <w:rsid w:val="00467C86"/>
    <w:rsid w:val="00467FC5"/>
    <w:rsid w:val="004701D7"/>
    <w:rsid w:val="00470616"/>
    <w:rsid w:val="00470869"/>
    <w:rsid w:val="004709D4"/>
    <w:rsid w:val="00470B25"/>
    <w:rsid w:val="00470B3F"/>
    <w:rsid w:val="00470E33"/>
    <w:rsid w:val="00470E63"/>
    <w:rsid w:val="0047121A"/>
    <w:rsid w:val="004712BC"/>
    <w:rsid w:val="00471553"/>
    <w:rsid w:val="00471892"/>
    <w:rsid w:val="004719D2"/>
    <w:rsid w:val="00471C90"/>
    <w:rsid w:val="0047201B"/>
    <w:rsid w:val="0047229E"/>
    <w:rsid w:val="004722A2"/>
    <w:rsid w:val="00472320"/>
    <w:rsid w:val="00472BCF"/>
    <w:rsid w:val="004733B5"/>
    <w:rsid w:val="00473649"/>
    <w:rsid w:val="00473685"/>
    <w:rsid w:val="004736E1"/>
    <w:rsid w:val="004736F3"/>
    <w:rsid w:val="00473733"/>
    <w:rsid w:val="00473863"/>
    <w:rsid w:val="00473895"/>
    <w:rsid w:val="00473A22"/>
    <w:rsid w:val="00473BC1"/>
    <w:rsid w:val="00473C2E"/>
    <w:rsid w:val="00473C38"/>
    <w:rsid w:val="00473E35"/>
    <w:rsid w:val="00473EBA"/>
    <w:rsid w:val="00473F32"/>
    <w:rsid w:val="0047408F"/>
    <w:rsid w:val="00474651"/>
    <w:rsid w:val="00474A57"/>
    <w:rsid w:val="00474B33"/>
    <w:rsid w:val="00474EAC"/>
    <w:rsid w:val="00475263"/>
    <w:rsid w:val="004753A4"/>
    <w:rsid w:val="0047565C"/>
    <w:rsid w:val="0047597C"/>
    <w:rsid w:val="00475C96"/>
    <w:rsid w:val="00475CBA"/>
    <w:rsid w:val="00476699"/>
    <w:rsid w:val="00476728"/>
    <w:rsid w:val="00476AF6"/>
    <w:rsid w:val="00476B34"/>
    <w:rsid w:val="00477030"/>
    <w:rsid w:val="004770FA"/>
    <w:rsid w:val="00477208"/>
    <w:rsid w:val="00477438"/>
    <w:rsid w:val="004776FC"/>
    <w:rsid w:val="00477868"/>
    <w:rsid w:val="00477BB3"/>
    <w:rsid w:val="00477BE6"/>
    <w:rsid w:val="004800E9"/>
    <w:rsid w:val="0048011E"/>
    <w:rsid w:val="004802D7"/>
    <w:rsid w:val="004802FD"/>
    <w:rsid w:val="004803C3"/>
    <w:rsid w:val="0048046D"/>
    <w:rsid w:val="00480581"/>
    <w:rsid w:val="004807A5"/>
    <w:rsid w:val="0048088F"/>
    <w:rsid w:val="00480964"/>
    <w:rsid w:val="00480A34"/>
    <w:rsid w:val="00480ABA"/>
    <w:rsid w:val="00480F43"/>
    <w:rsid w:val="00481D5C"/>
    <w:rsid w:val="00482795"/>
    <w:rsid w:val="0048284E"/>
    <w:rsid w:val="00482861"/>
    <w:rsid w:val="00482B6A"/>
    <w:rsid w:val="004830E0"/>
    <w:rsid w:val="004833B3"/>
    <w:rsid w:val="004833B8"/>
    <w:rsid w:val="00483818"/>
    <w:rsid w:val="004838B4"/>
    <w:rsid w:val="0048392F"/>
    <w:rsid w:val="00483A88"/>
    <w:rsid w:val="00483BDC"/>
    <w:rsid w:val="00483CC4"/>
    <w:rsid w:val="00483DCD"/>
    <w:rsid w:val="0048400D"/>
    <w:rsid w:val="00484573"/>
    <w:rsid w:val="00484A82"/>
    <w:rsid w:val="00484AB1"/>
    <w:rsid w:val="00484BBE"/>
    <w:rsid w:val="00484EA7"/>
    <w:rsid w:val="004850A1"/>
    <w:rsid w:val="00485599"/>
    <w:rsid w:val="00485613"/>
    <w:rsid w:val="00485736"/>
    <w:rsid w:val="00485771"/>
    <w:rsid w:val="00485917"/>
    <w:rsid w:val="004859E5"/>
    <w:rsid w:val="00485C03"/>
    <w:rsid w:val="00485E89"/>
    <w:rsid w:val="004860C6"/>
    <w:rsid w:val="004860E0"/>
    <w:rsid w:val="004860E3"/>
    <w:rsid w:val="0048615F"/>
    <w:rsid w:val="004861BA"/>
    <w:rsid w:val="004861CA"/>
    <w:rsid w:val="00486539"/>
    <w:rsid w:val="00486557"/>
    <w:rsid w:val="00486619"/>
    <w:rsid w:val="004866C4"/>
    <w:rsid w:val="00486754"/>
    <w:rsid w:val="00486767"/>
    <w:rsid w:val="004869E0"/>
    <w:rsid w:val="00486A25"/>
    <w:rsid w:val="00486AEB"/>
    <w:rsid w:val="00486B08"/>
    <w:rsid w:val="00486EDF"/>
    <w:rsid w:val="00486F1D"/>
    <w:rsid w:val="00487267"/>
    <w:rsid w:val="004873A9"/>
    <w:rsid w:val="00487458"/>
    <w:rsid w:val="00487483"/>
    <w:rsid w:val="0048756A"/>
    <w:rsid w:val="00487689"/>
    <w:rsid w:val="0048775D"/>
    <w:rsid w:val="00487900"/>
    <w:rsid w:val="00487B6C"/>
    <w:rsid w:val="00487D67"/>
    <w:rsid w:val="00487DE5"/>
    <w:rsid w:val="00487EB1"/>
    <w:rsid w:val="004901FE"/>
    <w:rsid w:val="004906BB"/>
    <w:rsid w:val="0049079C"/>
    <w:rsid w:val="004907D1"/>
    <w:rsid w:val="00490B10"/>
    <w:rsid w:val="00490B6E"/>
    <w:rsid w:val="00490FDA"/>
    <w:rsid w:val="00491067"/>
    <w:rsid w:val="00491288"/>
    <w:rsid w:val="004913E5"/>
    <w:rsid w:val="00491425"/>
    <w:rsid w:val="00491519"/>
    <w:rsid w:val="004915FB"/>
    <w:rsid w:val="004916F5"/>
    <w:rsid w:val="00491712"/>
    <w:rsid w:val="0049173D"/>
    <w:rsid w:val="0049175A"/>
    <w:rsid w:val="00491835"/>
    <w:rsid w:val="00491890"/>
    <w:rsid w:val="00491AFD"/>
    <w:rsid w:val="00491B5B"/>
    <w:rsid w:val="00491BFD"/>
    <w:rsid w:val="00491CE0"/>
    <w:rsid w:val="00491D3B"/>
    <w:rsid w:val="00491FC0"/>
    <w:rsid w:val="00492015"/>
    <w:rsid w:val="0049223C"/>
    <w:rsid w:val="0049233A"/>
    <w:rsid w:val="004923CB"/>
    <w:rsid w:val="00492589"/>
    <w:rsid w:val="004926F1"/>
    <w:rsid w:val="004929C4"/>
    <w:rsid w:val="00492A22"/>
    <w:rsid w:val="00492BBA"/>
    <w:rsid w:val="0049316B"/>
    <w:rsid w:val="00493624"/>
    <w:rsid w:val="004939A1"/>
    <w:rsid w:val="00493C8D"/>
    <w:rsid w:val="00494069"/>
    <w:rsid w:val="00494193"/>
    <w:rsid w:val="0049482A"/>
    <w:rsid w:val="00494A41"/>
    <w:rsid w:val="00494B16"/>
    <w:rsid w:val="00494B1A"/>
    <w:rsid w:val="00495623"/>
    <w:rsid w:val="004956D7"/>
    <w:rsid w:val="004959AA"/>
    <w:rsid w:val="004959F3"/>
    <w:rsid w:val="00495B1E"/>
    <w:rsid w:val="00495BFC"/>
    <w:rsid w:val="00495E40"/>
    <w:rsid w:val="00496146"/>
    <w:rsid w:val="004961F2"/>
    <w:rsid w:val="0049660A"/>
    <w:rsid w:val="00496A4C"/>
    <w:rsid w:val="00496AAE"/>
    <w:rsid w:val="00496ADB"/>
    <w:rsid w:val="00496B91"/>
    <w:rsid w:val="00496F32"/>
    <w:rsid w:val="004975DA"/>
    <w:rsid w:val="0049761E"/>
    <w:rsid w:val="0049770A"/>
    <w:rsid w:val="0049788C"/>
    <w:rsid w:val="00497B0A"/>
    <w:rsid w:val="00497CF3"/>
    <w:rsid w:val="00497D96"/>
    <w:rsid w:val="00497DCD"/>
    <w:rsid w:val="004A01C6"/>
    <w:rsid w:val="004A040C"/>
    <w:rsid w:val="004A0422"/>
    <w:rsid w:val="004A0488"/>
    <w:rsid w:val="004A0566"/>
    <w:rsid w:val="004A0946"/>
    <w:rsid w:val="004A0B13"/>
    <w:rsid w:val="004A0BAA"/>
    <w:rsid w:val="004A0BAF"/>
    <w:rsid w:val="004A0C13"/>
    <w:rsid w:val="004A0D0E"/>
    <w:rsid w:val="004A0EC1"/>
    <w:rsid w:val="004A105A"/>
    <w:rsid w:val="004A1729"/>
    <w:rsid w:val="004A1839"/>
    <w:rsid w:val="004A1BDD"/>
    <w:rsid w:val="004A1FCD"/>
    <w:rsid w:val="004A2335"/>
    <w:rsid w:val="004A2374"/>
    <w:rsid w:val="004A259B"/>
    <w:rsid w:val="004A27D9"/>
    <w:rsid w:val="004A285C"/>
    <w:rsid w:val="004A2B3D"/>
    <w:rsid w:val="004A2FBB"/>
    <w:rsid w:val="004A337D"/>
    <w:rsid w:val="004A3657"/>
    <w:rsid w:val="004A3660"/>
    <w:rsid w:val="004A36B2"/>
    <w:rsid w:val="004A39A7"/>
    <w:rsid w:val="004A3A31"/>
    <w:rsid w:val="004A3A5E"/>
    <w:rsid w:val="004A3BED"/>
    <w:rsid w:val="004A3C67"/>
    <w:rsid w:val="004A3CF2"/>
    <w:rsid w:val="004A41FC"/>
    <w:rsid w:val="004A445E"/>
    <w:rsid w:val="004A4A35"/>
    <w:rsid w:val="004A4B92"/>
    <w:rsid w:val="004A4BB0"/>
    <w:rsid w:val="004A4BE7"/>
    <w:rsid w:val="004A4C41"/>
    <w:rsid w:val="004A4E88"/>
    <w:rsid w:val="004A4EDC"/>
    <w:rsid w:val="004A4EFD"/>
    <w:rsid w:val="004A507E"/>
    <w:rsid w:val="004A59DC"/>
    <w:rsid w:val="004A6329"/>
    <w:rsid w:val="004A6540"/>
    <w:rsid w:val="004A6554"/>
    <w:rsid w:val="004A662A"/>
    <w:rsid w:val="004A66E8"/>
    <w:rsid w:val="004A6BC1"/>
    <w:rsid w:val="004A6C8F"/>
    <w:rsid w:val="004A6E44"/>
    <w:rsid w:val="004A6EB3"/>
    <w:rsid w:val="004A6FB1"/>
    <w:rsid w:val="004A73E3"/>
    <w:rsid w:val="004A7527"/>
    <w:rsid w:val="004A76AF"/>
    <w:rsid w:val="004A7834"/>
    <w:rsid w:val="004A785E"/>
    <w:rsid w:val="004A78F1"/>
    <w:rsid w:val="004A79C4"/>
    <w:rsid w:val="004A7B58"/>
    <w:rsid w:val="004A7B79"/>
    <w:rsid w:val="004A7C1E"/>
    <w:rsid w:val="004A7EAB"/>
    <w:rsid w:val="004A7EE8"/>
    <w:rsid w:val="004B01E5"/>
    <w:rsid w:val="004B03D6"/>
    <w:rsid w:val="004B0894"/>
    <w:rsid w:val="004B0B21"/>
    <w:rsid w:val="004B0C67"/>
    <w:rsid w:val="004B0D86"/>
    <w:rsid w:val="004B13D4"/>
    <w:rsid w:val="004B1474"/>
    <w:rsid w:val="004B1A14"/>
    <w:rsid w:val="004B1BB2"/>
    <w:rsid w:val="004B1D0E"/>
    <w:rsid w:val="004B1D2D"/>
    <w:rsid w:val="004B1EBD"/>
    <w:rsid w:val="004B1F0C"/>
    <w:rsid w:val="004B1F13"/>
    <w:rsid w:val="004B1FEA"/>
    <w:rsid w:val="004B22C8"/>
    <w:rsid w:val="004B23CD"/>
    <w:rsid w:val="004B2466"/>
    <w:rsid w:val="004B2906"/>
    <w:rsid w:val="004B2A25"/>
    <w:rsid w:val="004B2B37"/>
    <w:rsid w:val="004B2E79"/>
    <w:rsid w:val="004B2EA4"/>
    <w:rsid w:val="004B2FF5"/>
    <w:rsid w:val="004B31A1"/>
    <w:rsid w:val="004B32E8"/>
    <w:rsid w:val="004B3398"/>
    <w:rsid w:val="004B3534"/>
    <w:rsid w:val="004B35FF"/>
    <w:rsid w:val="004B39FB"/>
    <w:rsid w:val="004B3A24"/>
    <w:rsid w:val="004B410B"/>
    <w:rsid w:val="004B4174"/>
    <w:rsid w:val="004B4304"/>
    <w:rsid w:val="004B4582"/>
    <w:rsid w:val="004B4871"/>
    <w:rsid w:val="004B4DF4"/>
    <w:rsid w:val="004B4EE8"/>
    <w:rsid w:val="004B5801"/>
    <w:rsid w:val="004B5907"/>
    <w:rsid w:val="004B5D72"/>
    <w:rsid w:val="004B5EE1"/>
    <w:rsid w:val="004B5F43"/>
    <w:rsid w:val="004B6007"/>
    <w:rsid w:val="004B6022"/>
    <w:rsid w:val="004B6136"/>
    <w:rsid w:val="004B6346"/>
    <w:rsid w:val="004B648F"/>
    <w:rsid w:val="004B6797"/>
    <w:rsid w:val="004B68B6"/>
    <w:rsid w:val="004B6A9C"/>
    <w:rsid w:val="004B6BA4"/>
    <w:rsid w:val="004B6BFB"/>
    <w:rsid w:val="004B6CD4"/>
    <w:rsid w:val="004B6D89"/>
    <w:rsid w:val="004B6FEA"/>
    <w:rsid w:val="004B719E"/>
    <w:rsid w:val="004B7385"/>
    <w:rsid w:val="004B778F"/>
    <w:rsid w:val="004B78CC"/>
    <w:rsid w:val="004B7AA7"/>
    <w:rsid w:val="004B7E91"/>
    <w:rsid w:val="004B994D"/>
    <w:rsid w:val="004C048B"/>
    <w:rsid w:val="004C04B8"/>
    <w:rsid w:val="004C093B"/>
    <w:rsid w:val="004C0A0F"/>
    <w:rsid w:val="004C0A27"/>
    <w:rsid w:val="004C0BD6"/>
    <w:rsid w:val="004C0D28"/>
    <w:rsid w:val="004C0E6C"/>
    <w:rsid w:val="004C0ECA"/>
    <w:rsid w:val="004C0FB2"/>
    <w:rsid w:val="004C124C"/>
    <w:rsid w:val="004C12D5"/>
    <w:rsid w:val="004C1625"/>
    <w:rsid w:val="004C1715"/>
    <w:rsid w:val="004C17FB"/>
    <w:rsid w:val="004C1B0A"/>
    <w:rsid w:val="004C1B31"/>
    <w:rsid w:val="004C1B6F"/>
    <w:rsid w:val="004C1BF1"/>
    <w:rsid w:val="004C1F39"/>
    <w:rsid w:val="004C1F49"/>
    <w:rsid w:val="004C227A"/>
    <w:rsid w:val="004C234F"/>
    <w:rsid w:val="004C25E0"/>
    <w:rsid w:val="004C2670"/>
    <w:rsid w:val="004C273A"/>
    <w:rsid w:val="004C28DA"/>
    <w:rsid w:val="004C2924"/>
    <w:rsid w:val="004C2A7B"/>
    <w:rsid w:val="004C2E64"/>
    <w:rsid w:val="004C2FA2"/>
    <w:rsid w:val="004C3268"/>
    <w:rsid w:val="004C37FC"/>
    <w:rsid w:val="004C3A34"/>
    <w:rsid w:val="004C3DC4"/>
    <w:rsid w:val="004C405E"/>
    <w:rsid w:val="004C41F7"/>
    <w:rsid w:val="004C43B7"/>
    <w:rsid w:val="004C43CD"/>
    <w:rsid w:val="004C4513"/>
    <w:rsid w:val="004C4AB3"/>
    <w:rsid w:val="004C4C7B"/>
    <w:rsid w:val="004C515E"/>
    <w:rsid w:val="004C5277"/>
    <w:rsid w:val="004C53EC"/>
    <w:rsid w:val="004C5656"/>
    <w:rsid w:val="004C570C"/>
    <w:rsid w:val="004C58BF"/>
    <w:rsid w:val="004C58E8"/>
    <w:rsid w:val="004C5983"/>
    <w:rsid w:val="004C5A07"/>
    <w:rsid w:val="004C5B14"/>
    <w:rsid w:val="004C5B91"/>
    <w:rsid w:val="004C5C5E"/>
    <w:rsid w:val="004C5EB3"/>
    <w:rsid w:val="004C633F"/>
    <w:rsid w:val="004C6981"/>
    <w:rsid w:val="004C6A94"/>
    <w:rsid w:val="004C6C06"/>
    <w:rsid w:val="004C6D80"/>
    <w:rsid w:val="004C6EB6"/>
    <w:rsid w:val="004C7149"/>
    <w:rsid w:val="004C724D"/>
    <w:rsid w:val="004C7580"/>
    <w:rsid w:val="004C763C"/>
    <w:rsid w:val="004C7732"/>
    <w:rsid w:val="004C774C"/>
    <w:rsid w:val="004C77F4"/>
    <w:rsid w:val="004C7890"/>
    <w:rsid w:val="004C78CF"/>
    <w:rsid w:val="004C798F"/>
    <w:rsid w:val="004C7A86"/>
    <w:rsid w:val="004C7B85"/>
    <w:rsid w:val="004C7DBA"/>
    <w:rsid w:val="004C7F3A"/>
    <w:rsid w:val="004D049D"/>
    <w:rsid w:val="004D0589"/>
    <w:rsid w:val="004D0707"/>
    <w:rsid w:val="004D070F"/>
    <w:rsid w:val="004D07EE"/>
    <w:rsid w:val="004D0A4F"/>
    <w:rsid w:val="004D0B7F"/>
    <w:rsid w:val="004D0BFE"/>
    <w:rsid w:val="004D0DAE"/>
    <w:rsid w:val="004D0EA3"/>
    <w:rsid w:val="004D0EFF"/>
    <w:rsid w:val="004D10B2"/>
    <w:rsid w:val="004D1678"/>
    <w:rsid w:val="004D17A8"/>
    <w:rsid w:val="004D1A48"/>
    <w:rsid w:val="004D1CF6"/>
    <w:rsid w:val="004D1E91"/>
    <w:rsid w:val="004D1ED3"/>
    <w:rsid w:val="004D1F41"/>
    <w:rsid w:val="004D23F5"/>
    <w:rsid w:val="004D33D9"/>
    <w:rsid w:val="004D33FF"/>
    <w:rsid w:val="004D3471"/>
    <w:rsid w:val="004D3A4E"/>
    <w:rsid w:val="004D3A58"/>
    <w:rsid w:val="004D3A7B"/>
    <w:rsid w:val="004D3D72"/>
    <w:rsid w:val="004D3F61"/>
    <w:rsid w:val="004D4092"/>
    <w:rsid w:val="004D4700"/>
    <w:rsid w:val="004D47A5"/>
    <w:rsid w:val="004D4906"/>
    <w:rsid w:val="004D4E7E"/>
    <w:rsid w:val="004D504E"/>
    <w:rsid w:val="004D5147"/>
    <w:rsid w:val="004D5225"/>
    <w:rsid w:val="004D54DE"/>
    <w:rsid w:val="004D5555"/>
    <w:rsid w:val="004D5675"/>
    <w:rsid w:val="004D58C3"/>
    <w:rsid w:val="004D5951"/>
    <w:rsid w:val="004D5B13"/>
    <w:rsid w:val="004D5B75"/>
    <w:rsid w:val="004D5FC9"/>
    <w:rsid w:val="004D65CB"/>
    <w:rsid w:val="004D6EBA"/>
    <w:rsid w:val="004D725E"/>
    <w:rsid w:val="004D774F"/>
    <w:rsid w:val="004D775A"/>
    <w:rsid w:val="004D7A12"/>
    <w:rsid w:val="004D7BCB"/>
    <w:rsid w:val="004D7CCB"/>
    <w:rsid w:val="004E00F4"/>
    <w:rsid w:val="004E0105"/>
    <w:rsid w:val="004E03DC"/>
    <w:rsid w:val="004E0578"/>
    <w:rsid w:val="004E0734"/>
    <w:rsid w:val="004E07A6"/>
    <w:rsid w:val="004E0BA5"/>
    <w:rsid w:val="004E0CA3"/>
    <w:rsid w:val="004E0EA4"/>
    <w:rsid w:val="004E1022"/>
    <w:rsid w:val="004E103B"/>
    <w:rsid w:val="004E1091"/>
    <w:rsid w:val="004E10A4"/>
    <w:rsid w:val="004E1158"/>
    <w:rsid w:val="004E12FA"/>
    <w:rsid w:val="004E1478"/>
    <w:rsid w:val="004E1677"/>
    <w:rsid w:val="004E16B0"/>
    <w:rsid w:val="004E1954"/>
    <w:rsid w:val="004E1983"/>
    <w:rsid w:val="004E19BE"/>
    <w:rsid w:val="004E1B66"/>
    <w:rsid w:val="004E1DDD"/>
    <w:rsid w:val="004E1E47"/>
    <w:rsid w:val="004E1E4F"/>
    <w:rsid w:val="004E1F00"/>
    <w:rsid w:val="004E24C5"/>
    <w:rsid w:val="004E2543"/>
    <w:rsid w:val="004E2769"/>
    <w:rsid w:val="004E29AF"/>
    <w:rsid w:val="004E2A52"/>
    <w:rsid w:val="004E2B64"/>
    <w:rsid w:val="004E2BF5"/>
    <w:rsid w:val="004E2C36"/>
    <w:rsid w:val="004E2ED0"/>
    <w:rsid w:val="004E307A"/>
    <w:rsid w:val="004E3144"/>
    <w:rsid w:val="004E36C7"/>
    <w:rsid w:val="004E3ADF"/>
    <w:rsid w:val="004E3C0C"/>
    <w:rsid w:val="004E4460"/>
    <w:rsid w:val="004E4A58"/>
    <w:rsid w:val="004E4BC2"/>
    <w:rsid w:val="004E4D88"/>
    <w:rsid w:val="004E4DAB"/>
    <w:rsid w:val="004E4F26"/>
    <w:rsid w:val="004E51FD"/>
    <w:rsid w:val="004E5467"/>
    <w:rsid w:val="004E54AF"/>
    <w:rsid w:val="004E5624"/>
    <w:rsid w:val="004E5718"/>
    <w:rsid w:val="004E585D"/>
    <w:rsid w:val="004E5A95"/>
    <w:rsid w:val="004E5ADF"/>
    <w:rsid w:val="004E5E97"/>
    <w:rsid w:val="004E5ED1"/>
    <w:rsid w:val="004E5F1B"/>
    <w:rsid w:val="004E5F76"/>
    <w:rsid w:val="004E5F79"/>
    <w:rsid w:val="004E6043"/>
    <w:rsid w:val="004E6138"/>
    <w:rsid w:val="004E6B4B"/>
    <w:rsid w:val="004E6BAE"/>
    <w:rsid w:val="004E6D66"/>
    <w:rsid w:val="004E71CA"/>
    <w:rsid w:val="004E753A"/>
    <w:rsid w:val="004E76C2"/>
    <w:rsid w:val="004E7954"/>
    <w:rsid w:val="004E79EF"/>
    <w:rsid w:val="004E7B7A"/>
    <w:rsid w:val="004E7E46"/>
    <w:rsid w:val="004F01DC"/>
    <w:rsid w:val="004F05A2"/>
    <w:rsid w:val="004F07C9"/>
    <w:rsid w:val="004F0BF8"/>
    <w:rsid w:val="004F0C3E"/>
    <w:rsid w:val="004F0C44"/>
    <w:rsid w:val="004F0D22"/>
    <w:rsid w:val="004F10E3"/>
    <w:rsid w:val="004F117A"/>
    <w:rsid w:val="004F1434"/>
    <w:rsid w:val="004F1468"/>
    <w:rsid w:val="004F18C5"/>
    <w:rsid w:val="004F1937"/>
    <w:rsid w:val="004F1A55"/>
    <w:rsid w:val="004F1B6A"/>
    <w:rsid w:val="004F1CBC"/>
    <w:rsid w:val="004F1D2F"/>
    <w:rsid w:val="004F1F29"/>
    <w:rsid w:val="004F20E9"/>
    <w:rsid w:val="004F233A"/>
    <w:rsid w:val="004F2888"/>
    <w:rsid w:val="004F2A4F"/>
    <w:rsid w:val="004F2B26"/>
    <w:rsid w:val="004F2CC4"/>
    <w:rsid w:val="004F2D17"/>
    <w:rsid w:val="004F2F18"/>
    <w:rsid w:val="004F304D"/>
    <w:rsid w:val="004F322E"/>
    <w:rsid w:val="004F3688"/>
    <w:rsid w:val="004F392E"/>
    <w:rsid w:val="004F3A1D"/>
    <w:rsid w:val="004F3ADA"/>
    <w:rsid w:val="004F3C11"/>
    <w:rsid w:val="004F3C5A"/>
    <w:rsid w:val="004F3D03"/>
    <w:rsid w:val="004F3D50"/>
    <w:rsid w:val="004F3DB9"/>
    <w:rsid w:val="004F3E4A"/>
    <w:rsid w:val="004F408F"/>
    <w:rsid w:val="004F43B9"/>
    <w:rsid w:val="004F4531"/>
    <w:rsid w:val="004F473F"/>
    <w:rsid w:val="004F481A"/>
    <w:rsid w:val="004F4A43"/>
    <w:rsid w:val="004F4AA8"/>
    <w:rsid w:val="004F4AB3"/>
    <w:rsid w:val="004F4F09"/>
    <w:rsid w:val="004F4FD5"/>
    <w:rsid w:val="004F59C7"/>
    <w:rsid w:val="004F5CA9"/>
    <w:rsid w:val="004F5FAA"/>
    <w:rsid w:val="004F622D"/>
    <w:rsid w:val="004F6471"/>
    <w:rsid w:val="004F64F1"/>
    <w:rsid w:val="004F6CA6"/>
    <w:rsid w:val="004F6ED6"/>
    <w:rsid w:val="004F7005"/>
    <w:rsid w:val="004F7011"/>
    <w:rsid w:val="004F7125"/>
    <w:rsid w:val="004F715F"/>
    <w:rsid w:val="004F71E4"/>
    <w:rsid w:val="004F71F4"/>
    <w:rsid w:val="004F740E"/>
    <w:rsid w:val="004F75C2"/>
    <w:rsid w:val="004F76AE"/>
    <w:rsid w:val="004F7731"/>
    <w:rsid w:val="004F78A7"/>
    <w:rsid w:val="004F7A83"/>
    <w:rsid w:val="004F7B93"/>
    <w:rsid w:val="004F7CA2"/>
    <w:rsid w:val="004F7D2C"/>
    <w:rsid w:val="00500142"/>
    <w:rsid w:val="0050019A"/>
    <w:rsid w:val="00500689"/>
    <w:rsid w:val="005006C1"/>
    <w:rsid w:val="00500750"/>
    <w:rsid w:val="005009DB"/>
    <w:rsid w:val="00500B52"/>
    <w:rsid w:val="00500EB9"/>
    <w:rsid w:val="0050100C"/>
    <w:rsid w:val="0050106C"/>
    <w:rsid w:val="005012D4"/>
    <w:rsid w:val="005013AB"/>
    <w:rsid w:val="00501594"/>
    <w:rsid w:val="005016B1"/>
    <w:rsid w:val="005017BF"/>
    <w:rsid w:val="0050192F"/>
    <w:rsid w:val="00501A8A"/>
    <w:rsid w:val="00501B52"/>
    <w:rsid w:val="00501EC2"/>
    <w:rsid w:val="00501F4D"/>
    <w:rsid w:val="005021D1"/>
    <w:rsid w:val="0050252A"/>
    <w:rsid w:val="0050270A"/>
    <w:rsid w:val="0050280E"/>
    <w:rsid w:val="00502897"/>
    <w:rsid w:val="00502A1D"/>
    <w:rsid w:val="00502D7B"/>
    <w:rsid w:val="00502E30"/>
    <w:rsid w:val="00502ED8"/>
    <w:rsid w:val="0050327C"/>
    <w:rsid w:val="005036F6"/>
    <w:rsid w:val="00503757"/>
    <w:rsid w:val="0050384C"/>
    <w:rsid w:val="00503856"/>
    <w:rsid w:val="00503985"/>
    <w:rsid w:val="00503986"/>
    <w:rsid w:val="00503B5F"/>
    <w:rsid w:val="00503CBB"/>
    <w:rsid w:val="0050421B"/>
    <w:rsid w:val="0050422A"/>
    <w:rsid w:val="005042E9"/>
    <w:rsid w:val="005047A7"/>
    <w:rsid w:val="00504997"/>
    <w:rsid w:val="00504A52"/>
    <w:rsid w:val="0050516F"/>
    <w:rsid w:val="005054A6"/>
    <w:rsid w:val="005055A1"/>
    <w:rsid w:val="005055EF"/>
    <w:rsid w:val="005057E2"/>
    <w:rsid w:val="0050588D"/>
    <w:rsid w:val="00505893"/>
    <w:rsid w:val="005058D5"/>
    <w:rsid w:val="005058F2"/>
    <w:rsid w:val="005058F8"/>
    <w:rsid w:val="00505DC6"/>
    <w:rsid w:val="005060E8"/>
    <w:rsid w:val="005062D3"/>
    <w:rsid w:val="005064F0"/>
    <w:rsid w:val="00506746"/>
    <w:rsid w:val="005069A7"/>
    <w:rsid w:val="00506A04"/>
    <w:rsid w:val="00506B32"/>
    <w:rsid w:val="00506B59"/>
    <w:rsid w:val="00507132"/>
    <w:rsid w:val="00507C06"/>
    <w:rsid w:val="00507C9A"/>
    <w:rsid w:val="00507F21"/>
    <w:rsid w:val="0051041E"/>
    <w:rsid w:val="0051076D"/>
    <w:rsid w:val="0051104E"/>
    <w:rsid w:val="005112C6"/>
    <w:rsid w:val="00511387"/>
    <w:rsid w:val="005114ED"/>
    <w:rsid w:val="0051189E"/>
    <w:rsid w:val="005119A6"/>
    <w:rsid w:val="00511A57"/>
    <w:rsid w:val="00511CD4"/>
    <w:rsid w:val="00511CF6"/>
    <w:rsid w:val="00511FD4"/>
    <w:rsid w:val="0051204D"/>
    <w:rsid w:val="00512250"/>
    <w:rsid w:val="00512477"/>
    <w:rsid w:val="00512833"/>
    <w:rsid w:val="005128F3"/>
    <w:rsid w:val="00512942"/>
    <w:rsid w:val="00512DA0"/>
    <w:rsid w:val="00512DE1"/>
    <w:rsid w:val="00512E88"/>
    <w:rsid w:val="00512FB3"/>
    <w:rsid w:val="0051301C"/>
    <w:rsid w:val="005130A0"/>
    <w:rsid w:val="005133FD"/>
    <w:rsid w:val="00513730"/>
    <w:rsid w:val="005138CE"/>
    <w:rsid w:val="00513F1B"/>
    <w:rsid w:val="00513FA1"/>
    <w:rsid w:val="00514231"/>
    <w:rsid w:val="0051425E"/>
    <w:rsid w:val="005142FB"/>
    <w:rsid w:val="00514326"/>
    <w:rsid w:val="005147B1"/>
    <w:rsid w:val="005148BE"/>
    <w:rsid w:val="00514919"/>
    <w:rsid w:val="00514B3D"/>
    <w:rsid w:val="00514D6D"/>
    <w:rsid w:val="005150DB"/>
    <w:rsid w:val="00515188"/>
    <w:rsid w:val="00515493"/>
    <w:rsid w:val="005154ED"/>
    <w:rsid w:val="00515BFB"/>
    <w:rsid w:val="00515E3A"/>
    <w:rsid w:val="00515EB9"/>
    <w:rsid w:val="00515F3C"/>
    <w:rsid w:val="0051621B"/>
    <w:rsid w:val="005162C2"/>
    <w:rsid w:val="00516345"/>
    <w:rsid w:val="005163CD"/>
    <w:rsid w:val="0051656F"/>
    <w:rsid w:val="00516A2D"/>
    <w:rsid w:val="00516FD5"/>
    <w:rsid w:val="005170B4"/>
    <w:rsid w:val="005170CC"/>
    <w:rsid w:val="005170D5"/>
    <w:rsid w:val="00517243"/>
    <w:rsid w:val="00517458"/>
    <w:rsid w:val="005175A3"/>
    <w:rsid w:val="00517670"/>
    <w:rsid w:val="005176F0"/>
    <w:rsid w:val="00517785"/>
    <w:rsid w:val="0051788E"/>
    <w:rsid w:val="00517A17"/>
    <w:rsid w:val="00517A75"/>
    <w:rsid w:val="00517D80"/>
    <w:rsid w:val="00517EDA"/>
    <w:rsid w:val="00520333"/>
    <w:rsid w:val="00520481"/>
    <w:rsid w:val="00520557"/>
    <w:rsid w:val="00520988"/>
    <w:rsid w:val="00521480"/>
    <w:rsid w:val="00521661"/>
    <w:rsid w:val="005218DC"/>
    <w:rsid w:val="00521911"/>
    <w:rsid w:val="00521A10"/>
    <w:rsid w:val="00521B71"/>
    <w:rsid w:val="00521E16"/>
    <w:rsid w:val="00522347"/>
    <w:rsid w:val="00522472"/>
    <w:rsid w:val="00522538"/>
    <w:rsid w:val="005226CE"/>
    <w:rsid w:val="00522ACD"/>
    <w:rsid w:val="00522B6E"/>
    <w:rsid w:val="00522B7A"/>
    <w:rsid w:val="00522B99"/>
    <w:rsid w:val="00522C5F"/>
    <w:rsid w:val="00522EEF"/>
    <w:rsid w:val="00522F98"/>
    <w:rsid w:val="005230F6"/>
    <w:rsid w:val="005233C2"/>
    <w:rsid w:val="0052349E"/>
    <w:rsid w:val="0052378B"/>
    <w:rsid w:val="005237FD"/>
    <w:rsid w:val="00523B92"/>
    <w:rsid w:val="00523C7B"/>
    <w:rsid w:val="00523D6E"/>
    <w:rsid w:val="0052418F"/>
    <w:rsid w:val="005241AF"/>
    <w:rsid w:val="005243B1"/>
    <w:rsid w:val="0052460E"/>
    <w:rsid w:val="00524742"/>
    <w:rsid w:val="00524C9F"/>
    <w:rsid w:val="00524D3E"/>
    <w:rsid w:val="00524D9C"/>
    <w:rsid w:val="00524E43"/>
    <w:rsid w:val="00524E74"/>
    <w:rsid w:val="00524EA5"/>
    <w:rsid w:val="00524ED7"/>
    <w:rsid w:val="005257B4"/>
    <w:rsid w:val="00525AA7"/>
    <w:rsid w:val="00525C53"/>
    <w:rsid w:val="00525EB4"/>
    <w:rsid w:val="00525F4E"/>
    <w:rsid w:val="00525F93"/>
    <w:rsid w:val="00525F95"/>
    <w:rsid w:val="00526018"/>
    <w:rsid w:val="00526064"/>
    <w:rsid w:val="005260A0"/>
    <w:rsid w:val="005260ED"/>
    <w:rsid w:val="005262E5"/>
    <w:rsid w:val="00526730"/>
    <w:rsid w:val="00526AFA"/>
    <w:rsid w:val="00526CF6"/>
    <w:rsid w:val="00526DCC"/>
    <w:rsid w:val="00527255"/>
    <w:rsid w:val="00527299"/>
    <w:rsid w:val="00527313"/>
    <w:rsid w:val="005275B9"/>
    <w:rsid w:val="005275C7"/>
    <w:rsid w:val="005276AB"/>
    <w:rsid w:val="0052774F"/>
    <w:rsid w:val="005278E7"/>
    <w:rsid w:val="00527A21"/>
    <w:rsid w:val="00527BDF"/>
    <w:rsid w:val="00527D6E"/>
    <w:rsid w:val="00527E31"/>
    <w:rsid w:val="00530005"/>
    <w:rsid w:val="005300F9"/>
    <w:rsid w:val="005303C8"/>
    <w:rsid w:val="0053055F"/>
    <w:rsid w:val="005308FF"/>
    <w:rsid w:val="00530FDC"/>
    <w:rsid w:val="005312B3"/>
    <w:rsid w:val="005313A0"/>
    <w:rsid w:val="0053153A"/>
    <w:rsid w:val="00531881"/>
    <w:rsid w:val="00531897"/>
    <w:rsid w:val="005318F4"/>
    <w:rsid w:val="00531A14"/>
    <w:rsid w:val="00531C5A"/>
    <w:rsid w:val="00531F3A"/>
    <w:rsid w:val="00531F9B"/>
    <w:rsid w:val="0053205E"/>
    <w:rsid w:val="005321F9"/>
    <w:rsid w:val="005322F1"/>
    <w:rsid w:val="00532373"/>
    <w:rsid w:val="0053238A"/>
    <w:rsid w:val="005325DC"/>
    <w:rsid w:val="005325E6"/>
    <w:rsid w:val="00532776"/>
    <w:rsid w:val="00532D4E"/>
    <w:rsid w:val="00532D95"/>
    <w:rsid w:val="0053306B"/>
    <w:rsid w:val="00533135"/>
    <w:rsid w:val="00533338"/>
    <w:rsid w:val="00533556"/>
    <w:rsid w:val="00533D8C"/>
    <w:rsid w:val="00533E81"/>
    <w:rsid w:val="00533FA1"/>
    <w:rsid w:val="005341F0"/>
    <w:rsid w:val="00534219"/>
    <w:rsid w:val="00534475"/>
    <w:rsid w:val="0053498F"/>
    <w:rsid w:val="00534A6A"/>
    <w:rsid w:val="00534B73"/>
    <w:rsid w:val="00534C31"/>
    <w:rsid w:val="00534D3E"/>
    <w:rsid w:val="0053550C"/>
    <w:rsid w:val="0053561B"/>
    <w:rsid w:val="00535BC5"/>
    <w:rsid w:val="00535CD9"/>
    <w:rsid w:val="00536063"/>
    <w:rsid w:val="00536248"/>
    <w:rsid w:val="005364FC"/>
    <w:rsid w:val="00536749"/>
    <w:rsid w:val="005367C2"/>
    <w:rsid w:val="00536A37"/>
    <w:rsid w:val="00536C42"/>
    <w:rsid w:val="00536E89"/>
    <w:rsid w:val="00536F78"/>
    <w:rsid w:val="00537028"/>
    <w:rsid w:val="0053717D"/>
    <w:rsid w:val="00537385"/>
    <w:rsid w:val="0053771B"/>
    <w:rsid w:val="00537BEA"/>
    <w:rsid w:val="00537C90"/>
    <w:rsid w:val="00537D1E"/>
    <w:rsid w:val="00537E01"/>
    <w:rsid w:val="005403E3"/>
    <w:rsid w:val="00540737"/>
    <w:rsid w:val="00540ADE"/>
    <w:rsid w:val="00540CB0"/>
    <w:rsid w:val="00540E20"/>
    <w:rsid w:val="00540FAE"/>
    <w:rsid w:val="005415AE"/>
    <w:rsid w:val="005416A5"/>
    <w:rsid w:val="0054170D"/>
    <w:rsid w:val="00541776"/>
    <w:rsid w:val="00541C86"/>
    <w:rsid w:val="00541F34"/>
    <w:rsid w:val="00542620"/>
    <w:rsid w:val="005426C8"/>
    <w:rsid w:val="00542889"/>
    <w:rsid w:val="00542964"/>
    <w:rsid w:val="00542DDB"/>
    <w:rsid w:val="00542E8C"/>
    <w:rsid w:val="0054347C"/>
    <w:rsid w:val="00543543"/>
    <w:rsid w:val="0054355A"/>
    <w:rsid w:val="00543682"/>
    <w:rsid w:val="005436C1"/>
    <w:rsid w:val="00543FB3"/>
    <w:rsid w:val="00544105"/>
    <w:rsid w:val="00544124"/>
    <w:rsid w:val="0054427F"/>
    <w:rsid w:val="005449FF"/>
    <w:rsid w:val="00544BF1"/>
    <w:rsid w:val="00545262"/>
    <w:rsid w:val="005455CA"/>
    <w:rsid w:val="0054575D"/>
    <w:rsid w:val="00545811"/>
    <w:rsid w:val="00545868"/>
    <w:rsid w:val="00545917"/>
    <w:rsid w:val="00545ADF"/>
    <w:rsid w:val="00545B41"/>
    <w:rsid w:val="00545D25"/>
    <w:rsid w:val="00545DF7"/>
    <w:rsid w:val="00545E54"/>
    <w:rsid w:val="00545E73"/>
    <w:rsid w:val="005461E5"/>
    <w:rsid w:val="005461E9"/>
    <w:rsid w:val="00546338"/>
    <w:rsid w:val="00546568"/>
    <w:rsid w:val="0054676D"/>
    <w:rsid w:val="005467F1"/>
    <w:rsid w:val="0054694D"/>
    <w:rsid w:val="00546A49"/>
    <w:rsid w:val="00546BC9"/>
    <w:rsid w:val="00546D14"/>
    <w:rsid w:val="00546F76"/>
    <w:rsid w:val="005470DA"/>
    <w:rsid w:val="0054713A"/>
    <w:rsid w:val="00547983"/>
    <w:rsid w:val="0055027A"/>
    <w:rsid w:val="00550605"/>
    <w:rsid w:val="00550636"/>
    <w:rsid w:val="00550B34"/>
    <w:rsid w:val="00550B56"/>
    <w:rsid w:val="00550CF9"/>
    <w:rsid w:val="00550E9A"/>
    <w:rsid w:val="00551195"/>
    <w:rsid w:val="005513BF"/>
    <w:rsid w:val="005514A9"/>
    <w:rsid w:val="00551D8C"/>
    <w:rsid w:val="00551F76"/>
    <w:rsid w:val="00551FFC"/>
    <w:rsid w:val="00552067"/>
    <w:rsid w:val="00552489"/>
    <w:rsid w:val="0055292D"/>
    <w:rsid w:val="00552A24"/>
    <w:rsid w:val="00552C22"/>
    <w:rsid w:val="00552EEF"/>
    <w:rsid w:val="00552F51"/>
    <w:rsid w:val="0055314E"/>
    <w:rsid w:val="0055317F"/>
    <w:rsid w:val="00553214"/>
    <w:rsid w:val="005533BC"/>
    <w:rsid w:val="00553461"/>
    <w:rsid w:val="005535BB"/>
    <w:rsid w:val="005535CE"/>
    <w:rsid w:val="00553707"/>
    <w:rsid w:val="00553842"/>
    <w:rsid w:val="005539E4"/>
    <w:rsid w:val="00553CB8"/>
    <w:rsid w:val="005546FD"/>
    <w:rsid w:val="0055474D"/>
    <w:rsid w:val="005549F3"/>
    <w:rsid w:val="00554C15"/>
    <w:rsid w:val="005550B9"/>
    <w:rsid w:val="005551FB"/>
    <w:rsid w:val="005551FE"/>
    <w:rsid w:val="005556A1"/>
    <w:rsid w:val="005557E4"/>
    <w:rsid w:val="00556490"/>
    <w:rsid w:val="005565E1"/>
    <w:rsid w:val="00556620"/>
    <w:rsid w:val="005566E9"/>
    <w:rsid w:val="005569B9"/>
    <w:rsid w:val="00556B6F"/>
    <w:rsid w:val="00556C44"/>
    <w:rsid w:val="00556CC5"/>
    <w:rsid w:val="00556D31"/>
    <w:rsid w:val="00556D6D"/>
    <w:rsid w:val="00556E46"/>
    <w:rsid w:val="00556EA8"/>
    <w:rsid w:val="00556F55"/>
    <w:rsid w:val="00557009"/>
    <w:rsid w:val="005576FF"/>
    <w:rsid w:val="00557708"/>
    <w:rsid w:val="00557FB3"/>
    <w:rsid w:val="00560353"/>
    <w:rsid w:val="005606B7"/>
    <w:rsid w:val="0056072A"/>
    <w:rsid w:val="00560C60"/>
    <w:rsid w:val="00560C6D"/>
    <w:rsid w:val="00561008"/>
    <w:rsid w:val="005610EC"/>
    <w:rsid w:val="005611A9"/>
    <w:rsid w:val="005615F9"/>
    <w:rsid w:val="005616C6"/>
    <w:rsid w:val="005616DC"/>
    <w:rsid w:val="00561718"/>
    <w:rsid w:val="00561737"/>
    <w:rsid w:val="00561797"/>
    <w:rsid w:val="00561B3C"/>
    <w:rsid w:val="00561B81"/>
    <w:rsid w:val="00561C79"/>
    <w:rsid w:val="00561E6A"/>
    <w:rsid w:val="00561EFB"/>
    <w:rsid w:val="005621B6"/>
    <w:rsid w:val="005621FB"/>
    <w:rsid w:val="00562250"/>
    <w:rsid w:val="005626EC"/>
    <w:rsid w:val="005627CB"/>
    <w:rsid w:val="00562962"/>
    <w:rsid w:val="00562AEA"/>
    <w:rsid w:val="00562C82"/>
    <w:rsid w:val="00562D01"/>
    <w:rsid w:val="0056322B"/>
    <w:rsid w:val="005633E2"/>
    <w:rsid w:val="005633EB"/>
    <w:rsid w:val="00563487"/>
    <w:rsid w:val="005638BA"/>
    <w:rsid w:val="00563929"/>
    <w:rsid w:val="00563B07"/>
    <w:rsid w:val="00563B9A"/>
    <w:rsid w:val="00563BD6"/>
    <w:rsid w:val="00563CFB"/>
    <w:rsid w:val="00563E30"/>
    <w:rsid w:val="00564694"/>
    <w:rsid w:val="00564747"/>
    <w:rsid w:val="00564760"/>
    <w:rsid w:val="00564A4C"/>
    <w:rsid w:val="00564AEC"/>
    <w:rsid w:val="00564BA3"/>
    <w:rsid w:val="00564C90"/>
    <w:rsid w:val="00564D19"/>
    <w:rsid w:val="00564E7A"/>
    <w:rsid w:val="00564F6F"/>
    <w:rsid w:val="005651D6"/>
    <w:rsid w:val="00565736"/>
    <w:rsid w:val="00565771"/>
    <w:rsid w:val="00565A93"/>
    <w:rsid w:val="00565C61"/>
    <w:rsid w:val="00565C67"/>
    <w:rsid w:val="00565F5C"/>
    <w:rsid w:val="00566049"/>
    <w:rsid w:val="0056651A"/>
    <w:rsid w:val="005665EF"/>
    <w:rsid w:val="00566974"/>
    <w:rsid w:val="00566C4D"/>
    <w:rsid w:val="00566DBF"/>
    <w:rsid w:val="00566E50"/>
    <w:rsid w:val="005675FB"/>
    <w:rsid w:val="00567971"/>
    <w:rsid w:val="005679F9"/>
    <w:rsid w:val="00567A8A"/>
    <w:rsid w:val="00567C26"/>
    <w:rsid w:val="00567CF0"/>
    <w:rsid w:val="005702B7"/>
    <w:rsid w:val="005703BC"/>
    <w:rsid w:val="00570556"/>
    <w:rsid w:val="00570650"/>
    <w:rsid w:val="00570749"/>
    <w:rsid w:val="00570899"/>
    <w:rsid w:val="005708DE"/>
    <w:rsid w:val="00570A0A"/>
    <w:rsid w:val="005710B4"/>
    <w:rsid w:val="0057114B"/>
    <w:rsid w:val="005711AF"/>
    <w:rsid w:val="005712CF"/>
    <w:rsid w:val="00571420"/>
    <w:rsid w:val="00571468"/>
    <w:rsid w:val="00571933"/>
    <w:rsid w:val="00571A10"/>
    <w:rsid w:val="00571C52"/>
    <w:rsid w:val="00572541"/>
    <w:rsid w:val="00572678"/>
    <w:rsid w:val="005729DE"/>
    <w:rsid w:val="00572D5C"/>
    <w:rsid w:val="00573363"/>
    <w:rsid w:val="00573868"/>
    <w:rsid w:val="0057397F"/>
    <w:rsid w:val="005739CA"/>
    <w:rsid w:val="00573AF6"/>
    <w:rsid w:val="00573CBA"/>
    <w:rsid w:val="00574038"/>
    <w:rsid w:val="00574348"/>
    <w:rsid w:val="0057446B"/>
    <w:rsid w:val="00574519"/>
    <w:rsid w:val="00574A32"/>
    <w:rsid w:val="00574B7D"/>
    <w:rsid w:val="00574BBC"/>
    <w:rsid w:val="00574D1E"/>
    <w:rsid w:val="00574D4E"/>
    <w:rsid w:val="005750CF"/>
    <w:rsid w:val="005750F0"/>
    <w:rsid w:val="0057512A"/>
    <w:rsid w:val="00575437"/>
    <w:rsid w:val="00575A2B"/>
    <w:rsid w:val="00575C39"/>
    <w:rsid w:val="00575CC2"/>
    <w:rsid w:val="00575F83"/>
    <w:rsid w:val="00576146"/>
    <w:rsid w:val="0057638E"/>
    <w:rsid w:val="0057653C"/>
    <w:rsid w:val="00576660"/>
    <w:rsid w:val="005767BD"/>
    <w:rsid w:val="005768E8"/>
    <w:rsid w:val="00576986"/>
    <w:rsid w:val="00576A52"/>
    <w:rsid w:val="00576A8B"/>
    <w:rsid w:val="00576FE4"/>
    <w:rsid w:val="00577119"/>
    <w:rsid w:val="0057724E"/>
    <w:rsid w:val="005772FE"/>
    <w:rsid w:val="00577487"/>
    <w:rsid w:val="0057750A"/>
    <w:rsid w:val="00577964"/>
    <w:rsid w:val="00577A2B"/>
    <w:rsid w:val="00577AA3"/>
    <w:rsid w:val="00577AD2"/>
    <w:rsid w:val="00577B10"/>
    <w:rsid w:val="00577BDA"/>
    <w:rsid w:val="00577CEE"/>
    <w:rsid w:val="00577E4B"/>
    <w:rsid w:val="0058005C"/>
    <w:rsid w:val="0058029E"/>
    <w:rsid w:val="005805CC"/>
    <w:rsid w:val="0058075B"/>
    <w:rsid w:val="005807A0"/>
    <w:rsid w:val="00580923"/>
    <w:rsid w:val="0058095F"/>
    <w:rsid w:val="00580AD4"/>
    <w:rsid w:val="00580AD9"/>
    <w:rsid w:val="00580BDE"/>
    <w:rsid w:val="00580C97"/>
    <w:rsid w:val="00580D0F"/>
    <w:rsid w:val="0058117E"/>
    <w:rsid w:val="00581A3B"/>
    <w:rsid w:val="00581CD2"/>
    <w:rsid w:val="00581F3F"/>
    <w:rsid w:val="00582023"/>
    <w:rsid w:val="005820F3"/>
    <w:rsid w:val="005822DC"/>
    <w:rsid w:val="00582424"/>
    <w:rsid w:val="005824A5"/>
    <w:rsid w:val="00582A99"/>
    <w:rsid w:val="00582B81"/>
    <w:rsid w:val="00582DA7"/>
    <w:rsid w:val="00583099"/>
    <w:rsid w:val="005831F3"/>
    <w:rsid w:val="0058324C"/>
    <w:rsid w:val="005832F6"/>
    <w:rsid w:val="005838DE"/>
    <w:rsid w:val="00584374"/>
    <w:rsid w:val="00584CE3"/>
    <w:rsid w:val="00584F58"/>
    <w:rsid w:val="00585010"/>
    <w:rsid w:val="005850D9"/>
    <w:rsid w:val="0058513F"/>
    <w:rsid w:val="0058543C"/>
    <w:rsid w:val="00585995"/>
    <w:rsid w:val="0058609A"/>
    <w:rsid w:val="00586335"/>
    <w:rsid w:val="005866A7"/>
    <w:rsid w:val="00586C5B"/>
    <w:rsid w:val="00586C81"/>
    <w:rsid w:val="005870C3"/>
    <w:rsid w:val="00587139"/>
    <w:rsid w:val="005871F5"/>
    <w:rsid w:val="0058749B"/>
    <w:rsid w:val="00587640"/>
    <w:rsid w:val="005877EC"/>
    <w:rsid w:val="005879AD"/>
    <w:rsid w:val="00587BB3"/>
    <w:rsid w:val="00587C48"/>
    <w:rsid w:val="00587D3E"/>
    <w:rsid w:val="00587EE8"/>
    <w:rsid w:val="00587F92"/>
    <w:rsid w:val="00587F9D"/>
    <w:rsid w:val="00590064"/>
    <w:rsid w:val="005901D8"/>
    <w:rsid w:val="0059047C"/>
    <w:rsid w:val="00590697"/>
    <w:rsid w:val="005906CE"/>
    <w:rsid w:val="005908F2"/>
    <w:rsid w:val="0059093C"/>
    <w:rsid w:val="00590AAC"/>
    <w:rsid w:val="00590E0F"/>
    <w:rsid w:val="0059147F"/>
    <w:rsid w:val="00591B06"/>
    <w:rsid w:val="00591BC0"/>
    <w:rsid w:val="00591BE7"/>
    <w:rsid w:val="00591C0D"/>
    <w:rsid w:val="00591EB0"/>
    <w:rsid w:val="00591F97"/>
    <w:rsid w:val="005924AC"/>
    <w:rsid w:val="00592A8E"/>
    <w:rsid w:val="00592BA4"/>
    <w:rsid w:val="00592C42"/>
    <w:rsid w:val="00592C9E"/>
    <w:rsid w:val="00592DC5"/>
    <w:rsid w:val="005930D3"/>
    <w:rsid w:val="00593287"/>
    <w:rsid w:val="005934EE"/>
    <w:rsid w:val="0059356D"/>
    <w:rsid w:val="005936F4"/>
    <w:rsid w:val="00593772"/>
    <w:rsid w:val="00593936"/>
    <w:rsid w:val="00593BD1"/>
    <w:rsid w:val="00593C66"/>
    <w:rsid w:val="00593F31"/>
    <w:rsid w:val="00593FD9"/>
    <w:rsid w:val="0059420E"/>
    <w:rsid w:val="00594242"/>
    <w:rsid w:val="005943FB"/>
    <w:rsid w:val="00594418"/>
    <w:rsid w:val="005944B3"/>
    <w:rsid w:val="005947CB"/>
    <w:rsid w:val="00594BF2"/>
    <w:rsid w:val="00594EAE"/>
    <w:rsid w:val="00595441"/>
    <w:rsid w:val="00595608"/>
    <w:rsid w:val="005959F1"/>
    <w:rsid w:val="00595AF4"/>
    <w:rsid w:val="00595D93"/>
    <w:rsid w:val="00595EF4"/>
    <w:rsid w:val="00595F64"/>
    <w:rsid w:val="00595FFF"/>
    <w:rsid w:val="0059602A"/>
    <w:rsid w:val="00596107"/>
    <w:rsid w:val="005964AD"/>
    <w:rsid w:val="005966A6"/>
    <w:rsid w:val="00596D6D"/>
    <w:rsid w:val="00597272"/>
    <w:rsid w:val="0059735B"/>
    <w:rsid w:val="005974E0"/>
    <w:rsid w:val="00597856"/>
    <w:rsid w:val="0059790A"/>
    <w:rsid w:val="0059799B"/>
    <w:rsid w:val="00597A08"/>
    <w:rsid w:val="005A021D"/>
    <w:rsid w:val="005A030A"/>
    <w:rsid w:val="005A03F0"/>
    <w:rsid w:val="005A0671"/>
    <w:rsid w:val="005A06D6"/>
    <w:rsid w:val="005A09C9"/>
    <w:rsid w:val="005A0B1A"/>
    <w:rsid w:val="005A0B3B"/>
    <w:rsid w:val="005A0BAE"/>
    <w:rsid w:val="005A0F96"/>
    <w:rsid w:val="005A1072"/>
    <w:rsid w:val="005A1266"/>
    <w:rsid w:val="005A150B"/>
    <w:rsid w:val="005A1605"/>
    <w:rsid w:val="005A1AF8"/>
    <w:rsid w:val="005A1F97"/>
    <w:rsid w:val="005A21E7"/>
    <w:rsid w:val="005A221F"/>
    <w:rsid w:val="005A23A9"/>
    <w:rsid w:val="005A2B22"/>
    <w:rsid w:val="005A2BCA"/>
    <w:rsid w:val="005A2C62"/>
    <w:rsid w:val="005A2D27"/>
    <w:rsid w:val="005A2EF5"/>
    <w:rsid w:val="005A2F21"/>
    <w:rsid w:val="005A2FA5"/>
    <w:rsid w:val="005A300E"/>
    <w:rsid w:val="005A3340"/>
    <w:rsid w:val="005A33A5"/>
    <w:rsid w:val="005A3848"/>
    <w:rsid w:val="005A3966"/>
    <w:rsid w:val="005A3A31"/>
    <w:rsid w:val="005A3AB3"/>
    <w:rsid w:val="005A3AD7"/>
    <w:rsid w:val="005A3B71"/>
    <w:rsid w:val="005A3DBE"/>
    <w:rsid w:val="005A40BD"/>
    <w:rsid w:val="005A43BF"/>
    <w:rsid w:val="005A442F"/>
    <w:rsid w:val="005A4651"/>
    <w:rsid w:val="005A4659"/>
    <w:rsid w:val="005A465E"/>
    <w:rsid w:val="005A4884"/>
    <w:rsid w:val="005A48AA"/>
    <w:rsid w:val="005A4CBA"/>
    <w:rsid w:val="005A4F3C"/>
    <w:rsid w:val="005A51C8"/>
    <w:rsid w:val="005A558E"/>
    <w:rsid w:val="005A55E8"/>
    <w:rsid w:val="005A58FD"/>
    <w:rsid w:val="005A59BF"/>
    <w:rsid w:val="005A5B26"/>
    <w:rsid w:val="005A5CC5"/>
    <w:rsid w:val="005A631C"/>
    <w:rsid w:val="005A63B3"/>
    <w:rsid w:val="005A6656"/>
    <w:rsid w:val="005A69DE"/>
    <w:rsid w:val="005A6DF8"/>
    <w:rsid w:val="005A6EAE"/>
    <w:rsid w:val="005A70DA"/>
    <w:rsid w:val="005A7184"/>
    <w:rsid w:val="005A7398"/>
    <w:rsid w:val="005A7511"/>
    <w:rsid w:val="005A76C2"/>
    <w:rsid w:val="005A78F4"/>
    <w:rsid w:val="005A7AF9"/>
    <w:rsid w:val="005B00FB"/>
    <w:rsid w:val="005B0116"/>
    <w:rsid w:val="005B03AA"/>
    <w:rsid w:val="005B052B"/>
    <w:rsid w:val="005B0A38"/>
    <w:rsid w:val="005B0A40"/>
    <w:rsid w:val="005B0B66"/>
    <w:rsid w:val="005B0B6E"/>
    <w:rsid w:val="005B0E87"/>
    <w:rsid w:val="005B0F81"/>
    <w:rsid w:val="005B1053"/>
    <w:rsid w:val="005B16B9"/>
    <w:rsid w:val="005B1780"/>
    <w:rsid w:val="005B1C4F"/>
    <w:rsid w:val="005B20F8"/>
    <w:rsid w:val="005B215A"/>
    <w:rsid w:val="005B221F"/>
    <w:rsid w:val="005B22CE"/>
    <w:rsid w:val="005B22EE"/>
    <w:rsid w:val="005B242D"/>
    <w:rsid w:val="005B27A0"/>
    <w:rsid w:val="005B27F0"/>
    <w:rsid w:val="005B2993"/>
    <w:rsid w:val="005B2A9D"/>
    <w:rsid w:val="005B2C18"/>
    <w:rsid w:val="005B2D97"/>
    <w:rsid w:val="005B2DBA"/>
    <w:rsid w:val="005B3259"/>
    <w:rsid w:val="005B39C6"/>
    <w:rsid w:val="005B3E18"/>
    <w:rsid w:val="005B3E3B"/>
    <w:rsid w:val="005B3F46"/>
    <w:rsid w:val="005B3F70"/>
    <w:rsid w:val="005B40D7"/>
    <w:rsid w:val="005B412D"/>
    <w:rsid w:val="005B4645"/>
    <w:rsid w:val="005B48BD"/>
    <w:rsid w:val="005B5127"/>
    <w:rsid w:val="005B516D"/>
    <w:rsid w:val="005B535F"/>
    <w:rsid w:val="005B5525"/>
    <w:rsid w:val="005B5606"/>
    <w:rsid w:val="005B5984"/>
    <w:rsid w:val="005B5B18"/>
    <w:rsid w:val="005B5F17"/>
    <w:rsid w:val="005B5FCE"/>
    <w:rsid w:val="005B630C"/>
    <w:rsid w:val="005B63F7"/>
    <w:rsid w:val="005B6714"/>
    <w:rsid w:val="005B685A"/>
    <w:rsid w:val="005B68D4"/>
    <w:rsid w:val="005B6A5D"/>
    <w:rsid w:val="005B71FF"/>
    <w:rsid w:val="005B7328"/>
    <w:rsid w:val="005B7460"/>
    <w:rsid w:val="005B7B08"/>
    <w:rsid w:val="005B7BDA"/>
    <w:rsid w:val="005B7D26"/>
    <w:rsid w:val="005B7F0C"/>
    <w:rsid w:val="005C0049"/>
    <w:rsid w:val="005C042C"/>
    <w:rsid w:val="005C0902"/>
    <w:rsid w:val="005C0946"/>
    <w:rsid w:val="005C0A0E"/>
    <w:rsid w:val="005C0BC0"/>
    <w:rsid w:val="005C0F6F"/>
    <w:rsid w:val="005C1535"/>
    <w:rsid w:val="005C1749"/>
    <w:rsid w:val="005C17BE"/>
    <w:rsid w:val="005C1928"/>
    <w:rsid w:val="005C1952"/>
    <w:rsid w:val="005C1EB6"/>
    <w:rsid w:val="005C1F2C"/>
    <w:rsid w:val="005C2040"/>
    <w:rsid w:val="005C2202"/>
    <w:rsid w:val="005C241E"/>
    <w:rsid w:val="005C25A6"/>
    <w:rsid w:val="005C2798"/>
    <w:rsid w:val="005C2B93"/>
    <w:rsid w:val="005C2B9B"/>
    <w:rsid w:val="005C2C2E"/>
    <w:rsid w:val="005C2E04"/>
    <w:rsid w:val="005C2EA8"/>
    <w:rsid w:val="005C3232"/>
    <w:rsid w:val="005C353C"/>
    <w:rsid w:val="005C3689"/>
    <w:rsid w:val="005C3777"/>
    <w:rsid w:val="005C3D27"/>
    <w:rsid w:val="005C3F9E"/>
    <w:rsid w:val="005C3FF1"/>
    <w:rsid w:val="005C4260"/>
    <w:rsid w:val="005C45E3"/>
    <w:rsid w:val="005C49B6"/>
    <w:rsid w:val="005C4B10"/>
    <w:rsid w:val="005C4C96"/>
    <w:rsid w:val="005C4EFA"/>
    <w:rsid w:val="005C5205"/>
    <w:rsid w:val="005C52E9"/>
    <w:rsid w:val="005C53E6"/>
    <w:rsid w:val="005C5600"/>
    <w:rsid w:val="005C5653"/>
    <w:rsid w:val="005C574A"/>
    <w:rsid w:val="005C577D"/>
    <w:rsid w:val="005C593E"/>
    <w:rsid w:val="005C5970"/>
    <w:rsid w:val="005C5B79"/>
    <w:rsid w:val="005C6056"/>
    <w:rsid w:val="005C66DB"/>
    <w:rsid w:val="005C6936"/>
    <w:rsid w:val="005C6BAD"/>
    <w:rsid w:val="005C70B8"/>
    <w:rsid w:val="005C72CF"/>
    <w:rsid w:val="005C74CF"/>
    <w:rsid w:val="005C7676"/>
    <w:rsid w:val="005C777A"/>
    <w:rsid w:val="005C78AD"/>
    <w:rsid w:val="005C7991"/>
    <w:rsid w:val="005C7A19"/>
    <w:rsid w:val="005C7D13"/>
    <w:rsid w:val="005C7E74"/>
    <w:rsid w:val="005C7FDE"/>
    <w:rsid w:val="005D0298"/>
    <w:rsid w:val="005D0A45"/>
    <w:rsid w:val="005D0B99"/>
    <w:rsid w:val="005D0D04"/>
    <w:rsid w:val="005D0D58"/>
    <w:rsid w:val="005D0EE5"/>
    <w:rsid w:val="005D126F"/>
    <w:rsid w:val="005D1693"/>
    <w:rsid w:val="005D176C"/>
    <w:rsid w:val="005D1995"/>
    <w:rsid w:val="005D1B6C"/>
    <w:rsid w:val="005D1C0E"/>
    <w:rsid w:val="005D2017"/>
    <w:rsid w:val="005D23CD"/>
    <w:rsid w:val="005D2512"/>
    <w:rsid w:val="005D2524"/>
    <w:rsid w:val="005D2914"/>
    <w:rsid w:val="005D2A3C"/>
    <w:rsid w:val="005D2C12"/>
    <w:rsid w:val="005D2C39"/>
    <w:rsid w:val="005D2CC1"/>
    <w:rsid w:val="005D3407"/>
    <w:rsid w:val="005D36E7"/>
    <w:rsid w:val="005D37AC"/>
    <w:rsid w:val="005D37C3"/>
    <w:rsid w:val="005D3C1F"/>
    <w:rsid w:val="005D3CD4"/>
    <w:rsid w:val="005D3CE8"/>
    <w:rsid w:val="005D3E35"/>
    <w:rsid w:val="005D42E2"/>
    <w:rsid w:val="005D43E5"/>
    <w:rsid w:val="005D43EB"/>
    <w:rsid w:val="005D4431"/>
    <w:rsid w:val="005D4573"/>
    <w:rsid w:val="005D46DF"/>
    <w:rsid w:val="005D4C49"/>
    <w:rsid w:val="005D4C6B"/>
    <w:rsid w:val="005D4F7D"/>
    <w:rsid w:val="005D5320"/>
    <w:rsid w:val="005D5768"/>
    <w:rsid w:val="005D5781"/>
    <w:rsid w:val="005D57D3"/>
    <w:rsid w:val="005D659A"/>
    <w:rsid w:val="005D662E"/>
    <w:rsid w:val="005D6668"/>
    <w:rsid w:val="005D67F7"/>
    <w:rsid w:val="005D6C5A"/>
    <w:rsid w:val="005D6C85"/>
    <w:rsid w:val="005D731D"/>
    <w:rsid w:val="005D7495"/>
    <w:rsid w:val="005D74F5"/>
    <w:rsid w:val="005D75F9"/>
    <w:rsid w:val="005D766B"/>
    <w:rsid w:val="005D76AD"/>
    <w:rsid w:val="005D7772"/>
    <w:rsid w:val="005D7A06"/>
    <w:rsid w:val="005D7A87"/>
    <w:rsid w:val="005D7B5C"/>
    <w:rsid w:val="005D7C33"/>
    <w:rsid w:val="005D7ECE"/>
    <w:rsid w:val="005E02BD"/>
    <w:rsid w:val="005E08D5"/>
    <w:rsid w:val="005E08EB"/>
    <w:rsid w:val="005E0A10"/>
    <w:rsid w:val="005E0A7B"/>
    <w:rsid w:val="005E0CB4"/>
    <w:rsid w:val="005E14DA"/>
    <w:rsid w:val="005E1526"/>
    <w:rsid w:val="005E1A68"/>
    <w:rsid w:val="005E1A81"/>
    <w:rsid w:val="005E1B4D"/>
    <w:rsid w:val="005E1D09"/>
    <w:rsid w:val="005E239E"/>
    <w:rsid w:val="005E2532"/>
    <w:rsid w:val="005E2909"/>
    <w:rsid w:val="005E2B2E"/>
    <w:rsid w:val="005E2C89"/>
    <w:rsid w:val="005E2D94"/>
    <w:rsid w:val="005E2EC0"/>
    <w:rsid w:val="005E317E"/>
    <w:rsid w:val="005E38B3"/>
    <w:rsid w:val="005E3D6D"/>
    <w:rsid w:val="005E3E77"/>
    <w:rsid w:val="005E3E96"/>
    <w:rsid w:val="005E414F"/>
    <w:rsid w:val="005E421F"/>
    <w:rsid w:val="005E4232"/>
    <w:rsid w:val="005E436C"/>
    <w:rsid w:val="005E447F"/>
    <w:rsid w:val="005E4504"/>
    <w:rsid w:val="005E4A7B"/>
    <w:rsid w:val="005E4B07"/>
    <w:rsid w:val="005E4C5A"/>
    <w:rsid w:val="005E50E6"/>
    <w:rsid w:val="005E59B1"/>
    <w:rsid w:val="005E59F6"/>
    <w:rsid w:val="005E5BA1"/>
    <w:rsid w:val="005E5BC1"/>
    <w:rsid w:val="005E5C13"/>
    <w:rsid w:val="005E60A4"/>
    <w:rsid w:val="005E63DD"/>
    <w:rsid w:val="005E6512"/>
    <w:rsid w:val="005E6529"/>
    <w:rsid w:val="005E68C0"/>
    <w:rsid w:val="005E6A22"/>
    <w:rsid w:val="005E6BBB"/>
    <w:rsid w:val="005E6E65"/>
    <w:rsid w:val="005E7306"/>
    <w:rsid w:val="005E736E"/>
    <w:rsid w:val="005E739E"/>
    <w:rsid w:val="005E73AD"/>
    <w:rsid w:val="005E769C"/>
    <w:rsid w:val="005E7894"/>
    <w:rsid w:val="005E7C96"/>
    <w:rsid w:val="005E7CC8"/>
    <w:rsid w:val="005E7CF8"/>
    <w:rsid w:val="005E7D03"/>
    <w:rsid w:val="005E7DD2"/>
    <w:rsid w:val="005E7E48"/>
    <w:rsid w:val="005F015F"/>
    <w:rsid w:val="005F04C9"/>
    <w:rsid w:val="005F05C0"/>
    <w:rsid w:val="005F0AD4"/>
    <w:rsid w:val="005F0B7E"/>
    <w:rsid w:val="005F0BFC"/>
    <w:rsid w:val="005F0D5D"/>
    <w:rsid w:val="005F0E1D"/>
    <w:rsid w:val="005F0F4B"/>
    <w:rsid w:val="005F0FE0"/>
    <w:rsid w:val="005F105A"/>
    <w:rsid w:val="005F114B"/>
    <w:rsid w:val="005F14A1"/>
    <w:rsid w:val="005F14CD"/>
    <w:rsid w:val="005F14FD"/>
    <w:rsid w:val="005F16EB"/>
    <w:rsid w:val="005F1707"/>
    <w:rsid w:val="005F184E"/>
    <w:rsid w:val="005F1B0C"/>
    <w:rsid w:val="005F1B3E"/>
    <w:rsid w:val="005F1B54"/>
    <w:rsid w:val="005F1E24"/>
    <w:rsid w:val="005F1EEB"/>
    <w:rsid w:val="005F223D"/>
    <w:rsid w:val="005F22F9"/>
    <w:rsid w:val="005F25C7"/>
    <w:rsid w:val="005F2692"/>
    <w:rsid w:val="005F26DC"/>
    <w:rsid w:val="005F2764"/>
    <w:rsid w:val="005F2773"/>
    <w:rsid w:val="005F2889"/>
    <w:rsid w:val="005F2AA6"/>
    <w:rsid w:val="005F33A0"/>
    <w:rsid w:val="005F3474"/>
    <w:rsid w:val="005F34AF"/>
    <w:rsid w:val="005F3793"/>
    <w:rsid w:val="005F3A8C"/>
    <w:rsid w:val="005F3BA9"/>
    <w:rsid w:val="005F3D5E"/>
    <w:rsid w:val="005F401B"/>
    <w:rsid w:val="005F4031"/>
    <w:rsid w:val="005F40BC"/>
    <w:rsid w:val="005F410D"/>
    <w:rsid w:val="005F49C1"/>
    <w:rsid w:val="005F4B10"/>
    <w:rsid w:val="005F4D2D"/>
    <w:rsid w:val="005F4FB7"/>
    <w:rsid w:val="005F5107"/>
    <w:rsid w:val="005F52C2"/>
    <w:rsid w:val="005F53D9"/>
    <w:rsid w:val="005F53FC"/>
    <w:rsid w:val="005F5546"/>
    <w:rsid w:val="005F568D"/>
    <w:rsid w:val="005F5960"/>
    <w:rsid w:val="005F5C87"/>
    <w:rsid w:val="005F6494"/>
    <w:rsid w:val="005F6587"/>
    <w:rsid w:val="005F6BB3"/>
    <w:rsid w:val="005F6CDC"/>
    <w:rsid w:val="005F743E"/>
    <w:rsid w:val="005F7766"/>
    <w:rsid w:val="005F7925"/>
    <w:rsid w:val="005F7A32"/>
    <w:rsid w:val="005F7FBE"/>
    <w:rsid w:val="0060000A"/>
    <w:rsid w:val="00600105"/>
    <w:rsid w:val="006003B3"/>
    <w:rsid w:val="006009A4"/>
    <w:rsid w:val="00600C52"/>
    <w:rsid w:val="00600EC5"/>
    <w:rsid w:val="00600F60"/>
    <w:rsid w:val="0060126C"/>
    <w:rsid w:val="0060144B"/>
    <w:rsid w:val="00601548"/>
    <w:rsid w:val="0060167F"/>
    <w:rsid w:val="006019E7"/>
    <w:rsid w:val="00601A10"/>
    <w:rsid w:val="00601AD1"/>
    <w:rsid w:val="00601B77"/>
    <w:rsid w:val="00601C42"/>
    <w:rsid w:val="00601D47"/>
    <w:rsid w:val="00601EDC"/>
    <w:rsid w:val="00601F14"/>
    <w:rsid w:val="00601F34"/>
    <w:rsid w:val="00602142"/>
    <w:rsid w:val="0060224A"/>
    <w:rsid w:val="006023A5"/>
    <w:rsid w:val="00602439"/>
    <w:rsid w:val="006025DE"/>
    <w:rsid w:val="00602742"/>
    <w:rsid w:val="00602B9C"/>
    <w:rsid w:val="00602C9B"/>
    <w:rsid w:val="00602F55"/>
    <w:rsid w:val="006030C0"/>
    <w:rsid w:val="00603116"/>
    <w:rsid w:val="00603185"/>
    <w:rsid w:val="00603187"/>
    <w:rsid w:val="0060353D"/>
    <w:rsid w:val="0060390C"/>
    <w:rsid w:val="00603925"/>
    <w:rsid w:val="0060393D"/>
    <w:rsid w:val="00603AE5"/>
    <w:rsid w:val="00604515"/>
    <w:rsid w:val="00604931"/>
    <w:rsid w:val="00604943"/>
    <w:rsid w:val="00604ACC"/>
    <w:rsid w:val="00604E7D"/>
    <w:rsid w:val="006053A6"/>
    <w:rsid w:val="00605575"/>
    <w:rsid w:val="0060589F"/>
    <w:rsid w:val="00605A41"/>
    <w:rsid w:val="00605D79"/>
    <w:rsid w:val="00606071"/>
    <w:rsid w:val="00606128"/>
    <w:rsid w:val="006062DB"/>
    <w:rsid w:val="0060643F"/>
    <w:rsid w:val="00606467"/>
    <w:rsid w:val="006069FF"/>
    <w:rsid w:val="00606BC3"/>
    <w:rsid w:val="00606D32"/>
    <w:rsid w:val="00606F74"/>
    <w:rsid w:val="00607064"/>
    <w:rsid w:val="006071A6"/>
    <w:rsid w:val="0060724B"/>
    <w:rsid w:val="0060764A"/>
    <w:rsid w:val="0060769E"/>
    <w:rsid w:val="006076EF"/>
    <w:rsid w:val="00607724"/>
    <w:rsid w:val="0060781E"/>
    <w:rsid w:val="006078FE"/>
    <w:rsid w:val="00607975"/>
    <w:rsid w:val="00607CCF"/>
    <w:rsid w:val="00607D20"/>
    <w:rsid w:val="00607F80"/>
    <w:rsid w:val="0061021D"/>
    <w:rsid w:val="00610AC8"/>
    <w:rsid w:val="00610B65"/>
    <w:rsid w:val="00611224"/>
    <w:rsid w:val="0061167B"/>
    <w:rsid w:val="006116B5"/>
    <w:rsid w:val="0061171E"/>
    <w:rsid w:val="00611810"/>
    <w:rsid w:val="0061195F"/>
    <w:rsid w:val="006119F7"/>
    <w:rsid w:val="00612067"/>
    <w:rsid w:val="006124EA"/>
    <w:rsid w:val="0061296E"/>
    <w:rsid w:val="00612AF5"/>
    <w:rsid w:val="00612EFD"/>
    <w:rsid w:val="006130CC"/>
    <w:rsid w:val="0061324D"/>
    <w:rsid w:val="006138F1"/>
    <w:rsid w:val="00613CA3"/>
    <w:rsid w:val="0061425C"/>
    <w:rsid w:val="00614DAC"/>
    <w:rsid w:val="00614E97"/>
    <w:rsid w:val="00614F43"/>
    <w:rsid w:val="006150F1"/>
    <w:rsid w:val="006152EA"/>
    <w:rsid w:val="00615535"/>
    <w:rsid w:val="006156C6"/>
    <w:rsid w:val="0061584C"/>
    <w:rsid w:val="006159D6"/>
    <w:rsid w:val="00615D49"/>
    <w:rsid w:val="00615D79"/>
    <w:rsid w:val="00615FFE"/>
    <w:rsid w:val="00616086"/>
    <w:rsid w:val="006160CF"/>
    <w:rsid w:val="00616211"/>
    <w:rsid w:val="00616235"/>
    <w:rsid w:val="0061637C"/>
    <w:rsid w:val="0061662E"/>
    <w:rsid w:val="00616CAD"/>
    <w:rsid w:val="00616EDB"/>
    <w:rsid w:val="0061715A"/>
    <w:rsid w:val="006171D5"/>
    <w:rsid w:val="006174FE"/>
    <w:rsid w:val="00617537"/>
    <w:rsid w:val="0061755A"/>
    <w:rsid w:val="0061778A"/>
    <w:rsid w:val="00617CBE"/>
    <w:rsid w:val="00617D1C"/>
    <w:rsid w:val="00617F13"/>
    <w:rsid w:val="006201E6"/>
    <w:rsid w:val="006202BB"/>
    <w:rsid w:val="00620426"/>
    <w:rsid w:val="00620C7A"/>
    <w:rsid w:val="00621173"/>
    <w:rsid w:val="00621223"/>
    <w:rsid w:val="006212F1"/>
    <w:rsid w:val="006215DD"/>
    <w:rsid w:val="0062180D"/>
    <w:rsid w:val="006218E2"/>
    <w:rsid w:val="00621A06"/>
    <w:rsid w:val="00621A36"/>
    <w:rsid w:val="00621C19"/>
    <w:rsid w:val="00621D25"/>
    <w:rsid w:val="00621D91"/>
    <w:rsid w:val="00621E7B"/>
    <w:rsid w:val="0062211C"/>
    <w:rsid w:val="00622142"/>
    <w:rsid w:val="00622343"/>
    <w:rsid w:val="0062238D"/>
    <w:rsid w:val="006229E9"/>
    <w:rsid w:val="00622EB5"/>
    <w:rsid w:val="0062321E"/>
    <w:rsid w:val="0062335A"/>
    <w:rsid w:val="0062345B"/>
    <w:rsid w:val="00623526"/>
    <w:rsid w:val="00623A46"/>
    <w:rsid w:val="00624185"/>
    <w:rsid w:val="0062418A"/>
    <w:rsid w:val="00624251"/>
    <w:rsid w:val="006248A4"/>
    <w:rsid w:val="00624A8B"/>
    <w:rsid w:val="00624EBC"/>
    <w:rsid w:val="00624ECA"/>
    <w:rsid w:val="00624F24"/>
    <w:rsid w:val="006254F2"/>
    <w:rsid w:val="006255E1"/>
    <w:rsid w:val="00625622"/>
    <w:rsid w:val="006256FD"/>
    <w:rsid w:val="00625938"/>
    <w:rsid w:val="00625F14"/>
    <w:rsid w:val="00625F97"/>
    <w:rsid w:val="00626178"/>
    <w:rsid w:val="00626201"/>
    <w:rsid w:val="00626339"/>
    <w:rsid w:val="00626447"/>
    <w:rsid w:val="006267D9"/>
    <w:rsid w:val="006269E8"/>
    <w:rsid w:val="006269F6"/>
    <w:rsid w:val="00626AF3"/>
    <w:rsid w:val="00626BF9"/>
    <w:rsid w:val="00626E7B"/>
    <w:rsid w:val="00626EEC"/>
    <w:rsid w:val="0062723A"/>
    <w:rsid w:val="0062725E"/>
    <w:rsid w:val="006272CA"/>
    <w:rsid w:val="006272FB"/>
    <w:rsid w:val="00627734"/>
    <w:rsid w:val="00627913"/>
    <w:rsid w:val="0062796F"/>
    <w:rsid w:val="00627B4F"/>
    <w:rsid w:val="00627CBE"/>
    <w:rsid w:val="006302C2"/>
    <w:rsid w:val="006303C2"/>
    <w:rsid w:val="006306CB"/>
    <w:rsid w:val="00630710"/>
    <w:rsid w:val="006308C3"/>
    <w:rsid w:val="00630915"/>
    <w:rsid w:val="00630ADB"/>
    <w:rsid w:val="00630DEC"/>
    <w:rsid w:val="00630FFB"/>
    <w:rsid w:val="0063120E"/>
    <w:rsid w:val="006315CF"/>
    <w:rsid w:val="00631604"/>
    <w:rsid w:val="00631720"/>
    <w:rsid w:val="006320E9"/>
    <w:rsid w:val="00632181"/>
    <w:rsid w:val="006328CA"/>
    <w:rsid w:val="00632D72"/>
    <w:rsid w:val="00632D8D"/>
    <w:rsid w:val="006333BD"/>
    <w:rsid w:val="006334EA"/>
    <w:rsid w:val="00633528"/>
    <w:rsid w:val="0063358B"/>
    <w:rsid w:val="006338A5"/>
    <w:rsid w:val="006339CC"/>
    <w:rsid w:val="00633D2B"/>
    <w:rsid w:val="00633DF1"/>
    <w:rsid w:val="006342D3"/>
    <w:rsid w:val="00634494"/>
    <w:rsid w:val="006348E0"/>
    <w:rsid w:val="00634DB7"/>
    <w:rsid w:val="00635234"/>
    <w:rsid w:val="0063543A"/>
    <w:rsid w:val="0063580C"/>
    <w:rsid w:val="00635933"/>
    <w:rsid w:val="00635BC4"/>
    <w:rsid w:val="00635CC6"/>
    <w:rsid w:val="00635DD6"/>
    <w:rsid w:val="006360FA"/>
    <w:rsid w:val="0063643D"/>
    <w:rsid w:val="0063686A"/>
    <w:rsid w:val="006369F5"/>
    <w:rsid w:val="00636A16"/>
    <w:rsid w:val="00636A73"/>
    <w:rsid w:val="00636B47"/>
    <w:rsid w:val="00636BBC"/>
    <w:rsid w:val="00636BC2"/>
    <w:rsid w:val="00636CB6"/>
    <w:rsid w:val="00636F75"/>
    <w:rsid w:val="00636FDE"/>
    <w:rsid w:val="00637100"/>
    <w:rsid w:val="0063713C"/>
    <w:rsid w:val="006374F1"/>
    <w:rsid w:val="00637B3B"/>
    <w:rsid w:val="00637E88"/>
    <w:rsid w:val="00637EEF"/>
    <w:rsid w:val="00640058"/>
    <w:rsid w:val="00640322"/>
    <w:rsid w:val="0064046F"/>
    <w:rsid w:val="006406C5"/>
    <w:rsid w:val="00640730"/>
    <w:rsid w:val="006407F1"/>
    <w:rsid w:val="00640C6D"/>
    <w:rsid w:val="00640CB0"/>
    <w:rsid w:val="00640CB9"/>
    <w:rsid w:val="00640ED1"/>
    <w:rsid w:val="00640F1C"/>
    <w:rsid w:val="0064104B"/>
    <w:rsid w:val="00641245"/>
    <w:rsid w:val="0064152A"/>
    <w:rsid w:val="00641580"/>
    <w:rsid w:val="00641722"/>
    <w:rsid w:val="00641804"/>
    <w:rsid w:val="00641AFE"/>
    <w:rsid w:val="00641C8A"/>
    <w:rsid w:val="00641CB0"/>
    <w:rsid w:val="006420AD"/>
    <w:rsid w:val="00642308"/>
    <w:rsid w:val="006423FB"/>
    <w:rsid w:val="0064252D"/>
    <w:rsid w:val="0064258C"/>
    <w:rsid w:val="00642693"/>
    <w:rsid w:val="006427C7"/>
    <w:rsid w:val="00642999"/>
    <w:rsid w:val="00642C48"/>
    <w:rsid w:val="00642D25"/>
    <w:rsid w:val="00642EBF"/>
    <w:rsid w:val="00642ED7"/>
    <w:rsid w:val="006432F3"/>
    <w:rsid w:val="0064376A"/>
    <w:rsid w:val="0064379D"/>
    <w:rsid w:val="00643825"/>
    <w:rsid w:val="0064395B"/>
    <w:rsid w:val="00643B8E"/>
    <w:rsid w:val="00643C2A"/>
    <w:rsid w:val="00643D87"/>
    <w:rsid w:val="00643DD6"/>
    <w:rsid w:val="00644036"/>
    <w:rsid w:val="0064462E"/>
    <w:rsid w:val="00644B37"/>
    <w:rsid w:val="00644C06"/>
    <w:rsid w:val="00644F26"/>
    <w:rsid w:val="00645145"/>
    <w:rsid w:val="00645314"/>
    <w:rsid w:val="006453DB"/>
    <w:rsid w:val="006456E4"/>
    <w:rsid w:val="00645756"/>
    <w:rsid w:val="00645CF0"/>
    <w:rsid w:val="00645D19"/>
    <w:rsid w:val="00645F7F"/>
    <w:rsid w:val="00645FFE"/>
    <w:rsid w:val="00646545"/>
    <w:rsid w:val="00646567"/>
    <w:rsid w:val="00646CE5"/>
    <w:rsid w:val="00646DD9"/>
    <w:rsid w:val="006476FF"/>
    <w:rsid w:val="00647BCE"/>
    <w:rsid w:val="00647ED7"/>
    <w:rsid w:val="006509B0"/>
    <w:rsid w:val="006509B8"/>
    <w:rsid w:val="006510D1"/>
    <w:rsid w:val="006514B0"/>
    <w:rsid w:val="00651849"/>
    <w:rsid w:val="00652195"/>
    <w:rsid w:val="0065255D"/>
    <w:rsid w:val="0065264D"/>
    <w:rsid w:val="0065265B"/>
    <w:rsid w:val="0065267B"/>
    <w:rsid w:val="006526BF"/>
    <w:rsid w:val="006527DF"/>
    <w:rsid w:val="00652972"/>
    <w:rsid w:val="00652A3D"/>
    <w:rsid w:val="00652D5F"/>
    <w:rsid w:val="00652D86"/>
    <w:rsid w:val="00652FB3"/>
    <w:rsid w:val="00653315"/>
    <w:rsid w:val="00653400"/>
    <w:rsid w:val="006535C8"/>
    <w:rsid w:val="006536E2"/>
    <w:rsid w:val="006536F2"/>
    <w:rsid w:val="0065372A"/>
    <w:rsid w:val="0065384F"/>
    <w:rsid w:val="00654141"/>
    <w:rsid w:val="00654465"/>
    <w:rsid w:val="00654596"/>
    <w:rsid w:val="0065464C"/>
    <w:rsid w:val="006548F8"/>
    <w:rsid w:val="00654906"/>
    <w:rsid w:val="00654AC3"/>
    <w:rsid w:val="00654B48"/>
    <w:rsid w:val="00654D6D"/>
    <w:rsid w:val="00655680"/>
    <w:rsid w:val="00655E36"/>
    <w:rsid w:val="00655E58"/>
    <w:rsid w:val="00655F6B"/>
    <w:rsid w:val="0065618F"/>
    <w:rsid w:val="006561A6"/>
    <w:rsid w:val="006561B5"/>
    <w:rsid w:val="00656902"/>
    <w:rsid w:val="00656B92"/>
    <w:rsid w:val="00656E22"/>
    <w:rsid w:val="00657017"/>
    <w:rsid w:val="0065735A"/>
    <w:rsid w:val="006575B7"/>
    <w:rsid w:val="006579AD"/>
    <w:rsid w:val="006579FC"/>
    <w:rsid w:val="00657DA0"/>
    <w:rsid w:val="00657DCF"/>
    <w:rsid w:val="00657E06"/>
    <w:rsid w:val="00657F72"/>
    <w:rsid w:val="00660016"/>
    <w:rsid w:val="00660242"/>
    <w:rsid w:val="006602BA"/>
    <w:rsid w:val="00660649"/>
    <w:rsid w:val="006609BC"/>
    <w:rsid w:val="00660D20"/>
    <w:rsid w:val="00661016"/>
    <w:rsid w:val="00661112"/>
    <w:rsid w:val="0066112E"/>
    <w:rsid w:val="00661258"/>
    <w:rsid w:val="006612AE"/>
    <w:rsid w:val="0066132C"/>
    <w:rsid w:val="00661591"/>
    <w:rsid w:val="006616E0"/>
    <w:rsid w:val="00661767"/>
    <w:rsid w:val="0066176F"/>
    <w:rsid w:val="006617BA"/>
    <w:rsid w:val="006619AC"/>
    <w:rsid w:val="006619D2"/>
    <w:rsid w:val="00661A44"/>
    <w:rsid w:val="00661B14"/>
    <w:rsid w:val="00661BAA"/>
    <w:rsid w:val="00661BBB"/>
    <w:rsid w:val="00661C53"/>
    <w:rsid w:val="00661DC2"/>
    <w:rsid w:val="00661EB9"/>
    <w:rsid w:val="006621B4"/>
    <w:rsid w:val="00662220"/>
    <w:rsid w:val="00662771"/>
    <w:rsid w:val="00662AE6"/>
    <w:rsid w:val="00662D3B"/>
    <w:rsid w:val="00663064"/>
    <w:rsid w:val="006630D0"/>
    <w:rsid w:val="006630F8"/>
    <w:rsid w:val="00663639"/>
    <w:rsid w:val="00663C02"/>
    <w:rsid w:val="00663CFC"/>
    <w:rsid w:val="00663D30"/>
    <w:rsid w:val="00663DE6"/>
    <w:rsid w:val="00663E39"/>
    <w:rsid w:val="006642AC"/>
    <w:rsid w:val="006646C2"/>
    <w:rsid w:val="0066471D"/>
    <w:rsid w:val="00664A54"/>
    <w:rsid w:val="00664D1D"/>
    <w:rsid w:val="00664FF7"/>
    <w:rsid w:val="006651CF"/>
    <w:rsid w:val="006653DB"/>
    <w:rsid w:val="006654D6"/>
    <w:rsid w:val="006655F6"/>
    <w:rsid w:val="0066560C"/>
    <w:rsid w:val="00665731"/>
    <w:rsid w:val="0066590C"/>
    <w:rsid w:val="006659A5"/>
    <w:rsid w:val="006659D7"/>
    <w:rsid w:val="00665BF8"/>
    <w:rsid w:val="00665CA1"/>
    <w:rsid w:val="00665F4E"/>
    <w:rsid w:val="00666154"/>
    <w:rsid w:val="00666350"/>
    <w:rsid w:val="0066639C"/>
    <w:rsid w:val="0066643B"/>
    <w:rsid w:val="00666476"/>
    <w:rsid w:val="0066655B"/>
    <w:rsid w:val="00666A3B"/>
    <w:rsid w:val="00666AB4"/>
    <w:rsid w:val="00666AB9"/>
    <w:rsid w:val="00666DC8"/>
    <w:rsid w:val="00666F04"/>
    <w:rsid w:val="00666F68"/>
    <w:rsid w:val="0066706E"/>
    <w:rsid w:val="00667076"/>
    <w:rsid w:val="006674E0"/>
    <w:rsid w:val="006674E6"/>
    <w:rsid w:val="0066751F"/>
    <w:rsid w:val="006675B7"/>
    <w:rsid w:val="006677B8"/>
    <w:rsid w:val="00667A99"/>
    <w:rsid w:val="00667AAF"/>
    <w:rsid w:val="00667B71"/>
    <w:rsid w:val="00667C4E"/>
    <w:rsid w:val="00667D06"/>
    <w:rsid w:val="00667DA9"/>
    <w:rsid w:val="0067001A"/>
    <w:rsid w:val="00670296"/>
    <w:rsid w:val="006703C0"/>
    <w:rsid w:val="006705D0"/>
    <w:rsid w:val="006705F7"/>
    <w:rsid w:val="006708B5"/>
    <w:rsid w:val="00670BDE"/>
    <w:rsid w:val="00670C5D"/>
    <w:rsid w:val="00670E48"/>
    <w:rsid w:val="00670E8A"/>
    <w:rsid w:val="006711B5"/>
    <w:rsid w:val="00671270"/>
    <w:rsid w:val="00671342"/>
    <w:rsid w:val="00671468"/>
    <w:rsid w:val="0067149C"/>
    <w:rsid w:val="006714F2"/>
    <w:rsid w:val="00672001"/>
    <w:rsid w:val="0067222C"/>
    <w:rsid w:val="00672401"/>
    <w:rsid w:val="00672552"/>
    <w:rsid w:val="00672577"/>
    <w:rsid w:val="006727B4"/>
    <w:rsid w:val="006728D2"/>
    <w:rsid w:val="0067296D"/>
    <w:rsid w:val="006729D0"/>
    <w:rsid w:val="00672AE3"/>
    <w:rsid w:val="00672BEF"/>
    <w:rsid w:val="00672C5C"/>
    <w:rsid w:val="006735D1"/>
    <w:rsid w:val="00673ABC"/>
    <w:rsid w:val="00673C8D"/>
    <w:rsid w:val="00673CD9"/>
    <w:rsid w:val="00673D54"/>
    <w:rsid w:val="006740DA"/>
    <w:rsid w:val="00674234"/>
    <w:rsid w:val="0067446F"/>
    <w:rsid w:val="00674694"/>
    <w:rsid w:val="006747CB"/>
    <w:rsid w:val="00674B39"/>
    <w:rsid w:val="00674E03"/>
    <w:rsid w:val="00674E29"/>
    <w:rsid w:val="00674E73"/>
    <w:rsid w:val="0067501E"/>
    <w:rsid w:val="006750AB"/>
    <w:rsid w:val="006750C8"/>
    <w:rsid w:val="006750F1"/>
    <w:rsid w:val="006752B9"/>
    <w:rsid w:val="0067539B"/>
    <w:rsid w:val="006755D9"/>
    <w:rsid w:val="006755F8"/>
    <w:rsid w:val="00675884"/>
    <w:rsid w:val="0067597E"/>
    <w:rsid w:val="00675C7D"/>
    <w:rsid w:val="00675DE1"/>
    <w:rsid w:val="0067612D"/>
    <w:rsid w:val="0067666D"/>
    <w:rsid w:val="006766A0"/>
    <w:rsid w:val="00676914"/>
    <w:rsid w:val="00676B72"/>
    <w:rsid w:val="00676CEC"/>
    <w:rsid w:val="00676EF2"/>
    <w:rsid w:val="00676F00"/>
    <w:rsid w:val="00676F17"/>
    <w:rsid w:val="00677047"/>
    <w:rsid w:val="00677513"/>
    <w:rsid w:val="006778CC"/>
    <w:rsid w:val="00677A65"/>
    <w:rsid w:val="00677C17"/>
    <w:rsid w:val="00677D0B"/>
    <w:rsid w:val="00677F1E"/>
    <w:rsid w:val="00677F2F"/>
    <w:rsid w:val="00677FBB"/>
    <w:rsid w:val="00680232"/>
    <w:rsid w:val="006807DE"/>
    <w:rsid w:val="006807EB"/>
    <w:rsid w:val="00680831"/>
    <w:rsid w:val="0068089E"/>
    <w:rsid w:val="00680A21"/>
    <w:rsid w:val="00680E47"/>
    <w:rsid w:val="00681053"/>
    <w:rsid w:val="006810C9"/>
    <w:rsid w:val="00681195"/>
    <w:rsid w:val="0068126D"/>
    <w:rsid w:val="00681351"/>
    <w:rsid w:val="00681361"/>
    <w:rsid w:val="006814A0"/>
    <w:rsid w:val="006816E3"/>
    <w:rsid w:val="00681844"/>
    <w:rsid w:val="00681998"/>
    <w:rsid w:val="00681CCF"/>
    <w:rsid w:val="00681EC0"/>
    <w:rsid w:val="0068263C"/>
    <w:rsid w:val="00683052"/>
    <w:rsid w:val="006830F1"/>
    <w:rsid w:val="00683161"/>
    <w:rsid w:val="00683254"/>
    <w:rsid w:val="0068355C"/>
    <w:rsid w:val="0068372B"/>
    <w:rsid w:val="00683912"/>
    <w:rsid w:val="00683B9D"/>
    <w:rsid w:val="00683C19"/>
    <w:rsid w:val="00683F40"/>
    <w:rsid w:val="00684109"/>
    <w:rsid w:val="006844DF"/>
    <w:rsid w:val="0068458F"/>
    <w:rsid w:val="006845A2"/>
    <w:rsid w:val="00684A90"/>
    <w:rsid w:val="00684B43"/>
    <w:rsid w:val="00684B59"/>
    <w:rsid w:val="00684B68"/>
    <w:rsid w:val="00684DBC"/>
    <w:rsid w:val="006850E4"/>
    <w:rsid w:val="0068512A"/>
    <w:rsid w:val="006852FD"/>
    <w:rsid w:val="006855C2"/>
    <w:rsid w:val="0068565F"/>
    <w:rsid w:val="00685882"/>
    <w:rsid w:val="00685A4D"/>
    <w:rsid w:val="00685AFD"/>
    <w:rsid w:val="00685F0A"/>
    <w:rsid w:val="00686093"/>
    <w:rsid w:val="006863F3"/>
    <w:rsid w:val="00686659"/>
    <w:rsid w:val="0068670B"/>
    <w:rsid w:val="00686B17"/>
    <w:rsid w:val="00686D5E"/>
    <w:rsid w:val="00686DB2"/>
    <w:rsid w:val="00687149"/>
    <w:rsid w:val="006871A4"/>
    <w:rsid w:val="00687552"/>
    <w:rsid w:val="00687A1C"/>
    <w:rsid w:val="00687D70"/>
    <w:rsid w:val="00687DEB"/>
    <w:rsid w:val="00687EA3"/>
    <w:rsid w:val="00687EFF"/>
    <w:rsid w:val="00690271"/>
    <w:rsid w:val="0069029B"/>
    <w:rsid w:val="006903AC"/>
    <w:rsid w:val="00690514"/>
    <w:rsid w:val="006905D7"/>
    <w:rsid w:val="00690761"/>
    <w:rsid w:val="006909A3"/>
    <w:rsid w:val="00690B60"/>
    <w:rsid w:val="00690CC3"/>
    <w:rsid w:val="00690D5B"/>
    <w:rsid w:val="00690F4D"/>
    <w:rsid w:val="006913B4"/>
    <w:rsid w:val="006914E2"/>
    <w:rsid w:val="00691655"/>
    <w:rsid w:val="00691E22"/>
    <w:rsid w:val="00691FF7"/>
    <w:rsid w:val="006925FB"/>
    <w:rsid w:val="006928E4"/>
    <w:rsid w:val="00692A9B"/>
    <w:rsid w:val="00692E3F"/>
    <w:rsid w:val="00693095"/>
    <w:rsid w:val="006932F4"/>
    <w:rsid w:val="0069366A"/>
    <w:rsid w:val="00693706"/>
    <w:rsid w:val="006941C3"/>
    <w:rsid w:val="006942A5"/>
    <w:rsid w:val="00694784"/>
    <w:rsid w:val="0069487C"/>
    <w:rsid w:val="006949F0"/>
    <w:rsid w:val="00694A31"/>
    <w:rsid w:val="00694A4B"/>
    <w:rsid w:val="00694AED"/>
    <w:rsid w:val="00694B56"/>
    <w:rsid w:val="00694C3D"/>
    <w:rsid w:val="00694CF5"/>
    <w:rsid w:val="00694EF7"/>
    <w:rsid w:val="00694FAB"/>
    <w:rsid w:val="00694FBB"/>
    <w:rsid w:val="00695052"/>
    <w:rsid w:val="00695099"/>
    <w:rsid w:val="00695644"/>
    <w:rsid w:val="006957CD"/>
    <w:rsid w:val="00695A61"/>
    <w:rsid w:val="00695F70"/>
    <w:rsid w:val="00696216"/>
    <w:rsid w:val="00696387"/>
    <w:rsid w:val="006963DA"/>
    <w:rsid w:val="0069680E"/>
    <w:rsid w:val="00696D58"/>
    <w:rsid w:val="00696F73"/>
    <w:rsid w:val="006970A7"/>
    <w:rsid w:val="00697394"/>
    <w:rsid w:val="006979F3"/>
    <w:rsid w:val="00697EF6"/>
    <w:rsid w:val="006A0255"/>
    <w:rsid w:val="006A03F6"/>
    <w:rsid w:val="006A0442"/>
    <w:rsid w:val="006A0C9A"/>
    <w:rsid w:val="006A0D2F"/>
    <w:rsid w:val="006A0DDB"/>
    <w:rsid w:val="006A0EA9"/>
    <w:rsid w:val="006A151E"/>
    <w:rsid w:val="006A15B5"/>
    <w:rsid w:val="006A1919"/>
    <w:rsid w:val="006A193F"/>
    <w:rsid w:val="006A1AEE"/>
    <w:rsid w:val="006A1B25"/>
    <w:rsid w:val="006A1B72"/>
    <w:rsid w:val="006A1C17"/>
    <w:rsid w:val="006A1D69"/>
    <w:rsid w:val="006A1E92"/>
    <w:rsid w:val="006A1F18"/>
    <w:rsid w:val="006A2152"/>
    <w:rsid w:val="006A2185"/>
    <w:rsid w:val="006A25EC"/>
    <w:rsid w:val="006A2691"/>
    <w:rsid w:val="006A2963"/>
    <w:rsid w:val="006A2ACD"/>
    <w:rsid w:val="006A2C3B"/>
    <w:rsid w:val="006A2EBB"/>
    <w:rsid w:val="006A2F9F"/>
    <w:rsid w:val="006A3084"/>
    <w:rsid w:val="006A3316"/>
    <w:rsid w:val="006A3A48"/>
    <w:rsid w:val="006A3DAF"/>
    <w:rsid w:val="006A4125"/>
    <w:rsid w:val="006A413B"/>
    <w:rsid w:val="006A41B3"/>
    <w:rsid w:val="006A4309"/>
    <w:rsid w:val="006A45E2"/>
    <w:rsid w:val="006A48BA"/>
    <w:rsid w:val="006A4CAE"/>
    <w:rsid w:val="006A51AD"/>
    <w:rsid w:val="006A52EE"/>
    <w:rsid w:val="006A5402"/>
    <w:rsid w:val="006A5603"/>
    <w:rsid w:val="006A57F1"/>
    <w:rsid w:val="006A5882"/>
    <w:rsid w:val="006A5BB2"/>
    <w:rsid w:val="006A5BEB"/>
    <w:rsid w:val="006A5CE2"/>
    <w:rsid w:val="006A6012"/>
    <w:rsid w:val="006A61CC"/>
    <w:rsid w:val="006A62F9"/>
    <w:rsid w:val="006A63A3"/>
    <w:rsid w:val="006A663F"/>
    <w:rsid w:val="006A6D71"/>
    <w:rsid w:val="006A6FD7"/>
    <w:rsid w:val="006A7051"/>
    <w:rsid w:val="006A7259"/>
    <w:rsid w:val="006A73F9"/>
    <w:rsid w:val="006A747D"/>
    <w:rsid w:val="006A7903"/>
    <w:rsid w:val="006A7940"/>
    <w:rsid w:val="006A7EB3"/>
    <w:rsid w:val="006A7EB6"/>
    <w:rsid w:val="006A7F2C"/>
    <w:rsid w:val="006B0285"/>
    <w:rsid w:val="006B0453"/>
    <w:rsid w:val="006B08F3"/>
    <w:rsid w:val="006B0FCA"/>
    <w:rsid w:val="006B1282"/>
    <w:rsid w:val="006B129B"/>
    <w:rsid w:val="006B133F"/>
    <w:rsid w:val="006B1384"/>
    <w:rsid w:val="006B13B2"/>
    <w:rsid w:val="006B140E"/>
    <w:rsid w:val="006B1555"/>
    <w:rsid w:val="006B1642"/>
    <w:rsid w:val="006B182E"/>
    <w:rsid w:val="006B1B07"/>
    <w:rsid w:val="006B1FA1"/>
    <w:rsid w:val="006B2050"/>
    <w:rsid w:val="006B2060"/>
    <w:rsid w:val="006B21A1"/>
    <w:rsid w:val="006B231B"/>
    <w:rsid w:val="006B2799"/>
    <w:rsid w:val="006B2B1A"/>
    <w:rsid w:val="006B2B77"/>
    <w:rsid w:val="006B2D5A"/>
    <w:rsid w:val="006B319A"/>
    <w:rsid w:val="006B3291"/>
    <w:rsid w:val="006B336E"/>
    <w:rsid w:val="006B33F8"/>
    <w:rsid w:val="006B354A"/>
    <w:rsid w:val="006B364F"/>
    <w:rsid w:val="006B3A9A"/>
    <w:rsid w:val="006B3BA1"/>
    <w:rsid w:val="006B3C08"/>
    <w:rsid w:val="006B3DDF"/>
    <w:rsid w:val="006B41CD"/>
    <w:rsid w:val="006B41EB"/>
    <w:rsid w:val="006B427D"/>
    <w:rsid w:val="006B46E0"/>
    <w:rsid w:val="006B49A8"/>
    <w:rsid w:val="006B4A7F"/>
    <w:rsid w:val="006B4B73"/>
    <w:rsid w:val="006B4C78"/>
    <w:rsid w:val="006B4E2B"/>
    <w:rsid w:val="006B501D"/>
    <w:rsid w:val="006B513D"/>
    <w:rsid w:val="006B5279"/>
    <w:rsid w:val="006B52A0"/>
    <w:rsid w:val="006B52AC"/>
    <w:rsid w:val="006B53EB"/>
    <w:rsid w:val="006B5766"/>
    <w:rsid w:val="006B5B28"/>
    <w:rsid w:val="006B5BEC"/>
    <w:rsid w:val="006B61DA"/>
    <w:rsid w:val="006B623D"/>
    <w:rsid w:val="006B64EF"/>
    <w:rsid w:val="006B668E"/>
    <w:rsid w:val="006B69FF"/>
    <w:rsid w:val="006B6A80"/>
    <w:rsid w:val="006B6B79"/>
    <w:rsid w:val="006B7102"/>
    <w:rsid w:val="006B71E9"/>
    <w:rsid w:val="006B76C1"/>
    <w:rsid w:val="006B7E5B"/>
    <w:rsid w:val="006C01CF"/>
    <w:rsid w:val="006C05B5"/>
    <w:rsid w:val="006C05CF"/>
    <w:rsid w:val="006C060B"/>
    <w:rsid w:val="006C07CD"/>
    <w:rsid w:val="006C122B"/>
    <w:rsid w:val="006C1307"/>
    <w:rsid w:val="006C15E4"/>
    <w:rsid w:val="006C19C6"/>
    <w:rsid w:val="006C19F7"/>
    <w:rsid w:val="006C1B14"/>
    <w:rsid w:val="006C1B69"/>
    <w:rsid w:val="006C1E03"/>
    <w:rsid w:val="006C20F9"/>
    <w:rsid w:val="006C21D9"/>
    <w:rsid w:val="006C2B0E"/>
    <w:rsid w:val="006C2BC0"/>
    <w:rsid w:val="006C2C04"/>
    <w:rsid w:val="006C2EC5"/>
    <w:rsid w:val="006C2F59"/>
    <w:rsid w:val="006C3069"/>
    <w:rsid w:val="006C3086"/>
    <w:rsid w:val="006C310A"/>
    <w:rsid w:val="006C3361"/>
    <w:rsid w:val="006C3520"/>
    <w:rsid w:val="006C3A0A"/>
    <w:rsid w:val="006C3AC8"/>
    <w:rsid w:val="006C3E3A"/>
    <w:rsid w:val="006C3E5F"/>
    <w:rsid w:val="006C3F84"/>
    <w:rsid w:val="006C4080"/>
    <w:rsid w:val="006C42C4"/>
    <w:rsid w:val="006C45FD"/>
    <w:rsid w:val="006C4722"/>
    <w:rsid w:val="006C47E0"/>
    <w:rsid w:val="006C4C14"/>
    <w:rsid w:val="006C50F7"/>
    <w:rsid w:val="006C5370"/>
    <w:rsid w:val="006C53B9"/>
    <w:rsid w:val="006C53BF"/>
    <w:rsid w:val="006C54BC"/>
    <w:rsid w:val="006C5535"/>
    <w:rsid w:val="006C59DB"/>
    <w:rsid w:val="006C5BB8"/>
    <w:rsid w:val="006C5FAC"/>
    <w:rsid w:val="006C611A"/>
    <w:rsid w:val="006C6147"/>
    <w:rsid w:val="006C6329"/>
    <w:rsid w:val="006C646B"/>
    <w:rsid w:val="006C658B"/>
    <w:rsid w:val="006C65CA"/>
    <w:rsid w:val="006C6824"/>
    <w:rsid w:val="006C6974"/>
    <w:rsid w:val="006C6B02"/>
    <w:rsid w:val="006C6DD2"/>
    <w:rsid w:val="006C6F0B"/>
    <w:rsid w:val="006C7076"/>
    <w:rsid w:val="006C7086"/>
    <w:rsid w:val="006C710D"/>
    <w:rsid w:val="006C71EE"/>
    <w:rsid w:val="006C7690"/>
    <w:rsid w:val="006C776F"/>
    <w:rsid w:val="006C78B8"/>
    <w:rsid w:val="006C7905"/>
    <w:rsid w:val="006C7BAC"/>
    <w:rsid w:val="006C7BD0"/>
    <w:rsid w:val="006C7D52"/>
    <w:rsid w:val="006C7DD0"/>
    <w:rsid w:val="006C7ECA"/>
    <w:rsid w:val="006C7F53"/>
    <w:rsid w:val="006D01EE"/>
    <w:rsid w:val="006D027E"/>
    <w:rsid w:val="006D0581"/>
    <w:rsid w:val="006D0FA5"/>
    <w:rsid w:val="006D11DD"/>
    <w:rsid w:val="006D13D8"/>
    <w:rsid w:val="006D161A"/>
    <w:rsid w:val="006D17EF"/>
    <w:rsid w:val="006D18B0"/>
    <w:rsid w:val="006D1A34"/>
    <w:rsid w:val="006D1D76"/>
    <w:rsid w:val="006D210C"/>
    <w:rsid w:val="006D21BB"/>
    <w:rsid w:val="006D2411"/>
    <w:rsid w:val="006D268B"/>
    <w:rsid w:val="006D2940"/>
    <w:rsid w:val="006D2ADC"/>
    <w:rsid w:val="006D2B7E"/>
    <w:rsid w:val="006D2B99"/>
    <w:rsid w:val="006D2E3A"/>
    <w:rsid w:val="006D30C2"/>
    <w:rsid w:val="006D3330"/>
    <w:rsid w:val="006D34B6"/>
    <w:rsid w:val="006D37B3"/>
    <w:rsid w:val="006D37FA"/>
    <w:rsid w:val="006D39A4"/>
    <w:rsid w:val="006D3C17"/>
    <w:rsid w:val="006D3DB3"/>
    <w:rsid w:val="006D3DCF"/>
    <w:rsid w:val="006D3F91"/>
    <w:rsid w:val="006D4404"/>
    <w:rsid w:val="006D45D5"/>
    <w:rsid w:val="006D4643"/>
    <w:rsid w:val="006D46AF"/>
    <w:rsid w:val="006D49A4"/>
    <w:rsid w:val="006D4B44"/>
    <w:rsid w:val="006D4CE7"/>
    <w:rsid w:val="006D4DAF"/>
    <w:rsid w:val="006D4F49"/>
    <w:rsid w:val="006D5089"/>
    <w:rsid w:val="006D5093"/>
    <w:rsid w:val="006D5687"/>
    <w:rsid w:val="006D590A"/>
    <w:rsid w:val="006D5A39"/>
    <w:rsid w:val="006D5FEE"/>
    <w:rsid w:val="006D60B6"/>
    <w:rsid w:val="006D6174"/>
    <w:rsid w:val="006D626E"/>
    <w:rsid w:val="006D628A"/>
    <w:rsid w:val="006D6304"/>
    <w:rsid w:val="006D673E"/>
    <w:rsid w:val="006D6827"/>
    <w:rsid w:val="006D6831"/>
    <w:rsid w:val="006D6936"/>
    <w:rsid w:val="006D69E7"/>
    <w:rsid w:val="006D6E26"/>
    <w:rsid w:val="006D6ED9"/>
    <w:rsid w:val="006D6F5F"/>
    <w:rsid w:val="006D7006"/>
    <w:rsid w:val="006D70A4"/>
    <w:rsid w:val="006D7194"/>
    <w:rsid w:val="006D7207"/>
    <w:rsid w:val="006D722B"/>
    <w:rsid w:val="006D724D"/>
    <w:rsid w:val="006D73C3"/>
    <w:rsid w:val="006D774E"/>
    <w:rsid w:val="006D796A"/>
    <w:rsid w:val="006D7A60"/>
    <w:rsid w:val="006D7D0D"/>
    <w:rsid w:val="006D7D4B"/>
    <w:rsid w:val="006D7DB1"/>
    <w:rsid w:val="006D7DC7"/>
    <w:rsid w:val="006D7F0C"/>
    <w:rsid w:val="006E00BB"/>
    <w:rsid w:val="006E0CC4"/>
    <w:rsid w:val="006E1288"/>
    <w:rsid w:val="006E1680"/>
    <w:rsid w:val="006E174D"/>
    <w:rsid w:val="006E193E"/>
    <w:rsid w:val="006E1A17"/>
    <w:rsid w:val="006E2369"/>
    <w:rsid w:val="006E240E"/>
    <w:rsid w:val="006E25DA"/>
    <w:rsid w:val="006E2632"/>
    <w:rsid w:val="006E2636"/>
    <w:rsid w:val="006E26D3"/>
    <w:rsid w:val="006E2A21"/>
    <w:rsid w:val="006E2AA0"/>
    <w:rsid w:val="006E2B51"/>
    <w:rsid w:val="006E2B5B"/>
    <w:rsid w:val="006E2CA0"/>
    <w:rsid w:val="006E2D6D"/>
    <w:rsid w:val="006E2E3A"/>
    <w:rsid w:val="006E303E"/>
    <w:rsid w:val="006E3150"/>
    <w:rsid w:val="006E326A"/>
    <w:rsid w:val="006E34EB"/>
    <w:rsid w:val="006E35D6"/>
    <w:rsid w:val="006E36C4"/>
    <w:rsid w:val="006E37FC"/>
    <w:rsid w:val="006E3910"/>
    <w:rsid w:val="006E399F"/>
    <w:rsid w:val="006E3A18"/>
    <w:rsid w:val="006E3CB4"/>
    <w:rsid w:val="006E3E05"/>
    <w:rsid w:val="006E4389"/>
    <w:rsid w:val="006E4791"/>
    <w:rsid w:val="006E4814"/>
    <w:rsid w:val="006E4B8D"/>
    <w:rsid w:val="006E4FA8"/>
    <w:rsid w:val="006E51E0"/>
    <w:rsid w:val="006E52BE"/>
    <w:rsid w:val="006E540C"/>
    <w:rsid w:val="006E5A08"/>
    <w:rsid w:val="006E5B49"/>
    <w:rsid w:val="006E5BF1"/>
    <w:rsid w:val="006E5DA1"/>
    <w:rsid w:val="006E5EFF"/>
    <w:rsid w:val="006E60AD"/>
    <w:rsid w:val="006E617A"/>
    <w:rsid w:val="006E62F8"/>
    <w:rsid w:val="006E63C0"/>
    <w:rsid w:val="006E6A37"/>
    <w:rsid w:val="006E6B9B"/>
    <w:rsid w:val="006E6BB2"/>
    <w:rsid w:val="006E6D9E"/>
    <w:rsid w:val="006E6F30"/>
    <w:rsid w:val="006E7538"/>
    <w:rsid w:val="006E75BC"/>
    <w:rsid w:val="006E7626"/>
    <w:rsid w:val="006E7655"/>
    <w:rsid w:val="006E792B"/>
    <w:rsid w:val="006E79C2"/>
    <w:rsid w:val="006E7BAF"/>
    <w:rsid w:val="006E7C3D"/>
    <w:rsid w:val="006F0051"/>
    <w:rsid w:val="006F072F"/>
    <w:rsid w:val="006F0832"/>
    <w:rsid w:val="006F0C93"/>
    <w:rsid w:val="006F0DDE"/>
    <w:rsid w:val="006F0DDF"/>
    <w:rsid w:val="006F0F3C"/>
    <w:rsid w:val="006F108E"/>
    <w:rsid w:val="006F1220"/>
    <w:rsid w:val="006F129F"/>
    <w:rsid w:val="006F12EF"/>
    <w:rsid w:val="006F173B"/>
    <w:rsid w:val="006F17E1"/>
    <w:rsid w:val="006F1912"/>
    <w:rsid w:val="006F1C6F"/>
    <w:rsid w:val="006F2038"/>
    <w:rsid w:val="006F220F"/>
    <w:rsid w:val="006F26A4"/>
    <w:rsid w:val="006F2752"/>
    <w:rsid w:val="006F284E"/>
    <w:rsid w:val="006F2C70"/>
    <w:rsid w:val="006F32A9"/>
    <w:rsid w:val="006F3B43"/>
    <w:rsid w:val="006F3B6F"/>
    <w:rsid w:val="006F3F6E"/>
    <w:rsid w:val="006F4707"/>
    <w:rsid w:val="006F48B0"/>
    <w:rsid w:val="006F4F28"/>
    <w:rsid w:val="006F5052"/>
    <w:rsid w:val="006F50B4"/>
    <w:rsid w:val="006F5680"/>
    <w:rsid w:val="006F5882"/>
    <w:rsid w:val="006F5DF2"/>
    <w:rsid w:val="006F5FAF"/>
    <w:rsid w:val="006F608E"/>
    <w:rsid w:val="006F647A"/>
    <w:rsid w:val="006F6D3A"/>
    <w:rsid w:val="006F6F80"/>
    <w:rsid w:val="006F75DC"/>
    <w:rsid w:val="006F7752"/>
    <w:rsid w:val="006F7769"/>
    <w:rsid w:val="006F7A36"/>
    <w:rsid w:val="006F7E43"/>
    <w:rsid w:val="00700107"/>
    <w:rsid w:val="007004B5"/>
    <w:rsid w:val="00700636"/>
    <w:rsid w:val="0070096B"/>
    <w:rsid w:val="00700C48"/>
    <w:rsid w:val="00700C8B"/>
    <w:rsid w:val="00700F3E"/>
    <w:rsid w:val="00700F49"/>
    <w:rsid w:val="00700FDB"/>
    <w:rsid w:val="0070103B"/>
    <w:rsid w:val="00701048"/>
    <w:rsid w:val="00701315"/>
    <w:rsid w:val="007013BE"/>
    <w:rsid w:val="007013BF"/>
    <w:rsid w:val="007014DE"/>
    <w:rsid w:val="00701645"/>
    <w:rsid w:val="00701965"/>
    <w:rsid w:val="00701C5F"/>
    <w:rsid w:val="00701FE5"/>
    <w:rsid w:val="00702284"/>
    <w:rsid w:val="00702299"/>
    <w:rsid w:val="007024E4"/>
    <w:rsid w:val="007025C2"/>
    <w:rsid w:val="0070290E"/>
    <w:rsid w:val="00702A6E"/>
    <w:rsid w:val="00702B0E"/>
    <w:rsid w:val="00702C30"/>
    <w:rsid w:val="00703318"/>
    <w:rsid w:val="0070333A"/>
    <w:rsid w:val="007033FC"/>
    <w:rsid w:val="00703409"/>
    <w:rsid w:val="00703A39"/>
    <w:rsid w:val="00703B3B"/>
    <w:rsid w:val="00703E58"/>
    <w:rsid w:val="00704007"/>
    <w:rsid w:val="007041FD"/>
    <w:rsid w:val="00704607"/>
    <w:rsid w:val="0070484A"/>
    <w:rsid w:val="007048E3"/>
    <w:rsid w:val="007049C2"/>
    <w:rsid w:val="00704A5E"/>
    <w:rsid w:val="00704CF6"/>
    <w:rsid w:val="00705344"/>
    <w:rsid w:val="00705492"/>
    <w:rsid w:val="00705865"/>
    <w:rsid w:val="007059B5"/>
    <w:rsid w:val="00705A37"/>
    <w:rsid w:val="00705AD7"/>
    <w:rsid w:val="00705C22"/>
    <w:rsid w:val="007062F2"/>
    <w:rsid w:val="007067B4"/>
    <w:rsid w:val="007067CD"/>
    <w:rsid w:val="007069D3"/>
    <w:rsid w:val="00706BF3"/>
    <w:rsid w:val="00706EB1"/>
    <w:rsid w:val="00707007"/>
    <w:rsid w:val="007070CF"/>
    <w:rsid w:val="007075B3"/>
    <w:rsid w:val="00707823"/>
    <w:rsid w:val="007079C8"/>
    <w:rsid w:val="00707C10"/>
    <w:rsid w:val="00707CE0"/>
    <w:rsid w:val="00707EA3"/>
    <w:rsid w:val="00707F17"/>
    <w:rsid w:val="00710106"/>
    <w:rsid w:val="007101FF"/>
    <w:rsid w:val="00710216"/>
    <w:rsid w:val="00710493"/>
    <w:rsid w:val="007104BA"/>
    <w:rsid w:val="007105BA"/>
    <w:rsid w:val="007108A3"/>
    <w:rsid w:val="00710A61"/>
    <w:rsid w:val="00710AB7"/>
    <w:rsid w:val="00710EC9"/>
    <w:rsid w:val="007110F7"/>
    <w:rsid w:val="00711456"/>
    <w:rsid w:val="00711AC2"/>
    <w:rsid w:val="00711B79"/>
    <w:rsid w:val="00711B7E"/>
    <w:rsid w:val="00711F28"/>
    <w:rsid w:val="00712078"/>
    <w:rsid w:val="007121A0"/>
    <w:rsid w:val="007122D3"/>
    <w:rsid w:val="007122EA"/>
    <w:rsid w:val="0071244C"/>
    <w:rsid w:val="00712470"/>
    <w:rsid w:val="007126BB"/>
    <w:rsid w:val="0071276C"/>
    <w:rsid w:val="00712A8F"/>
    <w:rsid w:val="00712B00"/>
    <w:rsid w:val="00712C06"/>
    <w:rsid w:val="00712D4D"/>
    <w:rsid w:val="00712DDB"/>
    <w:rsid w:val="00712DE3"/>
    <w:rsid w:val="00712F9B"/>
    <w:rsid w:val="00713062"/>
    <w:rsid w:val="007130D5"/>
    <w:rsid w:val="00713249"/>
    <w:rsid w:val="007135A0"/>
    <w:rsid w:val="00713640"/>
    <w:rsid w:val="00713D32"/>
    <w:rsid w:val="00713D36"/>
    <w:rsid w:val="00713EC0"/>
    <w:rsid w:val="00713ED2"/>
    <w:rsid w:val="0071417E"/>
    <w:rsid w:val="007144EA"/>
    <w:rsid w:val="007145BB"/>
    <w:rsid w:val="007145D0"/>
    <w:rsid w:val="0071478F"/>
    <w:rsid w:val="00714823"/>
    <w:rsid w:val="007148CD"/>
    <w:rsid w:val="00714966"/>
    <w:rsid w:val="00714AD7"/>
    <w:rsid w:val="00714B6A"/>
    <w:rsid w:val="00714BF0"/>
    <w:rsid w:val="00714EFD"/>
    <w:rsid w:val="00714F4D"/>
    <w:rsid w:val="00715AFE"/>
    <w:rsid w:val="00715B19"/>
    <w:rsid w:val="00715B67"/>
    <w:rsid w:val="00715E95"/>
    <w:rsid w:val="00716018"/>
    <w:rsid w:val="0071602A"/>
    <w:rsid w:val="0071603B"/>
    <w:rsid w:val="00716446"/>
    <w:rsid w:val="00716479"/>
    <w:rsid w:val="0071660C"/>
    <w:rsid w:val="0071672F"/>
    <w:rsid w:val="00716A78"/>
    <w:rsid w:val="00716DD9"/>
    <w:rsid w:val="00716EA2"/>
    <w:rsid w:val="00716F6E"/>
    <w:rsid w:val="007177CF"/>
    <w:rsid w:val="00717892"/>
    <w:rsid w:val="00717B2B"/>
    <w:rsid w:val="00717E1B"/>
    <w:rsid w:val="00717FAF"/>
    <w:rsid w:val="007200E3"/>
    <w:rsid w:val="0072091F"/>
    <w:rsid w:val="00720D77"/>
    <w:rsid w:val="00721057"/>
    <w:rsid w:val="007210F5"/>
    <w:rsid w:val="007212F5"/>
    <w:rsid w:val="007214DB"/>
    <w:rsid w:val="00721694"/>
    <w:rsid w:val="00721697"/>
    <w:rsid w:val="007219F1"/>
    <w:rsid w:val="00721C49"/>
    <w:rsid w:val="00722489"/>
    <w:rsid w:val="0072256D"/>
    <w:rsid w:val="007225C8"/>
    <w:rsid w:val="0072275B"/>
    <w:rsid w:val="00722A86"/>
    <w:rsid w:val="00722F07"/>
    <w:rsid w:val="00722FF6"/>
    <w:rsid w:val="00723426"/>
    <w:rsid w:val="0072397A"/>
    <w:rsid w:val="00723B6C"/>
    <w:rsid w:val="00723F02"/>
    <w:rsid w:val="007242D2"/>
    <w:rsid w:val="007246BB"/>
    <w:rsid w:val="007247AC"/>
    <w:rsid w:val="007251B2"/>
    <w:rsid w:val="007253A1"/>
    <w:rsid w:val="0072564B"/>
    <w:rsid w:val="007256E2"/>
    <w:rsid w:val="007259C6"/>
    <w:rsid w:val="00725ABB"/>
    <w:rsid w:val="007261B4"/>
    <w:rsid w:val="007262CA"/>
    <w:rsid w:val="007264A0"/>
    <w:rsid w:val="0072691C"/>
    <w:rsid w:val="00726BA6"/>
    <w:rsid w:val="007270C2"/>
    <w:rsid w:val="00727217"/>
    <w:rsid w:val="0072756F"/>
    <w:rsid w:val="0072795D"/>
    <w:rsid w:val="00727B60"/>
    <w:rsid w:val="00727E7E"/>
    <w:rsid w:val="0073053D"/>
    <w:rsid w:val="00730823"/>
    <w:rsid w:val="00730934"/>
    <w:rsid w:val="00730A94"/>
    <w:rsid w:val="00730AC5"/>
    <w:rsid w:val="00730ADA"/>
    <w:rsid w:val="00730F5E"/>
    <w:rsid w:val="007310E5"/>
    <w:rsid w:val="00731A61"/>
    <w:rsid w:val="00731BE9"/>
    <w:rsid w:val="00731C94"/>
    <w:rsid w:val="00731D0C"/>
    <w:rsid w:val="00731D4E"/>
    <w:rsid w:val="007323B2"/>
    <w:rsid w:val="00732497"/>
    <w:rsid w:val="00732C9A"/>
    <w:rsid w:val="00732D04"/>
    <w:rsid w:val="00732F72"/>
    <w:rsid w:val="00733170"/>
    <w:rsid w:val="0073329A"/>
    <w:rsid w:val="00733332"/>
    <w:rsid w:val="0073348D"/>
    <w:rsid w:val="007337F5"/>
    <w:rsid w:val="007338D9"/>
    <w:rsid w:val="00734174"/>
    <w:rsid w:val="007343AB"/>
    <w:rsid w:val="00734563"/>
    <w:rsid w:val="007345DD"/>
    <w:rsid w:val="007347A1"/>
    <w:rsid w:val="00734933"/>
    <w:rsid w:val="00734A00"/>
    <w:rsid w:val="00734B2F"/>
    <w:rsid w:val="00734C9E"/>
    <w:rsid w:val="00734EA9"/>
    <w:rsid w:val="00734F7F"/>
    <w:rsid w:val="007354F3"/>
    <w:rsid w:val="00735EB1"/>
    <w:rsid w:val="00735FD1"/>
    <w:rsid w:val="0073606D"/>
    <w:rsid w:val="007360DF"/>
    <w:rsid w:val="00736459"/>
    <w:rsid w:val="00736662"/>
    <w:rsid w:val="00736A81"/>
    <w:rsid w:val="00736BBA"/>
    <w:rsid w:val="00737234"/>
    <w:rsid w:val="0073723F"/>
    <w:rsid w:val="00737307"/>
    <w:rsid w:val="007374BA"/>
    <w:rsid w:val="0073783D"/>
    <w:rsid w:val="00737923"/>
    <w:rsid w:val="007379DD"/>
    <w:rsid w:val="00737E44"/>
    <w:rsid w:val="00740194"/>
    <w:rsid w:val="0074053B"/>
    <w:rsid w:val="007408B0"/>
    <w:rsid w:val="00740A92"/>
    <w:rsid w:val="00740E77"/>
    <w:rsid w:val="0074137C"/>
    <w:rsid w:val="007414FD"/>
    <w:rsid w:val="0074160F"/>
    <w:rsid w:val="00741AD8"/>
    <w:rsid w:val="00741C12"/>
    <w:rsid w:val="00741D3C"/>
    <w:rsid w:val="00741DAE"/>
    <w:rsid w:val="00741DBE"/>
    <w:rsid w:val="00741FF0"/>
    <w:rsid w:val="0074205D"/>
    <w:rsid w:val="00742685"/>
    <w:rsid w:val="007427E5"/>
    <w:rsid w:val="00742D6F"/>
    <w:rsid w:val="00742DD7"/>
    <w:rsid w:val="00742E10"/>
    <w:rsid w:val="00743586"/>
    <w:rsid w:val="007435E1"/>
    <w:rsid w:val="007436B8"/>
    <w:rsid w:val="00743843"/>
    <w:rsid w:val="00743926"/>
    <w:rsid w:val="00743BB4"/>
    <w:rsid w:val="00743D5A"/>
    <w:rsid w:val="00743EF3"/>
    <w:rsid w:val="00743F95"/>
    <w:rsid w:val="0074401D"/>
    <w:rsid w:val="00744266"/>
    <w:rsid w:val="0074438F"/>
    <w:rsid w:val="00744439"/>
    <w:rsid w:val="00744605"/>
    <w:rsid w:val="0074468F"/>
    <w:rsid w:val="0074471F"/>
    <w:rsid w:val="00744885"/>
    <w:rsid w:val="00744A16"/>
    <w:rsid w:val="007450F5"/>
    <w:rsid w:val="00745158"/>
    <w:rsid w:val="00745436"/>
    <w:rsid w:val="00745449"/>
    <w:rsid w:val="007454D4"/>
    <w:rsid w:val="00745510"/>
    <w:rsid w:val="007456C1"/>
    <w:rsid w:val="007457CB"/>
    <w:rsid w:val="00745943"/>
    <w:rsid w:val="00745E4F"/>
    <w:rsid w:val="00745FBD"/>
    <w:rsid w:val="0074605B"/>
    <w:rsid w:val="007464E0"/>
    <w:rsid w:val="0074653D"/>
    <w:rsid w:val="0074658A"/>
    <w:rsid w:val="00746777"/>
    <w:rsid w:val="007467E7"/>
    <w:rsid w:val="00746976"/>
    <w:rsid w:val="00746A55"/>
    <w:rsid w:val="00746AFB"/>
    <w:rsid w:val="00746D1D"/>
    <w:rsid w:val="00746E7C"/>
    <w:rsid w:val="007470F8"/>
    <w:rsid w:val="00747302"/>
    <w:rsid w:val="0074768E"/>
    <w:rsid w:val="00747901"/>
    <w:rsid w:val="0074792A"/>
    <w:rsid w:val="00747A65"/>
    <w:rsid w:val="00747A97"/>
    <w:rsid w:val="00747FD2"/>
    <w:rsid w:val="00750070"/>
    <w:rsid w:val="0075059A"/>
    <w:rsid w:val="007505F6"/>
    <w:rsid w:val="007509F3"/>
    <w:rsid w:val="00750C01"/>
    <w:rsid w:val="00750D63"/>
    <w:rsid w:val="00750F79"/>
    <w:rsid w:val="0075107B"/>
    <w:rsid w:val="00751472"/>
    <w:rsid w:val="007514D7"/>
    <w:rsid w:val="0075185C"/>
    <w:rsid w:val="007518A2"/>
    <w:rsid w:val="00751B4C"/>
    <w:rsid w:val="00751BD2"/>
    <w:rsid w:val="00751D0A"/>
    <w:rsid w:val="00751D2B"/>
    <w:rsid w:val="00751D99"/>
    <w:rsid w:val="007522AF"/>
    <w:rsid w:val="007522D0"/>
    <w:rsid w:val="007524B1"/>
    <w:rsid w:val="00752842"/>
    <w:rsid w:val="007529CD"/>
    <w:rsid w:val="00752A76"/>
    <w:rsid w:val="00752DD0"/>
    <w:rsid w:val="00752ED8"/>
    <w:rsid w:val="0075323F"/>
    <w:rsid w:val="00753256"/>
    <w:rsid w:val="007534E2"/>
    <w:rsid w:val="00753510"/>
    <w:rsid w:val="00753553"/>
    <w:rsid w:val="00753745"/>
    <w:rsid w:val="00753800"/>
    <w:rsid w:val="00753C0A"/>
    <w:rsid w:val="00753DBF"/>
    <w:rsid w:val="0075402D"/>
    <w:rsid w:val="007542AE"/>
    <w:rsid w:val="007544AA"/>
    <w:rsid w:val="007545C9"/>
    <w:rsid w:val="0075486E"/>
    <w:rsid w:val="00754C69"/>
    <w:rsid w:val="00754CF3"/>
    <w:rsid w:val="00754F21"/>
    <w:rsid w:val="0075502F"/>
    <w:rsid w:val="007552D2"/>
    <w:rsid w:val="00755348"/>
    <w:rsid w:val="007554F3"/>
    <w:rsid w:val="00755516"/>
    <w:rsid w:val="0075587A"/>
    <w:rsid w:val="00755A61"/>
    <w:rsid w:val="00755B54"/>
    <w:rsid w:val="00755D73"/>
    <w:rsid w:val="00755F26"/>
    <w:rsid w:val="007565E1"/>
    <w:rsid w:val="0075667C"/>
    <w:rsid w:val="00756990"/>
    <w:rsid w:val="00756B22"/>
    <w:rsid w:val="007575AB"/>
    <w:rsid w:val="00757AC5"/>
    <w:rsid w:val="00757BC8"/>
    <w:rsid w:val="007600BF"/>
    <w:rsid w:val="007603B3"/>
    <w:rsid w:val="007604CD"/>
    <w:rsid w:val="007604E8"/>
    <w:rsid w:val="007606B8"/>
    <w:rsid w:val="00760862"/>
    <w:rsid w:val="00760AA9"/>
    <w:rsid w:val="00760CEC"/>
    <w:rsid w:val="00761328"/>
    <w:rsid w:val="0076156A"/>
    <w:rsid w:val="007616A5"/>
    <w:rsid w:val="00761924"/>
    <w:rsid w:val="007619D9"/>
    <w:rsid w:val="00761D57"/>
    <w:rsid w:val="00761DFC"/>
    <w:rsid w:val="007622BE"/>
    <w:rsid w:val="00762503"/>
    <w:rsid w:val="007626F3"/>
    <w:rsid w:val="00762909"/>
    <w:rsid w:val="00762B22"/>
    <w:rsid w:val="00762B70"/>
    <w:rsid w:val="00762CFB"/>
    <w:rsid w:val="00762FFE"/>
    <w:rsid w:val="00763032"/>
    <w:rsid w:val="00763345"/>
    <w:rsid w:val="007635D8"/>
    <w:rsid w:val="00763BC0"/>
    <w:rsid w:val="00763C5B"/>
    <w:rsid w:val="00763EE8"/>
    <w:rsid w:val="00764074"/>
    <w:rsid w:val="00764154"/>
    <w:rsid w:val="00764689"/>
    <w:rsid w:val="00764CDF"/>
    <w:rsid w:val="00764EB5"/>
    <w:rsid w:val="00764F5C"/>
    <w:rsid w:val="007651A3"/>
    <w:rsid w:val="0076538F"/>
    <w:rsid w:val="007653DD"/>
    <w:rsid w:val="00765461"/>
    <w:rsid w:val="007654B2"/>
    <w:rsid w:val="0076558E"/>
    <w:rsid w:val="00765774"/>
    <w:rsid w:val="007659AF"/>
    <w:rsid w:val="00765BDF"/>
    <w:rsid w:val="00765BE7"/>
    <w:rsid w:val="00765EE2"/>
    <w:rsid w:val="0076610D"/>
    <w:rsid w:val="007662FE"/>
    <w:rsid w:val="007663CD"/>
    <w:rsid w:val="007668AB"/>
    <w:rsid w:val="00766C06"/>
    <w:rsid w:val="00766E51"/>
    <w:rsid w:val="00767104"/>
    <w:rsid w:val="007676F1"/>
    <w:rsid w:val="00767A73"/>
    <w:rsid w:val="00767C3B"/>
    <w:rsid w:val="00767E49"/>
    <w:rsid w:val="00767EE7"/>
    <w:rsid w:val="0077043A"/>
    <w:rsid w:val="00770486"/>
    <w:rsid w:val="007706A8"/>
    <w:rsid w:val="007708CD"/>
    <w:rsid w:val="007708FA"/>
    <w:rsid w:val="0077092B"/>
    <w:rsid w:val="007709D9"/>
    <w:rsid w:val="00770D1B"/>
    <w:rsid w:val="0077102C"/>
    <w:rsid w:val="007712B6"/>
    <w:rsid w:val="00771573"/>
    <w:rsid w:val="0077163A"/>
    <w:rsid w:val="0077176B"/>
    <w:rsid w:val="00771869"/>
    <w:rsid w:val="00771A53"/>
    <w:rsid w:val="0077236C"/>
    <w:rsid w:val="0077243F"/>
    <w:rsid w:val="00772680"/>
    <w:rsid w:val="00772810"/>
    <w:rsid w:val="00772B6A"/>
    <w:rsid w:val="00772C46"/>
    <w:rsid w:val="00772D1F"/>
    <w:rsid w:val="00772EEC"/>
    <w:rsid w:val="00772FA4"/>
    <w:rsid w:val="0077329D"/>
    <w:rsid w:val="00773415"/>
    <w:rsid w:val="007734CE"/>
    <w:rsid w:val="00773B3B"/>
    <w:rsid w:val="00773FFF"/>
    <w:rsid w:val="00774045"/>
    <w:rsid w:val="00774135"/>
    <w:rsid w:val="0077418E"/>
    <w:rsid w:val="0077437E"/>
    <w:rsid w:val="007743D3"/>
    <w:rsid w:val="007744E3"/>
    <w:rsid w:val="007747B4"/>
    <w:rsid w:val="0077491D"/>
    <w:rsid w:val="00774CCD"/>
    <w:rsid w:val="00774F51"/>
    <w:rsid w:val="0077514A"/>
    <w:rsid w:val="00775466"/>
    <w:rsid w:val="00775506"/>
    <w:rsid w:val="0077565F"/>
    <w:rsid w:val="0077583B"/>
    <w:rsid w:val="00775AD9"/>
    <w:rsid w:val="00775B34"/>
    <w:rsid w:val="00775B5A"/>
    <w:rsid w:val="00776102"/>
    <w:rsid w:val="0077615F"/>
    <w:rsid w:val="007762BA"/>
    <w:rsid w:val="007764F7"/>
    <w:rsid w:val="00776552"/>
    <w:rsid w:val="00776706"/>
    <w:rsid w:val="007768EA"/>
    <w:rsid w:val="00776960"/>
    <w:rsid w:val="00776C4B"/>
    <w:rsid w:val="00777035"/>
    <w:rsid w:val="007772BB"/>
    <w:rsid w:val="00777347"/>
    <w:rsid w:val="007773A5"/>
    <w:rsid w:val="0077747B"/>
    <w:rsid w:val="0077748C"/>
    <w:rsid w:val="00777633"/>
    <w:rsid w:val="00777974"/>
    <w:rsid w:val="00777AC5"/>
    <w:rsid w:val="00778A4E"/>
    <w:rsid w:val="00780264"/>
    <w:rsid w:val="007804B0"/>
    <w:rsid w:val="00780694"/>
    <w:rsid w:val="007806D3"/>
    <w:rsid w:val="00780840"/>
    <w:rsid w:val="007809CA"/>
    <w:rsid w:val="00780BA3"/>
    <w:rsid w:val="00781157"/>
    <w:rsid w:val="00781170"/>
    <w:rsid w:val="00781222"/>
    <w:rsid w:val="007815DB"/>
    <w:rsid w:val="00781C20"/>
    <w:rsid w:val="00781DE9"/>
    <w:rsid w:val="00781E25"/>
    <w:rsid w:val="00781EA8"/>
    <w:rsid w:val="0078204A"/>
    <w:rsid w:val="0078211D"/>
    <w:rsid w:val="007821F2"/>
    <w:rsid w:val="007822E8"/>
    <w:rsid w:val="00782429"/>
    <w:rsid w:val="00782483"/>
    <w:rsid w:val="007824C3"/>
    <w:rsid w:val="0078293A"/>
    <w:rsid w:val="00782CF6"/>
    <w:rsid w:val="00782D8F"/>
    <w:rsid w:val="00782E7F"/>
    <w:rsid w:val="00783068"/>
    <w:rsid w:val="0078306C"/>
    <w:rsid w:val="00783130"/>
    <w:rsid w:val="00783187"/>
    <w:rsid w:val="00783191"/>
    <w:rsid w:val="007835BA"/>
    <w:rsid w:val="00783692"/>
    <w:rsid w:val="007836F8"/>
    <w:rsid w:val="007838B5"/>
    <w:rsid w:val="007839D0"/>
    <w:rsid w:val="0078420D"/>
    <w:rsid w:val="0078476A"/>
    <w:rsid w:val="0078534A"/>
    <w:rsid w:val="00785381"/>
    <w:rsid w:val="00785587"/>
    <w:rsid w:val="0078566C"/>
    <w:rsid w:val="0078598E"/>
    <w:rsid w:val="00786122"/>
    <w:rsid w:val="007861A5"/>
    <w:rsid w:val="00786432"/>
    <w:rsid w:val="007864FB"/>
    <w:rsid w:val="0078651C"/>
    <w:rsid w:val="00786682"/>
    <w:rsid w:val="007869F1"/>
    <w:rsid w:val="00786B2D"/>
    <w:rsid w:val="00786B4C"/>
    <w:rsid w:val="00786FB5"/>
    <w:rsid w:val="00787106"/>
    <w:rsid w:val="0078739D"/>
    <w:rsid w:val="007876EC"/>
    <w:rsid w:val="00787889"/>
    <w:rsid w:val="00787CC9"/>
    <w:rsid w:val="00787F51"/>
    <w:rsid w:val="007904D3"/>
    <w:rsid w:val="00790509"/>
    <w:rsid w:val="00790571"/>
    <w:rsid w:val="007907E6"/>
    <w:rsid w:val="00790944"/>
    <w:rsid w:val="00790B24"/>
    <w:rsid w:val="00790B3F"/>
    <w:rsid w:val="00791020"/>
    <w:rsid w:val="00791214"/>
    <w:rsid w:val="00791AA3"/>
    <w:rsid w:val="007920C0"/>
    <w:rsid w:val="00792192"/>
    <w:rsid w:val="00792355"/>
    <w:rsid w:val="007924AA"/>
    <w:rsid w:val="0079268B"/>
    <w:rsid w:val="00792C2A"/>
    <w:rsid w:val="00792EC5"/>
    <w:rsid w:val="007931E3"/>
    <w:rsid w:val="007932B4"/>
    <w:rsid w:val="00793576"/>
    <w:rsid w:val="007936FB"/>
    <w:rsid w:val="00793E0C"/>
    <w:rsid w:val="00794093"/>
    <w:rsid w:val="0079420D"/>
    <w:rsid w:val="00794513"/>
    <w:rsid w:val="0079469C"/>
    <w:rsid w:val="00794808"/>
    <w:rsid w:val="007949DB"/>
    <w:rsid w:val="00794E03"/>
    <w:rsid w:val="00795013"/>
    <w:rsid w:val="00795519"/>
    <w:rsid w:val="00795B50"/>
    <w:rsid w:val="00795C8B"/>
    <w:rsid w:val="00795F67"/>
    <w:rsid w:val="00795FD4"/>
    <w:rsid w:val="00796025"/>
    <w:rsid w:val="007963C8"/>
    <w:rsid w:val="00796456"/>
    <w:rsid w:val="00796867"/>
    <w:rsid w:val="00796DFA"/>
    <w:rsid w:val="00796F24"/>
    <w:rsid w:val="00796F2A"/>
    <w:rsid w:val="0079713E"/>
    <w:rsid w:val="007973A9"/>
    <w:rsid w:val="0079750B"/>
    <w:rsid w:val="00797882"/>
    <w:rsid w:val="00797D12"/>
    <w:rsid w:val="00797F47"/>
    <w:rsid w:val="007A049F"/>
    <w:rsid w:val="007A04C3"/>
    <w:rsid w:val="007A0564"/>
    <w:rsid w:val="007A0678"/>
    <w:rsid w:val="007A07DF"/>
    <w:rsid w:val="007A0A94"/>
    <w:rsid w:val="007A0B59"/>
    <w:rsid w:val="007A101E"/>
    <w:rsid w:val="007A10C8"/>
    <w:rsid w:val="007A139D"/>
    <w:rsid w:val="007A1773"/>
    <w:rsid w:val="007A1AA2"/>
    <w:rsid w:val="007A1C47"/>
    <w:rsid w:val="007A1C97"/>
    <w:rsid w:val="007A1CEF"/>
    <w:rsid w:val="007A1F3A"/>
    <w:rsid w:val="007A219D"/>
    <w:rsid w:val="007A234E"/>
    <w:rsid w:val="007A2373"/>
    <w:rsid w:val="007A255A"/>
    <w:rsid w:val="007A27AA"/>
    <w:rsid w:val="007A287E"/>
    <w:rsid w:val="007A2A80"/>
    <w:rsid w:val="007A2CB7"/>
    <w:rsid w:val="007A2D2D"/>
    <w:rsid w:val="007A2DC7"/>
    <w:rsid w:val="007A2DD2"/>
    <w:rsid w:val="007A2FD9"/>
    <w:rsid w:val="007A3025"/>
    <w:rsid w:val="007A3101"/>
    <w:rsid w:val="007A33BE"/>
    <w:rsid w:val="007A36BC"/>
    <w:rsid w:val="007A3C4E"/>
    <w:rsid w:val="007A3E82"/>
    <w:rsid w:val="007A4210"/>
    <w:rsid w:val="007A4648"/>
    <w:rsid w:val="007A46BC"/>
    <w:rsid w:val="007A4BCD"/>
    <w:rsid w:val="007A4C9B"/>
    <w:rsid w:val="007A4E68"/>
    <w:rsid w:val="007A4F72"/>
    <w:rsid w:val="007A57C6"/>
    <w:rsid w:val="007A5F63"/>
    <w:rsid w:val="007A613E"/>
    <w:rsid w:val="007A63CB"/>
    <w:rsid w:val="007A65BF"/>
    <w:rsid w:val="007A6808"/>
    <w:rsid w:val="007A684E"/>
    <w:rsid w:val="007A68AC"/>
    <w:rsid w:val="007A7234"/>
    <w:rsid w:val="007A72E9"/>
    <w:rsid w:val="007A7657"/>
    <w:rsid w:val="007A7726"/>
    <w:rsid w:val="007A7DD4"/>
    <w:rsid w:val="007B0049"/>
    <w:rsid w:val="007B0891"/>
    <w:rsid w:val="007B0AA5"/>
    <w:rsid w:val="007B0B01"/>
    <w:rsid w:val="007B0B6D"/>
    <w:rsid w:val="007B0BB1"/>
    <w:rsid w:val="007B0FE4"/>
    <w:rsid w:val="007B1EA8"/>
    <w:rsid w:val="007B1EAF"/>
    <w:rsid w:val="007B2211"/>
    <w:rsid w:val="007B234F"/>
    <w:rsid w:val="007B2510"/>
    <w:rsid w:val="007B2698"/>
    <w:rsid w:val="007B2961"/>
    <w:rsid w:val="007B2A86"/>
    <w:rsid w:val="007B3117"/>
    <w:rsid w:val="007B31E9"/>
    <w:rsid w:val="007B3202"/>
    <w:rsid w:val="007B36DE"/>
    <w:rsid w:val="007B3C5D"/>
    <w:rsid w:val="007B3EA5"/>
    <w:rsid w:val="007B4480"/>
    <w:rsid w:val="007B461E"/>
    <w:rsid w:val="007B48F8"/>
    <w:rsid w:val="007B4BA7"/>
    <w:rsid w:val="007B538E"/>
    <w:rsid w:val="007B5407"/>
    <w:rsid w:val="007B54C4"/>
    <w:rsid w:val="007B56A6"/>
    <w:rsid w:val="007B5800"/>
    <w:rsid w:val="007B5869"/>
    <w:rsid w:val="007B5913"/>
    <w:rsid w:val="007B598D"/>
    <w:rsid w:val="007B59A8"/>
    <w:rsid w:val="007B5A1A"/>
    <w:rsid w:val="007B5B7A"/>
    <w:rsid w:val="007B5C4A"/>
    <w:rsid w:val="007B5C65"/>
    <w:rsid w:val="007B5EB0"/>
    <w:rsid w:val="007B60FB"/>
    <w:rsid w:val="007B627E"/>
    <w:rsid w:val="007B62ED"/>
    <w:rsid w:val="007B656D"/>
    <w:rsid w:val="007B6889"/>
    <w:rsid w:val="007B6A15"/>
    <w:rsid w:val="007B6E25"/>
    <w:rsid w:val="007B7054"/>
    <w:rsid w:val="007B73EB"/>
    <w:rsid w:val="007B753D"/>
    <w:rsid w:val="007B76EE"/>
    <w:rsid w:val="007B7786"/>
    <w:rsid w:val="007B7A7E"/>
    <w:rsid w:val="007B7B80"/>
    <w:rsid w:val="007B7CFA"/>
    <w:rsid w:val="007B7D5E"/>
    <w:rsid w:val="007B7D96"/>
    <w:rsid w:val="007C04AB"/>
    <w:rsid w:val="007C0650"/>
    <w:rsid w:val="007C0787"/>
    <w:rsid w:val="007C08E7"/>
    <w:rsid w:val="007C0C95"/>
    <w:rsid w:val="007C1002"/>
    <w:rsid w:val="007C11CF"/>
    <w:rsid w:val="007C1556"/>
    <w:rsid w:val="007C1A0C"/>
    <w:rsid w:val="007C1BD7"/>
    <w:rsid w:val="007C1DFB"/>
    <w:rsid w:val="007C1E1D"/>
    <w:rsid w:val="007C27B9"/>
    <w:rsid w:val="007C281F"/>
    <w:rsid w:val="007C28E8"/>
    <w:rsid w:val="007C298B"/>
    <w:rsid w:val="007C2FD2"/>
    <w:rsid w:val="007C2FF8"/>
    <w:rsid w:val="007C37B2"/>
    <w:rsid w:val="007C3A33"/>
    <w:rsid w:val="007C3CF4"/>
    <w:rsid w:val="007C3F4C"/>
    <w:rsid w:val="007C4040"/>
    <w:rsid w:val="007C419C"/>
    <w:rsid w:val="007C41A5"/>
    <w:rsid w:val="007C43ED"/>
    <w:rsid w:val="007C4461"/>
    <w:rsid w:val="007C4592"/>
    <w:rsid w:val="007C4DF1"/>
    <w:rsid w:val="007C4FE0"/>
    <w:rsid w:val="007C504D"/>
    <w:rsid w:val="007C50E8"/>
    <w:rsid w:val="007C52F6"/>
    <w:rsid w:val="007C560E"/>
    <w:rsid w:val="007C59C4"/>
    <w:rsid w:val="007C6012"/>
    <w:rsid w:val="007C605A"/>
    <w:rsid w:val="007C63ED"/>
    <w:rsid w:val="007C63FC"/>
    <w:rsid w:val="007C6927"/>
    <w:rsid w:val="007C6CEE"/>
    <w:rsid w:val="007C71ED"/>
    <w:rsid w:val="007C77DF"/>
    <w:rsid w:val="007C78A5"/>
    <w:rsid w:val="007C79D2"/>
    <w:rsid w:val="007C7C9C"/>
    <w:rsid w:val="007C7DD0"/>
    <w:rsid w:val="007C7E4B"/>
    <w:rsid w:val="007C7F6A"/>
    <w:rsid w:val="007D012F"/>
    <w:rsid w:val="007D04BE"/>
    <w:rsid w:val="007D0BCF"/>
    <w:rsid w:val="007D0C8B"/>
    <w:rsid w:val="007D0CFF"/>
    <w:rsid w:val="007D0F4B"/>
    <w:rsid w:val="007D116E"/>
    <w:rsid w:val="007D12FE"/>
    <w:rsid w:val="007D152E"/>
    <w:rsid w:val="007D1853"/>
    <w:rsid w:val="007D1A29"/>
    <w:rsid w:val="007D1BA4"/>
    <w:rsid w:val="007D2191"/>
    <w:rsid w:val="007D239F"/>
    <w:rsid w:val="007D23D7"/>
    <w:rsid w:val="007D288A"/>
    <w:rsid w:val="007D2B5D"/>
    <w:rsid w:val="007D2C7F"/>
    <w:rsid w:val="007D2F82"/>
    <w:rsid w:val="007D3051"/>
    <w:rsid w:val="007D3162"/>
    <w:rsid w:val="007D3628"/>
    <w:rsid w:val="007D3653"/>
    <w:rsid w:val="007D3BA5"/>
    <w:rsid w:val="007D3E15"/>
    <w:rsid w:val="007D3FAA"/>
    <w:rsid w:val="007D4023"/>
    <w:rsid w:val="007D414D"/>
    <w:rsid w:val="007D4384"/>
    <w:rsid w:val="007D4434"/>
    <w:rsid w:val="007D4468"/>
    <w:rsid w:val="007D4492"/>
    <w:rsid w:val="007D44A1"/>
    <w:rsid w:val="007D4506"/>
    <w:rsid w:val="007D4A5F"/>
    <w:rsid w:val="007D4D0B"/>
    <w:rsid w:val="007D4DCD"/>
    <w:rsid w:val="007D4E3B"/>
    <w:rsid w:val="007D5135"/>
    <w:rsid w:val="007D528E"/>
    <w:rsid w:val="007D537A"/>
    <w:rsid w:val="007D5534"/>
    <w:rsid w:val="007D55C3"/>
    <w:rsid w:val="007D5689"/>
    <w:rsid w:val="007D58E6"/>
    <w:rsid w:val="007D5999"/>
    <w:rsid w:val="007D5ECB"/>
    <w:rsid w:val="007D5FC3"/>
    <w:rsid w:val="007D60EF"/>
    <w:rsid w:val="007D629B"/>
    <w:rsid w:val="007D67D7"/>
    <w:rsid w:val="007D68C7"/>
    <w:rsid w:val="007D68FB"/>
    <w:rsid w:val="007D6F5A"/>
    <w:rsid w:val="007D7109"/>
    <w:rsid w:val="007D73C4"/>
    <w:rsid w:val="007D75DF"/>
    <w:rsid w:val="007D75EF"/>
    <w:rsid w:val="007D7A7B"/>
    <w:rsid w:val="007D7AFF"/>
    <w:rsid w:val="007D7C70"/>
    <w:rsid w:val="007E0130"/>
    <w:rsid w:val="007E0394"/>
    <w:rsid w:val="007E03A5"/>
    <w:rsid w:val="007E05E3"/>
    <w:rsid w:val="007E0693"/>
    <w:rsid w:val="007E088A"/>
    <w:rsid w:val="007E0EAA"/>
    <w:rsid w:val="007E1034"/>
    <w:rsid w:val="007E1054"/>
    <w:rsid w:val="007E10BB"/>
    <w:rsid w:val="007E15AF"/>
    <w:rsid w:val="007E1FA6"/>
    <w:rsid w:val="007E1FF8"/>
    <w:rsid w:val="007E214E"/>
    <w:rsid w:val="007E21EA"/>
    <w:rsid w:val="007E27D3"/>
    <w:rsid w:val="007E2934"/>
    <w:rsid w:val="007E29BB"/>
    <w:rsid w:val="007E2F58"/>
    <w:rsid w:val="007E2FAE"/>
    <w:rsid w:val="007E2FAF"/>
    <w:rsid w:val="007E32AF"/>
    <w:rsid w:val="007E3502"/>
    <w:rsid w:val="007E3555"/>
    <w:rsid w:val="007E3B49"/>
    <w:rsid w:val="007E3D64"/>
    <w:rsid w:val="007E3DA8"/>
    <w:rsid w:val="007E40D3"/>
    <w:rsid w:val="007E4144"/>
    <w:rsid w:val="007E4196"/>
    <w:rsid w:val="007E4574"/>
    <w:rsid w:val="007E4584"/>
    <w:rsid w:val="007E4585"/>
    <w:rsid w:val="007E460D"/>
    <w:rsid w:val="007E476B"/>
    <w:rsid w:val="007E47AF"/>
    <w:rsid w:val="007E4C6E"/>
    <w:rsid w:val="007E4F0A"/>
    <w:rsid w:val="007E4F9E"/>
    <w:rsid w:val="007E515C"/>
    <w:rsid w:val="007E5382"/>
    <w:rsid w:val="007E54CB"/>
    <w:rsid w:val="007E555F"/>
    <w:rsid w:val="007E5A1B"/>
    <w:rsid w:val="007E5B27"/>
    <w:rsid w:val="007E5D9E"/>
    <w:rsid w:val="007E6440"/>
    <w:rsid w:val="007E6648"/>
    <w:rsid w:val="007E6698"/>
    <w:rsid w:val="007E6970"/>
    <w:rsid w:val="007E6AF4"/>
    <w:rsid w:val="007E6CB6"/>
    <w:rsid w:val="007E6E7A"/>
    <w:rsid w:val="007E6E9D"/>
    <w:rsid w:val="007E6F94"/>
    <w:rsid w:val="007E7248"/>
    <w:rsid w:val="007E738E"/>
    <w:rsid w:val="007E73DB"/>
    <w:rsid w:val="007E7C6D"/>
    <w:rsid w:val="007E7D4C"/>
    <w:rsid w:val="007E7DD1"/>
    <w:rsid w:val="007E7E19"/>
    <w:rsid w:val="007E7E50"/>
    <w:rsid w:val="007E7FEC"/>
    <w:rsid w:val="007F0123"/>
    <w:rsid w:val="007F0375"/>
    <w:rsid w:val="007F039B"/>
    <w:rsid w:val="007F0704"/>
    <w:rsid w:val="007F07B0"/>
    <w:rsid w:val="007F0840"/>
    <w:rsid w:val="007F0B28"/>
    <w:rsid w:val="007F0CE9"/>
    <w:rsid w:val="007F0CF6"/>
    <w:rsid w:val="007F11B3"/>
    <w:rsid w:val="007F143A"/>
    <w:rsid w:val="007F14E6"/>
    <w:rsid w:val="007F14F8"/>
    <w:rsid w:val="007F168C"/>
    <w:rsid w:val="007F178B"/>
    <w:rsid w:val="007F17AB"/>
    <w:rsid w:val="007F189A"/>
    <w:rsid w:val="007F1AAF"/>
    <w:rsid w:val="007F1B31"/>
    <w:rsid w:val="007F1E48"/>
    <w:rsid w:val="007F1ECE"/>
    <w:rsid w:val="007F1FA6"/>
    <w:rsid w:val="007F2162"/>
    <w:rsid w:val="007F228F"/>
    <w:rsid w:val="007F258A"/>
    <w:rsid w:val="007F26E7"/>
    <w:rsid w:val="007F2827"/>
    <w:rsid w:val="007F2845"/>
    <w:rsid w:val="007F2C38"/>
    <w:rsid w:val="007F2CCD"/>
    <w:rsid w:val="007F2FEE"/>
    <w:rsid w:val="007F30D7"/>
    <w:rsid w:val="007F3364"/>
    <w:rsid w:val="007F44CA"/>
    <w:rsid w:val="007F4A22"/>
    <w:rsid w:val="007F4AC1"/>
    <w:rsid w:val="007F4B54"/>
    <w:rsid w:val="007F4C1D"/>
    <w:rsid w:val="007F582C"/>
    <w:rsid w:val="007F58CE"/>
    <w:rsid w:val="007F5DF3"/>
    <w:rsid w:val="007F5E6F"/>
    <w:rsid w:val="007F5E9E"/>
    <w:rsid w:val="007F6333"/>
    <w:rsid w:val="007F6373"/>
    <w:rsid w:val="007F71B0"/>
    <w:rsid w:val="007F71B7"/>
    <w:rsid w:val="007F77EB"/>
    <w:rsid w:val="007F7A4A"/>
    <w:rsid w:val="007F7A89"/>
    <w:rsid w:val="007F7D6E"/>
    <w:rsid w:val="008000F7"/>
    <w:rsid w:val="008002C8"/>
    <w:rsid w:val="0080047F"/>
    <w:rsid w:val="008008F4"/>
    <w:rsid w:val="00800BEB"/>
    <w:rsid w:val="00800D9F"/>
    <w:rsid w:val="00801C77"/>
    <w:rsid w:val="0080284A"/>
    <w:rsid w:val="008028BD"/>
    <w:rsid w:val="00802998"/>
    <w:rsid w:val="00802C24"/>
    <w:rsid w:val="00802D12"/>
    <w:rsid w:val="00802EC6"/>
    <w:rsid w:val="00803139"/>
    <w:rsid w:val="008033ED"/>
    <w:rsid w:val="00803552"/>
    <w:rsid w:val="00803E2A"/>
    <w:rsid w:val="00803F8E"/>
    <w:rsid w:val="00804232"/>
    <w:rsid w:val="00804249"/>
    <w:rsid w:val="008042E5"/>
    <w:rsid w:val="008043D4"/>
    <w:rsid w:val="008043E7"/>
    <w:rsid w:val="0080464F"/>
    <w:rsid w:val="008046FA"/>
    <w:rsid w:val="00804BAB"/>
    <w:rsid w:val="0080501B"/>
    <w:rsid w:val="00805131"/>
    <w:rsid w:val="0080537F"/>
    <w:rsid w:val="008054B4"/>
    <w:rsid w:val="00805509"/>
    <w:rsid w:val="008057E2"/>
    <w:rsid w:val="008058BB"/>
    <w:rsid w:val="00805AF7"/>
    <w:rsid w:val="00805D64"/>
    <w:rsid w:val="008060E9"/>
    <w:rsid w:val="0080632D"/>
    <w:rsid w:val="00806A24"/>
    <w:rsid w:val="00806D10"/>
    <w:rsid w:val="0080743B"/>
    <w:rsid w:val="0080771F"/>
    <w:rsid w:val="008077C5"/>
    <w:rsid w:val="008077D3"/>
    <w:rsid w:val="008078EA"/>
    <w:rsid w:val="0080798D"/>
    <w:rsid w:val="00807A1F"/>
    <w:rsid w:val="00807A2C"/>
    <w:rsid w:val="00807C60"/>
    <w:rsid w:val="0081004F"/>
    <w:rsid w:val="00810157"/>
    <w:rsid w:val="0081049B"/>
    <w:rsid w:val="00810664"/>
    <w:rsid w:val="008107BB"/>
    <w:rsid w:val="008107DF"/>
    <w:rsid w:val="0081095E"/>
    <w:rsid w:val="008109F2"/>
    <w:rsid w:val="00810EBB"/>
    <w:rsid w:val="008110EA"/>
    <w:rsid w:val="008110FE"/>
    <w:rsid w:val="008117F4"/>
    <w:rsid w:val="00811899"/>
    <w:rsid w:val="00811AAD"/>
    <w:rsid w:val="008121B0"/>
    <w:rsid w:val="008128BA"/>
    <w:rsid w:val="00812905"/>
    <w:rsid w:val="00812B43"/>
    <w:rsid w:val="00812CD3"/>
    <w:rsid w:val="00812DB9"/>
    <w:rsid w:val="008130A6"/>
    <w:rsid w:val="008130F2"/>
    <w:rsid w:val="008134C7"/>
    <w:rsid w:val="00813ACD"/>
    <w:rsid w:val="00813B6C"/>
    <w:rsid w:val="00813F57"/>
    <w:rsid w:val="0081424A"/>
    <w:rsid w:val="0081427B"/>
    <w:rsid w:val="00814588"/>
    <w:rsid w:val="0081490A"/>
    <w:rsid w:val="00814A21"/>
    <w:rsid w:val="00814BE9"/>
    <w:rsid w:val="00814D0A"/>
    <w:rsid w:val="00814E1E"/>
    <w:rsid w:val="00815151"/>
    <w:rsid w:val="008154EB"/>
    <w:rsid w:val="0081599A"/>
    <w:rsid w:val="00815BA0"/>
    <w:rsid w:val="00815C54"/>
    <w:rsid w:val="00815D54"/>
    <w:rsid w:val="00815E35"/>
    <w:rsid w:val="00815EF5"/>
    <w:rsid w:val="008160E1"/>
    <w:rsid w:val="008161A5"/>
    <w:rsid w:val="008165D5"/>
    <w:rsid w:val="00816B44"/>
    <w:rsid w:val="00816C7A"/>
    <w:rsid w:val="00816DAA"/>
    <w:rsid w:val="0081744C"/>
    <w:rsid w:val="00817567"/>
    <w:rsid w:val="008177FA"/>
    <w:rsid w:val="00817C2A"/>
    <w:rsid w:val="00817C5F"/>
    <w:rsid w:val="00817E00"/>
    <w:rsid w:val="00817F41"/>
    <w:rsid w:val="0082005F"/>
    <w:rsid w:val="008200A0"/>
    <w:rsid w:val="008201EB"/>
    <w:rsid w:val="00820244"/>
    <w:rsid w:val="0082026E"/>
    <w:rsid w:val="00820D18"/>
    <w:rsid w:val="00820D19"/>
    <w:rsid w:val="00820EF1"/>
    <w:rsid w:val="00820F36"/>
    <w:rsid w:val="00821090"/>
    <w:rsid w:val="00821126"/>
    <w:rsid w:val="0082120E"/>
    <w:rsid w:val="008214FC"/>
    <w:rsid w:val="00821772"/>
    <w:rsid w:val="00821925"/>
    <w:rsid w:val="00821991"/>
    <w:rsid w:val="00821A18"/>
    <w:rsid w:val="00821BA4"/>
    <w:rsid w:val="00821DDE"/>
    <w:rsid w:val="00821DF2"/>
    <w:rsid w:val="00821FDD"/>
    <w:rsid w:val="00821FE4"/>
    <w:rsid w:val="0082235A"/>
    <w:rsid w:val="00822513"/>
    <w:rsid w:val="00822633"/>
    <w:rsid w:val="008226E9"/>
    <w:rsid w:val="008227D6"/>
    <w:rsid w:val="00822837"/>
    <w:rsid w:val="00822B34"/>
    <w:rsid w:val="00822D35"/>
    <w:rsid w:val="00822E05"/>
    <w:rsid w:val="00822FC1"/>
    <w:rsid w:val="008231D8"/>
    <w:rsid w:val="00823229"/>
    <w:rsid w:val="008232FA"/>
    <w:rsid w:val="0082338D"/>
    <w:rsid w:val="008233DF"/>
    <w:rsid w:val="00823579"/>
    <w:rsid w:val="00823A0F"/>
    <w:rsid w:val="00823A4C"/>
    <w:rsid w:val="00823CDC"/>
    <w:rsid w:val="00823F84"/>
    <w:rsid w:val="00824361"/>
    <w:rsid w:val="008244F2"/>
    <w:rsid w:val="008245C5"/>
    <w:rsid w:val="00824B72"/>
    <w:rsid w:val="00824CD5"/>
    <w:rsid w:val="00824CFB"/>
    <w:rsid w:val="00824D96"/>
    <w:rsid w:val="00824F8D"/>
    <w:rsid w:val="008251F7"/>
    <w:rsid w:val="0082525D"/>
    <w:rsid w:val="008252ED"/>
    <w:rsid w:val="0082544E"/>
    <w:rsid w:val="0082591D"/>
    <w:rsid w:val="00825A91"/>
    <w:rsid w:val="00825C32"/>
    <w:rsid w:val="00825C6E"/>
    <w:rsid w:val="00825CDA"/>
    <w:rsid w:val="00825DB2"/>
    <w:rsid w:val="00826080"/>
    <w:rsid w:val="008268A9"/>
    <w:rsid w:val="00826C7D"/>
    <w:rsid w:val="00826CF5"/>
    <w:rsid w:val="00827723"/>
    <w:rsid w:val="00827B54"/>
    <w:rsid w:val="00827DC3"/>
    <w:rsid w:val="00827DF5"/>
    <w:rsid w:val="00827E45"/>
    <w:rsid w:val="00830294"/>
    <w:rsid w:val="0083033B"/>
    <w:rsid w:val="0083069F"/>
    <w:rsid w:val="00830750"/>
    <w:rsid w:val="008307B8"/>
    <w:rsid w:val="0083080D"/>
    <w:rsid w:val="00830CE9"/>
    <w:rsid w:val="00831111"/>
    <w:rsid w:val="00831123"/>
    <w:rsid w:val="0083114B"/>
    <w:rsid w:val="008311C1"/>
    <w:rsid w:val="00831252"/>
    <w:rsid w:val="008312A9"/>
    <w:rsid w:val="00831497"/>
    <w:rsid w:val="00831738"/>
    <w:rsid w:val="0083177D"/>
    <w:rsid w:val="00831915"/>
    <w:rsid w:val="0083299A"/>
    <w:rsid w:val="00832B43"/>
    <w:rsid w:val="00832B80"/>
    <w:rsid w:val="00832B92"/>
    <w:rsid w:val="00832F70"/>
    <w:rsid w:val="00833473"/>
    <w:rsid w:val="008335A9"/>
    <w:rsid w:val="0083368E"/>
    <w:rsid w:val="00833ACB"/>
    <w:rsid w:val="00833CDB"/>
    <w:rsid w:val="00833E4B"/>
    <w:rsid w:val="00833FFE"/>
    <w:rsid w:val="0083406C"/>
    <w:rsid w:val="008340C8"/>
    <w:rsid w:val="008341A4"/>
    <w:rsid w:val="00834241"/>
    <w:rsid w:val="00834351"/>
    <w:rsid w:val="008343CB"/>
    <w:rsid w:val="00834670"/>
    <w:rsid w:val="0083479D"/>
    <w:rsid w:val="00834884"/>
    <w:rsid w:val="00834C6C"/>
    <w:rsid w:val="00834ECB"/>
    <w:rsid w:val="008357C8"/>
    <w:rsid w:val="008359E8"/>
    <w:rsid w:val="00835A48"/>
    <w:rsid w:val="00835C2A"/>
    <w:rsid w:val="00835EDC"/>
    <w:rsid w:val="0083603E"/>
    <w:rsid w:val="00836460"/>
    <w:rsid w:val="00836648"/>
    <w:rsid w:val="00836A13"/>
    <w:rsid w:val="00836B39"/>
    <w:rsid w:val="00836B41"/>
    <w:rsid w:val="00836EB8"/>
    <w:rsid w:val="008371F1"/>
    <w:rsid w:val="008372A3"/>
    <w:rsid w:val="008372E8"/>
    <w:rsid w:val="0083767A"/>
    <w:rsid w:val="0083776D"/>
    <w:rsid w:val="00837880"/>
    <w:rsid w:val="00837BF8"/>
    <w:rsid w:val="00838C4D"/>
    <w:rsid w:val="00840218"/>
    <w:rsid w:val="008402AD"/>
    <w:rsid w:val="0084048C"/>
    <w:rsid w:val="0084061F"/>
    <w:rsid w:val="00840854"/>
    <w:rsid w:val="00840CBF"/>
    <w:rsid w:val="00840CC1"/>
    <w:rsid w:val="00840EFE"/>
    <w:rsid w:val="00840FF6"/>
    <w:rsid w:val="00841385"/>
    <w:rsid w:val="008413A0"/>
    <w:rsid w:val="0084149D"/>
    <w:rsid w:val="0084153C"/>
    <w:rsid w:val="00841549"/>
    <w:rsid w:val="00841BF0"/>
    <w:rsid w:val="00841D6E"/>
    <w:rsid w:val="00841ED5"/>
    <w:rsid w:val="00841F8F"/>
    <w:rsid w:val="00841FD3"/>
    <w:rsid w:val="008420DA"/>
    <w:rsid w:val="00842156"/>
    <w:rsid w:val="0084224D"/>
    <w:rsid w:val="008425B4"/>
    <w:rsid w:val="00842A91"/>
    <w:rsid w:val="00842D89"/>
    <w:rsid w:val="00842DA1"/>
    <w:rsid w:val="00842FD0"/>
    <w:rsid w:val="00843687"/>
    <w:rsid w:val="008437DE"/>
    <w:rsid w:val="00843818"/>
    <w:rsid w:val="00843B0F"/>
    <w:rsid w:val="00843C37"/>
    <w:rsid w:val="00843DFE"/>
    <w:rsid w:val="00843E1A"/>
    <w:rsid w:val="00843F30"/>
    <w:rsid w:val="0084428C"/>
    <w:rsid w:val="00844937"/>
    <w:rsid w:val="00844946"/>
    <w:rsid w:val="00844E7A"/>
    <w:rsid w:val="008450A3"/>
    <w:rsid w:val="008450EC"/>
    <w:rsid w:val="008450F0"/>
    <w:rsid w:val="0084517A"/>
    <w:rsid w:val="0084526C"/>
    <w:rsid w:val="00845531"/>
    <w:rsid w:val="00845550"/>
    <w:rsid w:val="00845746"/>
    <w:rsid w:val="00845754"/>
    <w:rsid w:val="00845B03"/>
    <w:rsid w:val="00845DCF"/>
    <w:rsid w:val="0084640E"/>
    <w:rsid w:val="008464F1"/>
    <w:rsid w:val="008466A4"/>
    <w:rsid w:val="00846811"/>
    <w:rsid w:val="00846881"/>
    <w:rsid w:val="00846918"/>
    <w:rsid w:val="00846D30"/>
    <w:rsid w:val="00846D4C"/>
    <w:rsid w:val="0084705A"/>
    <w:rsid w:val="008470F5"/>
    <w:rsid w:val="00847128"/>
    <w:rsid w:val="008472FC"/>
    <w:rsid w:val="00847779"/>
    <w:rsid w:val="00847865"/>
    <w:rsid w:val="00847E1F"/>
    <w:rsid w:val="00847F33"/>
    <w:rsid w:val="00850301"/>
    <w:rsid w:val="0085086E"/>
    <w:rsid w:val="00850A7A"/>
    <w:rsid w:val="00850BFA"/>
    <w:rsid w:val="00850ECE"/>
    <w:rsid w:val="00850F3C"/>
    <w:rsid w:val="00851924"/>
    <w:rsid w:val="00851AD5"/>
    <w:rsid w:val="00851D9A"/>
    <w:rsid w:val="008526A9"/>
    <w:rsid w:val="00852922"/>
    <w:rsid w:val="00852A97"/>
    <w:rsid w:val="00852C7E"/>
    <w:rsid w:val="00852D2B"/>
    <w:rsid w:val="00852E2F"/>
    <w:rsid w:val="0085371E"/>
    <w:rsid w:val="00853751"/>
    <w:rsid w:val="008537D6"/>
    <w:rsid w:val="008539DB"/>
    <w:rsid w:val="00853A46"/>
    <w:rsid w:val="00853C6C"/>
    <w:rsid w:val="00853DB5"/>
    <w:rsid w:val="00853E85"/>
    <w:rsid w:val="00853EF3"/>
    <w:rsid w:val="00853FCB"/>
    <w:rsid w:val="008540F0"/>
    <w:rsid w:val="0085435A"/>
    <w:rsid w:val="0085441F"/>
    <w:rsid w:val="00854514"/>
    <w:rsid w:val="0085484A"/>
    <w:rsid w:val="00854945"/>
    <w:rsid w:val="00854BB3"/>
    <w:rsid w:val="00854F8D"/>
    <w:rsid w:val="00855098"/>
    <w:rsid w:val="008552AB"/>
    <w:rsid w:val="008552EF"/>
    <w:rsid w:val="008553EE"/>
    <w:rsid w:val="00855553"/>
    <w:rsid w:val="008555EC"/>
    <w:rsid w:val="00855651"/>
    <w:rsid w:val="008556EC"/>
    <w:rsid w:val="008557E7"/>
    <w:rsid w:val="00855DE2"/>
    <w:rsid w:val="00855FAB"/>
    <w:rsid w:val="008561A1"/>
    <w:rsid w:val="008561A3"/>
    <w:rsid w:val="008561EF"/>
    <w:rsid w:val="00856211"/>
    <w:rsid w:val="00856263"/>
    <w:rsid w:val="008565C0"/>
    <w:rsid w:val="0085671F"/>
    <w:rsid w:val="00856863"/>
    <w:rsid w:val="00856920"/>
    <w:rsid w:val="00856A56"/>
    <w:rsid w:val="00856CE0"/>
    <w:rsid w:val="00856D18"/>
    <w:rsid w:val="00857138"/>
    <w:rsid w:val="008571BD"/>
    <w:rsid w:val="00857C58"/>
    <w:rsid w:val="00857FC2"/>
    <w:rsid w:val="00860202"/>
    <w:rsid w:val="008602ED"/>
    <w:rsid w:val="00860B23"/>
    <w:rsid w:val="00860B93"/>
    <w:rsid w:val="00860DB5"/>
    <w:rsid w:val="00860E04"/>
    <w:rsid w:val="00860F8F"/>
    <w:rsid w:val="00861051"/>
    <w:rsid w:val="00861104"/>
    <w:rsid w:val="0086140D"/>
    <w:rsid w:val="00861706"/>
    <w:rsid w:val="00861AFB"/>
    <w:rsid w:val="00861B5B"/>
    <w:rsid w:val="0086203B"/>
    <w:rsid w:val="0086244E"/>
    <w:rsid w:val="00862574"/>
    <w:rsid w:val="0086267B"/>
    <w:rsid w:val="008627C7"/>
    <w:rsid w:val="00862838"/>
    <w:rsid w:val="00862B75"/>
    <w:rsid w:val="00862E6C"/>
    <w:rsid w:val="00862F94"/>
    <w:rsid w:val="00863057"/>
    <w:rsid w:val="008630DD"/>
    <w:rsid w:val="00863315"/>
    <w:rsid w:val="0086332B"/>
    <w:rsid w:val="00863354"/>
    <w:rsid w:val="00863539"/>
    <w:rsid w:val="0086359E"/>
    <w:rsid w:val="008637F5"/>
    <w:rsid w:val="00863926"/>
    <w:rsid w:val="00863A25"/>
    <w:rsid w:val="00863BF1"/>
    <w:rsid w:val="00863CBC"/>
    <w:rsid w:val="00863D41"/>
    <w:rsid w:val="00864104"/>
    <w:rsid w:val="00864132"/>
    <w:rsid w:val="00864568"/>
    <w:rsid w:val="00864576"/>
    <w:rsid w:val="00864670"/>
    <w:rsid w:val="008647F5"/>
    <w:rsid w:val="008648CE"/>
    <w:rsid w:val="00864A37"/>
    <w:rsid w:val="00864B07"/>
    <w:rsid w:val="00864C64"/>
    <w:rsid w:val="008656E5"/>
    <w:rsid w:val="008656E6"/>
    <w:rsid w:val="0086570F"/>
    <w:rsid w:val="0086571D"/>
    <w:rsid w:val="0086582F"/>
    <w:rsid w:val="00865B18"/>
    <w:rsid w:val="008660E9"/>
    <w:rsid w:val="008662D7"/>
    <w:rsid w:val="008664AC"/>
    <w:rsid w:val="008667D6"/>
    <w:rsid w:val="00866A14"/>
    <w:rsid w:val="00866A49"/>
    <w:rsid w:val="00866B89"/>
    <w:rsid w:val="00866C14"/>
    <w:rsid w:val="00866E25"/>
    <w:rsid w:val="00866FBF"/>
    <w:rsid w:val="008670AC"/>
    <w:rsid w:val="0086728C"/>
    <w:rsid w:val="00867446"/>
    <w:rsid w:val="00867511"/>
    <w:rsid w:val="008675FA"/>
    <w:rsid w:val="00867775"/>
    <w:rsid w:val="008679B6"/>
    <w:rsid w:val="00867FDE"/>
    <w:rsid w:val="0087003F"/>
    <w:rsid w:val="0087016E"/>
    <w:rsid w:val="008702AE"/>
    <w:rsid w:val="008703AE"/>
    <w:rsid w:val="00870824"/>
    <w:rsid w:val="008709F7"/>
    <w:rsid w:val="00870ADA"/>
    <w:rsid w:val="00870AE4"/>
    <w:rsid w:val="00870BEA"/>
    <w:rsid w:val="00870E12"/>
    <w:rsid w:val="00871096"/>
    <w:rsid w:val="00871642"/>
    <w:rsid w:val="00871927"/>
    <w:rsid w:val="00871D30"/>
    <w:rsid w:val="00871F54"/>
    <w:rsid w:val="008724DC"/>
    <w:rsid w:val="00872569"/>
    <w:rsid w:val="0087286F"/>
    <w:rsid w:val="00872AB4"/>
    <w:rsid w:val="00872C63"/>
    <w:rsid w:val="00872F24"/>
    <w:rsid w:val="00873105"/>
    <w:rsid w:val="008731F2"/>
    <w:rsid w:val="0087327A"/>
    <w:rsid w:val="00873645"/>
    <w:rsid w:val="00873CE7"/>
    <w:rsid w:val="00873D48"/>
    <w:rsid w:val="008743F1"/>
    <w:rsid w:val="008744B7"/>
    <w:rsid w:val="008744E6"/>
    <w:rsid w:val="008744EC"/>
    <w:rsid w:val="00874D5B"/>
    <w:rsid w:val="00874FE1"/>
    <w:rsid w:val="008751AF"/>
    <w:rsid w:val="00875C97"/>
    <w:rsid w:val="00875D8C"/>
    <w:rsid w:val="00875E5C"/>
    <w:rsid w:val="008761AE"/>
    <w:rsid w:val="008761E6"/>
    <w:rsid w:val="008762B7"/>
    <w:rsid w:val="0087646E"/>
    <w:rsid w:val="008765D2"/>
    <w:rsid w:val="00876605"/>
    <w:rsid w:val="008766CA"/>
    <w:rsid w:val="008766DE"/>
    <w:rsid w:val="00876911"/>
    <w:rsid w:val="00876A02"/>
    <w:rsid w:val="00876ADE"/>
    <w:rsid w:val="00876B51"/>
    <w:rsid w:val="00876D9C"/>
    <w:rsid w:val="00877094"/>
    <w:rsid w:val="008770EF"/>
    <w:rsid w:val="008775C6"/>
    <w:rsid w:val="00877836"/>
    <w:rsid w:val="00877886"/>
    <w:rsid w:val="0087793E"/>
    <w:rsid w:val="00877FF4"/>
    <w:rsid w:val="00880158"/>
    <w:rsid w:val="008802AB"/>
    <w:rsid w:val="0088047C"/>
    <w:rsid w:val="008804F6"/>
    <w:rsid w:val="00880A9D"/>
    <w:rsid w:val="00880B3B"/>
    <w:rsid w:val="00880BD6"/>
    <w:rsid w:val="00880F7A"/>
    <w:rsid w:val="008812DD"/>
    <w:rsid w:val="00881435"/>
    <w:rsid w:val="008819AF"/>
    <w:rsid w:val="00881A1D"/>
    <w:rsid w:val="00881E32"/>
    <w:rsid w:val="00881EC4"/>
    <w:rsid w:val="00881FB9"/>
    <w:rsid w:val="00882083"/>
    <w:rsid w:val="008820C9"/>
    <w:rsid w:val="00882339"/>
    <w:rsid w:val="00882447"/>
    <w:rsid w:val="008824A3"/>
    <w:rsid w:val="0088251E"/>
    <w:rsid w:val="008826E4"/>
    <w:rsid w:val="00882832"/>
    <w:rsid w:val="008828BC"/>
    <w:rsid w:val="008829C3"/>
    <w:rsid w:val="00882A52"/>
    <w:rsid w:val="00882A86"/>
    <w:rsid w:val="00882B1E"/>
    <w:rsid w:val="00882BC5"/>
    <w:rsid w:val="00882C93"/>
    <w:rsid w:val="008830D0"/>
    <w:rsid w:val="008830F2"/>
    <w:rsid w:val="008837C4"/>
    <w:rsid w:val="008837FB"/>
    <w:rsid w:val="00883E5B"/>
    <w:rsid w:val="00883F61"/>
    <w:rsid w:val="008840EB"/>
    <w:rsid w:val="008842FC"/>
    <w:rsid w:val="008845BC"/>
    <w:rsid w:val="00884763"/>
    <w:rsid w:val="00884C6F"/>
    <w:rsid w:val="00884DC6"/>
    <w:rsid w:val="008852AF"/>
    <w:rsid w:val="008852D7"/>
    <w:rsid w:val="008852DB"/>
    <w:rsid w:val="00885956"/>
    <w:rsid w:val="00885E99"/>
    <w:rsid w:val="00885EC1"/>
    <w:rsid w:val="00885F08"/>
    <w:rsid w:val="008860AD"/>
    <w:rsid w:val="008860DA"/>
    <w:rsid w:val="00886228"/>
    <w:rsid w:val="008864E4"/>
    <w:rsid w:val="008864F1"/>
    <w:rsid w:val="00886764"/>
    <w:rsid w:val="008868B4"/>
    <w:rsid w:val="00886955"/>
    <w:rsid w:val="008869F1"/>
    <w:rsid w:val="00886B76"/>
    <w:rsid w:val="00886BCF"/>
    <w:rsid w:val="00886D1C"/>
    <w:rsid w:val="00887517"/>
    <w:rsid w:val="008875B1"/>
    <w:rsid w:val="00887793"/>
    <w:rsid w:val="008877D0"/>
    <w:rsid w:val="00887833"/>
    <w:rsid w:val="00887D76"/>
    <w:rsid w:val="0089003F"/>
    <w:rsid w:val="00890457"/>
    <w:rsid w:val="00890642"/>
    <w:rsid w:val="00890AC9"/>
    <w:rsid w:val="00890BF0"/>
    <w:rsid w:val="00890C88"/>
    <w:rsid w:val="00890E0C"/>
    <w:rsid w:val="00891084"/>
    <w:rsid w:val="0089140F"/>
    <w:rsid w:val="008919BC"/>
    <w:rsid w:val="00891CC6"/>
    <w:rsid w:val="00891EE6"/>
    <w:rsid w:val="00892123"/>
    <w:rsid w:val="008923EF"/>
    <w:rsid w:val="008924F7"/>
    <w:rsid w:val="0089287C"/>
    <w:rsid w:val="00892A57"/>
    <w:rsid w:val="00892BB6"/>
    <w:rsid w:val="00892C13"/>
    <w:rsid w:val="00892EB5"/>
    <w:rsid w:val="00893804"/>
    <w:rsid w:val="00893AB8"/>
    <w:rsid w:val="00893E16"/>
    <w:rsid w:val="00894110"/>
    <w:rsid w:val="008943BE"/>
    <w:rsid w:val="008943EA"/>
    <w:rsid w:val="008945E5"/>
    <w:rsid w:val="00894A67"/>
    <w:rsid w:val="00895156"/>
    <w:rsid w:val="008952E7"/>
    <w:rsid w:val="008954D1"/>
    <w:rsid w:val="0089554F"/>
    <w:rsid w:val="00895D8A"/>
    <w:rsid w:val="00896931"/>
    <w:rsid w:val="00896B1C"/>
    <w:rsid w:val="00896B8E"/>
    <w:rsid w:val="00896CA4"/>
    <w:rsid w:val="00897342"/>
    <w:rsid w:val="00897497"/>
    <w:rsid w:val="00897638"/>
    <w:rsid w:val="00897BC0"/>
    <w:rsid w:val="00897D16"/>
    <w:rsid w:val="00897D7B"/>
    <w:rsid w:val="008A01E9"/>
    <w:rsid w:val="008A0409"/>
    <w:rsid w:val="008A0465"/>
    <w:rsid w:val="008A0524"/>
    <w:rsid w:val="008A0555"/>
    <w:rsid w:val="008A065C"/>
    <w:rsid w:val="008A07C7"/>
    <w:rsid w:val="008A0842"/>
    <w:rsid w:val="008A086C"/>
    <w:rsid w:val="008A089E"/>
    <w:rsid w:val="008A0946"/>
    <w:rsid w:val="008A0B3C"/>
    <w:rsid w:val="008A0BAD"/>
    <w:rsid w:val="008A0E67"/>
    <w:rsid w:val="008A0F9F"/>
    <w:rsid w:val="008A10FC"/>
    <w:rsid w:val="008A121A"/>
    <w:rsid w:val="008A1409"/>
    <w:rsid w:val="008A143B"/>
    <w:rsid w:val="008A1448"/>
    <w:rsid w:val="008A160C"/>
    <w:rsid w:val="008A1686"/>
    <w:rsid w:val="008A1D7B"/>
    <w:rsid w:val="008A1EA8"/>
    <w:rsid w:val="008A2050"/>
    <w:rsid w:val="008A2359"/>
    <w:rsid w:val="008A25FA"/>
    <w:rsid w:val="008A2752"/>
    <w:rsid w:val="008A275F"/>
    <w:rsid w:val="008A2A49"/>
    <w:rsid w:val="008A3140"/>
    <w:rsid w:val="008A35BC"/>
    <w:rsid w:val="008A37B6"/>
    <w:rsid w:val="008A38F6"/>
    <w:rsid w:val="008A41DF"/>
    <w:rsid w:val="008A42BC"/>
    <w:rsid w:val="008A48C8"/>
    <w:rsid w:val="008A4A5F"/>
    <w:rsid w:val="008A4A9A"/>
    <w:rsid w:val="008A4AA5"/>
    <w:rsid w:val="008A4C1D"/>
    <w:rsid w:val="008A4E2B"/>
    <w:rsid w:val="008A5072"/>
    <w:rsid w:val="008A50AA"/>
    <w:rsid w:val="008A5184"/>
    <w:rsid w:val="008A5520"/>
    <w:rsid w:val="008A579F"/>
    <w:rsid w:val="008A5856"/>
    <w:rsid w:val="008A5ADA"/>
    <w:rsid w:val="008A5CD6"/>
    <w:rsid w:val="008A5EB3"/>
    <w:rsid w:val="008A5F5C"/>
    <w:rsid w:val="008A6200"/>
    <w:rsid w:val="008A63F3"/>
    <w:rsid w:val="008A661E"/>
    <w:rsid w:val="008A672D"/>
    <w:rsid w:val="008A67DF"/>
    <w:rsid w:val="008A68D9"/>
    <w:rsid w:val="008A6AFA"/>
    <w:rsid w:val="008A6BB1"/>
    <w:rsid w:val="008A6F42"/>
    <w:rsid w:val="008A71DC"/>
    <w:rsid w:val="008A741D"/>
    <w:rsid w:val="008A7605"/>
    <w:rsid w:val="008A776D"/>
    <w:rsid w:val="008A781C"/>
    <w:rsid w:val="008A7889"/>
    <w:rsid w:val="008A7B9E"/>
    <w:rsid w:val="008A7F97"/>
    <w:rsid w:val="008B00C5"/>
    <w:rsid w:val="008B02A1"/>
    <w:rsid w:val="008B044A"/>
    <w:rsid w:val="008B0455"/>
    <w:rsid w:val="008B06A2"/>
    <w:rsid w:val="008B0D6B"/>
    <w:rsid w:val="008B1122"/>
    <w:rsid w:val="008B1153"/>
    <w:rsid w:val="008B11A7"/>
    <w:rsid w:val="008B11E1"/>
    <w:rsid w:val="008B1731"/>
    <w:rsid w:val="008B177D"/>
    <w:rsid w:val="008B181F"/>
    <w:rsid w:val="008B1A5C"/>
    <w:rsid w:val="008B2311"/>
    <w:rsid w:val="008B2458"/>
    <w:rsid w:val="008B278F"/>
    <w:rsid w:val="008B2875"/>
    <w:rsid w:val="008B2883"/>
    <w:rsid w:val="008B2AC1"/>
    <w:rsid w:val="008B2AD6"/>
    <w:rsid w:val="008B2B18"/>
    <w:rsid w:val="008B2B85"/>
    <w:rsid w:val="008B2F1C"/>
    <w:rsid w:val="008B2F92"/>
    <w:rsid w:val="008B300E"/>
    <w:rsid w:val="008B303A"/>
    <w:rsid w:val="008B30B7"/>
    <w:rsid w:val="008B33DA"/>
    <w:rsid w:val="008B35F0"/>
    <w:rsid w:val="008B38F1"/>
    <w:rsid w:val="008B3D00"/>
    <w:rsid w:val="008B435E"/>
    <w:rsid w:val="008B45D1"/>
    <w:rsid w:val="008B4600"/>
    <w:rsid w:val="008B462E"/>
    <w:rsid w:val="008B46B7"/>
    <w:rsid w:val="008B48AC"/>
    <w:rsid w:val="008B48B4"/>
    <w:rsid w:val="008B48C1"/>
    <w:rsid w:val="008B4A97"/>
    <w:rsid w:val="008B4B20"/>
    <w:rsid w:val="008B4D76"/>
    <w:rsid w:val="008B4E7D"/>
    <w:rsid w:val="008B4F13"/>
    <w:rsid w:val="008B4F45"/>
    <w:rsid w:val="008B4F63"/>
    <w:rsid w:val="008B4FB9"/>
    <w:rsid w:val="008B569D"/>
    <w:rsid w:val="008B57E4"/>
    <w:rsid w:val="008B57FA"/>
    <w:rsid w:val="008B5D24"/>
    <w:rsid w:val="008B5F41"/>
    <w:rsid w:val="008B614A"/>
    <w:rsid w:val="008B6442"/>
    <w:rsid w:val="008B6501"/>
    <w:rsid w:val="008B6581"/>
    <w:rsid w:val="008B6583"/>
    <w:rsid w:val="008B6590"/>
    <w:rsid w:val="008B66B9"/>
    <w:rsid w:val="008B6711"/>
    <w:rsid w:val="008B675E"/>
    <w:rsid w:val="008B67AA"/>
    <w:rsid w:val="008B68B3"/>
    <w:rsid w:val="008B6D3D"/>
    <w:rsid w:val="008B6E48"/>
    <w:rsid w:val="008B6E55"/>
    <w:rsid w:val="008B701A"/>
    <w:rsid w:val="008B7078"/>
    <w:rsid w:val="008B7085"/>
    <w:rsid w:val="008B71B5"/>
    <w:rsid w:val="008B741B"/>
    <w:rsid w:val="008B7661"/>
    <w:rsid w:val="008B7C0A"/>
    <w:rsid w:val="008C0463"/>
    <w:rsid w:val="008C096A"/>
    <w:rsid w:val="008C0BED"/>
    <w:rsid w:val="008C0C4D"/>
    <w:rsid w:val="008C0C7F"/>
    <w:rsid w:val="008C0DE1"/>
    <w:rsid w:val="008C0DE7"/>
    <w:rsid w:val="008C0ED7"/>
    <w:rsid w:val="008C0F06"/>
    <w:rsid w:val="008C1139"/>
    <w:rsid w:val="008C1294"/>
    <w:rsid w:val="008C1395"/>
    <w:rsid w:val="008C15D5"/>
    <w:rsid w:val="008C1788"/>
    <w:rsid w:val="008C181B"/>
    <w:rsid w:val="008C1B3A"/>
    <w:rsid w:val="008C1D5C"/>
    <w:rsid w:val="008C22C1"/>
    <w:rsid w:val="008C2733"/>
    <w:rsid w:val="008C279E"/>
    <w:rsid w:val="008C28A9"/>
    <w:rsid w:val="008C2CB2"/>
    <w:rsid w:val="008C2CBD"/>
    <w:rsid w:val="008C308A"/>
    <w:rsid w:val="008C3471"/>
    <w:rsid w:val="008C351C"/>
    <w:rsid w:val="008C376D"/>
    <w:rsid w:val="008C3886"/>
    <w:rsid w:val="008C3A09"/>
    <w:rsid w:val="008C3A73"/>
    <w:rsid w:val="008C3BC0"/>
    <w:rsid w:val="008C3CD9"/>
    <w:rsid w:val="008C3CDC"/>
    <w:rsid w:val="008C3F7A"/>
    <w:rsid w:val="008C3FC8"/>
    <w:rsid w:val="008C42C0"/>
    <w:rsid w:val="008C4455"/>
    <w:rsid w:val="008C44A4"/>
    <w:rsid w:val="008C451F"/>
    <w:rsid w:val="008C4884"/>
    <w:rsid w:val="008C4F5A"/>
    <w:rsid w:val="008C5248"/>
    <w:rsid w:val="008C52EC"/>
    <w:rsid w:val="008C55C3"/>
    <w:rsid w:val="008C5697"/>
    <w:rsid w:val="008C5727"/>
    <w:rsid w:val="008C5802"/>
    <w:rsid w:val="008C5B34"/>
    <w:rsid w:val="008C5C3A"/>
    <w:rsid w:val="008C5D77"/>
    <w:rsid w:val="008C5DC4"/>
    <w:rsid w:val="008C5E8A"/>
    <w:rsid w:val="008C64A0"/>
    <w:rsid w:val="008C676E"/>
    <w:rsid w:val="008C69C3"/>
    <w:rsid w:val="008C6DA0"/>
    <w:rsid w:val="008C6E2A"/>
    <w:rsid w:val="008C6E87"/>
    <w:rsid w:val="008C74ED"/>
    <w:rsid w:val="008C7A52"/>
    <w:rsid w:val="008C7B22"/>
    <w:rsid w:val="008C7C3D"/>
    <w:rsid w:val="008C7FBD"/>
    <w:rsid w:val="008D01F1"/>
    <w:rsid w:val="008D02C1"/>
    <w:rsid w:val="008D02CD"/>
    <w:rsid w:val="008D0B79"/>
    <w:rsid w:val="008D0C3C"/>
    <w:rsid w:val="008D0E6C"/>
    <w:rsid w:val="008D1070"/>
    <w:rsid w:val="008D10D9"/>
    <w:rsid w:val="008D1132"/>
    <w:rsid w:val="008D113D"/>
    <w:rsid w:val="008D1244"/>
    <w:rsid w:val="008D12C2"/>
    <w:rsid w:val="008D1345"/>
    <w:rsid w:val="008D186F"/>
    <w:rsid w:val="008D1B67"/>
    <w:rsid w:val="008D1DE6"/>
    <w:rsid w:val="008D1E16"/>
    <w:rsid w:val="008D27C1"/>
    <w:rsid w:val="008D287A"/>
    <w:rsid w:val="008D2D3B"/>
    <w:rsid w:val="008D2F40"/>
    <w:rsid w:val="008D3463"/>
    <w:rsid w:val="008D35D4"/>
    <w:rsid w:val="008D3710"/>
    <w:rsid w:val="008D392C"/>
    <w:rsid w:val="008D3BC3"/>
    <w:rsid w:val="008D3C1C"/>
    <w:rsid w:val="008D3D71"/>
    <w:rsid w:val="008D3D78"/>
    <w:rsid w:val="008D41C1"/>
    <w:rsid w:val="008D440A"/>
    <w:rsid w:val="008D4441"/>
    <w:rsid w:val="008D4576"/>
    <w:rsid w:val="008D472B"/>
    <w:rsid w:val="008D48DC"/>
    <w:rsid w:val="008D4AD8"/>
    <w:rsid w:val="008D4B7B"/>
    <w:rsid w:val="008D4C9E"/>
    <w:rsid w:val="008D4CE2"/>
    <w:rsid w:val="008D4CF6"/>
    <w:rsid w:val="008D4E46"/>
    <w:rsid w:val="008D57FB"/>
    <w:rsid w:val="008D5880"/>
    <w:rsid w:val="008D589A"/>
    <w:rsid w:val="008D5BA0"/>
    <w:rsid w:val="008D6210"/>
    <w:rsid w:val="008D62E4"/>
    <w:rsid w:val="008D65D2"/>
    <w:rsid w:val="008D66F5"/>
    <w:rsid w:val="008D6B7B"/>
    <w:rsid w:val="008D6B99"/>
    <w:rsid w:val="008D6C40"/>
    <w:rsid w:val="008D6E96"/>
    <w:rsid w:val="008D7064"/>
    <w:rsid w:val="008D70CA"/>
    <w:rsid w:val="008D7163"/>
    <w:rsid w:val="008D72A5"/>
    <w:rsid w:val="008D7565"/>
    <w:rsid w:val="008D7958"/>
    <w:rsid w:val="008D7EEF"/>
    <w:rsid w:val="008E0054"/>
    <w:rsid w:val="008E01C4"/>
    <w:rsid w:val="008E0409"/>
    <w:rsid w:val="008E069B"/>
    <w:rsid w:val="008E07A1"/>
    <w:rsid w:val="008E07F7"/>
    <w:rsid w:val="008E0B03"/>
    <w:rsid w:val="008E0CB1"/>
    <w:rsid w:val="008E0DD6"/>
    <w:rsid w:val="008E1140"/>
    <w:rsid w:val="008E13ED"/>
    <w:rsid w:val="008E158E"/>
    <w:rsid w:val="008E17E6"/>
    <w:rsid w:val="008E1A8C"/>
    <w:rsid w:val="008E1C3E"/>
    <w:rsid w:val="008E1CFC"/>
    <w:rsid w:val="008E1ED1"/>
    <w:rsid w:val="008E2201"/>
    <w:rsid w:val="008E2236"/>
    <w:rsid w:val="008E2453"/>
    <w:rsid w:val="008E2944"/>
    <w:rsid w:val="008E2A22"/>
    <w:rsid w:val="008E2AD4"/>
    <w:rsid w:val="008E2B28"/>
    <w:rsid w:val="008E2E63"/>
    <w:rsid w:val="008E2FBD"/>
    <w:rsid w:val="008E32E3"/>
    <w:rsid w:val="008E348C"/>
    <w:rsid w:val="008E3564"/>
    <w:rsid w:val="008E3591"/>
    <w:rsid w:val="008E3783"/>
    <w:rsid w:val="008E3B9E"/>
    <w:rsid w:val="008E4288"/>
    <w:rsid w:val="008E431B"/>
    <w:rsid w:val="008E43A4"/>
    <w:rsid w:val="008E4405"/>
    <w:rsid w:val="008E452B"/>
    <w:rsid w:val="008E4610"/>
    <w:rsid w:val="008E4B15"/>
    <w:rsid w:val="008E4BBA"/>
    <w:rsid w:val="008E4BF7"/>
    <w:rsid w:val="008E4C8A"/>
    <w:rsid w:val="008E4E5D"/>
    <w:rsid w:val="008E4E97"/>
    <w:rsid w:val="008E501E"/>
    <w:rsid w:val="008E532E"/>
    <w:rsid w:val="008E56BC"/>
    <w:rsid w:val="008E5783"/>
    <w:rsid w:val="008E5853"/>
    <w:rsid w:val="008E5AE8"/>
    <w:rsid w:val="008E5C4C"/>
    <w:rsid w:val="008E5CC5"/>
    <w:rsid w:val="008E6363"/>
    <w:rsid w:val="008E6948"/>
    <w:rsid w:val="008E6C48"/>
    <w:rsid w:val="008E6FAE"/>
    <w:rsid w:val="008E711F"/>
    <w:rsid w:val="008E741B"/>
    <w:rsid w:val="008E7D86"/>
    <w:rsid w:val="008F0159"/>
    <w:rsid w:val="008F01F1"/>
    <w:rsid w:val="008F03AD"/>
    <w:rsid w:val="008F048F"/>
    <w:rsid w:val="008F0529"/>
    <w:rsid w:val="008F0622"/>
    <w:rsid w:val="008F0A74"/>
    <w:rsid w:val="008F0DA1"/>
    <w:rsid w:val="008F0E67"/>
    <w:rsid w:val="008F1052"/>
    <w:rsid w:val="008F1581"/>
    <w:rsid w:val="008F1A5F"/>
    <w:rsid w:val="008F1CD9"/>
    <w:rsid w:val="008F207F"/>
    <w:rsid w:val="008F22FE"/>
    <w:rsid w:val="008F238B"/>
    <w:rsid w:val="008F2487"/>
    <w:rsid w:val="008F2BE4"/>
    <w:rsid w:val="008F2D15"/>
    <w:rsid w:val="008F2D77"/>
    <w:rsid w:val="008F3321"/>
    <w:rsid w:val="008F3667"/>
    <w:rsid w:val="008F39C5"/>
    <w:rsid w:val="008F3A4E"/>
    <w:rsid w:val="008F3B6D"/>
    <w:rsid w:val="008F3C91"/>
    <w:rsid w:val="008F3CB0"/>
    <w:rsid w:val="008F3CBE"/>
    <w:rsid w:val="008F3E26"/>
    <w:rsid w:val="008F3FA4"/>
    <w:rsid w:val="008F4055"/>
    <w:rsid w:val="008F4129"/>
    <w:rsid w:val="008F4219"/>
    <w:rsid w:val="008F4568"/>
    <w:rsid w:val="008F49A9"/>
    <w:rsid w:val="008F4A29"/>
    <w:rsid w:val="008F4E5B"/>
    <w:rsid w:val="008F4EC5"/>
    <w:rsid w:val="008F5D2E"/>
    <w:rsid w:val="008F5EF5"/>
    <w:rsid w:val="008F609F"/>
    <w:rsid w:val="008F60CE"/>
    <w:rsid w:val="008F6389"/>
    <w:rsid w:val="008F655B"/>
    <w:rsid w:val="008F6600"/>
    <w:rsid w:val="008F6BB4"/>
    <w:rsid w:val="008F6F6F"/>
    <w:rsid w:val="008F7384"/>
    <w:rsid w:val="008F74E4"/>
    <w:rsid w:val="008F7AED"/>
    <w:rsid w:val="008F7D5E"/>
    <w:rsid w:val="009003B3"/>
    <w:rsid w:val="00900614"/>
    <w:rsid w:val="00900657"/>
    <w:rsid w:val="009006D0"/>
    <w:rsid w:val="0090081D"/>
    <w:rsid w:val="009008FF"/>
    <w:rsid w:val="00900A97"/>
    <w:rsid w:val="00900C01"/>
    <w:rsid w:val="00900D54"/>
    <w:rsid w:val="00900DE8"/>
    <w:rsid w:val="00900FED"/>
    <w:rsid w:val="009010BF"/>
    <w:rsid w:val="00901373"/>
    <w:rsid w:val="00901395"/>
    <w:rsid w:val="009013D9"/>
    <w:rsid w:val="009015BA"/>
    <w:rsid w:val="0090169C"/>
    <w:rsid w:val="009019F5"/>
    <w:rsid w:val="00901CD7"/>
    <w:rsid w:val="00901E3A"/>
    <w:rsid w:val="00902055"/>
    <w:rsid w:val="00902B22"/>
    <w:rsid w:val="00902EB3"/>
    <w:rsid w:val="0090319A"/>
    <w:rsid w:val="009033BA"/>
    <w:rsid w:val="009036F9"/>
    <w:rsid w:val="00903E82"/>
    <w:rsid w:val="009041CE"/>
    <w:rsid w:val="0090468E"/>
    <w:rsid w:val="009048CF"/>
    <w:rsid w:val="009049CB"/>
    <w:rsid w:val="00904A4E"/>
    <w:rsid w:val="00904A9E"/>
    <w:rsid w:val="00904BB1"/>
    <w:rsid w:val="00904E4A"/>
    <w:rsid w:val="009057F1"/>
    <w:rsid w:val="009058D6"/>
    <w:rsid w:val="00905A6A"/>
    <w:rsid w:val="00905AF3"/>
    <w:rsid w:val="00905C44"/>
    <w:rsid w:val="00905CC6"/>
    <w:rsid w:val="009062A3"/>
    <w:rsid w:val="009063EB"/>
    <w:rsid w:val="00906D59"/>
    <w:rsid w:val="00906D8A"/>
    <w:rsid w:val="00906F38"/>
    <w:rsid w:val="00907085"/>
    <w:rsid w:val="00907089"/>
    <w:rsid w:val="0090733B"/>
    <w:rsid w:val="0090735A"/>
    <w:rsid w:val="009073EB"/>
    <w:rsid w:val="009074A0"/>
    <w:rsid w:val="009078F9"/>
    <w:rsid w:val="00907BE5"/>
    <w:rsid w:val="0091018D"/>
    <w:rsid w:val="0091037D"/>
    <w:rsid w:val="009106A8"/>
    <w:rsid w:val="00910728"/>
    <w:rsid w:val="00910851"/>
    <w:rsid w:val="0091089C"/>
    <w:rsid w:val="00910EA2"/>
    <w:rsid w:val="00910EBF"/>
    <w:rsid w:val="00911325"/>
    <w:rsid w:val="0091134D"/>
    <w:rsid w:val="009116C8"/>
    <w:rsid w:val="009116F9"/>
    <w:rsid w:val="00911B8E"/>
    <w:rsid w:val="00911C65"/>
    <w:rsid w:val="00911D66"/>
    <w:rsid w:val="00911E17"/>
    <w:rsid w:val="009121C5"/>
    <w:rsid w:val="00912696"/>
    <w:rsid w:val="0091280F"/>
    <w:rsid w:val="009129E8"/>
    <w:rsid w:val="009129EB"/>
    <w:rsid w:val="00912D1C"/>
    <w:rsid w:val="00912F33"/>
    <w:rsid w:val="00913186"/>
    <w:rsid w:val="00913205"/>
    <w:rsid w:val="009132AD"/>
    <w:rsid w:val="00913833"/>
    <w:rsid w:val="00914152"/>
    <w:rsid w:val="009141E2"/>
    <w:rsid w:val="00914229"/>
    <w:rsid w:val="009145CD"/>
    <w:rsid w:val="009146E5"/>
    <w:rsid w:val="00914761"/>
    <w:rsid w:val="0091491D"/>
    <w:rsid w:val="00914C95"/>
    <w:rsid w:val="00914EA7"/>
    <w:rsid w:val="00914EB4"/>
    <w:rsid w:val="00914EB6"/>
    <w:rsid w:val="00914FDB"/>
    <w:rsid w:val="00915148"/>
    <w:rsid w:val="0091526F"/>
    <w:rsid w:val="00915617"/>
    <w:rsid w:val="00915672"/>
    <w:rsid w:val="009156F2"/>
    <w:rsid w:val="00915849"/>
    <w:rsid w:val="0091590C"/>
    <w:rsid w:val="00915A42"/>
    <w:rsid w:val="00915B0C"/>
    <w:rsid w:val="00915BE6"/>
    <w:rsid w:val="00915D4A"/>
    <w:rsid w:val="00915E17"/>
    <w:rsid w:val="00916145"/>
    <w:rsid w:val="00916285"/>
    <w:rsid w:val="00916474"/>
    <w:rsid w:val="0091649D"/>
    <w:rsid w:val="009164FD"/>
    <w:rsid w:val="00916899"/>
    <w:rsid w:val="00916B31"/>
    <w:rsid w:val="00916D66"/>
    <w:rsid w:val="009175BC"/>
    <w:rsid w:val="00917758"/>
    <w:rsid w:val="009178C7"/>
    <w:rsid w:val="009179B4"/>
    <w:rsid w:val="00917AB2"/>
    <w:rsid w:val="00917B66"/>
    <w:rsid w:val="00917BCE"/>
    <w:rsid w:val="00917E2B"/>
    <w:rsid w:val="00917E58"/>
    <w:rsid w:val="00917E5F"/>
    <w:rsid w:val="00917EB0"/>
    <w:rsid w:val="00917EED"/>
    <w:rsid w:val="00917FD1"/>
    <w:rsid w:val="009200CF"/>
    <w:rsid w:val="009201A1"/>
    <w:rsid w:val="009202AA"/>
    <w:rsid w:val="00920381"/>
    <w:rsid w:val="0092049B"/>
    <w:rsid w:val="009204CF"/>
    <w:rsid w:val="00920600"/>
    <w:rsid w:val="009208FA"/>
    <w:rsid w:val="00920BC7"/>
    <w:rsid w:val="00920CA9"/>
    <w:rsid w:val="00920E66"/>
    <w:rsid w:val="00920EE4"/>
    <w:rsid w:val="009211E5"/>
    <w:rsid w:val="00921590"/>
    <w:rsid w:val="009216DE"/>
    <w:rsid w:val="009217B2"/>
    <w:rsid w:val="009217F6"/>
    <w:rsid w:val="009218FF"/>
    <w:rsid w:val="00921908"/>
    <w:rsid w:val="0092195B"/>
    <w:rsid w:val="0092198B"/>
    <w:rsid w:val="00921BA6"/>
    <w:rsid w:val="00921BF8"/>
    <w:rsid w:val="00921C74"/>
    <w:rsid w:val="00921F3B"/>
    <w:rsid w:val="00922075"/>
    <w:rsid w:val="009226B4"/>
    <w:rsid w:val="009226F7"/>
    <w:rsid w:val="00922863"/>
    <w:rsid w:val="009228B3"/>
    <w:rsid w:val="009228F3"/>
    <w:rsid w:val="00922A4D"/>
    <w:rsid w:val="00922B69"/>
    <w:rsid w:val="00922E11"/>
    <w:rsid w:val="0092322A"/>
    <w:rsid w:val="009233CB"/>
    <w:rsid w:val="00923746"/>
    <w:rsid w:val="00923ACB"/>
    <w:rsid w:val="00923F21"/>
    <w:rsid w:val="009242F6"/>
    <w:rsid w:val="009245C2"/>
    <w:rsid w:val="009246C1"/>
    <w:rsid w:val="009247C6"/>
    <w:rsid w:val="0092482C"/>
    <w:rsid w:val="00924BAF"/>
    <w:rsid w:val="00924F79"/>
    <w:rsid w:val="00925097"/>
    <w:rsid w:val="009250F0"/>
    <w:rsid w:val="00925103"/>
    <w:rsid w:val="00925319"/>
    <w:rsid w:val="00925772"/>
    <w:rsid w:val="00925827"/>
    <w:rsid w:val="00925AD9"/>
    <w:rsid w:val="009260A4"/>
    <w:rsid w:val="00926319"/>
    <w:rsid w:val="00926858"/>
    <w:rsid w:val="009268AF"/>
    <w:rsid w:val="00926987"/>
    <w:rsid w:val="00926A8D"/>
    <w:rsid w:val="00926DF3"/>
    <w:rsid w:val="00926E2E"/>
    <w:rsid w:val="00926F0E"/>
    <w:rsid w:val="00927179"/>
    <w:rsid w:val="0092730E"/>
    <w:rsid w:val="009274C7"/>
    <w:rsid w:val="009274FF"/>
    <w:rsid w:val="00927738"/>
    <w:rsid w:val="00927820"/>
    <w:rsid w:val="009279AA"/>
    <w:rsid w:val="00927AAF"/>
    <w:rsid w:val="00927D2D"/>
    <w:rsid w:val="00927D48"/>
    <w:rsid w:val="00927DD6"/>
    <w:rsid w:val="00927DE1"/>
    <w:rsid w:val="00927E12"/>
    <w:rsid w:val="00927ED0"/>
    <w:rsid w:val="00930368"/>
    <w:rsid w:val="00930381"/>
    <w:rsid w:val="00930494"/>
    <w:rsid w:val="009304D6"/>
    <w:rsid w:val="0093057B"/>
    <w:rsid w:val="00930906"/>
    <w:rsid w:val="00930C44"/>
    <w:rsid w:val="00930CCE"/>
    <w:rsid w:val="00930DC2"/>
    <w:rsid w:val="0093107F"/>
    <w:rsid w:val="0093113C"/>
    <w:rsid w:val="00931145"/>
    <w:rsid w:val="00931155"/>
    <w:rsid w:val="00931400"/>
    <w:rsid w:val="00931486"/>
    <w:rsid w:val="009318CE"/>
    <w:rsid w:val="00931946"/>
    <w:rsid w:val="00931F06"/>
    <w:rsid w:val="00932464"/>
    <w:rsid w:val="0093284C"/>
    <w:rsid w:val="00932BE9"/>
    <w:rsid w:val="00932C50"/>
    <w:rsid w:val="00932CB1"/>
    <w:rsid w:val="00932EBB"/>
    <w:rsid w:val="009330C6"/>
    <w:rsid w:val="009330ED"/>
    <w:rsid w:val="009337AC"/>
    <w:rsid w:val="009338DC"/>
    <w:rsid w:val="00933973"/>
    <w:rsid w:val="00933BA9"/>
    <w:rsid w:val="00933D8C"/>
    <w:rsid w:val="00934094"/>
    <w:rsid w:val="00934219"/>
    <w:rsid w:val="0093447B"/>
    <w:rsid w:val="0093450F"/>
    <w:rsid w:val="009347D6"/>
    <w:rsid w:val="009347EF"/>
    <w:rsid w:val="009349AA"/>
    <w:rsid w:val="00934B7C"/>
    <w:rsid w:val="00934DCD"/>
    <w:rsid w:val="00934FE1"/>
    <w:rsid w:val="0093507A"/>
    <w:rsid w:val="0093531A"/>
    <w:rsid w:val="00935389"/>
    <w:rsid w:val="00935472"/>
    <w:rsid w:val="00935517"/>
    <w:rsid w:val="0093551A"/>
    <w:rsid w:val="0093568F"/>
    <w:rsid w:val="00935696"/>
    <w:rsid w:val="0093577C"/>
    <w:rsid w:val="00935792"/>
    <w:rsid w:val="0093582F"/>
    <w:rsid w:val="00935D31"/>
    <w:rsid w:val="00935D34"/>
    <w:rsid w:val="00935ECB"/>
    <w:rsid w:val="00935F92"/>
    <w:rsid w:val="009360DC"/>
    <w:rsid w:val="0093634B"/>
    <w:rsid w:val="009366E4"/>
    <w:rsid w:val="00936A4F"/>
    <w:rsid w:val="00936A94"/>
    <w:rsid w:val="00936BB2"/>
    <w:rsid w:val="0093750E"/>
    <w:rsid w:val="009377A4"/>
    <w:rsid w:val="00937FDD"/>
    <w:rsid w:val="00937FFB"/>
    <w:rsid w:val="00940207"/>
    <w:rsid w:val="00940BC7"/>
    <w:rsid w:val="00940BCF"/>
    <w:rsid w:val="00940DEB"/>
    <w:rsid w:val="00940E4C"/>
    <w:rsid w:val="00940E78"/>
    <w:rsid w:val="00941361"/>
    <w:rsid w:val="00941683"/>
    <w:rsid w:val="00941939"/>
    <w:rsid w:val="00941980"/>
    <w:rsid w:val="009419A4"/>
    <w:rsid w:val="00941AEB"/>
    <w:rsid w:val="00941BBB"/>
    <w:rsid w:val="00941E56"/>
    <w:rsid w:val="00941E69"/>
    <w:rsid w:val="00941F96"/>
    <w:rsid w:val="0094233C"/>
    <w:rsid w:val="0094255F"/>
    <w:rsid w:val="00942765"/>
    <w:rsid w:val="00942EE3"/>
    <w:rsid w:val="009430E4"/>
    <w:rsid w:val="009431ED"/>
    <w:rsid w:val="00943276"/>
    <w:rsid w:val="00943483"/>
    <w:rsid w:val="009437D1"/>
    <w:rsid w:val="00943D42"/>
    <w:rsid w:val="00943F12"/>
    <w:rsid w:val="0094414E"/>
    <w:rsid w:val="00944370"/>
    <w:rsid w:val="00944AE6"/>
    <w:rsid w:val="00944C76"/>
    <w:rsid w:val="00944CAB"/>
    <w:rsid w:val="00944F7A"/>
    <w:rsid w:val="009450C8"/>
    <w:rsid w:val="009452F5"/>
    <w:rsid w:val="009455AE"/>
    <w:rsid w:val="009456A0"/>
    <w:rsid w:val="00945723"/>
    <w:rsid w:val="009457FF"/>
    <w:rsid w:val="00945DE6"/>
    <w:rsid w:val="00946116"/>
    <w:rsid w:val="0094612B"/>
    <w:rsid w:val="0094633A"/>
    <w:rsid w:val="00946879"/>
    <w:rsid w:val="0094688E"/>
    <w:rsid w:val="009468E4"/>
    <w:rsid w:val="0094690C"/>
    <w:rsid w:val="0094698B"/>
    <w:rsid w:val="00946C65"/>
    <w:rsid w:val="00946E8A"/>
    <w:rsid w:val="00946EF5"/>
    <w:rsid w:val="00946F4A"/>
    <w:rsid w:val="00947237"/>
    <w:rsid w:val="00947A2B"/>
    <w:rsid w:val="00947AC8"/>
    <w:rsid w:val="00947AEF"/>
    <w:rsid w:val="00947CE2"/>
    <w:rsid w:val="00950162"/>
    <w:rsid w:val="00950BD3"/>
    <w:rsid w:val="00950D47"/>
    <w:rsid w:val="00950EE7"/>
    <w:rsid w:val="00950F5D"/>
    <w:rsid w:val="0095106D"/>
    <w:rsid w:val="009514E9"/>
    <w:rsid w:val="0095162D"/>
    <w:rsid w:val="00951975"/>
    <w:rsid w:val="00951AD2"/>
    <w:rsid w:val="00951C83"/>
    <w:rsid w:val="00951E3E"/>
    <w:rsid w:val="00952004"/>
    <w:rsid w:val="009524EB"/>
    <w:rsid w:val="00952641"/>
    <w:rsid w:val="00952A61"/>
    <w:rsid w:val="00952CAA"/>
    <w:rsid w:val="00952E27"/>
    <w:rsid w:val="00952ED5"/>
    <w:rsid w:val="00952F1D"/>
    <w:rsid w:val="009530BF"/>
    <w:rsid w:val="009534AB"/>
    <w:rsid w:val="0095369E"/>
    <w:rsid w:val="00953983"/>
    <w:rsid w:val="00953CF1"/>
    <w:rsid w:val="00953F46"/>
    <w:rsid w:val="00953FF4"/>
    <w:rsid w:val="0095402D"/>
    <w:rsid w:val="00954369"/>
    <w:rsid w:val="00954436"/>
    <w:rsid w:val="00954760"/>
    <w:rsid w:val="00954789"/>
    <w:rsid w:val="009548F5"/>
    <w:rsid w:val="00954C47"/>
    <w:rsid w:val="00954C89"/>
    <w:rsid w:val="00954D0D"/>
    <w:rsid w:val="00954DBA"/>
    <w:rsid w:val="00954EE1"/>
    <w:rsid w:val="0095571F"/>
    <w:rsid w:val="00955800"/>
    <w:rsid w:val="00955897"/>
    <w:rsid w:val="00955947"/>
    <w:rsid w:val="00955B2F"/>
    <w:rsid w:val="00955E8E"/>
    <w:rsid w:val="00956052"/>
    <w:rsid w:val="009560C1"/>
    <w:rsid w:val="00956238"/>
    <w:rsid w:val="009563D8"/>
    <w:rsid w:val="009564AC"/>
    <w:rsid w:val="0095657E"/>
    <w:rsid w:val="0095671B"/>
    <w:rsid w:val="00956A62"/>
    <w:rsid w:val="00956B52"/>
    <w:rsid w:val="00957087"/>
    <w:rsid w:val="009570CF"/>
    <w:rsid w:val="009570E8"/>
    <w:rsid w:val="0095727B"/>
    <w:rsid w:val="0095742D"/>
    <w:rsid w:val="00957507"/>
    <w:rsid w:val="00957524"/>
    <w:rsid w:val="0095756E"/>
    <w:rsid w:val="00957588"/>
    <w:rsid w:val="009575AD"/>
    <w:rsid w:val="00957747"/>
    <w:rsid w:val="00957906"/>
    <w:rsid w:val="00957970"/>
    <w:rsid w:val="00957A31"/>
    <w:rsid w:val="00957A39"/>
    <w:rsid w:val="00957D7C"/>
    <w:rsid w:val="0096031B"/>
    <w:rsid w:val="009606BF"/>
    <w:rsid w:val="009609A8"/>
    <w:rsid w:val="00960BFA"/>
    <w:rsid w:val="00961132"/>
    <w:rsid w:val="0096139A"/>
    <w:rsid w:val="009613BB"/>
    <w:rsid w:val="00961473"/>
    <w:rsid w:val="009614F6"/>
    <w:rsid w:val="00961B03"/>
    <w:rsid w:val="0096258A"/>
    <w:rsid w:val="009625E6"/>
    <w:rsid w:val="0096261F"/>
    <w:rsid w:val="00962796"/>
    <w:rsid w:val="00962AB0"/>
    <w:rsid w:val="00962B47"/>
    <w:rsid w:val="00962D21"/>
    <w:rsid w:val="00962EB0"/>
    <w:rsid w:val="0096336E"/>
    <w:rsid w:val="009633A9"/>
    <w:rsid w:val="009635F8"/>
    <w:rsid w:val="00963AFC"/>
    <w:rsid w:val="00963C36"/>
    <w:rsid w:val="00963F4A"/>
    <w:rsid w:val="0096437D"/>
    <w:rsid w:val="009647EF"/>
    <w:rsid w:val="00964C87"/>
    <w:rsid w:val="00964D7C"/>
    <w:rsid w:val="00964DDD"/>
    <w:rsid w:val="009652E9"/>
    <w:rsid w:val="00965396"/>
    <w:rsid w:val="009654ED"/>
    <w:rsid w:val="0096554E"/>
    <w:rsid w:val="00965591"/>
    <w:rsid w:val="009659A0"/>
    <w:rsid w:val="00965E0C"/>
    <w:rsid w:val="00965F51"/>
    <w:rsid w:val="009661D0"/>
    <w:rsid w:val="00966470"/>
    <w:rsid w:val="0096658F"/>
    <w:rsid w:val="00966AC9"/>
    <w:rsid w:val="00967201"/>
    <w:rsid w:val="0096729C"/>
    <w:rsid w:val="009672CA"/>
    <w:rsid w:val="00967599"/>
    <w:rsid w:val="00967603"/>
    <w:rsid w:val="00967846"/>
    <w:rsid w:val="00967E39"/>
    <w:rsid w:val="00967F45"/>
    <w:rsid w:val="00969D8F"/>
    <w:rsid w:val="009700B4"/>
    <w:rsid w:val="009704B1"/>
    <w:rsid w:val="0097056E"/>
    <w:rsid w:val="0097065F"/>
    <w:rsid w:val="00970882"/>
    <w:rsid w:val="0097096B"/>
    <w:rsid w:val="00970C82"/>
    <w:rsid w:val="00970EC9"/>
    <w:rsid w:val="00971513"/>
    <w:rsid w:val="00971747"/>
    <w:rsid w:val="00971795"/>
    <w:rsid w:val="0097194A"/>
    <w:rsid w:val="00971A17"/>
    <w:rsid w:val="00971A65"/>
    <w:rsid w:val="00971F18"/>
    <w:rsid w:val="009721E7"/>
    <w:rsid w:val="009724D5"/>
    <w:rsid w:val="00972611"/>
    <w:rsid w:val="00972739"/>
    <w:rsid w:val="009729D2"/>
    <w:rsid w:val="009734D3"/>
    <w:rsid w:val="009737B0"/>
    <w:rsid w:val="009737B7"/>
    <w:rsid w:val="009737B8"/>
    <w:rsid w:val="009738E9"/>
    <w:rsid w:val="009738F2"/>
    <w:rsid w:val="00973934"/>
    <w:rsid w:val="00973F2D"/>
    <w:rsid w:val="0097415A"/>
    <w:rsid w:val="00974581"/>
    <w:rsid w:val="009745CE"/>
    <w:rsid w:val="00974632"/>
    <w:rsid w:val="009748C0"/>
    <w:rsid w:val="00974938"/>
    <w:rsid w:val="0097497A"/>
    <w:rsid w:val="00974C4A"/>
    <w:rsid w:val="00974F76"/>
    <w:rsid w:val="0097535D"/>
    <w:rsid w:val="0097569A"/>
    <w:rsid w:val="00975712"/>
    <w:rsid w:val="00975803"/>
    <w:rsid w:val="009762AA"/>
    <w:rsid w:val="00976351"/>
    <w:rsid w:val="0097659D"/>
    <w:rsid w:val="009766E6"/>
    <w:rsid w:val="00976714"/>
    <w:rsid w:val="00976C46"/>
    <w:rsid w:val="00976D49"/>
    <w:rsid w:val="009774E7"/>
    <w:rsid w:val="00977589"/>
    <w:rsid w:val="00977965"/>
    <w:rsid w:val="009779AB"/>
    <w:rsid w:val="009779CE"/>
    <w:rsid w:val="00977B8F"/>
    <w:rsid w:val="00977D17"/>
    <w:rsid w:val="00977F2B"/>
    <w:rsid w:val="00977F9D"/>
    <w:rsid w:val="0098067A"/>
    <w:rsid w:val="009807C8"/>
    <w:rsid w:val="0098090E"/>
    <w:rsid w:val="009809EF"/>
    <w:rsid w:val="00980A2B"/>
    <w:rsid w:val="00980C26"/>
    <w:rsid w:val="00980C3F"/>
    <w:rsid w:val="00980E11"/>
    <w:rsid w:val="0098103A"/>
    <w:rsid w:val="009811C1"/>
    <w:rsid w:val="0098121C"/>
    <w:rsid w:val="0098138A"/>
    <w:rsid w:val="009813B1"/>
    <w:rsid w:val="00981620"/>
    <w:rsid w:val="00981950"/>
    <w:rsid w:val="00981F49"/>
    <w:rsid w:val="00982134"/>
    <w:rsid w:val="00982219"/>
    <w:rsid w:val="00982423"/>
    <w:rsid w:val="009824E6"/>
    <w:rsid w:val="009826AA"/>
    <w:rsid w:val="0098278A"/>
    <w:rsid w:val="00983081"/>
    <w:rsid w:val="00983315"/>
    <w:rsid w:val="0098336A"/>
    <w:rsid w:val="00983A07"/>
    <w:rsid w:val="00983C2C"/>
    <w:rsid w:val="00983EF6"/>
    <w:rsid w:val="00983F48"/>
    <w:rsid w:val="00984871"/>
    <w:rsid w:val="00984A75"/>
    <w:rsid w:val="00984BF7"/>
    <w:rsid w:val="00984E69"/>
    <w:rsid w:val="00985059"/>
    <w:rsid w:val="009850B0"/>
    <w:rsid w:val="00985229"/>
    <w:rsid w:val="0098532A"/>
    <w:rsid w:val="00985407"/>
    <w:rsid w:val="00985764"/>
    <w:rsid w:val="0098579E"/>
    <w:rsid w:val="00985B16"/>
    <w:rsid w:val="00985D30"/>
    <w:rsid w:val="00986272"/>
    <w:rsid w:val="00986B8A"/>
    <w:rsid w:val="00986C9F"/>
    <w:rsid w:val="00986DD2"/>
    <w:rsid w:val="0098718D"/>
    <w:rsid w:val="00987278"/>
    <w:rsid w:val="009873E1"/>
    <w:rsid w:val="00987525"/>
    <w:rsid w:val="0098777C"/>
    <w:rsid w:val="00987807"/>
    <w:rsid w:val="00987C4E"/>
    <w:rsid w:val="00987C78"/>
    <w:rsid w:val="00987C96"/>
    <w:rsid w:val="00987E5F"/>
    <w:rsid w:val="0098D0C3"/>
    <w:rsid w:val="00990042"/>
    <w:rsid w:val="0099018B"/>
    <w:rsid w:val="0099048D"/>
    <w:rsid w:val="00990550"/>
    <w:rsid w:val="0099071B"/>
    <w:rsid w:val="009907B0"/>
    <w:rsid w:val="00990A15"/>
    <w:rsid w:val="00990BED"/>
    <w:rsid w:val="00990CD2"/>
    <w:rsid w:val="00990D81"/>
    <w:rsid w:val="00990D8B"/>
    <w:rsid w:val="00990DEE"/>
    <w:rsid w:val="00990E25"/>
    <w:rsid w:val="009911EA"/>
    <w:rsid w:val="009911F8"/>
    <w:rsid w:val="0099132F"/>
    <w:rsid w:val="00991351"/>
    <w:rsid w:val="00991E67"/>
    <w:rsid w:val="00991F1E"/>
    <w:rsid w:val="009920CC"/>
    <w:rsid w:val="009922F2"/>
    <w:rsid w:val="0099235D"/>
    <w:rsid w:val="0099238C"/>
    <w:rsid w:val="00992564"/>
    <w:rsid w:val="00992578"/>
    <w:rsid w:val="00992723"/>
    <w:rsid w:val="00992735"/>
    <w:rsid w:val="00992808"/>
    <w:rsid w:val="0099295D"/>
    <w:rsid w:val="00992D47"/>
    <w:rsid w:val="00992D75"/>
    <w:rsid w:val="00992E29"/>
    <w:rsid w:val="0099305F"/>
    <w:rsid w:val="00993068"/>
    <w:rsid w:val="009935CB"/>
    <w:rsid w:val="00993972"/>
    <w:rsid w:val="009939D4"/>
    <w:rsid w:val="00993BE5"/>
    <w:rsid w:val="00994503"/>
    <w:rsid w:val="0099491F"/>
    <w:rsid w:val="00994BDD"/>
    <w:rsid w:val="00994D9C"/>
    <w:rsid w:val="00994F1A"/>
    <w:rsid w:val="00994FEC"/>
    <w:rsid w:val="009952D2"/>
    <w:rsid w:val="0099589B"/>
    <w:rsid w:val="009959C5"/>
    <w:rsid w:val="00995A9D"/>
    <w:rsid w:val="00996054"/>
    <w:rsid w:val="00996146"/>
    <w:rsid w:val="00996942"/>
    <w:rsid w:val="0099698A"/>
    <w:rsid w:val="00997247"/>
    <w:rsid w:val="009974F9"/>
    <w:rsid w:val="00997502"/>
    <w:rsid w:val="00997544"/>
    <w:rsid w:val="00997908"/>
    <w:rsid w:val="00997A99"/>
    <w:rsid w:val="00997C2F"/>
    <w:rsid w:val="00997CCD"/>
    <w:rsid w:val="00997FB2"/>
    <w:rsid w:val="009A00D8"/>
    <w:rsid w:val="009A014D"/>
    <w:rsid w:val="009A064B"/>
    <w:rsid w:val="009A095F"/>
    <w:rsid w:val="009A0D97"/>
    <w:rsid w:val="009A0DFC"/>
    <w:rsid w:val="009A1060"/>
    <w:rsid w:val="009A11F7"/>
    <w:rsid w:val="009A12E3"/>
    <w:rsid w:val="009A1689"/>
    <w:rsid w:val="009A1785"/>
    <w:rsid w:val="009A17D7"/>
    <w:rsid w:val="009A17FD"/>
    <w:rsid w:val="009A18A7"/>
    <w:rsid w:val="009A1A10"/>
    <w:rsid w:val="009A1C68"/>
    <w:rsid w:val="009A250F"/>
    <w:rsid w:val="009A2629"/>
    <w:rsid w:val="009A28BD"/>
    <w:rsid w:val="009A2A89"/>
    <w:rsid w:val="009A2CB2"/>
    <w:rsid w:val="009A35CB"/>
    <w:rsid w:val="009A381F"/>
    <w:rsid w:val="009A3867"/>
    <w:rsid w:val="009A3A0A"/>
    <w:rsid w:val="009A3B07"/>
    <w:rsid w:val="009A3DBA"/>
    <w:rsid w:val="009A3E00"/>
    <w:rsid w:val="009A435E"/>
    <w:rsid w:val="009A4D9F"/>
    <w:rsid w:val="009A5454"/>
    <w:rsid w:val="009A55EE"/>
    <w:rsid w:val="009A590B"/>
    <w:rsid w:val="009A5ACF"/>
    <w:rsid w:val="009A5BD7"/>
    <w:rsid w:val="009A5C33"/>
    <w:rsid w:val="009A5E87"/>
    <w:rsid w:val="009A5FCD"/>
    <w:rsid w:val="009A636D"/>
    <w:rsid w:val="009A6B26"/>
    <w:rsid w:val="009A6B71"/>
    <w:rsid w:val="009A700A"/>
    <w:rsid w:val="009A7177"/>
    <w:rsid w:val="009A780C"/>
    <w:rsid w:val="009A7AE2"/>
    <w:rsid w:val="009A7E49"/>
    <w:rsid w:val="009A7F4E"/>
    <w:rsid w:val="009A7F89"/>
    <w:rsid w:val="009B0247"/>
    <w:rsid w:val="009B026F"/>
    <w:rsid w:val="009B0574"/>
    <w:rsid w:val="009B0828"/>
    <w:rsid w:val="009B0A9F"/>
    <w:rsid w:val="009B0F37"/>
    <w:rsid w:val="009B1011"/>
    <w:rsid w:val="009B1464"/>
    <w:rsid w:val="009B14A8"/>
    <w:rsid w:val="009B1596"/>
    <w:rsid w:val="009B1917"/>
    <w:rsid w:val="009B1DAF"/>
    <w:rsid w:val="009B2009"/>
    <w:rsid w:val="009B201E"/>
    <w:rsid w:val="009B2064"/>
    <w:rsid w:val="009B2374"/>
    <w:rsid w:val="009B240F"/>
    <w:rsid w:val="009B26B4"/>
    <w:rsid w:val="009B2C88"/>
    <w:rsid w:val="009B2ED2"/>
    <w:rsid w:val="009B2FB6"/>
    <w:rsid w:val="009B30EB"/>
    <w:rsid w:val="009B314F"/>
    <w:rsid w:val="009B3223"/>
    <w:rsid w:val="009B35D7"/>
    <w:rsid w:val="009B3743"/>
    <w:rsid w:val="009B37AE"/>
    <w:rsid w:val="009B393F"/>
    <w:rsid w:val="009B3AA7"/>
    <w:rsid w:val="009B3CD5"/>
    <w:rsid w:val="009B4200"/>
    <w:rsid w:val="009B4363"/>
    <w:rsid w:val="009B45F0"/>
    <w:rsid w:val="009B4651"/>
    <w:rsid w:val="009B498A"/>
    <w:rsid w:val="009B4A1E"/>
    <w:rsid w:val="009B4A82"/>
    <w:rsid w:val="009B4AB2"/>
    <w:rsid w:val="009B4B42"/>
    <w:rsid w:val="009B4B64"/>
    <w:rsid w:val="009B4BB0"/>
    <w:rsid w:val="009B4D71"/>
    <w:rsid w:val="009B4E5C"/>
    <w:rsid w:val="009B4FEF"/>
    <w:rsid w:val="009B50D0"/>
    <w:rsid w:val="009B5211"/>
    <w:rsid w:val="009B5A34"/>
    <w:rsid w:val="009B63A1"/>
    <w:rsid w:val="009B6430"/>
    <w:rsid w:val="009B64E3"/>
    <w:rsid w:val="009B656E"/>
    <w:rsid w:val="009B66A5"/>
    <w:rsid w:val="009B6982"/>
    <w:rsid w:val="009B6A26"/>
    <w:rsid w:val="009B6A38"/>
    <w:rsid w:val="009B6B49"/>
    <w:rsid w:val="009B72DA"/>
    <w:rsid w:val="009B7369"/>
    <w:rsid w:val="009B7829"/>
    <w:rsid w:val="009B7A0A"/>
    <w:rsid w:val="009B7A5F"/>
    <w:rsid w:val="009B7CC0"/>
    <w:rsid w:val="009B7F43"/>
    <w:rsid w:val="009C0178"/>
    <w:rsid w:val="009C03CE"/>
    <w:rsid w:val="009C0474"/>
    <w:rsid w:val="009C0476"/>
    <w:rsid w:val="009C04B0"/>
    <w:rsid w:val="009C053E"/>
    <w:rsid w:val="009C0674"/>
    <w:rsid w:val="009C07F5"/>
    <w:rsid w:val="009C0840"/>
    <w:rsid w:val="009C09C9"/>
    <w:rsid w:val="009C0B98"/>
    <w:rsid w:val="009C0CE6"/>
    <w:rsid w:val="009C1100"/>
    <w:rsid w:val="009C1120"/>
    <w:rsid w:val="009C156F"/>
    <w:rsid w:val="009C158A"/>
    <w:rsid w:val="009C16CF"/>
    <w:rsid w:val="009C17D4"/>
    <w:rsid w:val="009C1A10"/>
    <w:rsid w:val="009C1C9A"/>
    <w:rsid w:val="009C1D55"/>
    <w:rsid w:val="009C1D97"/>
    <w:rsid w:val="009C1FB6"/>
    <w:rsid w:val="009C2012"/>
    <w:rsid w:val="009C232A"/>
    <w:rsid w:val="009C2917"/>
    <w:rsid w:val="009C2BBE"/>
    <w:rsid w:val="009C2C95"/>
    <w:rsid w:val="009C2F4F"/>
    <w:rsid w:val="009C3063"/>
    <w:rsid w:val="009C3098"/>
    <w:rsid w:val="009C32A7"/>
    <w:rsid w:val="009C358A"/>
    <w:rsid w:val="009C35CA"/>
    <w:rsid w:val="009C3634"/>
    <w:rsid w:val="009C37C6"/>
    <w:rsid w:val="009C3809"/>
    <w:rsid w:val="009C386B"/>
    <w:rsid w:val="009C3A68"/>
    <w:rsid w:val="009C446C"/>
    <w:rsid w:val="009C46A0"/>
    <w:rsid w:val="009C49BE"/>
    <w:rsid w:val="009C4B2B"/>
    <w:rsid w:val="009C4CC0"/>
    <w:rsid w:val="009C4D60"/>
    <w:rsid w:val="009C4E27"/>
    <w:rsid w:val="009C4E41"/>
    <w:rsid w:val="009C4E48"/>
    <w:rsid w:val="009C4ED8"/>
    <w:rsid w:val="009C51B2"/>
    <w:rsid w:val="009C5249"/>
    <w:rsid w:val="009C5398"/>
    <w:rsid w:val="009C5628"/>
    <w:rsid w:val="009C57B3"/>
    <w:rsid w:val="009C57D6"/>
    <w:rsid w:val="009C5E2F"/>
    <w:rsid w:val="009C5F1C"/>
    <w:rsid w:val="009C6046"/>
    <w:rsid w:val="009C64C8"/>
    <w:rsid w:val="009C68EC"/>
    <w:rsid w:val="009C6A19"/>
    <w:rsid w:val="009C6B93"/>
    <w:rsid w:val="009C6E49"/>
    <w:rsid w:val="009C6FE7"/>
    <w:rsid w:val="009C7196"/>
    <w:rsid w:val="009C77BB"/>
    <w:rsid w:val="009C7855"/>
    <w:rsid w:val="009C7B94"/>
    <w:rsid w:val="009C7BB5"/>
    <w:rsid w:val="009C7CB4"/>
    <w:rsid w:val="009C7D4F"/>
    <w:rsid w:val="009C7E0A"/>
    <w:rsid w:val="009C7FA9"/>
    <w:rsid w:val="009D019A"/>
    <w:rsid w:val="009D02F5"/>
    <w:rsid w:val="009D092E"/>
    <w:rsid w:val="009D0FF7"/>
    <w:rsid w:val="009D1040"/>
    <w:rsid w:val="009D149D"/>
    <w:rsid w:val="009D1683"/>
    <w:rsid w:val="009D1806"/>
    <w:rsid w:val="009D19DA"/>
    <w:rsid w:val="009D1A00"/>
    <w:rsid w:val="009D1B09"/>
    <w:rsid w:val="009D1B12"/>
    <w:rsid w:val="009D1B16"/>
    <w:rsid w:val="009D1BD2"/>
    <w:rsid w:val="009D1FB7"/>
    <w:rsid w:val="009D232F"/>
    <w:rsid w:val="009D241B"/>
    <w:rsid w:val="009D2981"/>
    <w:rsid w:val="009D29B1"/>
    <w:rsid w:val="009D2C3C"/>
    <w:rsid w:val="009D302B"/>
    <w:rsid w:val="009D32B4"/>
    <w:rsid w:val="009D3494"/>
    <w:rsid w:val="009D34C5"/>
    <w:rsid w:val="009D393F"/>
    <w:rsid w:val="009D3A84"/>
    <w:rsid w:val="009D3B99"/>
    <w:rsid w:val="009D3E1D"/>
    <w:rsid w:val="009D40EA"/>
    <w:rsid w:val="009D4134"/>
    <w:rsid w:val="009D48E2"/>
    <w:rsid w:val="009D49B4"/>
    <w:rsid w:val="009D4AB3"/>
    <w:rsid w:val="009D4DCF"/>
    <w:rsid w:val="009D50AC"/>
    <w:rsid w:val="009D534C"/>
    <w:rsid w:val="009D5976"/>
    <w:rsid w:val="009D59E4"/>
    <w:rsid w:val="009D6290"/>
    <w:rsid w:val="009D6296"/>
    <w:rsid w:val="009D65F4"/>
    <w:rsid w:val="009D6AE7"/>
    <w:rsid w:val="009D6B2D"/>
    <w:rsid w:val="009D6F38"/>
    <w:rsid w:val="009D7192"/>
    <w:rsid w:val="009D73E1"/>
    <w:rsid w:val="009D7732"/>
    <w:rsid w:val="009D77BD"/>
    <w:rsid w:val="009D787C"/>
    <w:rsid w:val="009D791D"/>
    <w:rsid w:val="009D7937"/>
    <w:rsid w:val="009D7F0D"/>
    <w:rsid w:val="009E02D5"/>
    <w:rsid w:val="009E045E"/>
    <w:rsid w:val="009E05DF"/>
    <w:rsid w:val="009E05ED"/>
    <w:rsid w:val="009E08EF"/>
    <w:rsid w:val="009E0964"/>
    <w:rsid w:val="009E0F44"/>
    <w:rsid w:val="009E134A"/>
    <w:rsid w:val="009E1468"/>
    <w:rsid w:val="009E19EB"/>
    <w:rsid w:val="009E1BA8"/>
    <w:rsid w:val="009E206C"/>
    <w:rsid w:val="009E237A"/>
    <w:rsid w:val="009E250F"/>
    <w:rsid w:val="009E2A57"/>
    <w:rsid w:val="009E2FCE"/>
    <w:rsid w:val="009E3334"/>
    <w:rsid w:val="009E3695"/>
    <w:rsid w:val="009E449C"/>
    <w:rsid w:val="009E45E2"/>
    <w:rsid w:val="009E4799"/>
    <w:rsid w:val="009E48E8"/>
    <w:rsid w:val="009E4940"/>
    <w:rsid w:val="009E49BA"/>
    <w:rsid w:val="009E4C11"/>
    <w:rsid w:val="009E4CD7"/>
    <w:rsid w:val="009E4DAE"/>
    <w:rsid w:val="009E4DC0"/>
    <w:rsid w:val="009E4F8B"/>
    <w:rsid w:val="009E5077"/>
    <w:rsid w:val="009E552F"/>
    <w:rsid w:val="009E5561"/>
    <w:rsid w:val="009E562C"/>
    <w:rsid w:val="009E579C"/>
    <w:rsid w:val="009E59F1"/>
    <w:rsid w:val="009E5B3A"/>
    <w:rsid w:val="009E5B63"/>
    <w:rsid w:val="009E6338"/>
    <w:rsid w:val="009E6397"/>
    <w:rsid w:val="009E6569"/>
    <w:rsid w:val="009E663D"/>
    <w:rsid w:val="009E6808"/>
    <w:rsid w:val="009E682B"/>
    <w:rsid w:val="009E6854"/>
    <w:rsid w:val="009E6857"/>
    <w:rsid w:val="009E6DE6"/>
    <w:rsid w:val="009E6FB0"/>
    <w:rsid w:val="009E7210"/>
    <w:rsid w:val="009E7233"/>
    <w:rsid w:val="009E75A1"/>
    <w:rsid w:val="009E7620"/>
    <w:rsid w:val="009E77B4"/>
    <w:rsid w:val="009E78A4"/>
    <w:rsid w:val="009E7AFF"/>
    <w:rsid w:val="009E7BA6"/>
    <w:rsid w:val="009E7E33"/>
    <w:rsid w:val="009F0481"/>
    <w:rsid w:val="009F04DC"/>
    <w:rsid w:val="009F07ED"/>
    <w:rsid w:val="009F081E"/>
    <w:rsid w:val="009F0907"/>
    <w:rsid w:val="009F0CF1"/>
    <w:rsid w:val="009F117D"/>
    <w:rsid w:val="009F1213"/>
    <w:rsid w:val="009F1563"/>
    <w:rsid w:val="009F1612"/>
    <w:rsid w:val="009F1952"/>
    <w:rsid w:val="009F1D18"/>
    <w:rsid w:val="009F2194"/>
    <w:rsid w:val="009F21FF"/>
    <w:rsid w:val="009F2462"/>
    <w:rsid w:val="009F25D1"/>
    <w:rsid w:val="009F2AA2"/>
    <w:rsid w:val="009F2B22"/>
    <w:rsid w:val="009F2B66"/>
    <w:rsid w:val="009F2BE7"/>
    <w:rsid w:val="009F2C2C"/>
    <w:rsid w:val="009F2C40"/>
    <w:rsid w:val="009F2FD3"/>
    <w:rsid w:val="009F366C"/>
    <w:rsid w:val="009F38D9"/>
    <w:rsid w:val="009F3C7B"/>
    <w:rsid w:val="009F3D4C"/>
    <w:rsid w:val="009F3FA5"/>
    <w:rsid w:val="009F41D2"/>
    <w:rsid w:val="009F4422"/>
    <w:rsid w:val="009F4471"/>
    <w:rsid w:val="009F4530"/>
    <w:rsid w:val="009F45C7"/>
    <w:rsid w:val="009F47B3"/>
    <w:rsid w:val="009F4C27"/>
    <w:rsid w:val="009F4E2D"/>
    <w:rsid w:val="009F5221"/>
    <w:rsid w:val="009F5CAF"/>
    <w:rsid w:val="009F659E"/>
    <w:rsid w:val="009F66B4"/>
    <w:rsid w:val="009F6728"/>
    <w:rsid w:val="009F69B2"/>
    <w:rsid w:val="009F69E4"/>
    <w:rsid w:val="009F6B99"/>
    <w:rsid w:val="009F6C0A"/>
    <w:rsid w:val="009F6C6D"/>
    <w:rsid w:val="009F6F4B"/>
    <w:rsid w:val="009F70D8"/>
    <w:rsid w:val="009F715F"/>
    <w:rsid w:val="009F71E1"/>
    <w:rsid w:val="009F74CB"/>
    <w:rsid w:val="009F75AA"/>
    <w:rsid w:val="009F766D"/>
    <w:rsid w:val="009F77D2"/>
    <w:rsid w:val="009F7F4A"/>
    <w:rsid w:val="009F7FC5"/>
    <w:rsid w:val="00A00010"/>
    <w:rsid w:val="00A001F0"/>
    <w:rsid w:val="00A00361"/>
    <w:rsid w:val="00A0069D"/>
    <w:rsid w:val="00A007FE"/>
    <w:rsid w:val="00A00A3A"/>
    <w:rsid w:val="00A00E70"/>
    <w:rsid w:val="00A00F37"/>
    <w:rsid w:val="00A014C8"/>
    <w:rsid w:val="00A014F4"/>
    <w:rsid w:val="00A01769"/>
    <w:rsid w:val="00A017F7"/>
    <w:rsid w:val="00A018D7"/>
    <w:rsid w:val="00A01900"/>
    <w:rsid w:val="00A01958"/>
    <w:rsid w:val="00A01B83"/>
    <w:rsid w:val="00A01B99"/>
    <w:rsid w:val="00A01DB5"/>
    <w:rsid w:val="00A01DD9"/>
    <w:rsid w:val="00A023A4"/>
    <w:rsid w:val="00A026C3"/>
    <w:rsid w:val="00A0298A"/>
    <w:rsid w:val="00A02C76"/>
    <w:rsid w:val="00A03084"/>
    <w:rsid w:val="00A030F8"/>
    <w:rsid w:val="00A034C3"/>
    <w:rsid w:val="00A03668"/>
    <w:rsid w:val="00A038E8"/>
    <w:rsid w:val="00A03BA5"/>
    <w:rsid w:val="00A03BEE"/>
    <w:rsid w:val="00A03F75"/>
    <w:rsid w:val="00A0430B"/>
    <w:rsid w:val="00A045A6"/>
    <w:rsid w:val="00A0483F"/>
    <w:rsid w:val="00A04911"/>
    <w:rsid w:val="00A04A08"/>
    <w:rsid w:val="00A04A9D"/>
    <w:rsid w:val="00A04B57"/>
    <w:rsid w:val="00A04B60"/>
    <w:rsid w:val="00A04E33"/>
    <w:rsid w:val="00A0509B"/>
    <w:rsid w:val="00A0524F"/>
    <w:rsid w:val="00A05406"/>
    <w:rsid w:val="00A05973"/>
    <w:rsid w:val="00A05B0B"/>
    <w:rsid w:val="00A05FF7"/>
    <w:rsid w:val="00A06029"/>
    <w:rsid w:val="00A0629E"/>
    <w:rsid w:val="00A0644D"/>
    <w:rsid w:val="00A06458"/>
    <w:rsid w:val="00A0681B"/>
    <w:rsid w:val="00A0686D"/>
    <w:rsid w:val="00A068FA"/>
    <w:rsid w:val="00A06AC1"/>
    <w:rsid w:val="00A06B1F"/>
    <w:rsid w:val="00A06CCD"/>
    <w:rsid w:val="00A073C5"/>
    <w:rsid w:val="00A07458"/>
    <w:rsid w:val="00A07608"/>
    <w:rsid w:val="00A0778D"/>
    <w:rsid w:val="00A078C8"/>
    <w:rsid w:val="00A07A66"/>
    <w:rsid w:val="00A07AC1"/>
    <w:rsid w:val="00A07B85"/>
    <w:rsid w:val="00A07BEF"/>
    <w:rsid w:val="00A07F40"/>
    <w:rsid w:val="00A101FC"/>
    <w:rsid w:val="00A101FD"/>
    <w:rsid w:val="00A10223"/>
    <w:rsid w:val="00A103E0"/>
    <w:rsid w:val="00A10565"/>
    <w:rsid w:val="00A10631"/>
    <w:rsid w:val="00A1069A"/>
    <w:rsid w:val="00A106FF"/>
    <w:rsid w:val="00A107AA"/>
    <w:rsid w:val="00A109B0"/>
    <w:rsid w:val="00A10BC5"/>
    <w:rsid w:val="00A10DA1"/>
    <w:rsid w:val="00A10F8B"/>
    <w:rsid w:val="00A110F0"/>
    <w:rsid w:val="00A110F4"/>
    <w:rsid w:val="00A11171"/>
    <w:rsid w:val="00A119A8"/>
    <w:rsid w:val="00A12657"/>
    <w:rsid w:val="00A1281F"/>
    <w:rsid w:val="00A12899"/>
    <w:rsid w:val="00A128B1"/>
    <w:rsid w:val="00A1295F"/>
    <w:rsid w:val="00A12B94"/>
    <w:rsid w:val="00A131C8"/>
    <w:rsid w:val="00A134C5"/>
    <w:rsid w:val="00A134FF"/>
    <w:rsid w:val="00A13AB5"/>
    <w:rsid w:val="00A13AD6"/>
    <w:rsid w:val="00A13C1D"/>
    <w:rsid w:val="00A13F5E"/>
    <w:rsid w:val="00A140C1"/>
    <w:rsid w:val="00A140ED"/>
    <w:rsid w:val="00A1423C"/>
    <w:rsid w:val="00A14253"/>
    <w:rsid w:val="00A145C8"/>
    <w:rsid w:val="00A14993"/>
    <w:rsid w:val="00A14D33"/>
    <w:rsid w:val="00A14D43"/>
    <w:rsid w:val="00A15550"/>
    <w:rsid w:val="00A156B6"/>
    <w:rsid w:val="00A15933"/>
    <w:rsid w:val="00A15BE2"/>
    <w:rsid w:val="00A163D7"/>
    <w:rsid w:val="00A1648E"/>
    <w:rsid w:val="00A16607"/>
    <w:rsid w:val="00A1668C"/>
    <w:rsid w:val="00A166C3"/>
    <w:rsid w:val="00A16840"/>
    <w:rsid w:val="00A16874"/>
    <w:rsid w:val="00A169F9"/>
    <w:rsid w:val="00A16D3E"/>
    <w:rsid w:val="00A17123"/>
    <w:rsid w:val="00A17253"/>
    <w:rsid w:val="00A172E4"/>
    <w:rsid w:val="00A1747E"/>
    <w:rsid w:val="00A177CD"/>
    <w:rsid w:val="00A17908"/>
    <w:rsid w:val="00A17B9B"/>
    <w:rsid w:val="00A17ECA"/>
    <w:rsid w:val="00A17F4D"/>
    <w:rsid w:val="00A17FED"/>
    <w:rsid w:val="00A1AC28"/>
    <w:rsid w:val="00A20158"/>
    <w:rsid w:val="00A20195"/>
    <w:rsid w:val="00A2075D"/>
    <w:rsid w:val="00A20E77"/>
    <w:rsid w:val="00A20F68"/>
    <w:rsid w:val="00A20F92"/>
    <w:rsid w:val="00A21015"/>
    <w:rsid w:val="00A21B66"/>
    <w:rsid w:val="00A21BFC"/>
    <w:rsid w:val="00A222AE"/>
    <w:rsid w:val="00A22344"/>
    <w:rsid w:val="00A229C7"/>
    <w:rsid w:val="00A22A0E"/>
    <w:rsid w:val="00A22A56"/>
    <w:rsid w:val="00A22AD1"/>
    <w:rsid w:val="00A22DC6"/>
    <w:rsid w:val="00A22F70"/>
    <w:rsid w:val="00A23356"/>
    <w:rsid w:val="00A23462"/>
    <w:rsid w:val="00A23513"/>
    <w:rsid w:val="00A23800"/>
    <w:rsid w:val="00A238E4"/>
    <w:rsid w:val="00A239CE"/>
    <w:rsid w:val="00A23D13"/>
    <w:rsid w:val="00A23F10"/>
    <w:rsid w:val="00A24001"/>
    <w:rsid w:val="00A240CC"/>
    <w:rsid w:val="00A2421D"/>
    <w:rsid w:val="00A24547"/>
    <w:rsid w:val="00A24684"/>
    <w:rsid w:val="00A2472D"/>
    <w:rsid w:val="00A24749"/>
    <w:rsid w:val="00A24938"/>
    <w:rsid w:val="00A24DF0"/>
    <w:rsid w:val="00A24FF6"/>
    <w:rsid w:val="00A25358"/>
    <w:rsid w:val="00A25396"/>
    <w:rsid w:val="00A253F9"/>
    <w:rsid w:val="00A25474"/>
    <w:rsid w:val="00A258E9"/>
    <w:rsid w:val="00A258F4"/>
    <w:rsid w:val="00A25AB7"/>
    <w:rsid w:val="00A25CCC"/>
    <w:rsid w:val="00A25D18"/>
    <w:rsid w:val="00A25D4B"/>
    <w:rsid w:val="00A25EB6"/>
    <w:rsid w:val="00A267A4"/>
    <w:rsid w:val="00A26A05"/>
    <w:rsid w:val="00A26E0A"/>
    <w:rsid w:val="00A270A0"/>
    <w:rsid w:val="00A2756B"/>
    <w:rsid w:val="00A2789C"/>
    <w:rsid w:val="00A27A89"/>
    <w:rsid w:val="00A30008"/>
    <w:rsid w:val="00A305C2"/>
    <w:rsid w:val="00A3065B"/>
    <w:rsid w:val="00A30C26"/>
    <w:rsid w:val="00A30C5D"/>
    <w:rsid w:val="00A3139A"/>
    <w:rsid w:val="00A31CF4"/>
    <w:rsid w:val="00A31F7E"/>
    <w:rsid w:val="00A32341"/>
    <w:rsid w:val="00A3236A"/>
    <w:rsid w:val="00A3242F"/>
    <w:rsid w:val="00A325BB"/>
    <w:rsid w:val="00A32618"/>
    <w:rsid w:val="00A32795"/>
    <w:rsid w:val="00A328F3"/>
    <w:rsid w:val="00A32BA1"/>
    <w:rsid w:val="00A32CBD"/>
    <w:rsid w:val="00A32EB3"/>
    <w:rsid w:val="00A32F93"/>
    <w:rsid w:val="00A3333A"/>
    <w:rsid w:val="00A338EC"/>
    <w:rsid w:val="00A33B15"/>
    <w:rsid w:val="00A33D60"/>
    <w:rsid w:val="00A3422F"/>
    <w:rsid w:val="00A34C0C"/>
    <w:rsid w:val="00A34CCB"/>
    <w:rsid w:val="00A34EC8"/>
    <w:rsid w:val="00A355AA"/>
    <w:rsid w:val="00A3586C"/>
    <w:rsid w:val="00A35B00"/>
    <w:rsid w:val="00A35DDD"/>
    <w:rsid w:val="00A35E48"/>
    <w:rsid w:val="00A360AA"/>
    <w:rsid w:val="00A36485"/>
    <w:rsid w:val="00A364AC"/>
    <w:rsid w:val="00A36508"/>
    <w:rsid w:val="00A36560"/>
    <w:rsid w:val="00A36A4C"/>
    <w:rsid w:val="00A36ABB"/>
    <w:rsid w:val="00A36AC3"/>
    <w:rsid w:val="00A37069"/>
    <w:rsid w:val="00A371AC"/>
    <w:rsid w:val="00A37428"/>
    <w:rsid w:val="00A3749C"/>
    <w:rsid w:val="00A376CA"/>
    <w:rsid w:val="00A377BD"/>
    <w:rsid w:val="00A37972"/>
    <w:rsid w:val="00A379F5"/>
    <w:rsid w:val="00A37A7F"/>
    <w:rsid w:val="00A37D6F"/>
    <w:rsid w:val="00A40085"/>
    <w:rsid w:val="00A40296"/>
    <w:rsid w:val="00A4097D"/>
    <w:rsid w:val="00A40B40"/>
    <w:rsid w:val="00A40B5D"/>
    <w:rsid w:val="00A40EC6"/>
    <w:rsid w:val="00A40F03"/>
    <w:rsid w:val="00A40F19"/>
    <w:rsid w:val="00A41007"/>
    <w:rsid w:val="00A41084"/>
    <w:rsid w:val="00A41203"/>
    <w:rsid w:val="00A413D7"/>
    <w:rsid w:val="00A4165F"/>
    <w:rsid w:val="00A4171F"/>
    <w:rsid w:val="00A41A77"/>
    <w:rsid w:val="00A42087"/>
    <w:rsid w:val="00A42537"/>
    <w:rsid w:val="00A425B2"/>
    <w:rsid w:val="00A4268B"/>
    <w:rsid w:val="00A4275F"/>
    <w:rsid w:val="00A42965"/>
    <w:rsid w:val="00A4296E"/>
    <w:rsid w:val="00A42EA6"/>
    <w:rsid w:val="00A42F18"/>
    <w:rsid w:val="00A42FB2"/>
    <w:rsid w:val="00A432FA"/>
    <w:rsid w:val="00A43564"/>
    <w:rsid w:val="00A435BB"/>
    <w:rsid w:val="00A4390D"/>
    <w:rsid w:val="00A43A2E"/>
    <w:rsid w:val="00A43CEC"/>
    <w:rsid w:val="00A43E18"/>
    <w:rsid w:val="00A43EEF"/>
    <w:rsid w:val="00A43FCC"/>
    <w:rsid w:val="00A44410"/>
    <w:rsid w:val="00A445C8"/>
    <w:rsid w:val="00A44721"/>
    <w:rsid w:val="00A44AD5"/>
    <w:rsid w:val="00A44C94"/>
    <w:rsid w:val="00A44E40"/>
    <w:rsid w:val="00A45025"/>
    <w:rsid w:val="00A4516E"/>
    <w:rsid w:val="00A45354"/>
    <w:rsid w:val="00A457FF"/>
    <w:rsid w:val="00A45D94"/>
    <w:rsid w:val="00A4602C"/>
    <w:rsid w:val="00A461BF"/>
    <w:rsid w:val="00A461E0"/>
    <w:rsid w:val="00A461F0"/>
    <w:rsid w:val="00A46578"/>
    <w:rsid w:val="00A4668A"/>
    <w:rsid w:val="00A4679F"/>
    <w:rsid w:val="00A46C82"/>
    <w:rsid w:val="00A47010"/>
    <w:rsid w:val="00A47364"/>
    <w:rsid w:val="00A47867"/>
    <w:rsid w:val="00A47A97"/>
    <w:rsid w:val="00A47A98"/>
    <w:rsid w:val="00A47DB7"/>
    <w:rsid w:val="00A47DE6"/>
    <w:rsid w:val="00A5028F"/>
    <w:rsid w:val="00A5038F"/>
    <w:rsid w:val="00A504E8"/>
    <w:rsid w:val="00A504EE"/>
    <w:rsid w:val="00A50678"/>
    <w:rsid w:val="00A506D6"/>
    <w:rsid w:val="00A506DA"/>
    <w:rsid w:val="00A508C2"/>
    <w:rsid w:val="00A50A29"/>
    <w:rsid w:val="00A50C4E"/>
    <w:rsid w:val="00A50EF1"/>
    <w:rsid w:val="00A50FEA"/>
    <w:rsid w:val="00A5148D"/>
    <w:rsid w:val="00A519D4"/>
    <w:rsid w:val="00A51A6A"/>
    <w:rsid w:val="00A51C39"/>
    <w:rsid w:val="00A5210D"/>
    <w:rsid w:val="00A523B2"/>
    <w:rsid w:val="00A52442"/>
    <w:rsid w:val="00A52749"/>
    <w:rsid w:val="00A5293D"/>
    <w:rsid w:val="00A530D1"/>
    <w:rsid w:val="00A535AE"/>
    <w:rsid w:val="00A5388B"/>
    <w:rsid w:val="00A53E5B"/>
    <w:rsid w:val="00A53E77"/>
    <w:rsid w:val="00A5418C"/>
    <w:rsid w:val="00A542BE"/>
    <w:rsid w:val="00A5443E"/>
    <w:rsid w:val="00A544C6"/>
    <w:rsid w:val="00A5463B"/>
    <w:rsid w:val="00A54D1B"/>
    <w:rsid w:val="00A54EC8"/>
    <w:rsid w:val="00A54EEE"/>
    <w:rsid w:val="00A54F96"/>
    <w:rsid w:val="00A553CD"/>
    <w:rsid w:val="00A554E3"/>
    <w:rsid w:val="00A55521"/>
    <w:rsid w:val="00A556F6"/>
    <w:rsid w:val="00A559F2"/>
    <w:rsid w:val="00A55C2F"/>
    <w:rsid w:val="00A55CAF"/>
    <w:rsid w:val="00A55D6A"/>
    <w:rsid w:val="00A55EC8"/>
    <w:rsid w:val="00A55FE8"/>
    <w:rsid w:val="00A55FF0"/>
    <w:rsid w:val="00A560F7"/>
    <w:rsid w:val="00A561FE"/>
    <w:rsid w:val="00A56641"/>
    <w:rsid w:val="00A566FF"/>
    <w:rsid w:val="00A567B2"/>
    <w:rsid w:val="00A56ABF"/>
    <w:rsid w:val="00A56B13"/>
    <w:rsid w:val="00A56D14"/>
    <w:rsid w:val="00A56EA7"/>
    <w:rsid w:val="00A5701C"/>
    <w:rsid w:val="00A57443"/>
    <w:rsid w:val="00A576E8"/>
    <w:rsid w:val="00A577C5"/>
    <w:rsid w:val="00A577EC"/>
    <w:rsid w:val="00A57C18"/>
    <w:rsid w:val="00A57F1B"/>
    <w:rsid w:val="00A60041"/>
    <w:rsid w:val="00A601D8"/>
    <w:rsid w:val="00A60631"/>
    <w:rsid w:val="00A6079A"/>
    <w:rsid w:val="00A60921"/>
    <w:rsid w:val="00A60DBD"/>
    <w:rsid w:val="00A60E2E"/>
    <w:rsid w:val="00A61302"/>
    <w:rsid w:val="00A614EC"/>
    <w:rsid w:val="00A61665"/>
    <w:rsid w:val="00A61668"/>
    <w:rsid w:val="00A61B8C"/>
    <w:rsid w:val="00A61D5E"/>
    <w:rsid w:val="00A61F00"/>
    <w:rsid w:val="00A61FE1"/>
    <w:rsid w:val="00A62095"/>
    <w:rsid w:val="00A6222B"/>
    <w:rsid w:val="00A62332"/>
    <w:rsid w:val="00A62513"/>
    <w:rsid w:val="00A6261C"/>
    <w:rsid w:val="00A626C5"/>
    <w:rsid w:val="00A6276B"/>
    <w:rsid w:val="00A6279D"/>
    <w:rsid w:val="00A629DA"/>
    <w:rsid w:val="00A62A5C"/>
    <w:rsid w:val="00A62AAE"/>
    <w:rsid w:val="00A62B89"/>
    <w:rsid w:val="00A6363F"/>
    <w:rsid w:val="00A63818"/>
    <w:rsid w:val="00A63D6E"/>
    <w:rsid w:val="00A63E2E"/>
    <w:rsid w:val="00A63E79"/>
    <w:rsid w:val="00A63EC2"/>
    <w:rsid w:val="00A641BB"/>
    <w:rsid w:val="00A6472D"/>
    <w:rsid w:val="00A64738"/>
    <w:rsid w:val="00A648E3"/>
    <w:rsid w:val="00A648F2"/>
    <w:rsid w:val="00A64D17"/>
    <w:rsid w:val="00A6518F"/>
    <w:rsid w:val="00A657D9"/>
    <w:rsid w:val="00A65B89"/>
    <w:rsid w:val="00A65BC3"/>
    <w:rsid w:val="00A65BF0"/>
    <w:rsid w:val="00A66179"/>
    <w:rsid w:val="00A6617B"/>
    <w:rsid w:val="00A66CC7"/>
    <w:rsid w:val="00A67072"/>
    <w:rsid w:val="00A67548"/>
    <w:rsid w:val="00A67747"/>
    <w:rsid w:val="00A679A8"/>
    <w:rsid w:val="00A67A3D"/>
    <w:rsid w:val="00A67E16"/>
    <w:rsid w:val="00A67F87"/>
    <w:rsid w:val="00A67FF3"/>
    <w:rsid w:val="00A700C3"/>
    <w:rsid w:val="00A70465"/>
    <w:rsid w:val="00A7095F"/>
    <w:rsid w:val="00A70AF9"/>
    <w:rsid w:val="00A71081"/>
    <w:rsid w:val="00A712DF"/>
    <w:rsid w:val="00A713E0"/>
    <w:rsid w:val="00A713EB"/>
    <w:rsid w:val="00A715FC"/>
    <w:rsid w:val="00A719AC"/>
    <w:rsid w:val="00A71AD4"/>
    <w:rsid w:val="00A71FF7"/>
    <w:rsid w:val="00A720B6"/>
    <w:rsid w:val="00A7230D"/>
    <w:rsid w:val="00A72432"/>
    <w:rsid w:val="00A7271A"/>
    <w:rsid w:val="00A728D4"/>
    <w:rsid w:val="00A72A3B"/>
    <w:rsid w:val="00A72D94"/>
    <w:rsid w:val="00A734E2"/>
    <w:rsid w:val="00A7362E"/>
    <w:rsid w:val="00A73659"/>
    <w:rsid w:val="00A73DE6"/>
    <w:rsid w:val="00A744E0"/>
    <w:rsid w:val="00A748B2"/>
    <w:rsid w:val="00A74C4F"/>
    <w:rsid w:val="00A75233"/>
    <w:rsid w:val="00A755DA"/>
    <w:rsid w:val="00A7562D"/>
    <w:rsid w:val="00A75790"/>
    <w:rsid w:val="00A75B3F"/>
    <w:rsid w:val="00A76079"/>
    <w:rsid w:val="00A76154"/>
    <w:rsid w:val="00A76369"/>
    <w:rsid w:val="00A763B5"/>
    <w:rsid w:val="00A76485"/>
    <w:rsid w:val="00A76611"/>
    <w:rsid w:val="00A76667"/>
    <w:rsid w:val="00A76741"/>
    <w:rsid w:val="00A76765"/>
    <w:rsid w:val="00A76795"/>
    <w:rsid w:val="00A76919"/>
    <w:rsid w:val="00A7767D"/>
    <w:rsid w:val="00A776B8"/>
    <w:rsid w:val="00A7790B"/>
    <w:rsid w:val="00A779DA"/>
    <w:rsid w:val="00A77C6E"/>
    <w:rsid w:val="00A800CE"/>
    <w:rsid w:val="00A8064C"/>
    <w:rsid w:val="00A806C2"/>
    <w:rsid w:val="00A80768"/>
    <w:rsid w:val="00A809F4"/>
    <w:rsid w:val="00A80F34"/>
    <w:rsid w:val="00A80FAF"/>
    <w:rsid w:val="00A81198"/>
    <w:rsid w:val="00A8131A"/>
    <w:rsid w:val="00A8138C"/>
    <w:rsid w:val="00A8162F"/>
    <w:rsid w:val="00A817BB"/>
    <w:rsid w:val="00A81950"/>
    <w:rsid w:val="00A81A64"/>
    <w:rsid w:val="00A81B2B"/>
    <w:rsid w:val="00A81BD6"/>
    <w:rsid w:val="00A81D34"/>
    <w:rsid w:val="00A81E7F"/>
    <w:rsid w:val="00A822EB"/>
    <w:rsid w:val="00A82556"/>
    <w:rsid w:val="00A826C7"/>
    <w:rsid w:val="00A82882"/>
    <w:rsid w:val="00A82CB2"/>
    <w:rsid w:val="00A82E7F"/>
    <w:rsid w:val="00A82FE6"/>
    <w:rsid w:val="00A833E0"/>
    <w:rsid w:val="00A8355D"/>
    <w:rsid w:val="00A83681"/>
    <w:rsid w:val="00A839DA"/>
    <w:rsid w:val="00A841DA"/>
    <w:rsid w:val="00A84392"/>
    <w:rsid w:val="00A84784"/>
    <w:rsid w:val="00A8492F"/>
    <w:rsid w:val="00A852F7"/>
    <w:rsid w:val="00A85449"/>
    <w:rsid w:val="00A8593D"/>
    <w:rsid w:val="00A85BB2"/>
    <w:rsid w:val="00A861D6"/>
    <w:rsid w:val="00A862D9"/>
    <w:rsid w:val="00A8630A"/>
    <w:rsid w:val="00A864B3"/>
    <w:rsid w:val="00A86611"/>
    <w:rsid w:val="00A86911"/>
    <w:rsid w:val="00A86978"/>
    <w:rsid w:val="00A869BF"/>
    <w:rsid w:val="00A86ACA"/>
    <w:rsid w:val="00A87059"/>
    <w:rsid w:val="00A8730C"/>
    <w:rsid w:val="00A8746F"/>
    <w:rsid w:val="00A875EF"/>
    <w:rsid w:val="00A8774D"/>
    <w:rsid w:val="00A87941"/>
    <w:rsid w:val="00A87AD2"/>
    <w:rsid w:val="00A87E17"/>
    <w:rsid w:val="00A90297"/>
    <w:rsid w:val="00A90462"/>
    <w:rsid w:val="00A9070C"/>
    <w:rsid w:val="00A907D6"/>
    <w:rsid w:val="00A90F5A"/>
    <w:rsid w:val="00A90FF2"/>
    <w:rsid w:val="00A91345"/>
    <w:rsid w:val="00A91434"/>
    <w:rsid w:val="00A915E3"/>
    <w:rsid w:val="00A917C9"/>
    <w:rsid w:val="00A91867"/>
    <w:rsid w:val="00A91A8E"/>
    <w:rsid w:val="00A91E23"/>
    <w:rsid w:val="00A92071"/>
    <w:rsid w:val="00A92078"/>
    <w:rsid w:val="00A921E9"/>
    <w:rsid w:val="00A923DC"/>
    <w:rsid w:val="00A92590"/>
    <w:rsid w:val="00A9280F"/>
    <w:rsid w:val="00A9287E"/>
    <w:rsid w:val="00A92A77"/>
    <w:rsid w:val="00A92CB4"/>
    <w:rsid w:val="00A92D5F"/>
    <w:rsid w:val="00A92E89"/>
    <w:rsid w:val="00A93159"/>
    <w:rsid w:val="00A9338E"/>
    <w:rsid w:val="00A9354E"/>
    <w:rsid w:val="00A93C79"/>
    <w:rsid w:val="00A94378"/>
    <w:rsid w:val="00A943E3"/>
    <w:rsid w:val="00A94719"/>
    <w:rsid w:val="00A94737"/>
    <w:rsid w:val="00A94791"/>
    <w:rsid w:val="00A94A2B"/>
    <w:rsid w:val="00A94D12"/>
    <w:rsid w:val="00A94F20"/>
    <w:rsid w:val="00A95126"/>
    <w:rsid w:val="00A9525D"/>
    <w:rsid w:val="00A95566"/>
    <w:rsid w:val="00A95ABC"/>
    <w:rsid w:val="00A95F31"/>
    <w:rsid w:val="00A95FFB"/>
    <w:rsid w:val="00A9602A"/>
    <w:rsid w:val="00A960A9"/>
    <w:rsid w:val="00A961C3"/>
    <w:rsid w:val="00A961D0"/>
    <w:rsid w:val="00A9620E"/>
    <w:rsid w:val="00A9635C"/>
    <w:rsid w:val="00A964ED"/>
    <w:rsid w:val="00A969FF"/>
    <w:rsid w:val="00A96C52"/>
    <w:rsid w:val="00A96CDA"/>
    <w:rsid w:val="00A96FFB"/>
    <w:rsid w:val="00A970C5"/>
    <w:rsid w:val="00A97238"/>
    <w:rsid w:val="00A97514"/>
    <w:rsid w:val="00A977B3"/>
    <w:rsid w:val="00A97A1C"/>
    <w:rsid w:val="00A97B6B"/>
    <w:rsid w:val="00A97D95"/>
    <w:rsid w:val="00A97DC4"/>
    <w:rsid w:val="00A97F5B"/>
    <w:rsid w:val="00AA0092"/>
    <w:rsid w:val="00AA0213"/>
    <w:rsid w:val="00AA0363"/>
    <w:rsid w:val="00AA038A"/>
    <w:rsid w:val="00AA0881"/>
    <w:rsid w:val="00AA0A07"/>
    <w:rsid w:val="00AA0A24"/>
    <w:rsid w:val="00AA0C8D"/>
    <w:rsid w:val="00AA0D81"/>
    <w:rsid w:val="00AA0E3B"/>
    <w:rsid w:val="00AA0FB5"/>
    <w:rsid w:val="00AA1105"/>
    <w:rsid w:val="00AA115F"/>
    <w:rsid w:val="00AA11F6"/>
    <w:rsid w:val="00AA12BA"/>
    <w:rsid w:val="00AA156B"/>
    <w:rsid w:val="00AA15F7"/>
    <w:rsid w:val="00AA18A7"/>
    <w:rsid w:val="00AA1B23"/>
    <w:rsid w:val="00AA1B95"/>
    <w:rsid w:val="00AA2198"/>
    <w:rsid w:val="00AA21DA"/>
    <w:rsid w:val="00AA2914"/>
    <w:rsid w:val="00AA2E1D"/>
    <w:rsid w:val="00AA3065"/>
    <w:rsid w:val="00AA32FC"/>
    <w:rsid w:val="00AA3462"/>
    <w:rsid w:val="00AA3525"/>
    <w:rsid w:val="00AA3AD3"/>
    <w:rsid w:val="00AA3DF3"/>
    <w:rsid w:val="00AA3FD3"/>
    <w:rsid w:val="00AA457F"/>
    <w:rsid w:val="00AA45C2"/>
    <w:rsid w:val="00AA45F9"/>
    <w:rsid w:val="00AA473E"/>
    <w:rsid w:val="00AA4B00"/>
    <w:rsid w:val="00AA4E84"/>
    <w:rsid w:val="00AA4F1F"/>
    <w:rsid w:val="00AA5493"/>
    <w:rsid w:val="00AA5A54"/>
    <w:rsid w:val="00AA5B58"/>
    <w:rsid w:val="00AA5C86"/>
    <w:rsid w:val="00AA5CF0"/>
    <w:rsid w:val="00AA6012"/>
    <w:rsid w:val="00AA603B"/>
    <w:rsid w:val="00AA6191"/>
    <w:rsid w:val="00AA6195"/>
    <w:rsid w:val="00AA6242"/>
    <w:rsid w:val="00AA65E2"/>
    <w:rsid w:val="00AA66A6"/>
    <w:rsid w:val="00AA6A64"/>
    <w:rsid w:val="00AA6B4A"/>
    <w:rsid w:val="00AA6BB0"/>
    <w:rsid w:val="00AA7049"/>
    <w:rsid w:val="00AA7117"/>
    <w:rsid w:val="00AA74C0"/>
    <w:rsid w:val="00AA7696"/>
    <w:rsid w:val="00AA771C"/>
    <w:rsid w:val="00AA78F9"/>
    <w:rsid w:val="00AA7933"/>
    <w:rsid w:val="00AA7A47"/>
    <w:rsid w:val="00AA7E77"/>
    <w:rsid w:val="00AA7E8D"/>
    <w:rsid w:val="00AA7FA3"/>
    <w:rsid w:val="00AB0073"/>
    <w:rsid w:val="00AB0499"/>
    <w:rsid w:val="00AB0634"/>
    <w:rsid w:val="00AB0756"/>
    <w:rsid w:val="00AB08CE"/>
    <w:rsid w:val="00AB0942"/>
    <w:rsid w:val="00AB0E8D"/>
    <w:rsid w:val="00AB12F1"/>
    <w:rsid w:val="00AB152F"/>
    <w:rsid w:val="00AB1575"/>
    <w:rsid w:val="00AB17CC"/>
    <w:rsid w:val="00AB1AD5"/>
    <w:rsid w:val="00AB1B90"/>
    <w:rsid w:val="00AB1E08"/>
    <w:rsid w:val="00AB1FD5"/>
    <w:rsid w:val="00AB21DC"/>
    <w:rsid w:val="00AB267E"/>
    <w:rsid w:val="00AB26B0"/>
    <w:rsid w:val="00AB2ED3"/>
    <w:rsid w:val="00AB3146"/>
    <w:rsid w:val="00AB3217"/>
    <w:rsid w:val="00AB34EB"/>
    <w:rsid w:val="00AB39D0"/>
    <w:rsid w:val="00AB3BD9"/>
    <w:rsid w:val="00AB3D6F"/>
    <w:rsid w:val="00AB4462"/>
    <w:rsid w:val="00AB4775"/>
    <w:rsid w:val="00AB4894"/>
    <w:rsid w:val="00AB4B11"/>
    <w:rsid w:val="00AB4B52"/>
    <w:rsid w:val="00AB4D5D"/>
    <w:rsid w:val="00AB4D9C"/>
    <w:rsid w:val="00AB5043"/>
    <w:rsid w:val="00AB53A2"/>
    <w:rsid w:val="00AB5604"/>
    <w:rsid w:val="00AB5F98"/>
    <w:rsid w:val="00AB5FBC"/>
    <w:rsid w:val="00AB6422"/>
    <w:rsid w:val="00AB65F2"/>
    <w:rsid w:val="00AB66A3"/>
    <w:rsid w:val="00AB68C0"/>
    <w:rsid w:val="00AB6A57"/>
    <w:rsid w:val="00AB6EE4"/>
    <w:rsid w:val="00AB6F26"/>
    <w:rsid w:val="00AB7035"/>
    <w:rsid w:val="00AB744D"/>
    <w:rsid w:val="00AB750E"/>
    <w:rsid w:val="00AB77FA"/>
    <w:rsid w:val="00AB7C31"/>
    <w:rsid w:val="00AB7D7B"/>
    <w:rsid w:val="00AB7EC4"/>
    <w:rsid w:val="00AC01CC"/>
    <w:rsid w:val="00AC031A"/>
    <w:rsid w:val="00AC03C0"/>
    <w:rsid w:val="00AC051A"/>
    <w:rsid w:val="00AC0752"/>
    <w:rsid w:val="00AC0A69"/>
    <w:rsid w:val="00AC0AF4"/>
    <w:rsid w:val="00AC0E8B"/>
    <w:rsid w:val="00AC1006"/>
    <w:rsid w:val="00AC14C9"/>
    <w:rsid w:val="00AC17B0"/>
    <w:rsid w:val="00AC1B31"/>
    <w:rsid w:val="00AC1C57"/>
    <w:rsid w:val="00AC1E47"/>
    <w:rsid w:val="00AC204D"/>
    <w:rsid w:val="00AC2086"/>
    <w:rsid w:val="00AC243C"/>
    <w:rsid w:val="00AC24F0"/>
    <w:rsid w:val="00AC264F"/>
    <w:rsid w:val="00AC29CB"/>
    <w:rsid w:val="00AC2E5B"/>
    <w:rsid w:val="00AC343F"/>
    <w:rsid w:val="00AC3851"/>
    <w:rsid w:val="00AC3B96"/>
    <w:rsid w:val="00AC3C0C"/>
    <w:rsid w:val="00AC3E45"/>
    <w:rsid w:val="00AC3FDA"/>
    <w:rsid w:val="00AC41D4"/>
    <w:rsid w:val="00AC4492"/>
    <w:rsid w:val="00AC45AF"/>
    <w:rsid w:val="00AC45B1"/>
    <w:rsid w:val="00AC461F"/>
    <w:rsid w:val="00AC481D"/>
    <w:rsid w:val="00AC4C4D"/>
    <w:rsid w:val="00AC4D7A"/>
    <w:rsid w:val="00AC4F18"/>
    <w:rsid w:val="00AC53FB"/>
    <w:rsid w:val="00AC5824"/>
    <w:rsid w:val="00AC58AB"/>
    <w:rsid w:val="00AC5AA7"/>
    <w:rsid w:val="00AC5D8A"/>
    <w:rsid w:val="00AC5EF1"/>
    <w:rsid w:val="00AC6103"/>
    <w:rsid w:val="00AC619F"/>
    <w:rsid w:val="00AC62F2"/>
    <w:rsid w:val="00AC63AE"/>
    <w:rsid w:val="00AC63CD"/>
    <w:rsid w:val="00AC646E"/>
    <w:rsid w:val="00AC660A"/>
    <w:rsid w:val="00AC6691"/>
    <w:rsid w:val="00AC66C7"/>
    <w:rsid w:val="00AC67EA"/>
    <w:rsid w:val="00AC69BA"/>
    <w:rsid w:val="00AC6AF7"/>
    <w:rsid w:val="00AC6CAC"/>
    <w:rsid w:val="00AC6CB4"/>
    <w:rsid w:val="00AC6F72"/>
    <w:rsid w:val="00AC7103"/>
    <w:rsid w:val="00AC74EA"/>
    <w:rsid w:val="00AC74EB"/>
    <w:rsid w:val="00AC781C"/>
    <w:rsid w:val="00AC795D"/>
    <w:rsid w:val="00AC7A5D"/>
    <w:rsid w:val="00AC7A8B"/>
    <w:rsid w:val="00AC7C21"/>
    <w:rsid w:val="00AC7DCA"/>
    <w:rsid w:val="00AC7DCD"/>
    <w:rsid w:val="00AC7E7A"/>
    <w:rsid w:val="00AC7F33"/>
    <w:rsid w:val="00AD0096"/>
    <w:rsid w:val="00AD01C8"/>
    <w:rsid w:val="00AD03E3"/>
    <w:rsid w:val="00AD0FA3"/>
    <w:rsid w:val="00AD10C0"/>
    <w:rsid w:val="00AD11CB"/>
    <w:rsid w:val="00AD1253"/>
    <w:rsid w:val="00AD1464"/>
    <w:rsid w:val="00AD16F8"/>
    <w:rsid w:val="00AD19B4"/>
    <w:rsid w:val="00AD1B90"/>
    <w:rsid w:val="00AD1B92"/>
    <w:rsid w:val="00AD1E02"/>
    <w:rsid w:val="00AD1E16"/>
    <w:rsid w:val="00AD1EB1"/>
    <w:rsid w:val="00AD1FFC"/>
    <w:rsid w:val="00AD2098"/>
    <w:rsid w:val="00AD2157"/>
    <w:rsid w:val="00AD2267"/>
    <w:rsid w:val="00AD232A"/>
    <w:rsid w:val="00AD2675"/>
    <w:rsid w:val="00AD26EF"/>
    <w:rsid w:val="00AD2960"/>
    <w:rsid w:val="00AD2BFB"/>
    <w:rsid w:val="00AD2C2D"/>
    <w:rsid w:val="00AD2C8D"/>
    <w:rsid w:val="00AD2D88"/>
    <w:rsid w:val="00AD2E49"/>
    <w:rsid w:val="00AD305D"/>
    <w:rsid w:val="00AD33D2"/>
    <w:rsid w:val="00AD3517"/>
    <w:rsid w:val="00AD3574"/>
    <w:rsid w:val="00AD35B2"/>
    <w:rsid w:val="00AD39BA"/>
    <w:rsid w:val="00AD3A27"/>
    <w:rsid w:val="00AD3C49"/>
    <w:rsid w:val="00AD3F41"/>
    <w:rsid w:val="00AD4130"/>
    <w:rsid w:val="00AD433A"/>
    <w:rsid w:val="00AD4675"/>
    <w:rsid w:val="00AD4707"/>
    <w:rsid w:val="00AD48E3"/>
    <w:rsid w:val="00AD4BA4"/>
    <w:rsid w:val="00AD4C6E"/>
    <w:rsid w:val="00AD4FBD"/>
    <w:rsid w:val="00AD503A"/>
    <w:rsid w:val="00AD51EB"/>
    <w:rsid w:val="00AD55AF"/>
    <w:rsid w:val="00AD5A00"/>
    <w:rsid w:val="00AD5A1D"/>
    <w:rsid w:val="00AD5BE2"/>
    <w:rsid w:val="00AD5C96"/>
    <w:rsid w:val="00AD5E9C"/>
    <w:rsid w:val="00AD5FD9"/>
    <w:rsid w:val="00AD6154"/>
    <w:rsid w:val="00AD65CA"/>
    <w:rsid w:val="00AD65D4"/>
    <w:rsid w:val="00AD6616"/>
    <w:rsid w:val="00AD6A74"/>
    <w:rsid w:val="00AD6B04"/>
    <w:rsid w:val="00AD6D34"/>
    <w:rsid w:val="00AD720A"/>
    <w:rsid w:val="00AD7241"/>
    <w:rsid w:val="00AD7349"/>
    <w:rsid w:val="00AD743C"/>
    <w:rsid w:val="00AD74E3"/>
    <w:rsid w:val="00AD7552"/>
    <w:rsid w:val="00AD7641"/>
    <w:rsid w:val="00AD7960"/>
    <w:rsid w:val="00AD7F44"/>
    <w:rsid w:val="00AE051A"/>
    <w:rsid w:val="00AE05FF"/>
    <w:rsid w:val="00AE0668"/>
    <w:rsid w:val="00AE0671"/>
    <w:rsid w:val="00AE0701"/>
    <w:rsid w:val="00AE09F1"/>
    <w:rsid w:val="00AE0AB7"/>
    <w:rsid w:val="00AE0AF3"/>
    <w:rsid w:val="00AE0BB9"/>
    <w:rsid w:val="00AE0D19"/>
    <w:rsid w:val="00AE0E83"/>
    <w:rsid w:val="00AE0ED6"/>
    <w:rsid w:val="00AE0F0D"/>
    <w:rsid w:val="00AE0F39"/>
    <w:rsid w:val="00AE0F72"/>
    <w:rsid w:val="00AE13F3"/>
    <w:rsid w:val="00AE1963"/>
    <w:rsid w:val="00AE1A9F"/>
    <w:rsid w:val="00AE1E4A"/>
    <w:rsid w:val="00AE20C2"/>
    <w:rsid w:val="00AE23B9"/>
    <w:rsid w:val="00AE24C1"/>
    <w:rsid w:val="00AE2791"/>
    <w:rsid w:val="00AE2849"/>
    <w:rsid w:val="00AE2A34"/>
    <w:rsid w:val="00AE2A7B"/>
    <w:rsid w:val="00AE2BB8"/>
    <w:rsid w:val="00AE2C40"/>
    <w:rsid w:val="00AE2C41"/>
    <w:rsid w:val="00AE2DAD"/>
    <w:rsid w:val="00AE2E92"/>
    <w:rsid w:val="00AE2F37"/>
    <w:rsid w:val="00AE31E2"/>
    <w:rsid w:val="00AE321D"/>
    <w:rsid w:val="00AE3225"/>
    <w:rsid w:val="00AE327E"/>
    <w:rsid w:val="00AE32D2"/>
    <w:rsid w:val="00AE3587"/>
    <w:rsid w:val="00AE38A3"/>
    <w:rsid w:val="00AE3B77"/>
    <w:rsid w:val="00AE3F59"/>
    <w:rsid w:val="00AE41A4"/>
    <w:rsid w:val="00AE4508"/>
    <w:rsid w:val="00AE462D"/>
    <w:rsid w:val="00AE46CD"/>
    <w:rsid w:val="00AE4860"/>
    <w:rsid w:val="00AE4873"/>
    <w:rsid w:val="00AE4BB8"/>
    <w:rsid w:val="00AE4CA1"/>
    <w:rsid w:val="00AE4EA0"/>
    <w:rsid w:val="00AE4F2A"/>
    <w:rsid w:val="00AE5098"/>
    <w:rsid w:val="00AE53A4"/>
    <w:rsid w:val="00AE53F0"/>
    <w:rsid w:val="00AE55C2"/>
    <w:rsid w:val="00AE5832"/>
    <w:rsid w:val="00AE5A06"/>
    <w:rsid w:val="00AE5A09"/>
    <w:rsid w:val="00AE5AC7"/>
    <w:rsid w:val="00AE5C12"/>
    <w:rsid w:val="00AE5CFF"/>
    <w:rsid w:val="00AE5D61"/>
    <w:rsid w:val="00AE5D7F"/>
    <w:rsid w:val="00AE5D8E"/>
    <w:rsid w:val="00AE5F88"/>
    <w:rsid w:val="00AE650E"/>
    <w:rsid w:val="00AE69FC"/>
    <w:rsid w:val="00AE6ADA"/>
    <w:rsid w:val="00AE6BED"/>
    <w:rsid w:val="00AE6CB3"/>
    <w:rsid w:val="00AE6DF8"/>
    <w:rsid w:val="00AE6F01"/>
    <w:rsid w:val="00AE707A"/>
    <w:rsid w:val="00AE71CE"/>
    <w:rsid w:val="00AE7306"/>
    <w:rsid w:val="00AE73B3"/>
    <w:rsid w:val="00AE75B6"/>
    <w:rsid w:val="00AE77A8"/>
    <w:rsid w:val="00AE7865"/>
    <w:rsid w:val="00AE7B21"/>
    <w:rsid w:val="00AE7B4D"/>
    <w:rsid w:val="00AE7E24"/>
    <w:rsid w:val="00AF00F9"/>
    <w:rsid w:val="00AF02FF"/>
    <w:rsid w:val="00AF0801"/>
    <w:rsid w:val="00AF0D84"/>
    <w:rsid w:val="00AF1177"/>
    <w:rsid w:val="00AF1760"/>
    <w:rsid w:val="00AF1A40"/>
    <w:rsid w:val="00AF1D07"/>
    <w:rsid w:val="00AF1E51"/>
    <w:rsid w:val="00AF1EFD"/>
    <w:rsid w:val="00AF218A"/>
    <w:rsid w:val="00AF233E"/>
    <w:rsid w:val="00AF251D"/>
    <w:rsid w:val="00AF26E7"/>
    <w:rsid w:val="00AF2785"/>
    <w:rsid w:val="00AF2820"/>
    <w:rsid w:val="00AF293D"/>
    <w:rsid w:val="00AF2C64"/>
    <w:rsid w:val="00AF3145"/>
    <w:rsid w:val="00AF3313"/>
    <w:rsid w:val="00AF341C"/>
    <w:rsid w:val="00AF362D"/>
    <w:rsid w:val="00AF371F"/>
    <w:rsid w:val="00AF37B6"/>
    <w:rsid w:val="00AF38F7"/>
    <w:rsid w:val="00AF3922"/>
    <w:rsid w:val="00AF39B4"/>
    <w:rsid w:val="00AF3AEC"/>
    <w:rsid w:val="00AF418D"/>
    <w:rsid w:val="00AF41AF"/>
    <w:rsid w:val="00AF43A8"/>
    <w:rsid w:val="00AF44FF"/>
    <w:rsid w:val="00AF47FC"/>
    <w:rsid w:val="00AF4BB2"/>
    <w:rsid w:val="00AF4F3B"/>
    <w:rsid w:val="00AF53A1"/>
    <w:rsid w:val="00AF6170"/>
    <w:rsid w:val="00AF65D2"/>
    <w:rsid w:val="00AF66C4"/>
    <w:rsid w:val="00AF67D9"/>
    <w:rsid w:val="00AF68EB"/>
    <w:rsid w:val="00AF6B30"/>
    <w:rsid w:val="00AF6EDF"/>
    <w:rsid w:val="00AF6F4A"/>
    <w:rsid w:val="00AF6F82"/>
    <w:rsid w:val="00AF6FF4"/>
    <w:rsid w:val="00AF7422"/>
    <w:rsid w:val="00AF77C0"/>
    <w:rsid w:val="00AF7809"/>
    <w:rsid w:val="00AF786A"/>
    <w:rsid w:val="00AF7A74"/>
    <w:rsid w:val="00AF7A79"/>
    <w:rsid w:val="00AF7D8A"/>
    <w:rsid w:val="00AF7E4D"/>
    <w:rsid w:val="00AF7E86"/>
    <w:rsid w:val="00B001F6"/>
    <w:rsid w:val="00B00281"/>
    <w:rsid w:val="00B00A13"/>
    <w:rsid w:val="00B00B15"/>
    <w:rsid w:val="00B00D1A"/>
    <w:rsid w:val="00B01122"/>
    <w:rsid w:val="00B011EF"/>
    <w:rsid w:val="00B0128E"/>
    <w:rsid w:val="00B012EA"/>
    <w:rsid w:val="00B013CF"/>
    <w:rsid w:val="00B0175C"/>
    <w:rsid w:val="00B01BB0"/>
    <w:rsid w:val="00B01BE4"/>
    <w:rsid w:val="00B01C0B"/>
    <w:rsid w:val="00B02009"/>
    <w:rsid w:val="00B023B3"/>
    <w:rsid w:val="00B02614"/>
    <w:rsid w:val="00B0261B"/>
    <w:rsid w:val="00B02677"/>
    <w:rsid w:val="00B02C9D"/>
    <w:rsid w:val="00B02F59"/>
    <w:rsid w:val="00B02FF4"/>
    <w:rsid w:val="00B03384"/>
    <w:rsid w:val="00B03B47"/>
    <w:rsid w:val="00B03B9A"/>
    <w:rsid w:val="00B03CB9"/>
    <w:rsid w:val="00B03D9F"/>
    <w:rsid w:val="00B03DED"/>
    <w:rsid w:val="00B03EC8"/>
    <w:rsid w:val="00B0475A"/>
    <w:rsid w:val="00B04783"/>
    <w:rsid w:val="00B047F6"/>
    <w:rsid w:val="00B04886"/>
    <w:rsid w:val="00B04946"/>
    <w:rsid w:val="00B04E0C"/>
    <w:rsid w:val="00B05324"/>
    <w:rsid w:val="00B05618"/>
    <w:rsid w:val="00B057D6"/>
    <w:rsid w:val="00B05B05"/>
    <w:rsid w:val="00B05C2E"/>
    <w:rsid w:val="00B05D8E"/>
    <w:rsid w:val="00B06165"/>
    <w:rsid w:val="00B063E0"/>
    <w:rsid w:val="00B0646B"/>
    <w:rsid w:val="00B065D9"/>
    <w:rsid w:val="00B066B6"/>
    <w:rsid w:val="00B067CD"/>
    <w:rsid w:val="00B06A7B"/>
    <w:rsid w:val="00B06AA7"/>
    <w:rsid w:val="00B06CDD"/>
    <w:rsid w:val="00B0702A"/>
    <w:rsid w:val="00B0711C"/>
    <w:rsid w:val="00B07295"/>
    <w:rsid w:val="00B0743B"/>
    <w:rsid w:val="00B077D8"/>
    <w:rsid w:val="00B07869"/>
    <w:rsid w:val="00B07D2B"/>
    <w:rsid w:val="00B07E2F"/>
    <w:rsid w:val="00B10391"/>
    <w:rsid w:val="00B103DF"/>
    <w:rsid w:val="00B1063D"/>
    <w:rsid w:val="00B10658"/>
    <w:rsid w:val="00B108D6"/>
    <w:rsid w:val="00B10940"/>
    <w:rsid w:val="00B10D4D"/>
    <w:rsid w:val="00B10F56"/>
    <w:rsid w:val="00B1108F"/>
    <w:rsid w:val="00B1134F"/>
    <w:rsid w:val="00B113E1"/>
    <w:rsid w:val="00B1144A"/>
    <w:rsid w:val="00B117F2"/>
    <w:rsid w:val="00B11C38"/>
    <w:rsid w:val="00B122FE"/>
    <w:rsid w:val="00B12619"/>
    <w:rsid w:val="00B126AF"/>
    <w:rsid w:val="00B127E7"/>
    <w:rsid w:val="00B12E6E"/>
    <w:rsid w:val="00B1306E"/>
    <w:rsid w:val="00B1329A"/>
    <w:rsid w:val="00B134D6"/>
    <w:rsid w:val="00B134E9"/>
    <w:rsid w:val="00B137D2"/>
    <w:rsid w:val="00B13B71"/>
    <w:rsid w:val="00B13CFA"/>
    <w:rsid w:val="00B13D4A"/>
    <w:rsid w:val="00B13F6D"/>
    <w:rsid w:val="00B14474"/>
    <w:rsid w:val="00B14BCB"/>
    <w:rsid w:val="00B14BFD"/>
    <w:rsid w:val="00B14D0F"/>
    <w:rsid w:val="00B15621"/>
    <w:rsid w:val="00B157F7"/>
    <w:rsid w:val="00B15890"/>
    <w:rsid w:val="00B15AB3"/>
    <w:rsid w:val="00B15DBB"/>
    <w:rsid w:val="00B16219"/>
    <w:rsid w:val="00B165DE"/>
    <w:rsid w:val="00B166CC"/>
    <w:rsid w:val="00B168F0"/>
    <w:rsid w:val="00B16AA0"/>
    <w:rsid w:val="00B16D0A"/>
    <w:rsid w:val="00B16D48"/>
    <w:rsid w:val="00B16FF1"/>
    <w:rsid w:val="00B17724"/>
    <w:rsid w:val="00B17A4A"/>
    <w:rsid w:val="00B17F33"/>
    <w:rsid w:val="00B17FF1"/>
    <w:rsid w:val="00B2043D"/>
    <w:rsid w:val="00B2056D"/>
    <w:rsid w:val="00B205AC"/>
    <w:rsid w:val="00B20906"/>
    <w:rsid w:val="00B20AF6"/>
    <w:rsid w:val="00B2116C"/>
    <w:rsid w:val="00B2138A"/>
    <w:rsid w:val="00B21556"/>
    <w:rsid w:val="00B2194A"/>
    <w:rsid w:val="00B21C4F"/>
    <w:rsid w:val="00B21C60"/>
    <w:rsid w:val="00B21C72"/>
    <w:rsid w:val="00B21FED"/>
    <w:rsid w:val="00B221E2"/>
    <w:rsid w:val="00B223EB"/>
    <w:rsid w:val="00B223F3"/>
    <w:rsid w:val="00B22454"/>
    <w:rsid w:val="00B22578"/>
    <w:rsid w:val="00B22662"/>
    <w:rsid w:val="00B2276E"/>
    <w:rsid w:val="00B22C3A"/>
    <w:rsid w:val="00B22C6B"/>
    <w:rsid w:val="00B22F8A"/>
    <w:rsid w:val="00B23218"/>
    <w:rsid w:val="00B232D1"/>
    <w:rsid w:val="00B23629"/>
    <w:rsid w:val="00B237E8"/>
    <w:rsid w:val="00B23ADB"/>
    <w:rsid w:val="00B23C3C"/>
    <w:rsid w:val="00B23CE1"/>
    <w:rsid w:val="00B243BD"/>
    <w:rsid w:val="00B245F4"/>
    <w:rsid w:val="00B2473C"/>
    <w:rsid w:val="00B2477F"/>
    <w:rsid w:val="00B247A7"/>
    <w:rsid w:val="00B24818"/>
    <w:rsid w:val="00B249ED"/>
    <w:rsid w:val="00B24B67"/>
    <w:rsid w:val="00B24C20"/>
    <w:rsid w:val="00B25122"/>
    <w:rsid w:val="00B252D6"/>
    <w:rsid w:val="00B25418"/>
    <w:rsid w:val="00B25820"/>
    <w:rsid w:val="00B25C1F"/>
    <w:rsid w:val="00B25C68"/>
    <w:rsid w:val="00B25EAB"/>
    <w:rsid w:val="00B25ED9"/>
    <w:rsid w:val="00B26081"/>
    <w:rsid w:val="00B26278"/>
    <w:rsid w:val="00B2647B"/>
    <w:rsid w:val="00B2687D"/>
    <w:rsid w:val="00B26D0A"/>
    <w:rsid w:val="00B2722C"/>
    <w:rsid w:val="00B272A1"/>
    <w:rsid w:val="00B2786D"/>
    <w:rsid w:val="00B279C2"/>
    <w:rsid w:val="00B27C3D"/>
    <w:rsid w:val="00B300E0"/>
    <w:rsid w:val="00B30360"/>
    <w:rsid w:val="00B303AD"/>
    <w:rsid w:val="00B303CA"/>
    <w:rsid w:val="00B30432"/>
    <w:rsid w:val="00B3064C"/>
    <w:rsid w:val="00B306F0"/>
    <w:rsid w:val="00B308A9"/>
    <w:rsid w:val="00B30D1C"/>
    <w:rsid w:val="00B30E83"/>
    <w:rsid w:val="00B31085"/>
    <w:rsid w:val="00B311F7"/>
    <w:rsid w:val="00B3138C"/>
    <w:rsid w:val="00B3146A"/>
    <w:rsid w:val="00B317CC"/>
    <w:rsid w:val="00B3194A"/>
    <w:rsid w:val="00B31BA9"/>
    <w:rsid w:val="00B31CF9"/>
    <w:rsid w:val="00B31ECA"/>
    <w:rsid w:val="00B31F3B"/>
    <w:rsid w:val="00B31FCE"/>
    <w:rsid w:val="00B3209C"/>
    <w:rsid w:val="00B320BE"/>
    <w:rsid w:val="00B321CB"/>
    <w:rsid w:val="00B32293"/>
    <w:rsid w:val="00B3239A"/>
    <w:rsid w:val="00B32443"/>
    <w:rsid w:val="00B3244D"/>
    <w:rsid w:val="00B32558"/>
    <w:rsid w:val="00B327E6"/>
    <w:rsid w:val="00B3294C"/>
    <w:rsid w:val="00B329E9"/>
    <w:rsid w:val="00B32DDD"/>
    <w:rsid w:val="00B33098"/>
    <w:rsid w:val="00B3359F"/>
    <w:rsid w:val="00B33AEA"/>
    <w:rsid w:val="00B33E78"/>
    <w:rsid w:val="00B33EE6"/>
    <w:rsid w:val="00B34051"/>
    <w:rsid w:val="00B34103"/>
    <w:rsid w:val="00B34123"/>
    <w:rsid w:val="00B34391"/>
    <w:rsid w:val="00B34469"/>
    <w:rsid w:val="00B344C4"/>
    <w:rsid w:val="00B349C0"/>
    <w:rsid w:val="00B34E31"/>
    <w:rsid w:val="00B34FAB"/>
    <w:rsid w:val="00B3502E"/>
    <w:rsid w:val="00B35235"/>
    <w:rsid w:val="00B353CF"/>
    <w:rsid w:val="00B3569F"/>
    <w:rsid w:val="00B357D9"/>
    <w:rsid w:val="00B35A10"/>
    <w:rsid w:val="00B35BF9"/>
    <w:rsid w:val="00B35E0F"/>
    <w:rsid w:val="00B35EC3"/>
    <w:rsid w:val="00B363BE"/>
    <w:rsid w:val="00B363F8"/>
    <w:rsid w:val="00B366F2"/>
    <w:rsid w:val="00B368CA"/>
    <w:rsid w:val="00B36A2D"/>
    <w:rsid w:val="00B36A2E"/>
    <w:rsid w:val="00B36B05"/>
    <w:rsid w:val="00B36F8A"/>
    <w:rsid w:val="00B37023"/>
    <w:rsid w:val="00B372BE"/>
    <w:rsid w:val="00B37624"/>
    <w:rsid w:val="00B37642"/>
    <w:rsid w:val="00B37896"/>
    <w:rsid w:val="00B37A7B"/>
    <w:rsid w:val="00B37F39"/>
    <w:rsid w:val="00B37F68"/>
    <w:rsid w:val="00B37FEB"/>
    <w:rsid w:val="00B4035F"/>
    <w:rsid w:val="00B40664"/>
    <w:rsid w:val="00B4082E"/>
    <w:rsid w:val="00B409B0"/>
    <w:rsid w:val="00B409CB"/>
    <w:rsid w:val="00B40AC8"/>
    <w:rsid w:val="00B40BAD"/>
    <w:rsid w:val="00B40C46"/>
    <w:rsid w:val="00B40DF2"/>
    <w:rsid w:val="00B40F6C"/>
    <w:rsid w:val="00B40FC0"/>
    <w:rsid w:val="00B41137"/>
    <w:rsid w:val="00B41285"/>
    <w:rsid w:val="00B41499"/>
    <w:rsid w:val="00B418BC"/>
    <w:rsid w:val="00B41B95"/>
    <w:rsid w:val="00B41CC6"/>
    <w:rsid w:val="00B41E2C"/>
    <w:rsid w:val="00B41E48"/>
    <w:rsid w:val="00B41EE3"/>
    <w:rsid w:val="00B421DC"/>
    <w:rsid w:val="00B4245B"/>
    <w:rsid w:val="00B42D4B"/>
    <w:rsid w:val="00B42E92"/>
    <w:rsid w:val="00B42EFB"/>
    <w:rsid w:val="00B42F7D"/>
    <w:rsid w:val="00B430D8"/>
    <w:rsid w:val="00B43176"/>
    <w:rsid w:val="00B434F2"/>
    <w:rsid w:val="00B43588"/>
    <w:rsid w:val="00B4394A"/>
    <w:rsid w:val="00B43D1F"/>
    <w:rsid w:val="00B43E21"/>
    <w:rsid w:val="00B43EAF"/>
    <w:rsid w:val="00B43F7F"/>
    <w:rsid w:val="00B442A5"/>
    <w:rsid w:val="00B4488D"/>
    <w:rsid w:val="00B44934"/>
    <w:rsid w:val="00B44B85"/>
    <w:rsid w:val="00B44F86"/>
    <w:rsid w:val="00B44FBD"/>
    <w:rsid w:val="00B45218"/>
    <w:rsid w:val="00B4561F"/>
    <w:rsid w:val="00B456FD"/>
    <w:rsid w:val="00B45CDC"/>
    <w:rsid w:val="00B46006"/>
    <w:rsid w:val="00B464D0"/>
    <w:rsid w:val="00B46723"/>
    <w:rsid w:val="00B46B78"/>
    <w:rsid w:val="00B46CCE"/>
    <w:rsid w:val="00B46EF4"/>
    <w:rsid w:val="00B46F77"/>
    <w:rsid w:val="00B473C9"/>
    <w:rsid w:val="00B475D5"/>
    <w:rsid w:val="00B478B9"/>
    <w:rsid w:val="00B479BA"/>
    <w:rsid w:val="00B47AC6"/>
    <w:rsid w:val="00B47C32"/>
    <w:rsid w:val="00B47C58"/>
    <w:rsid w:val="00B47FC8"/>
    <w:rsid w:val="00B50627"/>
    <w:rsid w:val="00B50678"/>
    <w:rsid w:val="00B5095C"/>
    <w:rsid w:val="00B50968"/>
    <w:rsid w:val="00B50A01"/>
    <w:rsid w:val="00B512E2"/>
    <w:rsid w:val="00B51461"/>
    <w:rsid w:val="00B51668"/>
    <w:rsid w:val="00B51B80"/>
    <w:rsid w:val="00B51D2F"/>
    <w:rsid w:val="00B51DE7"/>
    <w:rsid w:val="00B51F75"/>
    <w:rsid w:val="00B522C9"/>
    <w:rsid w:val="00B524CD"/>
    <w:rsid w:val="00B52590"/>
    <w:rsid w:val="00B5276C"/>
    <w:rsid w:val="00B529BB"/>
    <w:rsid w:val="00B52BE9"/>
    <w:rsid w:val="00B52FEA"/>
    <w:rsid w:val="00B53112"/>
    <w:rsid w:val="00B5333F"/>
    <w:rsid w:val="00B5345C"/>
    <w:rsid w:val="00B53812"/>
    <w:rsid w:val="00B53996"/>
    <w:rsid w:val="00B539E5"/>
    <w:rsid w:val="00B53C29"/>
    <w:rsid w:val="00B53D07"/>
    <w:rsid w:val="00B53E5A"/>
    <w:rsid w:val="00B54003"/>
    <w:rsid w:val="00B5401C"/>
    <w:rsid w:val="00B54022"/>
    <w:rsid w:val="00B540F5"/>
    <w:rsid w:val="00B541BA"/>
    <w:rsid w:val="00B54256"/>
    <w:rsid w:val="00B5440C"/>
    <w:rsid w:val="00B54782"/>
    <w:rsid w:val="00B5498E"/>
    <w:rsid w:val="00B54A8F"/>
    <w:rsid w:val="00B54C26"/>
    <w:rsid w:val="00B54E43"/>
    <w:rsid w:val="00B5554E"/>
    <w:rsid w:val="00B55735"/>
    <w:rsid w:val="00B55C59"/>
    <w:rsid w:val="00B56010"/>
    <w:rsid w:val="00B56196"/>
    <w:rsid w:val="00B56336"/>
    <w:rsid w:val="00B56405"/>
    <w:rsid w:val="00B5684D"/>
    <w:rsid w:val="00B568F8"/>
    <w:rsid w:val="00B56940"/>
    <w:rsid w:val="00B56A3D"/>
    <w:rsid w:val="00B57195"/>
    <w:rsid w:val="00B574EE"/>
    <w:rsid w:val="00B575E3"/>
    <w:rsid w:val="00B576A2"/>
    <w:rsid w:val="00B57987"/>
    <w:rsid w:val="00B579C9"/>
    <w:rsid w:val="00B57D6B"/>
    <w:rsid w:val="00B57E55"/>
    <w:rsid w:val="00B57E56"/>
    <w:rsid w:val="00B600C5"/>
    <w:rsid w:val="00B60234"/>
    <w:rsid w:val="00B602BD"/>
    <w:rsid w:val="00B603C1"/>
    <w:rsid w:val="00B60466"/>
    <w:rsid w:val="00B60663"/>
    <w:rsid w:val="00B60824"/>
    <w:rsid w:val="00B60A8B"/>
    <w:rsid w:val="00B60BA5"/>
    <w:rsid w:val="00B60D60"/>
    <w:rsid w:val="00B60D97"/>
    <w:rsid w:val="00B60F22"/>
    <w:rsid w:val="00B60F7F"/>
    <w:rsid w:val="00B611F4"/>
    <w:rsid w:val="00B6146F"/>
    <w:rsid w:val="00B6159A"/>
    <w:rsid w:val="00B61A6D"/>
    <w:rsid w:val="00B61B9A"/>
    <w:rsid w:val="00B62007"/>
    <w:rsid w:val="00B620F5"/>
    <w:rsid w:val="00B6221C"/>
    <w:rsid w:val="00B62763"/>
    <w:rsid w:val="00B629F1"/>
    <w:rsid w:val="00B62A9F"/>
    <w:rsid w:val="00B62AC2"/>
    <w:rsid w:val="00B62E08"/>
    <w:rsid w:val="00B63390"/>
    <w:rsid w:val="00B636A1"/>
    <w:rsid w:val="00B638C9"/>
    <w:rsid w:val="00B63963"/>
    <w:rsid w:val="00B63C96"/>
    <w:rsid w:val="00B640ED"/>
    <w:rsid w:val="00B640F0"/>
    <w:rsid w:val="00B645E7"/>
    <w:rsid w:val="00B6471D"/>
    <w:rsid w:val="00B64770"/>
    <w:rsid w:val="00B64809"/>
    <w:rsid w:val="00B64AB8"/>
    <w:rsid w:val="00B64E48"/>
    <w:rsid w:val="00B64E51"/>
    <w:rsid w:val="00B64F9D"/>
    <w:rsid w:val="00B652C2"/>
    <w:rsid w:val="00B653E5"/>
    <w:rsid w:val="00B65550"/>
    <w:rsid w:val="00B655B5"/>
    <w:rsid w:val="00B657D7"/>
    <w:rsid w:val="00B65879"/>
    <w:rsid w:val="00B65E29"/>
    <w:rsid w:val="00B65F0B"/>
    <w:rsid w:val="00B66295"/>
    <w:rsid w:val="00B66459"/>
    <w:rsid w:val="00B664A2"/>
    <w:rsid w:val="00B66609"/>
    <w:rsid w:val="00B667D5"/>
    <w:rsid w:val="00B66B3C"/>
    <w:rsid w:val="00B66D22"/>
    <w:rsid w:val="00B66D84"/>
    <w:rsid w:val="00B66E0C"/>
    <w:rsid w:val="00B66E39"/>
    <w:rsid w:val="00B67063"/>
    <w:rsid w:val="00B670DE"/>
    <w:rsid w:val="00B67104"/>
    <w:rsid w:val="00B67131"/>
    <w:rsid w:val="00B672D3"/>
    <w:rsid w:val="00B6735D"/>
    <w:rsid w:val="00B67541"/>
    <w:rsid w:val="00B675F2"/>
    <w:rsid w:val="00B67775"/>
    <w:rsid w:val="00B678D9"/>
    <w:rsid w:val="00B679E6"/>
    <w:rsid w:val="00B67B32"/>
    <w:rsid w:val="00B67B34"/>
    <w:rsid w:val="00B67BCA"/>
    <w:rsid w:val="00B67C8F"/>
    <w:rsid w:val="00B67D5F"/>
    <w:rsid w:val="00B67D72"/>
    <w:rsid w:val="00B67E26"/>
    <w:rsid w:val="00B67E92"/>
    <w:rsid w:val="00B701AE"/>
    <w:rsid w:val="00B70236"/>
    <w:rsid w:val="00B705A1"/>
    <w:rsid w:val="00B70867"/>
    <w:rsid w:val="00B70933"/>
    <w:rsid w:val="00B70C66"/>
    <w:rsid w:val="00B70D86"/>
    <w:rsid w:val="00B710DF"/>
    <w:rsid w:val="00B713A8"/>
    <w:rsid w:val="00B71571"/>
    <w:rsid w:val="00B718F6"/>
    <w:rsid w:val="00B71B02"/>
    <w:rsid w:val="00B71B1E"/>
    <w:rsid w:val="00B71E3F"/>
    <w:rsid w:val="00B71E9D"/>
    <w:rsid w:val="00B720E8"/>
    <w:rsid w:val="00B72165"/>
    <w:rsid w:val="00B722A2"/>
    <w:rsid w:val="00B72323"/>
    <w:rsid w:val="00B72336"/>
    <w:rsid w:val="00B724A1"/>
    <w:rsid w:val="00B72664"/>
    <w:rsid w:val="00B726C0"/>
    <w:rsid w:val="00B726F9"/>
    <w:rsid w:val="00B72A76"/>
    <w:rsid w:val="00B72A9B"/>
    <w:rsid w:val="00B72E7E"/>
    <w:rsid w:val="00B7314C"/>
    <w:rsid w:val="00B73289"/>
    <w:rsid w:val="00B732A8"/>
    <w:rsid w:val="00B73445"/>
    <w:rsid w:val="00B73A07"/>
    <w:rsid w:val="00B73D2D"/>
    <w:rsid w:val="00B73DB1"/>
    <w:rsid w:val="00B743C5"/>
    <w:rsid w:val="00B745E9"/>
    <w:rsid w:val="00B74671"/>
    <w:rsid w:val="00B747AC"/>
    <w:rsid w:val="00B749C2"/>
    <w:rsid w:val="00B74AF1"/>
    <w:rsid w:val="00B74BAA"/>
    <w:rsid w:val="00B7516D"/>
    <w:rsid w:val="00B752C1"/>
    <w:rsid w:val="00B7539D"/>
    <w:rsid w:val="00B75461"/>
    <w:rsid w:val="00B7568A"/>
    <w:rsid w:val="00B758EB"/>
    <w:rsid w:val="00B759A7"/>
    <w:rsid w:val="00B75C59"/>
    <w:rsid w:val="00B75C98"/>
    <w:rsid w:val="00B75EE1"/>
    <w:rsid w:val="00B75F65"/>
    <w:rsid w:val="00B76095"/>
    <w:rsid w:val="00B76284"/>
    <w:rsid w:val="00B76B3C"/>
    <w:rsid w:val="00B76D73"/>
    <w:rsid w:val="00B7759C"/>
    <w:rsid w:val="00B77639"/>
    <w:rsid w:val="00B77700"/>
    <w:rsid w:val="00B77960"/>
    <w:rsid w:val="00B77A53"/>
    <w:rsid w:val="00B77A8B"/>
    <w:rsid w:val="00B77AB3"/>
    <w:rsid w:val="00B77BE9"/>
    <w:rsid w:val="00B77E73"/>
    <w:rsid w:val="00B77EDA"/>
    <w:rsid w:val="00B77F40"/>
    <w:rsid w:val="00B8033F"/>
    <w:rsid w:val="00B80365"/>
    <w:rsid w:val="00B8044E"/>
    <w:rsid w:val="00B80C52"/>
    <w:rsid w:val="00B80FBC"/>
    <w:rsid w:val="00B81134"/>
    <w:rsid w:val="00B81598"/>
    <w:rsid w:val="00B81843"/>
    <w:rsid w:val="00B81ABE"/>
    <w:rsid w:val="00B81ADB"/>
    <w:rsid w:val="00B81D1F"/>
    <w:rsid w:val="00B81FC7"/>
    <w:rsid w:val="00B82050"/>
    <w:rsid w:val="00B82412"/>
    <w:rsid w:val="00B82851"/>
    <w:rsid w:val="00B8291B"/>
    <w:rsid w:val="00B82CC8"/>
    <w:rsid w:val="00B832F5"/>
    <w:rsid w:val="00B83674"/>
    <w:rsid w:val="00B837D5"/>
    <w:rsid w:val="00B838E5"/>
    <w:rsid w:val="00B83EFE"/>
    <w:rsid w:val="00B84398"/>
    <w:rsid w:val="00B8442B"/>
    <w:rsid w:val="00B8445C"/>
    <w:rsid w:val="00B846F7"/>
    <w:rsid w:val="00B84795"/>
    <w:rsid w:val="00B8485A"/>
    <w:rsid w:val="00B848FF"/>
    <w:rsid w:val="00B852D9"/>
    <w:rsid w:val="00B8532D"/>
    <w:rsid w:val="00B853C5"/>
    <w:rsid w:val="00B853CE"/>
    <w:rsid w:val="00B8558D"/>
    <w:rsid w:val="00B85E97"/>
    <w:rsid w:val="00B86895"/>
    <w:rsid w:val="00B86F4E"/>
    <w:rsid w:val="00B870D4"/>
    <w:rsid w:val="00B87345"/>
    <w:rsid w:val="00B8748F"/>
    <w:rsid w:val="00B875FD"/>
    <w:rsid w:val="00B87658"/>
    <w:rsid w:val="00B87A15"/>
    <w:rsid w:val="00B87CEA"/>
    <w:rsid w:val="00B89E03"/>
    <w:rsid w:val="00B9015B"/>
    <w:rsid w:val="00B90175"/>
    <w:rsid w:val="00B9027E"/>
    <w:rsid w:val="00B90575"/>
    <w:rsid w:val="00B90590"/>
    <w:rsid w:val="00B90E0B"/>
    <w:rsid w:val="00B90EE4"/>
    <w:rsid w:val="00B9141B"/>
    <w:rsid w:val="00B91628"/>
    <w:rsid w:val="00B9166B"/>
    <w:rsid w:val="00B91717"/>
    <w:rsid w:val="00B919A6"/>
    <w:rsid w:val="00B91AA6"/>
    <w:rsid w:val="00B91BE5"/>
    <w:rsid w:val="00B91C78"/>
    <w:rsid w:val="00B91D73"/>
    <w:rsid w:val="00B91FE9"/>
    <w:rsid w:val="00B922FC"/>
    <w:rsid w:val="00B923FF"/>
    <w:rsid w:val="00B9252F"/>
    <w:rsid w:val="00B92B79"/>
    <w:rsid w:val="00B92D60"/>
    <w:rsid w:val="00B92E3D"/>
    <w:rsid w:val="00B930E0"/>
    <w:rsid w:val="00B9316F"/>
    <w:rsid w:val="00B931AE"/>
    <w:rsid w:val="00B93292"/>
    <w:rsid w:val="00B932EB"/>
    <w:rsid w:val="00B933B1"/>
    <w:rsid w:val="00B933C9"/>
    <w:rsid w:val="00B933DE"/>
    <w:rsid w:val="00B93786"/>
    <w:rsid w:val="00B938AC"/>
    <w:rsid w:val="00B939C5"/>
    <w:rsid w:val="00B93A2E"/>
    <w:rsid w:val="00B93AD9"/>
    <w:rsid w:val="00B94289"/>
    <w:rsid w:val="00B942A3"/>
    <w:rsid w:val="00B94300"/>
    <w:rsid w:val="00B9441F"/>
    <w:rsid w:val="00B94634"/>
    <w:rsid w:val="00B94746"/>
    <w:rsid w:val="00B949E8"/>
    <w:rsid w:val="00B949EB"/>
    <w:rsid w:val="00B94AA8"/>
    <w:rsid w:val="00B950BC"/>
    <w:rsid w:val="00B952B7"/>
    <w:rsid w:val="00B95520"/>
    <w:rsid w:val="00B95568"/>
    <w:rsid w:val="00B95773"/>
    <w:rsid w:val="00B95900"/>
    <w:rsid w:val="00B95BAC"/>
    <w:rsid w:val="00B95BC2"/>
    <w:rsid w:val="00B95CA1"/>
    <w:rsid w:val="00B95F26"/>
    <w:rsid w:val="00B96119"/>
    <w:rsid w:val="00B9643C"/>
    <w:rsid w:val="00B96652"/>
    <w:rsid w:val="00B9687F"/>
    <w:rsid w:val="00B96D57"/>
    <w:rsid w:val="00B97395"/>
    <w:rsid w:val="00B975A9"/>
    <w:rsid w:val="00B976B8"/>
    <w:rsid w:val="00B9770C"/>
    <w:rsid w:val="00B979E9"/>
    <w:rsid w:val="00B97AF5"/>
    <w:rsid w:val="00BA0031"/>
    <w:rsid w:val="00BA00FE"/>
    <w:rsid w:val="00BA02CD"/>
    <w:rsid w:val="00BA0466"/>
    <w:rsid w:val="00BA04FF"/>
    <w:rsid w:val="00BA0558"/>
    <w:rsid w:val="00BA06DB"/>
    <w:rsid w:val="00BA070C"/>
    <w:rsid w:val="00BA077F"/>
    <w:rsid w:val="00BA0A83"/>
    <w:rsid w:val="00BA0BC6"/>
    <w:rsid w:val="00BA0CB5"/>
    <w:rsid w:val="00BA0CE8"/>
    <w:rsid w:val="00BA0D73"/>
    <w:rsid w:val="00BA13F3"/>
    <w:rsid w:val="00BA15FF"/>
    <w:rsid w:val="00BA17CD"/>
    <w:rsid w:val="00BA17D9"/>
    <w:rsid w:val="00BA19AA"/>
    <w:rsid w:val="00BA1A24"/>
    <w:rsid w:val="00BA1B87"/>
    <w:rsid w:val="00BA1C78"/>
    <w:rsid w:val="00BA1E88"/>
    <w:rsid w:val="00BA1F42"/>
    <w:rsid w:val="00BA2146"/>
    <w:rsid w:val="00BA2401"/>
    <w:rsid w:val="00BA26C2"/>
    <w:rsid w:val="00BA2E0E"/>
    <w:rsid w:val="00BA2EC2"/>
    <w:rsid w:val="00BA2FD8"/>
    <w:rsid w:val="00BA30FD"/>
    <w:rsid w:val="00BA333C"/>
    <w:rsid w:val="00BA342D"/>
    <w:rsid w:val="00BA3541"/>
    <w:rsid w:val="00BA35E8"/>
    <w:rsid w:val="00BA37C3"/>
    <w:rsid w:val="00BA39D9"/>
    <w:rsid w:val="00BA3B20"/>
    <w:rsid w:val="00BA3B87"/>
    <w:rsid w:val="00BA462B"/>
    <w:rsid w:val="00BA4630"/>
    <w:rsid w:val="00BA4866"/>
    <w:rsid w:val="00BA499C"/>
    <w:rsid w:val="00BA4D7A"/>
    <w:rsid w:val="00BA5209"/>
    <w:rsid w:val="00BA521C"/>
    <w:rsid w:val="00BA548A"/>
    <w:rsid w:val="00BA558F"/>
    <w:rsid w:val="00BA561F"/>
    <w:rsid w:val="00BA56F3"/>
    <w:rsid w:val="00BA57C7"/>
    <w:rsid w:val="00BA594F"/>
    <w:rsid w:val="00BA5991"/>
    <w:rsid w:val="00BA59E1"/>
    <w:rsid w:val="00BA5DA4"/>
    <w:rsid w:val="00BA5EA9"/>
    <w:rsid w:val="00BA5F91"/>
    <w:rsid w:val="00BA6236"/>
    <w:rsid w:val="00BA626F"/>
    <w:rsid w:val="00BA62A9"/>
    <w:rsid w:val="00BA641C"/>
    <w:rsid w:val="00BA6422"/>
    <w:rsid w:val="00BA658B"/>
    <w:rsid w:val="00BA6684"/>
    <w:rsid w:val="00BA699F"/>
    <w:rsid w:val="00BA6CC7"/>
    <w:rsid w:val="00BA6F15"/>
    <w:rsid w:val="00BA755E"/>
    <w:rsid w:val="00BA7788"/>
    <w:rsid w:val="00BA77BF"/>
    <w:rsid w:val="00BA787C"/>
    <w:rsid w:val="00BA7924"/>
    <w:rsid w:val="00BA7AFA"/>
    <w:rsid w:val="00BA7B68"/>
    <w:rsid w:val="00BA7BEF"/>
    <w:rsid w:val="00BA7E50"/>
    <w:rsid w:val="00BA7EC4"/>
    <w:rsid w:val="00BB03F8"/>
    <w:rsid w:val="00BB04AB"/>
    <w:rsid w:val="00BB06B9"/>
    <w:rsid w:val="00BB09A7"/>
    <w:rsid w:val="00BB09D3"/>
    <w:rsid w:val="00BB0A8D"/>
    <w:rsid w:val="00BB0BBB"/>
    <w:rsid w:val="00BB0D18"/>
    <w:rsid w:val="00BB120E"/>
    <w:rsid w:val="00BB121F"/>
    <w:rsid w:val="00BB13FA"/>
    <w:rsid w:val="00BB1418"/>
    <w:rsid w:val="00BB1624"/>
    <w:rsid w:val="00BB166A"/>
    <w:rsid w:val="00BB175F"/>
    <w:rsid w:val="00BB1B60"/>
    <w:rsid w:val="00BB1BBE"/>
    <w:rsid w:val="00BB1E12"/>
    <w:rsid w:val="00BB1E52"/>
    <w:rsid w:val="00BB1ED9"/>
    <w:rsid w:val="00BB1F6F"/>
    <w:rsid w:val="00BB2128"/>
    <w:rsid w:val="00BB23A1"/>
    <w:rsid w:val="00BB2420"/>
    <w:rsid w:val="00BB249F"/>
    <w:rsid w:val="00BB250F"/>
    <w:rsid w:val="00BB2746"/>
    <w:rsid w:val="00BB290D"/>
    <w:rsid w:val="00BB2C71"/>
    <w:rsid w:val="00BB3387"/>
    <w:rsid w:val="00BB36C8"/>
    <w:rsid w:val="00BB4116"/>
    <w:rsid w:val="00BB422A"/>
    <w:rsid w:val="00BB46C2"/>
    <w:rsid w:val="00BB49C8"/>
    <w:rsid w:val="00BB4A8F"/>
    <w:rsid w:val="00BB4ACD"/>
    <w:rsid w:val="00BB4C13"/>
    <w:rsid w:val="00BB4EB8"/>
    <w:rsid w:val="00BB4EE4"/>
    <w:rsid w:val="00BB529B"/>
    <w:rsid w:val="00BB56EB"/>
    <w:rsid w:val="00BB58FF"/>
    <w:rsid w:val="00BB5B36"/>
    <w:rsid w:val="00BB5D7A"/>
    <w:rsid w:val="00BB5F85"/>
    <w:rsid w:val="00BB6326"/>
    <w:rsid w:val="00BB6743"/>
    <w:rsid w:val="00BB6917"/>
    <w:rsid w:val="00BB700B"/>
    <w:rsid w:val="00BB73DA"/>
    <w:rsid w:val="00BB747D"/>
    <w:rsid w:val="00BB7574"/>
    <w:rsid w:val="00BB776C"/>
    <w:rsid w:val="00BB7B3D"/>
    <w:rsid w:val="00BB7C6B"/>
    <w:rsid w:val="00BB7E46"/>
    <w:rsid w:val="00BB7FA8"/>
    <w:rsid w:val="00BB7FBA"/>
    <w:rsid w:val="00BC0865"/>
    <w:rsid w:val="00BC0A55"/>
    <w:rsid w:val="00BC0D40"/>
    <w:rsid w:val="00BC0D80"/>
    <w:rsid w:val="00BC0FE5"/>
    <w:rsid w:val="00BC1390"/>
    <w:rsid w:val="00BC1463"/>
    <w:rsid w:val="00BC18BA"/>
    <w:rsid w:val="00BC1BDE"/>
    <w:rsid w:val="00BC1DAA"/>
    <w:rsid w:val="00BC1F42"/>
    <w:rsid w:val="00BC1FC4"/>
    <w:rsid w:val="00BC2339"/>
    <w:rsid w:val="00BC248B"/>
    <w:rsid w:val="00BC2A49"/>
    <w:rsid w:val="00BC2D03"/>
    <w:rsid w:val="00BC2EF1"/>
    <w:rsid w:val="00BC2FAE"/>
    <w:rsid w:val="00BC33C6"/>
    <w:rsid w:val="00BC340E"/>
    <w:rsid w:val="00BC3474"/>
    <w:rsid w:val="00BC349B"/>
    <w:rsid w:val="00BC3835"/>
    <w:rsid w:val="00BC394B"/>
    <w:rsid w:val="00BC3983"/>
    <w:rsid w:val="00BC3A24"/>
    <w:rsid w:val="00BC3B5C"/>
    <w:rsid w:val="00BC3BFA"/>
    <w:rsid w:val="00BC3E14"/>
    <w:rsid w:val="00BC4121"/>
    <w:rsid w:val="00BC444A"/>
    <w:rsid w:val="00BC4918"/>
    <w:rsid w:val="00BC4B7C"/>
    <w:rsid w:val="00BC4F2E"/>
    <w:rsid w:val="00BC520F"/>
    <w:rsid w:val="00BC55AE"/>
    <w:rsid w:val="00BC568F"/>
    <w:rsid w:val="00BC5750"/>
    <w:rsid w:val="00BC577E"/>
    <w:rsid w:val="00BC5802"/>
    <w:rsid w:val="00BC5A48"/>
    <w:rsid w:val="00BC5C86"/>
    <w:rsid w:val="00BC5D24"/>
    <w:rsid w:val="00BC5ED1"/>
    <w:rsid w:val="00BC6095"/>
    <w:rsid w:val="00BC646E"/>
    <w:rsid w:val="00BC653F"/>
    <w:rsid w:val="00BC65EA"/>
    <w:rsid w:val="00BC6819"/>
    <w:rsid w:val="00BC681B"/>
    <w:rsid w:val="00BC6A3F"/>
    <w:rsid w:val="00BC6CEE"/>
    <w:rsid w:val="00BC6D40"/>
    <w:rsid w:val="00BC6E5B"/>
    <w:rsid w:val="00BC7265"/>
    <w:rsid w:val="00BC73E2"/>
    <w:rsid w:val="00BC7618"/>
    <w:rsid w:val="00BC78E2"/>
    <w:rsid w:val="00BC7AD2"/>
    <w:rsid w:val="00BC7C50"/>
    <w:rsid w:val="00BC7D0A"/>
    <w:rsid w:val="00BC7DAA"/>
    <w:rsid w:val="00BC7F8A"/>
    <w:rsid w:val="00BD0679"/>
    <w:rsid w:val="00BD082B"/>
    <w:rsid w:val="00BD0842"/>
    <w:rsid w:val="00BD0845"/>
    <w:rsid w:val="00BD09A5"/>
    <w:rsid w:val="00BD0A21"/>
    <w:rsid w:val="00BD0F14"/>
    <w:rsid w:val="00BD12C0"/>
    <w:rsid w:val="00BD1336"/>
    <w:rsid w:val="00BD13BC"/>
    <w:rsid w:val="00BD1495"/>
    <w:rsid w:val="00BD14D6"/>
    <w:rsid w:val="00BD1607"/>
    <w:rsid w:val="00BD161D"/>
    <w:rsid w:val="00BD1707"/>
    <w:rsid w:val="00BD17A6"/>
    <w:rsid w:val="00BD18CB"/>
    <w:rsid w:val="00BD1B3F"/>
    <w:rsid w:val="00BD1D0D"/>
    <w:rsid w:val="00BD204E"/>
    <w:rsid w:val="00BD20DC"/>
    <w:rsid w:val="00BD229E"/>
    <w:rsid w:val="00BD2387"/>
    <w:rsid w:val="00BD277A"/>
    <w:rsid w:val="00BD2804"/>
    <w:rsid w:val="00BD28EB"/>
    <w:rsid w:val="00BD2944"/>
    <w:rsid w:val="00BD38EB"/>
    <w:rsid w:val="00BD3942"/>
    <w:rsid w:val="00BD3BD9"/>
    <w:rsid w:val="00BD408F"/>
    <w:rsid w:val="00BD4110"/>
    <w:rsid w:val="00BD4245"/>
    <w:rsid w:val="00BD42B5"/>
    <w:rsid w:val="00BD4855"/>
    <w:rsid w:val="00BD48B3"/>
    <w:rsid w:val="00BD48FC"/>
    <w:rsid w:val="00BD49BA"/>
    <w:rsid w:val="00BD4CF3"/>
    <w:rsid w:val="00BD4D56"/>
    <w:rsid w:val="00BD4DE5"/>
    <w:rsid w:val="00BD5095"/>
    <w:rsid w:val="00BD51A9"/>
    <w:rsid w:val="00BD5328"/>
    <w:rsid w:val="00BD5CA9"/>
    <w:rsid w:val="00BD5E5F"/>
    <w:rsid w:val="00BD6104"/>
    <w:rsid w:val="00BD6130"/>
    <w:rsid w:val="00BD615B"/>
    <w:rsid w:val="00BD641D"/>
    <w:rsid w:val="00BD6451"/>
    <w:rsid w:val="00BD650C"/>
    <w:rsid w:val="00BD657B"/>
    <w:rsid w:val="00BD6640"/>
    <w:rsid w:val="00BD6897"/>
    <w:rsid w:val="00BD689B"/>
    <w:rsid w:val="00BD68F1"/>
    <w:rsid w:val="00BD6909"/>
    <w:rsid w:val="00BD7192"/>
    <w:rsid w:val="00BD7A45"/>
    <w:rsid w:val="00BD7AB8"/>
    <w:rsid w:val="00BD7D29"/>
    <w:rsid w:val="00BE0000"/>
    <w:rsid w:val="00BE0280"/>
    <w:rsid w:val="00BE03B0"/>
    <w:rsid w:val="00BE03B7"/>
    <w:rsid w:val="00BE03FE"/>
    <w:rsid w:val="00BE04A8"/>
    <w:rsid w:val="00BE0608"/>
    <w:rsid w:val="00BE08B4"/>
    <w:rsid w:val="00BE0AA7"/>
    <w:rsid w:val="00BE0B70"/>
    <w:rsid w:val="00BE0B94"/>
    <w:rsid w:val="00BE0E1D"/>
    <w:rsid w:val="00BE0EED"/>
    <w:rsid w:val="00BE1143"/>
    <w:rsid w:val="00BE12DE"/>
    <w:rsid w:val="00BE1376"/>
    <w:rsid w:val="00BE141C"/>
    <w:rsid w:val="00BE14D7"/>
    <w:rsid w:val="00BE1834"/>
    <w:rsid w:val="00BE18A9"/>
    <w:rsid w:val="00BE1B97"/>
    <w:rsid w:val="00BE1BBA"/>
    <w:rsid w:val="00BE1DA2"/>
    <w:rsid w:val="00BE1E35"/>
    <w:rsid w:val="00BE1F45"/>
    <w:rsid w:val="00BE202A"/>
    <w:rsid w:val="00BE232E"/>
    <w:rsid w:val="00BE2596"/>
    <w:rsid w:val="00BE274A"/>
    <w:rsid w:val="00BE29A6"/>
    <w:rsid w:val="00BE2DDA"/>
    <w:rsid w:val="00BE2F87"/>
    <w:rsid w:val="00BE3015"/>
    <w:rsid w:val="00BE3046"/>
    <w:rsid w:val="00BE30EA"/>
    <w:rsid w:val="00BE3195"/>
    <w:rsid w:val="00BE35BA"/>
    <w:rsid w:val="00BE3644"/>
    <w:rsid w:val="00BE3924"/>
    <w:rsid w:val="00BE3AF9"/>
    <w:rsid w:val="00BE3B99"/>
    <w:rsid w:val="00BE3C4B"/>
    <w:rsid w:val="00BE3E15"/>
    <w:rsid w:val="00BE3EED"/>
    <w:rsid w:val="00BE3FC4"/>
    <w:rsid w:val="00BE442A"/>
    <w:rsid w:val="00BE4606"/>
    <w:rsid w:val="00BE4626"/>
    <w:rsid w:val="00BE46D2"/>
    <w:rsid w:val="00BE47F9"/>
    <w:rsid w:val="00BE4814"/>
    <w:rsid w:val="00BE4901"/>
    <w:rsid w:val="00BE4DA6"/>
    <w:rsid w:val="00BE55DF"/>
    <w:rsid w:val="00BE5C03"/>
    <w:rsid w:val="00BE5CEC"/>
    <w:rsid w:val="00BE5E99"/>
    <w:rsid w:val="00BE5EC8"/>
    <w:rsid w:val="00BE5FDB"/>
    <w:rsid w:val="00BE613C"/>
    <w:rsid w:val="00BE64CC"/>
    <w:rsid w:val="00BE66D4"/>
    <w:rsid w:val="00BE6714"/>
    <w:rsid w:val="00BE67C8"/>
    <w:rsid w:val="00BE6A62"/>
    <w:rsid w:val="00BE6D0D"/>
    <w:rsid w:val="00BE6DBD"/>
    <w:rsid w:val="00BE6DF7"/>
    <w:rsid w:val="00BE7048"/>
    <w:rsid w:val="00BE73B4"/>
    <w:rsid w:val="00BE74C8"/>
    <w:rsid w:val="00BE76F7"/>
    <w:rsid w:val="00BE7FF7"/>
    <w:rsid w:val="00BF0012"/>
    <w:rsid w:val="00BF00F6"/>
    <w:rsid w:val="00BF01ED"/>
    <w:rsid w:val="00BF02EF"/>
    <w:rsid w:val="00BF09F2"/>
    <w:rsid w:val="00BF0A55"/>
    <w:rsid w:val="00BF0BEA"/>
    <w:rsid w:val="00BF0C44"/>
    <w:rsid w:val="00BF0D0E"/>
    <w:rsid w:val="00BF0E30"/>
    <w:rsid w:val="00BF13F0"/>
    <w:rsid w:val="00BF163E"/>
    <w:rsid w:val="00BF1693"/>
    <w:rsid w:val="00BF16AF"/>
    <w:rsid w:val="00BF1751"/>
    <w:rsid w:val="00BF1766"/>
    <w:rsid w:val="00BF1A94"/>
    <w:rsid w:val="00BF1C4A"/>
    <w:rsid w:val="00BF21EF"/>
    <w:rsid w:val="00BF2664"/>
    <w:rsid w:val="00BF2DB8"/>
    <w:rsid w:val="00BF2F6C"/>
    <w:rsid w:val="00BF2FE6"/>
    <w:rsid w:val="00BF3947"/>
    <w:rsid w:val="00BF3E83"/>
    <w:rsid w:val="00BF3F7F"/>
    <w:rsid w:val="00BF3FD0"/>
    <w:rsid w:val="00BF40E6"/>
    <w:rsid w:val="00BF413C"/>
    <w:rsid w:val="00BF4442"/>
    <w:rsid w:val="00BF4494"/>
    <w:rsid w:val="00BF4568"/>
    <w:rsid w:val="00BF4793"/>
    <w:rsid w:val="00BF47BC"/>
    <w:rsid w:val="00BF489D"/>
    <w:rsid w:val="00BF4957"/>
    <w:rsid w:val="00BF4A9E"/>
    <w:rsid w:val="00BF4E92"/>
    <w:rsid w:val="00BF4FAB"/>
    <w:rsid w:val="00BF51EA"/>
    <w:rsid w:val="00BF53EE"/>
    <w:rsid w:val="00BF5718"/>
    <w:rsid w:val="00BF5B1D"/>
    <w:rsid w:val="00BF5CB8"/>
    <w:rsid w:val="00BF5DB5"/>
    <w:rsid w:val="00BF5E68"/>
    <w:rsid w:val="00BF5E7F"/>
    <w:rsid w:val="00BF617B"/>
    <w:rsid w:val="00BF637C"/>
    <w:rsid w:val="00BF656E"/>
    <w:rsid w:val="00BF65F0"/>
    <w:rsid w:val="00BF6806"/>
    <w:rsid w:val="00BF68CF"/>
    <w:rsid w:val="00BF6C1D"/>
    <w:rsid w:val="00BF6DF8"/>
    <w:rsid w:val="00BF6E50"/>
    <w:rsid w:val="00BF6F38"/>
    <w:rsid w:val="00BF7135"/>
    <w:rsid w:val="00BF73E1"/>
    <w:rsid w:val="00BF7889"/>
    <w:rsid w:val="00BF79A6"/>
    <w:rsid w:val="00BF7B2F"/>
    <w:rsid w:val="00BF7B47"/>
    <w:rsid w:val="00BF7D78"/>
    <w:rsid w:val="00C000B3"/>
    <w:rsid w:val="00C002DC"/>
    <w:rsid w:val="00C0038D"/>
    <w:rsid w:val="00C0090A"/>
    <w:rsid w:val="00C01015"/>
    <w:rsid w:val="00C010A7"/>
    <w:rsid w:val="00C010B6"/>
    <w:rsid w:val="00C010C7"/>
    <w:rsid w:val="00C01242"/>
    <w:rsid w:val="00C0155F"/>
    <w:rsid w:val="00C01613"/>
    <w:rsid w:val="00C01631"/>
    <w:rsid w:val="00C016BE"/>
    <w:rsid w:val="00C0198C"/>
    <w:rsid w:val="00C019BF"/>
    <w:rsid w:val="00C01DC2"/>
    <w:rsid w:val="00C01FBB"/>
    <w:rsid w:val="00C01FEC"/>
    <w:rsid w:val="00C02428"/>
    <w:rsid w:val="00C02756"/>
    <w:rsid w:val="00C02889"/>
    <w:rsid w:val="00C0304D"/>
    <w:rsid w:val="00C030A7"/>
    <w:rsid w:val="00C03279"/>
    <w:rsid w:val="00C032F1"/>
    <w:rsid w:val="00C03BE8"/>
    <w:rsid w:val="00C03C57"/>
    <w:rsid w:val="00C03CC7"/>
    <w:rsid w:val="00C03DB1"/>
    <w:rsid w:val="00C03E7A"/>
    <w:rsid w:val="00C040C7"/>
    <w:rsid w:val="00C04113"/>
    <w:rsid w:val="00C04377"/>
    <w:rsid w:val="00C0445C"/>
    <w:rsid w:val="00C04481"/>
    <w:rsid w:val="00C047D7"/>
    <w:rsid w:val="00C04C1E"/>
    <w:rsid w:val="00C04C69"/>
    <w:rsid w:val="00C04CFC"/>
    <w:rsid w:val="00C04DF3"/>
    <w:rsid w:val="00C04FA3"/>
    <w:rsid w:val="00C05166"/>
    <w:rsid w:val="00C05174"/>
    <w:rsid w:val="00C05464"/>
    <w:rsid w:val="00C05B43"/>
    <w:rsid w:val="00C06010"/>
    <w:rsid w:val="00C066FF"/>
    <w:rsid w:val="00C0675F"/>
    <w:rsid w:val="00C06811"/>
    <w:rsid w:val="00C06BBB"/>
    <w:rsid w:val="00C06DCD"/>
    <w:rsid w:val="00C06E08"/>
    <w:rsid w:val="00C07154"/>
    <w:rsid w:val="00C07383"/>
    <w:rsid w:val="00C07717"/>
    <w:rsid w:val="00C077ED"/>
    <w:rsid w:val="00C077F7"/>
    <w:rsid w:val="00C07955"/>
    <w:rsid w:val="00C0798B"/>
    <w:rsid w:val="00C07DFC"/>
    <w:rsid w:val="00C1055C"/>
    <w:rsid w:val="00C10840"/>
    <w:rsid w:val="00C10853"/>
    <w:rsid w:val="00C10D30"/>
    <w:rsid w:val="00C10DBB"/>
    <w:rsid w:val="00C10DC0"/>
    <w:rsid w:val="00C1117A"/>
    <w:rsid w:val="00C11B7C"/>
    <w:rsid w:val="00C11D6C"/>
    <w:rsid w:val="00C11D71"/>
    <w:rsid w:val="00C11F0C"/>
    <w:rsid w:val="00C1206B"/>
    <w:rsid w:val="00C12276"/>
    <w:rsid w:val="00C12444"/>
    <w:rsid w:val="00C1271D"/>
    <w:rsid w:val="00C1298A"/>
    <w:rsid w:val="00C12CA8"/>
    <w:rsid w:val="00C12D27"/>
    <w:rsid w:val="00C12EE7"/>
    <w:rsid w:val="00C12FF3"/>
    <w:rsid w:val="00C1300B"/>
    <w:rsid w:val="00C13041"/>
    <w:rsid w:val="00C130F3"/>
    <w:rsid w:val="00C13154"/>
    <w:rsid w:val="00C13187"/>
    <w:rsid w:val="00C134DB"/>
    <w:rsid w:val="00C135C7"/>
    <w:rsid w:val="00C13A2A"/>
    <w:rsid w:val="00C13A45"/>
    <w:rsid w:val="00C13B6B"/>
    <w:rsid w:val="00C13B71"/>
    <w:rsid w:val="00C13B7B"/>
    <w:rsid w:val="00C13FAC"/>
    <w:rsid w:val="00C1450F"/>
    <w:rsid w:val="00C1468C"/>
    <w:rsid w:val="00C14708"/>
    <w:rsid w:val="00C1470D"/>
    <w:rsid w:val="00C14B55"/>
    <w:rsid w:val="00C14E71"/>
    <w:rsid w:val="00C14EF1"/>
    <w:rsid w:val="00C15099"/>
    <w:rsid w:val="00C15224"/>
    <w:rsid w:val="00C153C4"/>
    <w:rsid w:val="00C1587B"/>
    <w:rsid w:val="00C159D7"/>
    <w:rsid w:val="00C15A8B"/>
    <w:rsid w:val="00C15FA0"/>
    <w:rsid w:val="00C15FFD"/>
    <w:rsid w:val="00C164E1"/>
    <w:rsid w:val="00C168E9"/>
    <w:rsid w:val="00C169C6"/>
    <w:rsid w:val="00C16BB6"/>
    <w:rsid w:val="00C16F12"/>
    <w:rsid w:val="00C16F25"/>
    <w:rsid w:val="00C171B8"/>
    <w:rsid w:val="00C1724D"/>
    <w:rsid w:val="00C172D2"/>
    <w:rsid w:val="00C174F2"/>
    <w:rsid w:val="00C17BBB"/>
    <w:rsid w:val="00C17C1B"/>
    <w:rsid w:val="00C20085"/>
    <w:rsid w:val="00C20136"/>
    <w:rsid w:val="00C20512"/>
    <w:rsid w:val="00C207B3"/>
    <w:rsid w:val="00C20888"/>
    <w:rsid w:val="00C208C9"/>
    <w:rsid w:val="00C20B5E"/>
    <w:rsid w:val="00C20F50"/>
    <w:rsid w:val="00C2108C"/>
    <w:rsid w:val="00C210B0"/>
    <w:rsid w:val="00C2146A"/>
    <w:rsid w:val="00C21520"/>
    <w:rsid w:val="00C2162C"/>
    <w:rsid w:val="00C2182F"/>
    <w:rsid w:val="00C2188A"/>
    <w:rsid w:val="00C2198B"/>
    <w:rsid w:val="00C21CE5"/>
    <w:rsid w:val="00C2200C"/>
    <w:rsid w:val="00C220CF"/>
    <w:rsid w:val="00C22279"/>
    <w:rsid w:val="00C2237D"/>
    <w:rsid w:val="00C2244A"/>
    <w:rsid w:val="00C2290D"/>
    <w:rsid w:val="00C22951"/>
    <w:rsid w:val="00C22C43"/>
    <w:rsid w:val="00C22DE0"/>
    <w:rsid w:val="00C22E26"/>
    <w:rsid w:val="00C22F39"/>
    <w:rsid w:val="00C23011"/>
    <w:rsid w:val="00C23677"/>
    <w:rsid w:val="00C23A40"/>
    <w:rsid w:val="00C23C14"/>
    <w:rsid w:val="00C23E3F"/>
    <w:rsid w:val="00C23F34"/>
    <w:rsid w:val="00C24012"/>
    <w:rsid w:val="00C240B8"/>
    <w:rsid w:val="00C24170"/>
    <w:rsid w:val="00C2421C"/>
    <w:rsid w:val="00C2425C"/>
    <w:rsid w:val="00C24462"/>
    <w:rsid w:val="00C245BF"/>
    <w:rsid w:val="00C24968"/>
    <w:rsid w:val="00C24C70"/>
    <w:rsid w:val="00C24E82"/>
    <w:rsid w:val="00C24E90"/>
    <w:rsid w:val="00C24EA2"/>
    <w:rsid w:val="00C25047"/>
    <w:rsid w:val="00C2542F"/>
    <w:rsid w:val="00C25D2A"/>
    <w:rsid w:val="00C25FD7"/>
    <w:rsid w:val="00C26031"/>
    <w:rsid w:val="00C2608F"/>
    <w:rsid w:val="00C2620E"/>
    <w:rsid w:val="00C26584"/>
    <w:rsid w:val="00C2688D"/>
    <w:rsid w:val="00C26997"/>
    <w:rsid w:val="00C269A5"/>
    <w:rsid w:val="00C26A65"/>
    <w:rsid w:val="00C2705F"/>
    <w:rsid w:val="00C272CD"/>
    <w:rsid w:val="00C272D9"/>
    <w:rsid w:val="00C2746C"/>
    <w:rsid w:val="00C27584"/>
    <w:rsid w:val="00C27B70"/>
    <w:rsid w:val="00C27D3F"/>
    <w:rsid w:val="00C30337"/>
    <w:rsid w:val="00C304B9"/>
    <w:rsid w:val="00C30730"/>
    <w:rsid w:val="00C3081F"/>
    <w:rsid w:val="00C30992"/>
    <w:rsid w:val="00C30D5F"/>
    <w:rsid w:val="00C31041"/>
    <w:rsid w:val="00C3121E"/>
    <w:rsid w:val="00C313D9"/>
    <w:rsid w:val="00C31611"/>
    <w:rsid w:val="00C31848"/>
    <w:rsid w:val="00C319DC"/>
    <w:rsid w:val="00C31C0B"/>
    <w:rsid w:val="00C31D03"/>
    <w:rsid w:val="00C31FFE"/>
    <w:rsid w:val="00C3203C"/>
    <w:rsid w:val="00C321AA"/>
    <w:rsid w:val="00C323F0"/>
    <w:rsid w:val="00C32685"/>
    <w:rsid w:val="00C32731"/>
    <w:rsid w:val="00C32830"/>
    <w:rsid w:val="00C32879"/>
    <w:rsid w:val="00C3296A"/>
    <w:rsid w:val="00C32A84"/>
    <w:rsid w:val="00C32B88"/>
    <w:rsid w:val="00C32C54"/>
    <w:rsid w:val="00C32CF6"/>
    <w:rsid w:val="00C32E1A"/>
    <w:rsid w:val="00C32FDF"/>
    <w:rsid w:val="00C3302A"/>
    <w:rsid w:val="00C33090"/>
    <w:rsid w:val="00C331AA"/>
    <w:rsid w:val="00C331C2"/>
    <w:rsid w:val="00C335C8"/>
    <w:rsid w:val="00C33885"/>
    <w:rsid w:val="00C338B2"/>
    <w:rsid w:val="00C3392D"/>
    <w:rsid w:val="00C33D83"/>
    <w:rsid w:val="00C33D9F"/>
    <w:rsid w:val="00C33EB0"/>
    <w:rsid w:val="00C34272"/>
    <w:rsid w:val="00C343CD"/>
    <w:rsid w:val="00C34551"/>
    <w:rsid w:val="00C3461A"/>
    <w:rsid w:val="00C34A87"/>
    <w:rsid w:val="00C34ABF"/>
    <w:rsid w:val="00C34F30"/>
    <w:rsid w:val="00C35218"/>
    <w:rsid w:val="00C354F6"/>
    <w:rsid w:val="00C357A4"/>
    <w:rsid w:val="00C35962"/>
    <w:rsid w:val="00C35A18"/>
    <w:rsid w:val="00C35C56"/>
    <w:rsid w:val="00C35CC2"/>
    <w:rsid w:val="00C360F2"/>
    <w:rsid w:val="00C36514"/>
    <w:rsid w:val="00C36CC1"/>
    <w:rsid w:val="00C36D41"/>
    <w:rsid w:val="00C37139"/>
    <w:rsid w:val="00C372F6"/>
    <w:rsid w:val="00C374B9"/>
    <w:rsid w:val="00C3754F"/>
    <w:rsid w:val="00C377B8"/>
    <w:rsid w:val="00C37E7D"/>
    <w:rsid w:val="00C37F2A"/>
    <w:rsid w:val="00C40346"/>
    <w:rsid w:val="00C406CD"/>
    <w:rsid w:val="00C40A3A"/>
    <w:rsid w:val="00C40B97"/>
    <w:rsid w:val="00C41871"/>
    <w:rsid w:val="00C418BE"/>
    <w:rsid w:val="00C41989"/>
    <w:rsid w:val="00C41AB9"/>
    <w:rsid w:val="00C41B09"/>
    <w:rsid w:val="00C41FFB"/>
    <w:rsid w:val="00C42165"/>
    <w:rsid w:val="00C422A9"/>
    <w:rsid w:val="00C42495"/>
    <w:rsid w:val="00C42526"/>
    <w:rsid w:val="00C425C6"/>
    <w:rsid w:val="00C427B2"/>
    <w:rsid w:val="00C428F6"/>
    <w:rsid w:val="00C42991"/>
    <w:rsid w:val="00C42AEC"/>
    <w:rsid w:val="00C42B13"/>
    <w:rsid w:val="00C42B55"/>
    <w:rsid w:val="00C42B70"/>
    <w:rsid w:val="00C42C54"/>
    <w:rsid w:val="00C4305F"/>
    <w:rsid w:val="00C430AE"/>
    <w:rsid w:val="00C430B8"/>
    <w:rsid w:val="00C431B8"/>
    <w:rsid w:val="00C4338B"/>
    <w:rsid w:val="00C43445"/>
    <w:rsid w:val="00C436F1"/>
    <w:rsid w:val="00C439CB"/>
    <w:rsid w:val="00C43BF6"/>
    <w:rsid w:val="00C43C60"/>
    <w:rsid w:val="00C43CF6"/>
    <w:rsid w:val="00C43CF8"/>
    <w:rsid w:val="00C443A3"/>
    <w:rsid w:val="00C444F7"/>
    <w:rsid w:val="00C4457F"/>
    <w:rsid w:val="00C4458C"/>
    <w:rsid w:val="00C44761"/>
    <w:rsid w:val="00C448BF"/>
    <w:rsid w:val="00C44BF6"/>
    <w:rsid w:val="00C44EB3"/>
    <w:rsid w:val="00C452F5"/>
    <w:rsid w:val="00C454C6"/>
    <w:rsid w:val="00C4550F"/>
    <w:rsid w:val="00C4556E"/>
    <w:rsid w:val="00C4572F"/>
    <w:rsid w:val="00C45767"/>
    <w:rsid w:val="00C463A7"/>
    <w:rsid w:val="00C465CC"/>
    <w:rsid w:val="00C46777"/>
    <w:rsid w:val="00C46B57"/>
    <w:rsid w:val="00C46B73"/>
    <w:rsid w:val="00C46CE3"/>
    <w:rsid w:val="00C46E21"/>
    <w:rsid w:val="00C47257"/>
    <w:rsid w:val="00C47318"/>
    <w:rsid w:val="00C47385"/>
    <w:rsid w:val="00C473E5"/>
    <w:rsid w:val="00C475DD"/>
    <w:rsid w:val="00C479D3"/>
    <w:rsid w:val="00C47AB1"/>
    <w:rsid w:val="00C47D28"/>
    <w:rsid w:val="00C47F11"/>
    <w:rsid w:val="00C50245"/>
    <w:rsid w:val="00C5046A"/>
    <w:rsid w:val="00C504D7"/>
    <w:rsid w:val="00C50572"/>
    <w:rsid w:val="00C50635"/>
    <w:rsid w:val="00C50746"/>
    <w:rsid w:val="00C50838"/>
    <w:rsid w:val="00C50843"/>
    <w:rsid w:val="00C50893"/>
    <w:rsid w:val="00C508C0"/>
    <w:rsid w:val="00C50991"/>
    <w:rsid w:val="00C50FA2"/>
    <w:rsid w:val="00C51022"/>
    <w:rsid w:val="00C511F5"/>
    <w:rsid w:val="00C512CB"/>
    <w:rsid w:val="00C5134F"/>
    <w:rsid w:val="00C513DF"/>
    <w:rsid w:val="00C51590"/>
    <w:rsid w:val="00C515C5"/>
    <w:rsid w:val="00C5161D"/>
    <w:rsid w:val="00C51C57"/>
    <w:rsid w:val="00C51E33"/>
    <w:rsid w:val="00C523D2"/>
    <w:rsid w:val="00C524E9"/>
    <w:rsid w:val="00C5258B"/>
    <w:rsid w:val="00C525CF"/>
    <w:rsid w:val="00C5269B"/>
    <w:rsid w:val="00C52A63"/>
    <w:rsid w:val="00C52AFB"/>
    <w:rsid w:val="00C52C0E"/>
    <w:rsid w:val="00C52D09"/>
    <w:rsid w:val="00C52F30"/>
    <w:rsid w:val="00C52FB2"/>
    <w:rsid w:val="00C530BF"/>
    <w:rsid w:val="00C53109"/>
    <w:rsid w:val="00C53698"/>
    <w:rsid w:val="00C536E4"/>
    <w:rsid w:val="00C53713"/>
    <w:rsid w:val="00C53862"/>
    <w:rsid w:val="00C538F4"/>
    <w:rsid w:val="00C53D19"/>
    <w:rsid w:val="00C53DC0"/>
    <w:rsid w:val="00C53E69"/>
    <w:rsid w:val="00C53F20"/>
    <w:rsid w:val="00C54239"/>
    <w:rsid w:val="00C54321"/>
    <w:rsid w:val="00C5438C"/>
    <w:rsid w:val="00C543BF"/>
    <w:rsid w:val="00C54403"/>
    <w:rsid w:val="00C548A6"/>
    <w:rsid w:val="00C549E4"/>
    <w:rsid w:val="00C54C03"/>
    <w:rsid w:val="00C54CCB"/>
    <w:rsid w:val="00C54CFD"/>
    <w:rsid w:val="00C55043"/>
    <w:rsid w:val="00C55522"/>
    <w:rsid w:val="00C555D4"/>
    <w:rsid w:val="00C557EE"/>
    <w:rsid w:val="00C55B51"/>
    <w:rsid w:val="00C55DDF"/>
    <w:rsid w:val="00C566CF"/>
    <w:rsid w:val="00C5688D"/>
    <w:rsid w:val="00C56B32"/>
    <w:rsid w:val="00C56EDB"/>
    <w:rsid w:val="00C56F1C"/>
    <w:rsid w:val="00C57612"/>
    <w:rsid w:val="00C57698"/>
    <w:rsid w:val="00C57AC2"/>
    <w:rsid w:val="00C57B27"/>
    <w:rsid w:val="00C57F9D"/>
    <w:rsid w:val="00C60109"/>
    <w:rsid w:val="00C60539"/>
    <w:rsid w:val="00C606DC"/>
    <w:rsid w:val="00C607A0"/>
    <w:rsid w:val="00C60BE6"/>
    <w:rsid w:val="00C60E82"/>
    <w:rsid w:val="00C60EA8"/>
    <w:rsid w:val="00C6101B"/>
    <w:rsid w:val="00C61032"/>
    <w:rsid w:val="00C61132"/>
    <w:rsid w:val="00C61176"/>
    <w:rsid w:val="00C612E8"/>
    <w:rsid w:val="00C61664"/>
    <w:rsid w:val="00C617A2"/>
    <w:rsid w:val="00C6191B"/>
    <w:rsid w:val="00C61B48"/>
    <w:rsid w:val="00C61B95"/>
    <w:rsid w:val="00C61E70"/>
    <w:rsid w:val="00C61E9C"/>
    <w:rsid w:val="00C61F92"/>
    <w:rsid w:val="00C62121"/>
    <w:rsid w:val="00C6212D"/>
    <w:rsid w:val="00C625FF"/>
    <w:rsid w:val="00C6273E"/>
    <w:rsid w:val="00C62752"/>
    <w:rsid w:val="00C62842"/>
    <w:rsid w:val="00C628D5"/>
    <w:rsid w:val="00C62E70"/>
    <w:rsid w:val="00C62EF8"/>
    <w:rsid w:val="00C6301B"/>
    <w:rsid w:val="00C63254"/>
    <w:rsid w:val="00C632B7"/>
    <w:rsid w:val="00C63363"/>
    <w:rsid w:val="00C63403"/>
    <w:rsid w:val="00C6347B"/>
    <w:rsid w:val="00C637D8"/>
    <w:rsid w:val="00C637EB"/>
    <w:rsid w:val="00C640D9"/>
    <w:rsid w:val="00C6457A"/>
    <w:rsid w:val="00C6463C"/>
    <w:rsid w:val="00C64737"/>
    <w:rsid w:val="00C64752"/>
    <w:rsid w:val="00C6480D"/>
    <w:rsid w:val="00C64893"/>
    <w:rsid w:val="00C6504A"/>
    <w:rsid w:val="00C65895"/>
    <w:rsid w:val="00C658A2"/>
    <w:rsid w:val="00C658AA"/>
    <w:rsid w:val="00C65E5F"/>
    <w:rsid w:val="00C66082"/>
    <w:rsid w:val="00C661E3"/>
    <w:rsid w:val="00C666C9"/>
    <w:rsid w:val="00C66A1B"/>
    <w:rsid w:val="00C66A22"/>
    <w:rsid w:val="00C670BC"/>
    <w:rsid w:val="00C676AA"/>
    <w:rsid w:val="00C676C4"/>
    <w:rsid w:val="00C679F1"/>
    <w:rsid w:val="00C67D92"/>
    <w:rsid w:val="00C67F2D"/>
    <w:rsid w:val="00C67FCB"/>
    <w:rsid w:val="00C70144"/>
    <w:rsid w:val="00C701EA"/>
    <w:rsid w:val="00C702F1"/>
    <w:rsid w:val="00C704BF"/>
    <w:rsid w:val="00C7056C"/>
    <w:rsid w:val="00C7070E"/>
    <w:rsid w:val="00C707DF"/>
    <w:rsid w:val="00C70B22"/>
    <w:rsid w:val="00C70B73"/>
    <w:rsid w:val="00C70CA4"/>
    <w:rsid w:val="00C70F3F"/>
    <w:rsid w:val="00C71544"/>
    <w:rsid w:val="00C717C2"/>
    <w:rsid w:val="00C7233F"/>
    <w:rsid w:val="00C725E0"/>
    <w:rsid w:val="00C7262B"/>
    <w:rsid w:val="00C72679"/>
    <w:rsid w:val="00C726CB"/>
    <w:rsid w:val="00C727D8"/>
    <w:rsid w:val="00C728BA"/>
    <w:rsid w:val="00C72B95"/>
    <w:rsid w:val="00C72EC3"/>
    <w:rsid w:val="00C732C2"/>
    <w:rsid w:val="00C733CE"/>
    <w:rsid w:val="00C7345D"/>
    <w:rsid w:val="00C7354C"/>
    <w:rsid w:val="00C738FE"/>
    <w:rsid w:val="00C739D5"/>
    <w:rsid w:val="00C739F8"/>
    <w:rsid w:val="00C73A35"/>
    <w:rsid w:val="00C73AD8"/>
    <w:rsid w:val="00C73AFA"/>
    <w:rsid w:val="00C73B9B"/>
    <w:rsid w:val="00C73C41"/>
    <w:rsid w:val="00C73F18"/>
    <w:rsid w:val="00C74188"/>
    <w:rsid w:val="00C741B1"/>
    <w:rsid w:val="00C74210"/>
    <w:rsid w:val="00C749AE"/>
    <w:rsid w:val="00C74A94"/>
    <w:rsid w:val="00C74C36"/>
    <w:rsid w:val="00C754D6"/>
    <w:rsid w:val="00C75741"/>
    <w:rsid w:val="00C75743"/>
    <w:rsid w:val="00C75B51"/>
    <w:rsid w:val="00C75C0B"/>
    <w:rsid w:val="00C75D19"/>
    <w:rsid w:val="00C75DFF"/>
    <w:rsid w:val="00C75E82"/>
    <w:rsid w:val="00C75EC1"/>
    <w:rsid w:val="00C75F3D"/>
    <w:rsid w:val="00C76013"/>
    <w:rsid w:val="00C763C4"/>
    <w:rsid w:val="00C7659F"/>
    <w:rsid w:val="00C76600"/>
    <w:rsid w:val="00C76616"/>
    <w:rsid w:val="00C7667C"/>
    <w:rsid w:val="00C76802"/>
    <w:rsid w:val="00C768BE"/>
    <w:rsid w:val="00C76A75"/>
    <w:rsid w:val="00C76AAD"/>
    <w:rsid w:val="00C76B46"/>
    <w:rsid w:val="00C76BCA"/>
    <w:rsid w:val="00C76C60"/>
    <w:rsid w:val="00C76E27"/>
    <w:rsid w:val="00C76EC2"/>
    <w:rsid w:val="00C77027"/>
    <w:rsid w:val="00C77270"/>
    <w:rsid w:val="00C77421"/>
    <w:rsid w:val="00C77453"/>
    <w:rsid w:val="00C7749F"/>
    <w:rsid w:val="00C7751D"/>
    <w:rsid w:val="00C7762C"/>
    <w:rsid w:val="00C77786"/>
    <w:rsid w:val="00C77AD6"/>
    <w:rsid w:val="00C77D5D"/>
    <w:rsid w:val="00C80111"/>
    <w:rsid w:val="00C80183"/>
    <w:rsid w:val="00C801C9"/>
    <w:rsid w:val="00C8024D"/>
    <w:rsid w:val="00C803E2"/>
    <w:rsid w:val="00C805B0"/>
    <w:rsid w:val="00C805E1"/>
    <w:rsid w:val="00C8083F"/>
    <w:rsid w:val="00C80986"/>
    <w:rsid w:val="00C809A5"/>
    <w:rsid w:val="00C809B0"/>
    <w:rsid w:val="00C80AA5"/>
    <w:rsid w:val="00C80AE6"/>
    <w:rsid w:val="00C80D9C"/>
    <w:rsid w:val="00C81225"/>
    <w:rsid w:val="00C813EE"/>
    <w:rsid w:val="00C81621"/>
    <w:rsid w:val="00C817F1"/>
    <w:rsid w:val="00C81C5D"/>
    <w:rsid w:val="00C81DC2"/>
    <w:rsid w:val="00C8258A"/>
    <w:rsid w:val="00C82845"/>
    <w:rsid w:val="00C82D22"/>
    <w:rsid w:val="00C82DA5"/>
    <w:rsid w:val="00C82F99"/>
    <w:rsid w:val="00C83139"/>
    <w:rsid w:val="00C83413"/>
    <w:rsid w:val="00C8349B"/>
    <w:rsid w:val="00C8386F"/>
    <w:rsid w:val="00C83968"/>
    <w:rsid w:val="00C83B9F"/>
    <w:rsid w:val="00C83BCC"/>
    <w:rsid w:val="00C83D48"/>
    <w:rsid w:val="00C8403C"/>
    <w:rsid w:val="00C843A6"/>
    <w:rsid w:val="00C845AB"/>
    <w:rsid w:val="00C84646"/>
    <w:rsid w:val="00C84B2D"/>
    <w:rsid w:val="00C8544D"/>
    <w:rsid w:val="00C85471"/>
    <w:rsid w:val="00C85516"/>
    <w:rsid w:val="00C8555A"/>
    <w:rsid w:val="00C8556C"/>
    <w:rsid w:val="00C85622"/>
    <w:rsid w:val="00C85646"/>
    <w:rsid w:val="00C858D4"/>
    <w:rsid w:val="00C85AD8"/>
    <w:rsid w:val="00C85C46"/>
    <w:rsid w:val="00C85E11"/>
    <w:rsid w:val="00C85FBB"/>
    <w:rsid w:val="00C860D2"/>
    <w:rsid w:val="00C860D5"/>
    <w:rsid w:val="00C86305"/>
    <w:rsid w:val="00C86336"/>
    <w:rsid w:val="00C8633E"/>
    <w:rsid w:val="00C86927"/>
    <w:rsid w:val="00C86A98"/>
    <w:rsid w:val="00C86AB6"/>
    <w:rsid w:val="00C86B4F"/>
    <w:rsid w:val="00C8738D"/>
    <w:rsid w:val="00C87435"/>
    <w:rsid w:val="00C874E1"/>
    <w:rsid w:val="00C87596"/>
    <w:rsid w:val="00C8761F"/>
    <w:rsid w:val="00C87A9C"/>
    <w:rsid w:val="00C90176"/>
    <w:rsid w:val="00C90179"/>
    <w:rsid w:val="00C905E3"/>
    <w:rsid w:val="00C9072F"/>
    <w:rsid w:val="00C90758"/>
    <w:rsid w:val="00C907A6"/>
    <w:rsid w:val="00C907F8"/>
    <w:rsid w:val="00C90A46"/>
    <w:rsid w:val="00C90A55"/>
    <w:rsid w:val="00C90F87"/>
    <w:rsid w:val="00C91596"/>
    <w:rsid w:val="00C915ED"/>
    <w:rsid w:val="00C91C1A"/>
    <w:rsid w:val="00C91DC7"/>
    <w:rsid w:val="00C91FD9"/>
    <w:rsid w:val="00C9216C"/>
    <w:rsid w:val="00C92222"/>
    <w:rsid w:val="00C92257"/>
    <w:rsid w:val="00C92397"/>
    <w:rsid w:val="00C924CC"/>
    <w:rsid w:val="00C92954"/>
    <w:rsid w:val="00C92A28"/>
    <w:rsid w:val="00C92AB6"/>
    <w:rsid w:val="00C92BE1"/>
    <w:rsid w:val="00C92E3A"/>
    <w:rsid w:val="00C92F15"/>
    <w:rsid w:val="00C931D8"/>
    <w:rsid w:val="00C93378"/>
    <w:rsid w:val="00C935AA"/>
    <w:rsid w:val="00C937EF"/>
    <w:rsid w:val="00C93813"/>
    <w:rsid w:val="00C93899"/>
    <w:rsid w:val="00C9394C"/>
    <w:rsid w:val="00C939E3"/>
    <w:rsid w:val="00C93B23"/>
    <w:rsid w:val="00C93B8C"/>
    <w:rsid w:val="00C93C85"/>
    <w:rsid w:val="00C93CF5"/>
    <w:rsid w:val="00C93DCD"/>
    <w:rsid w:val="00C9407F"/>
    <w:rsid w:val="00C9485A"/>
    <w:rsid w:val="00C9486C"/>
    <w:rsid w:val="00C94ADC"/>
    <w:rsid w:val="00C94B57"/>
    <w:rsid w:val="00C94C43"/>
    <w:rsid w:val="00C94D1B"/>
    <w:rsid w:val="00C94E61"/>
    <w:rsid w:val="00C953B7"/>
    <w:rsid w:val="00C95461"/>
    <w:rsid w:val="00C954B4"/>
    <w:rsid w:val="00C95544"/>
    <w:rsid w:val="00C956AE"/>
    <w:rsid w:val="00C958F9"/>
    <w:rsid w:val="00C95BF0"/>
    <w:rsid w:val="00C95F67"/>
    <w:rsid w:val="00C963F2"/>
    <w:rsid w:val="00C96595"/>
    <w:rsid w:val="00C966E7"/>
    <w:rsid w:val="00C967BA"/>
    <w:rsid w:val="00C96861"/>
    <w:rsid w:val="00C968FA"/>
    <w:rsid w:val="00C969F5"/>
    <w:rsid w:val="00C96B67"/>
    <w:rsid w:val="00C96C1C"/>
    <w:rsid w:val="00C970B0"/>
    <w:rsid w:val="00C97817"/>
    <w:rsid w:val="00C97833"/>
    <w:rsid w:val="00C97942"/>
    <w:rsid w:val="00C97C00"/>
    <w:rsid w:val="00C97CDE"/>
    <w:rsid w:val="00CA01C9"/>
    <w:rsid w:val="00CA0364"/>
    <w:rsid w:val="00CA0EB1"/>
    <w:rsid w:val="00CA1092"/>
    <w:rsid w:val="00CA119A"/>
    <w:rsid w:val="00CA1279"/>
    <w:rsid w:val="00CA163C"/>
    <w:rsid w:val="00CA173D"/>
    <w:rsid w:val="00CA1AD4"/>
    <w:rsid w:val="00CA1AE6"/>
    <w:rsid w:val="00CA1BA8"/>
    <w:rsid w:val="00CA1C16"/>
    <w:rsid w:val="00CA1C21"/>
    <w:rsid w:val="00CA1EC7"/>
    <w:rsid w:val="00CA20F2"/>
    <w:rsid w:val="00CA2208"/>
    <w:rsid w:val="00CA2AB2"/>
    <w:rsid w:val="00CA2BC6"/>
    <w:rsid w:val="00CA2FBE"/>
    <w:rsid w:val="00CA31E0"/>
    <w:rsid w:val="00CA33BD"/>
    <w:rsid w:val="00CA3F92"/>
    <w:rsid w:val="00CA4093"/>
    <w:rsid w:val="00CA43B0"/>
    <w:rsid w:val="00CA4514"/>
    <w:rsid w:val="00CA464B"/>
    <w:rsid w:val="00CA4683"/>
    <w:rsid w:val="00CA46C1"/>
    <w:rsid w:val="00CA4859"/>
    <w:rsid w:val="00CA49FF"/>
    <w:rsid w:val="00CA4E76"/>
    <w:rsid w:val="00CA4F2C"/>
    <w:rsid w:val="00CA4FBC"/>
    <w:rsid w:val="00CA50B1"/>
    <w:rsid w:val="00CA540E"/>
    <w:rsid w:val="00CA54B8"/>
    <w:rsid w:val="00CA560F"/>
    <w:rsid w:val="00CA56CC"/>
    <w:rsid w:val="00CA57AC"/>
    <w:rsid w:val="00CA5DCB"/>
    <w:rsid w:val="00CA5E4E"/>
    <w:rsid w:val="00CA60A2"/>
    <w:rsid w:val="00CA6189"/>
    <w:rsid w:val="00CA6331"/>
    <w:rsid w:val="00CA6377"/>
    <w:rsid w:val="00CA657E"/>
    <w:rsid w:val="00CA6672"/>
    <w:rsid w:val="00CA66EA"/>
    <w:rsid w:val="00CA676F"/>
    <w:rsid w:val="00CA67D2"/>
    <w:rsid w:val="00CA68BA"/>
    <w:rsid w:val="00CA6A3B"/>
    <w:rsid w:val="00CA6C6A"/>
    <w:rsid w:val="00CA6D38"/>
    <w:rsid w:val="00CA6D6C"/>
    <w:rsid w:val="00CA6E4D"/>
    <w:rsid w:val="00CA6E63"/>
    <w:rsid w:val="00CA7031"/>
    <w:rsid w:val="00CA712F"/>
    <w:rsid w:val="00CA726C"/>
    <w:rsid w:val="00CA74B0"/>
    <w:rsid w:val="00CA7570"/>
    <w:rsid w:val="00CA7671"/>
    <w:rsid w:val="00CA78F9"/>
    <w:rsid w:val="00CA7976"/>
    <w:rsid w:val="00CA7E4D"/>
    <w:rsid w:val="00CA7E88"/>
    <w:rsid w:val="00CB0081"/>
    <w:rsid w:val="00CB01C9"/>
    <w:rsid w:val="00CB0215"/>
    <w:rsid w:val="00CB0642"/>
    <w:rsid w:val="00CB0943"/>
    <w:rsid w:val="00CB09F3"/>
    <w:rsid w:val="00CB0BCA"/>
    <w:rsid w:val="00CB0F9C"/>
    <w:rsid w:val="00CB1273"/>
    <w:rsid w:val="00CB135F"/>
    <w:rsid w:val="00CB1587"/>
    <w:rsid w:val="00CB16D6"/>
    <w:rsid w:val="00CB1CD6"/>
    <w:rsid w:val="00CB1DB8"/>
    <w:rsid w:val="00CB1E9E"/>
    <w:rsid w:val="00CB20B4"/>
    <w:rsid w:val="00CB21E4"/>
    <w:rsid w:val="00CB26A7"/>
    <w:rsid w:val="00CB26E1"/>
    <w:rsid w:val="00CB2781"/>
    <w:rsid w:val="00CB279A"/>
    <w:rsid w:val="00CB285F"/>
    <w:rsid w:val="00CB292D"/>
    <w:rsid w:val="00CB2A18"/>
    <w:rsid w:val="00CB2B77"/>
    <w:rsid w:val="00CB2BBB"/>
    <w:rsid w:val="00CB2D0D"/>
    <w:rsid w:val="00CB2F94"/>
    <w:rsid w:val="00CB3464"/>
    <w:rsid w:val="00CB36E4"/>
    <w:rsid w:val="00CB37F0"/>
    <w:rsid w:val="00CB39B9"/>
    <w:rsid w:val="00CB3AAD"/>
    <w:rsid w:val="00CB3E04"/>
    <w:rsid w:val="00CB3F4D"/>
    <w:rsid w:val="00CB41A1"/>
    <w:rsid w:val="00CB41F9"/>
    <w:rsid w:val="00CB443C"/>
    <w:rsid w:val="00CB44C8"/>
    <w:rsid w:val="00CB466C"/>
    <w:rsid w:val="00CB475F"/>
    <w:rsid w:val="00CB48A2"/>
    <w:rsid w:val="00CB48CD"/>
    <w:rsid w:val="00CB4BB4"/>
    <w:rsid w:val="00CB4D4F"/>
    <w:rsid w:val="00CB4F21"/>
    <w:rsid w:val="00CB4FF7"/>
    <w:rsid w:val="00CB5423"/>
    <w:rsid w:val="00CB55E4"/>
    <w:rsid w:val="00CB56DE"/>
    <w:rsid w:val="00CB58A9"/>
    <w:rsid w:val="00CB6037"/>
    <w:rsid w:val="00CB618C"/>
    <w:rsid w:val="00CB632D"/>
    <w:rsid w:val="00CB67BF"/>
    <w:rsid w:val="00CB687D"/>
    <w:rsid w:val="00CB6974"/>
    <w:rsid w:val="00CB69F5"/>
    <w:rsid w:val="00CB6AFE"/>
    <w:rsid w:val="00CB6EEB"/>
    <w:rsid w:val="00CB6F24"/>
    <w:rsid w:val="00CB70C2"/>
    <w:rsid w:val="00CB72D9"/>
    <w:rsid w:val="00CB72F5"/>
    <w:rsid w:val="00CB73D9"/>
    <w:rsid w:val="00CB75CB"/>
    <w:rsid w:val="00CB79AC"/>
    <w:rsid w:val="00CB7ACA"/>
    <w:rsid w:val="00CC0228"/>
    <w:rsid w:val="00CC04E3"/>
    <w:rsid w:val="00CC0570"/>
    <w:rsid w:val="00CC0582"/>
    <w:rsid w:val="00CC08ED"/>
    <w:rsid w:val="00CC0AC9"/>
    <w:rsid w:val="00CC0B66"/>
    <w:rsid w:val="00CC0BEF"/>
    <w:rsid w:val="00CC0C1B"/>
    <w:rsid w:val="00CC0C5A"/>
    <w:rsid w:val="00CC0C69"/>
    <w:rsid w:val="00CC0CDB"/>
    <w:rsid w:val="00CC0E8B"/>
    <w:rsid w:val="00CC1090"/>
    <w:rsid w:val="00CC10A6"/>
    <w:rsid w:val="00CC10DA"/>
    <w:rsid w:val="00CC12B6"/>
    <w:rsid w:val="00CC1680"/>
    <w:rsid w:val="00CC1B9D"/>
    <w:rsid w:val="00CC1EE4"/>
    <w:rsid w:val="00CC223D"/>
    <w:rsid w:val="00CC237C"/>
    <w:rsid w:val="00CC241D"/>
    <w:rsid w:val="00CC2A63"/>
    <w:rsid w:val="00CC2AB8"/>
    <w:rsid w:val="00CC2C6D"/>
    <w:rsid w:val="00CC2DD0"/>
    <w:rsid w:val="00CC2E36"/>
    <w:rsid w:val="00CC2EBA"/>
    <w:rsid w:val="00CC2F8F"/>
    <w:rsid w:val="00CC302A"/>
    <w:rsid w:val="00CC30CB"/>
    <w:rsid w:val="00CC3A15"/>
    <w:rsid w:val="00CC3C41"/>
    <w:rsid w:val="00CC3EB5"/>
    <w:rsid w:val="00CC3EC9"/>
    <w:rsid w:val="00CC41ED"/>
    <w:rsid w:val="00CC4351"/>
    <w:rsid w:val="00CC4517"/>
    <w:rsid w:val="00CC45CB"/>
    <w:rsid w:val="00CC488B"/>
    <w:rsid w:val="00CC48F3"/>
    <w:rsid w:val="00CC4902"/>
    <w:rsid w:val="00CC49C8"/>
    <w:rsid w:val="00CC4B0A"/>
    <w:rsid w:val="00CC4CF9"/>
    <w:rsid w:val="00CC4E8E"/>
    <w:rsid w:val="00CC4F0A"/>
    <w:rsid w:val="00CC53FF"/>
    <w:rsid w:val="00CC5450"/>
    <w:rsid w:val="00CC563A"/>
    <w:rsid w:val="00CC58DE"/>
    <w:rsid w:val="00CC5B93"/>
    <w:rsid w:val="00CC5BC8"/>
    <w:rsid w:val="00CC5C3D"/>
    <w:rsid w:val="00CC5C5B"/>
    <w:rsid w:val="00CC5CE0"/>
    <w:rsid w:val="00CC5EC5"/>
    <w:rsid w:val="00CC5FC1"/>
    <w:rsid w:val="00CC623C"/>
    <w:rsid w:val="00CC6505"/>
    <w:rsid w:val="00CC6737"/>
    <w:rsid w:val="00CC68AE"/>
    <w:rsid w:val="00CC6B3E"/>
    <w:rsid w:val="00CC6EF5"/>
    <w:rsid w:val="00CC7454"/>
    <w:rsid w:val="00CC7666"/>
    <w:rsid w:val="00CC7923"/>
    <w:rsid w:val="00CC795F"/>
    <w:rsid w:val="00CC79B3"/>
    <w:rsid w:val="00CC7C47"/>
    <w:rsid w:val="00CC7FF4"/>
    <w:rsid w:val="00CD00AA"/>
    <w:rsid w:val="00CD046F"/>
    <w:rsid w:val="00CD0574"/>
    <w:rsid w:val="00CD07DD"/>
    <w:rsid w:val="00CD0D79"/>
    <w:rsid w:val="00CD109D"/>
    <w:rsid w:val="00CD111A"/>
    <w:rsid w:val="00CD1462"/>
    <w:rsid w:val="00CD1529"/>
    <w:rsid w:val="00CD16D2"/>
    <w:rsid w:val="00CD172C"/>
    <w:rsid w:val="00CD19CE"/>
    <w:rsid w:val="00CD1C31"/>
    <w:rsid w:val="00CD1C4E"/>
    <w:rsid w:val="00CD1DD9"/>
    <w:rsid w:val="00CD2016"/>
    <w:rsid w:val="00CD2194"/>
    <w:rsid w:val="00CD24C4"/>
    <w:rsid w:val="00CD24F2"/>
    <w:rsid w:val="00CD252C"/>
    <w:rsid w:val="00CD2542"/>
    <w:rsid w:val="00CD2789"/>
    <w:rsid w:val="00CD2A0A"/>
    <w:rsid w:val="00CD2A0F"/>
    <w:rsid w:val="00CD2AB2"/>
    <w:rsid w:val="00CD2B9B"/>
    <w:rsid w:val="00CD2CCB"/>
    <w:rsid w:val="00CD2FFB"/>
    <w:rsid w:val="00CD363F"/>
    <w:rsid w:val="00CD37F8"/>
    <w:rsid w:val="00CD3F35"/>
    <w:rsid w:val="00CD4024"/>
    <w:rsid w:val="00CD4094"/>
    <w:rsid w:val="00CD40D4"/>
    <w:rsid w:val="00CD42CE"/>
    <w:rsid w:val="00CD437F"/>
    <w:rsid w:val="00CD4670"/>
    <w:rsid w:val="00CD4B02"/>
    <w:rsid w:val="00CD4C46"/>
    <w:rsid w:val="00CD4CA5"/>
    <w:rsid w:val="00CD56FF"/>
    <w:rsid w:val="00CD58DF"/>
    <w:rsid w:val="00CD5927"/>
    <w:rsid w:val="00CD5D25"/>
    <w:rsid w:val="00CD5EF7"/>
    <w:rsid w:val="00CD6309"/>
    <w:rsid w:val="00CD667C"/>
    <w:rsid w:val="00CD6914"/>
    <w:rsid w:val="00CD6C98"/>
    <w:rsid w:val="00CD6D7F"/>
    <w:rsid w:val="00CD6D95"/>
    <w:rsid w:val="00CD6DAC"/>
    <w:rsid w:val="00CD6F43"/>
    <w:rsid w:val="00CD72AE"/>
    <w:rsid w:val="00CD7470"/>
    <w:rsid w:val="00CD7687"/>
    <w:rsid w:val="00CD7814"/>
    <w:rsid w:val="00CD7A2D"/>
    <w:rsid w:val="00CD7B9F"/>
    <w:rsid w:val="00CD7BFE"/>
    <w:rsid w:val="00CD7C9F"/>
    <w:rsid w:val="00CD7D3F"/>
    <w:rsid w:val="00CD7FF1"/>
    <w:rsid w:val="00CE0233"/>
    <w:rsid w:val="00CE0571"/>
    <w:rsid w:val="00CE0599"/>
    <w:rsid w:val="00CE077C"/>
    <w:rsid w:val="00CE089D"/>
    <w:rsid w:val="00CE0ACF"/>
    <w:rsid w:val="00CE0E3A"/>
    <w:rsid w:val="00CE0F3D"/>
    <w:rsid w:val="00CE103B"/>
    <w:rsid w:val="00CE1129"/>
    <w:rsid w:val="00CE164D"/>
    <w:rsid w:val="00CE17EC"/>
    <w:rsid w:val="00CE181D"/>
    <w:rsid w:val="00CE187F"/>
    <w:rsid w:val="00CE18D2"/>
    <w:rsid w:val="00CE1DAA"/>
    <w:rsid w:val="00CE1EAC"/>
    <w:rsid w:val="00CE1F77"/>
    <w:rsid w:val="00CE206A"/>
    <w:rsid w:val="00CE22AB"/>
    <w:rsid w:val="00CE25B0"/>
    <w:rsid w:val="00CE26F6"/>
    <w:rsid w:val="00CE2AE6"/>
    <w:rsid w:val="00CE2B1C"/>
    <w:rsid w:val="00CE2C29"/>
    <w:rsid w:val="00CE2DD7"/>
    <w:rsid w:val="00CE3705"/>
    <w:rsid w:val="00CE3A5E"/>
    <w:rsid w:val="00CE3C44"/>
    <w:rsid w:val="00CE4163"/>
    <w:rsid w:val="00CE418B"/>
    <w:rsid w:val="00CE42B0"/>
    <w:rsid w:val="00CE4787"/>
    <w:rsid w:val="00CE48F3"/>
    <w:rsid w:val="00CE48FD"/>
    <w:rsid w:val="00CE4A83"/>
    <w:rsid w:val="00CE4B7A"/>
    <w:rsid w:val="00CE4E9C"/>
    <w:rsid w:val="00CE4F35"/>
    <w:rsid w:val="00CE508E"/>
    <w:rsid w:val="00CE55CF"/>
    <w:rsid w:val="00CE571B"/>
    <w:rsid w:val="00CE5D9B"/>
    <w:rsid w:val="00CE6030"/>
    <w:rsid w:val="00CE6118"/>
    <w:rsid w:val="00CE6462"/>
    <w:rsid w:val="00CE665F"/>
    <w:rsid w:val="00CE6B26"/>
    <w:rsid w:val="00CE6BB8"/>
    <w:rsid w:val="00CE6C09"/>
    <w:rsid w:val="00CE6DA2"/>
    <w:rsid w:val="00CE7118"/>
    <w:rsid w:val="00CE742C"/>
    <w:rsid w:val="00CE765D"/>
    <w:rsid w:val="00CE7796"/>
    <w:rsid w:val="00CE7FE2"/>
    <w:rsid w:val="00CF00EA"/>
    <w:rsid w:val="00CF05D5"/>
    <w:rsid w:val="00CF0A63"/>
    <w:rsid w:val="00CF0E02"/>
    <w:rsid w:val="00CF110A"/>
    <w:rsid w:val="00CF114D"/>
    <w:rsid w:val="00CF1349"/>
    <w:rsid w:val="00CF1429"/>
    <w:rsid w:val="00CF153E"/>
    <w:rsid w:val="00CF191B"/>
    <w:rsid w:val="00CF1E1A"/>
    <w:rsid w:val="00CF2482"/>
    <w:rsid w:val="00CF29AC"/>
    <w:rsid w:val="00CF2E4B"/>
    <w:rsid w:val="00CF30D6"/>
    <w:rsid w:val="00CF3426"/>
    <w:rsid w:val="00CF35B3"/>
    <w:rsid w:val="00CF3605"/>
    <w:rsid w:val="00CF3942"/>
    <w:rsid w:val="00CF3AF6"/>
    <w:rsid w:val="00CF3B63"/>
    <w:rsid w:val="00CF3EB4"/>
    <w:rsid w:val="00CF4012"/>
    <w:rsid w:val="00CF40B3"/>
    <w:rsid w:val="00CF4196"/>
    <w:rsid w:val="00CF41D1"/>
    <w:rsid w:val="00CF44ED"/>
    <w:rsid w:val="00CF4939"/>
    <w:rsid w:val="00CF4A2C"/>
    <w:rsid w:val="00CF4C42"/>
    <w:rsid w:val="00CF4E00"/>
    <w:rsid w:val="00CF4F5D"/>
    <w:rsid w:val="00CF52F0"/>
    <w:rsid w:val="00CF5345"/>
    <w:rsid w:val="00CF54AD"/>
    <w:rsid w:val="00CF57AC"/>
    <w:rsid w:val="00CF5A5F"/>
    <w:rsid w:val="00CF5A88"/>
    <w:rsid w:val="00CF5E18"/>
    <w:rsid w:val="00CF5EA9"/>
    <w:rsid w:val="00CF5EB0"/>
    <w:rsid w:val="00CF5ED4"/>
    <w:rsid w:val="00CF5FA8"/>
    <w:rsid w:val="00CF6090"/>
    <w:rsid w:val="00CF658B"/>
    <w:rsid w:val="00CF6748"/>
    <w:rsid w:val="00CF6786"/>
    <w:rsid w:val="00CF6AB3"/>
    <w:rsid w:val="00CF6BDE"/>
    <w:rsid w:val="00CF6E81"/>
    <w:rsid w:val="00CF6F96"/>
    <w:rsid w:val="00CF7180"/>
    <w:rsid w:val="00CF7653"/>
    <w:rsid w:val="00CF790F"/>
    <w:rsid w:val="00CF7CFD"/>
    <w:rsid w:val="00CF7F54"/>
    <w:rsid w:val="00D00241"/>
    <w:rsid w:val="00D002A9"/>
    <w:rsid w:val="00D00451"/>
    <w:rsid w:val="00D00696"/>
    <w:rsid w:val="00D0086B"/>
    <w:rsid w:val="00D011E2"/>
    <w:rsid w:val="00D013F1"/>
    <w:rsid w:val="00D016E1"/>
    <w:rsid w:val="00D017FF"/>
    <w:rsid w:val="00D019F5"/>
    <w:rsid w:val="00D01AA7"/>
    <w:rsid w:val="00D01C25"/>
    <w:rsid w:val="00D02221"/>
    <w:rsid w:val="00D024CD"/>
    <w:rsid w:val="00D0281C"/>
    <w:rsid w:val="00D0290A"/>
    <w:rsid w:val="00D02BBC"/>
    <w:rsid w:val="00D02FD5"/>
    <w:rsid w:val="00D03227"/>
    <w:rsid w:val="00D032A7"/>
    <w:rsid w:val="00D032AE"/>
    <w:rsid w:val="00D03509"/>
    <w:rsid w:val="00D03558"/>
    <w:rsid w:val="00D0384C"/>
    <w:rsid w:val="00D0389B"/>
    <w:rsid w:val="00D0393F"/>
    <w:rsid w:val="00D03C90"/>
    <w:rsid w:val="00D03FC4"/>
    <w:rsid w:val="00D041E8"/>
    <w:rsid w:val="00D044BB"/>
    <w:rsid w:val="00D04ECA"/>
    <w:rsid w:val="00D0505A"/>
    <w:rsid w:val="00D05066"/>
    <w:rsid w:val="00D0507E"/>
    <w:rsid w:val="00D0519C"/>
    <w:rsid w:val="00D055FC"/>
    <w:rsid w:val="00D0597D"/>
    <w:rsid w:val="00D05BF8"/>
    <w:rsid w:val="00D05D6A"/>
    <w:rsid w:val="00D05F18"/>
    <w:rsid w:val="00D060E1"/>
    <w:rsid w:val="00D0645F"/>
    <w:rsid w:val="00D067E6"/>
    <w:rsid w:val="00D06C27"/>
    <w:rsid w:val="00D06D54"/>
    <w:rsid w:val="00D06F31"/>
    <w:rsid w:val="00D071E7"/>
    <w:rsid w:val="00D0721D"/>
    <w:rsid w:val="00D07405"/>
    <w:rsid w:val="00D0751B"/>
    <w:rsid w:val="00D07629"/>
    <w:rsid w:val="00D0780B"/>
    <w:rsid w:val="00D07885"/>
    <w:rsid w:val="00D07E17"/>
    <w:rsid w:val="00D1061B"/>
    <w:rsid w:val="00D109AF"/>
    <w:rsid w:val="00D10B94"/>
    <w:rsid w:val="00D10F79"/>
    <w:rsid w:val="00D10F93"/>
    <w:rsid w:val="00D10FEA"/>
    <w:rsid w:val="00D11218"/>
    <w:rsid w:val="00D1122B"/>
    <w:rsid w:val="00D11234"/>
    <w:rsid w:val="00D1133F"/>
    <w:rsid w:val="00D11690"/>
    <w:rsid w:val="00D1186D"/>
    <w:rsid w:val="00D119CB"/>
    <w:rsid w:val="00D11A79"/>
    <w:rsid w:val="00D11BC4"/>
    <w:rsid w:val="00D11F28"/>
    <w:rsid w:val="00D12104"/>
    <w:rsid w:val="00D121BD"/>
    <w:rsid w:val="00D123AF"/>
    <w:rsid w:val="00D124AB"/>
    <w:rsid w:val="00D1255E"/>
    <w:rsid w:val="00D12978"/>
    <w:rsid w:val="00D12A2F"/>
    <w:rsid w:val="00D12CA4"/>
    <w:rsid w:val="00D12D26"/>
    <w:rsid w:val="00D12D70"/>
    <w:rsid w:val="00D12E29"/>
    <w:rsid w:val="00D12FE6"/>
    <w:rsid w:val="00D12FFC"/>
    <w:rsid w:val="00D1366B"/>
    <w:rsid w:val="00D1397C"/>
    <w:rsid w:val="00D13A2E"/>
    <w:rsid w:val="00D13A4A"/>
    <w:rsid w:val="00D13B3B"/>
    <w:rsid w:val="00D14293"/>
    <w:rsid w:val="00D14544"/>
    <w:rsid w:val="00D14B56"/>
    <w:rsid w:val="00D14DEA"/>
    <w:rsid w:val="00D14E76"/>
    <w:rsid w:val="00D14F9A"/>
    <w:rsid w:val="00D154BD"/>
    <w:rsid w:val="00D155E4"/>
    <w:rsid w:val="00D15766"/>
    <w:rsid w:val="00D15C18"/>
    <w:rsid w:val="00D15CC2"/>
    <w:rsid w:val="00D15CFC"/>
    <w:rsid w:val="00D161AF"/>
    <w:rsid w:val="00D161CF"/>
    <w:rsid w:val="00D164DD"/>
    <w:rsid w:val="00D1682E"/>
    <w:rsid w:val="00D1690F"/>
    <w:rsid w:val="00D16A0E"/>
    <w:rsid w:val="00D16B52"/>
    <w:rsid w:val="00D16BD5"/>
    <w:rsid w:val="00D16CA4"/>
    <w:rsid w:val="00D16E9C"/>
    <w:rsid w:val="00D170B9"/>
    <w:rsid w:val="00D171EE"/>
    <w:rsid w:val="00D17740"/>
    <w:rsid w:val="00D177BF"/>
    <w:rsid w:val="00D177DF"/>
    <w:rsid w:val="00D179AA"/>
    <w:rsid w:val="00D17ADC"/>
    <w:rsid w:val="00D17C4D"/>
    <w:rsid w:val="00D17DC5"/>
    <w:rsid w:val="00D17EAA"/>
    <w:rsid w:val="00D17FA0"/>
    <w:rsid w:val="00D2014E"/>
    <w:rsid w:val="00D2017C"/>
    <w:rsid w:val="00D201A2"/>
    <w:rsid w:val="00D201AA"/>
    <w:rsid w:val="00D20603"/>
    <w:rsid w:val="00D208E4"/>
    <w:rsid w:val="00D20BEE"/>
    <w:rsid w:val="00D20C31"/>
    <w:rsid w:val="00D20D75"/>
    <w:rsid w:val="00D20D86"/>
    <w:rsid w:val="00D20EB9"/>
    <w:rsid w:val="00D21026"/>
    <w:rsid w:val="00D21338"/>
    <w:rsid w:val="00D213E8"/>
    <w:rsid w:val="00D2142E"/>
    <w:rsid w:val="00D215D1"/>
    <w:rsid w:val="00D21B39"/>
    <w:rsid w:val="00D21CF2"/>
    <w:rsid w:val="00D21EFB"/>
    <w:rsid w:val="00D2222C"/>
    <w:rsid w:val="00D22396"/>
    <w:rsid w:val="00D22647"/>
    <w:rsid w:val="00D22654"/>
    <w:rsid w:val="00D22A0A"/>
    <w:rsid w:val="00D22B43"/>
    <w:rsid w:val="00D22D4D"/>
    <w:rsid w:val="00D23014"/>
    <w:rsid w:val="00D23253"/>
    <w:rsid w:val="00D233E5"/>
    <w:rsid w:val="00D234A1"/>
    <w:rsid w:val="00D23854"/>
    <w:rsid w:val="00D23B48"/>
    <w:rsid w:val="00D23E28"/>
    <w:rsid w:val="00D2436B"/>
    <w:rsid w:val="00D24479"/>
    <w:rsid w:val="00D246FE"/>
    <w:rsid w:val="00D24A34"/>
    <w:rsid w:val="00D24CFB"/>
    <w:rsid w:val="00D24D64"/>
    <w:rsid w:val="00D253E7"/>
    <w:rsid w:val="00D254AA"/>
    <w:rsid w:val="00D25A42"/>
    <w:rsid w:val="00D25A9A"/>
    <w:rsid w:val="00D25AC9"/>
    <w:rsid w:val="00D25B5D"/>
    <w:rsid w:val="00D25FC2"/>
    <w:rsid w:val="00D264A4"/>
    <w:rsid w:val="00D26608"/>
    <w:rsid w:val="00D266DC"/>
    <w:rsid w:val="00D2684A"/>
    <w:rsid w:val="00D268A1"/>
    <w:rsid w:val="00D268A5"/>
    <w:rsid w:val="00D2694F"/>
    <w:rsid w:val="00D26A88"/>
    <w:rsid w:val="00D26B58"/>
    <w:rsid w:val="00D271A1"/>
    <w:rsid w:val="00D271D3"/>
    <w:rsid w:val="00D275E0"/>
    <w:rsid w:val="00D276D2"/>
    <w:rsid w:val="00D27AFF"/>
    <w:rsid w:val="00D27B14"/>
    <w:rsid w:val="00D27D66"/>
    <w:rsid w:val="00D27E30"/>
    <w:rsid w:val="00D27E7D"/>
    <w:rsid w:val="00D27F96"/>
    <w:rsid w:val="00D307C5"/>
    <w:rsid w:val="00D30819"/>
    <w:rsid w:val="00D3094F"/>
    <w:rsid w:val="00D30C27"/>
    <w:rsid w:val="00D30D20"/>
    <w:rsid w:val="00D310C2"/>
    <w:rsid w:val="00D3125F"/>
    <w:rsid w:val="00D315C8"/>
    <w:rsid w:val="00D31973"/>
    <w:rsid w:val="00D31A3B"/>
    <w:rsid w:val="00D31A50"/>
    <w:rsid w:val="00D31EE7"/>
    <w:rsid w:val="00D31F9E"/>
    <w:rsid w:val="00D32066"/>
    <w:rsid w:val="00D3206F"/>
    <w:rsid w:val="00D32425"/>
    <w:rsid w:val="00D32758"/>
    <w:rsid w:val="00D3297E"/>
    <w:rsid w:val="00D32980"/>
    <w:rsid w:val="00D329BE"/>
    <w:rsid w:val="00D32B7D"/>
    <w:rsid w:val="00D32F55"/>
    <w:rsid w:val="00D32F6C"/>
    <w:rsid w:val="00D33039"/>
    <w:rsid w:val="00D33145"/>
    <w:rsid w:val="00D3356F"/>
    <w:rsid w:val="00D335BD"/>
    <w:rsid w:val="00D336CC"/>
    <w:rsid w:val="00D33944"/>
    <w:rsid w:val="00D33AD1"/>
    <w:rsid w:val="00D33E07"/>
    <w:rsid w:val="00D33E28"/>
    <w:rsid w:val="00D33FAB"/>
    <w:rsid w:val="00D33FF2"/>
    <w:rsid w:val="00D340BA"/>
    <w:rsid w:val="00D3424A"/>
    <w:rsid w:val="00D3444C"/>
    <w:rsid w:val="00D3455F"/>
    <w:rsid w:val="00D3482B"/>
    <w:rsid w:val="00D3484C"/>
    <w:rsid w:val="00D34965"/>
    <w:rsid w:val="00D34E6D"/>
    <w:rsid w:val="00D34EC4"/>
    <w:rsid w:val="00D35000"/>
    <w:rsid w:val="00D351C3"/>
    <w:rsid w:val="00D35724"/>
    <w:rsid w:val="00D35772"/>
    <w:rsid w:val="00D358A3"/>
    <w:rsid w:val="00D3592E"/>
    <w:rsid w:val="00D35A9A"/>
    <w:rsid w:val="00D35C83"/>
    <w:rsid w:val="00D35CF7"/>
    <w:rsid w:val="00D35F45"/>
    <w:rsid w:val="00D36822"/>
    <w:rsid w:val="00D368E1"/>
    <w:rsid w:val="00D36D44"/>
    <w:rsid w:val="00D36E2A"/>
    <w:rsid w:val="00D371EB"/>
    <w:rsid w:val="00D3743B"/>
    <w:rsid w:val="00D374E2"/>
    <w:rsid w:val="00D37626"/>
    <w:rsid w:val="00D3770C"/>
    <w:rsid w:val="00D37BB6"/>
    <w:rsid w:val="00D400CD"/>
    <w:rsid w:val="00D400F7"/>
    <w:rsid w:val="00D40309"/>
    <w:rsid w:val="00D41054"/>
    <w:rsid w:val="00D41341"/>
    <w:rsid w:val="00D413E0"/>
    <w:rsid w:val="00D41537"/>
    <w:rsid w:val="00D41541"/>
    <w:rsid w:val="00D41B68"/>
    <w:rsid w:val="00D41FBA"/>
    <w:rsid w:val="00D42126"/>
    <w:rsid w:val="00D42305"/>
    <w:rsid w:val="00D42312"/>
    <w:rsid w:val="00D42625"/>
    <w:rsid w:val="00D4272D"/>
    <w:rsid w:val="00D42B19"/>
    <w:rsid w:val="00D42C5F"/>
    <w:rsid w:val="00D42D3A"/>
    <w:rsid w:val="00D42EF8"/>
    <w:rsid w:val="00D430F3"/>
    <w:rsid w:val="00D43127"/>
    <w:rsid w:val="00D431C9"/>
    <w:rsid w:val="00D4347C"/>
    <w:rsid w:val="00D43551"/>
    <w:rsid w:val="00D435B1"/>
    <w:rsid w:val="00D43634"/>
    <w:rsid w:val="00D43A22"/>
    <w:rsid w:val="00D43CF9"/>
    <w:rsid w:val="00D43F47"/>
    <w:rsid w:val="00D44001"/>
    <w:rsid w:val="00D4428E"/>
    <w:rsid w:val="00D444DD"/>
    <w:rsid w:val="00D44780"/>
    <w:rsid w:val="00D4494E"/>
    <w:rsid w:val="00D44ACD"/>
    <w:rsid w:val="00D44BC4"/>
    <w:rsid w:val="00D44F0F"/>
    <w:rsid w:val="00D451B7"/>
    <w:rsid w:val="00D45437"/>
    <w:rsid w:val="00D456B1"/>
    <w:rsid w:val="00D4578F"/>
    <w:rsid w:val="00D45E9D"/>
    <w:rsid w:val="00D46530"/>
    <w:rsid w:val="00D46619"/>
    <w:rsid w:val="00D4683D"/>
    <w:rsid w:val="00D4696C"/>
    <w:rsid w:val="00D46BE6"/>
    <w:rsid w:val="00D46E4A"/>
    <w:rsid w:val="00D46F56"/>
    <w:rsid w:val="00D4718F"/>
    <w:rsid w:val="00D473A4"/>
    <w:rsid w:val="00D47404"/>
    <w:rsid w:val="00D47828"/>
    <w:rsid w:val="00D478D2"/>
    <w:rsid w:val="00D47AE7"/>
    <w:rsid w:val="00D47C2C"/>
    <w:rsid w:val="00D50399"/>
    <w:rsid w:val="00D503FC"/>
    <w:rsid w:val="00D505AC"/>
    <w:rsid w:val="00D508B0"/>
    <w:rsid w:val="00D50A55"/>
    <w:rsid w:val="00D50F04"/>
    <w:rsid w:val="00D513FD"/>
    <w:rsid w:val="00D5183A"/>
    <w:rsid w:val="00D51C2B"/>
    <w:rsid w:val="00D51C34"/>
    <w:rsid w:val="00D51D13"/>
    <w:rsid w:val="00D51D96"/>
    <w:rsid w:val="00D51DEF"/>
    <w:rsid w:val="00D51F5E"/>
    <w:rsid w:val="00D52077"/>
    <w:rsid w:val="00D52129"/>
    <w:rsid w:val="00D524CD"/>
    <w:rsid w:val="00D5291F"/>
    <w:rsid w:val="00D52AA7"/>
    <w:rsid w:val="00D53046"/>
    <w:rsid w:val="00D53178"/>
    <w:rsid w:val="00D531FB"/>
    <w:rsid w:val="00D532B8"/>
    <w:rsid w:val="00D533BF"/>
    <w:rsid w:val="00D5355C"/>
    <w:rsid w:val="00D5395C"/>
    <w:rsid w:val="00D53C6F"/>
    <w:rsid w:val="00D54177"/>
    <w:rsid w:val="00D54674"/>
    <w:rsid w:val="00D548FA"/>
    <w:rsid w:val="00D54BDD"/>
    <w:rsid w:val="00D54C82"/>
    <w:rsid w:val="00D54DF6"/>
    <w:rsid w:val="00D554D4"/>
    <w:rsid w:val="00D55713"/>
    <w:rsid w:val="00D55AF0"/>
    <w:rsid w:val="00D55D30"/>
    <w:rsid w:val="00D55E07"/>
    <w:rsid w:val="00D561D2"/>
    <w:rsid w:val="00D561E6"/>
    <w:rsid w:val="00D56341"/>
    <w:rsid w:val="00D567BD"/>
    <w:rsid w:val="00D56929"/>
    <w:rsid w:val="00D5692F"/>
    <w:rsid w:val="00D56BB9"/>
    <w:rsid w:val="00D574A7"/>
    <w:rsid w:val="00D57612"/>
    <w:rsid w:val="00D576A5"/>
    <w:rsid w:val="00D57870"/>
    <w:rsid w:val="00D57C41"/>
    <w:rsid w:val="00D57CEB"/>
    <w:rsid w:val="00D57EA1"/>
    <w:rsid w:val="00D57F5A"/>
    <w:rsid w:val="00D601B4"/>
    <w:rsid w:val="00D60440"/>
    <w:rsid w:val="00D607B7"/>
    <w:rsid w:val="00D609B8"/>
    <w:rsid w:val="00D60A90"/>
    <w:rsid w:val="00D60BD0"/>
    <w:rsid w:val="00D60D38"/>
    <w:rsid w:val="00D613E2"/>
    <w:rsid w:val="00D6143A"/>
    <w:rsid w:val="00D614C5"/>
    <w:rsid w:val="00D61541"/>
    <w:rsid w:val="00D6177F"/>
    <w:rsid w:val="00D61786"/>
    <w:rsid w:val="00D619C2"/>
    <w:rsid w:val="00D619C7"/>
    <w:rsid w:val="00D61A53"/>
    <w:rsid w:val="00D61A79"/>
    <w:rsid w:val="00D61F42"/>
    <w:rsid w:val="00D61F73"/>
    <w:rsid w:val="00D621B9"/>
    <w:rsid w:val="00D622A7"/>
    <w:rsid w:val="00D6241B"/>
    <w:rsid w:val="00D624E8"/>
    <w:rsid w:val="00D62A47"/>
    <w:rsid w:val="00D62C9C"/>
    <w:rsid w:val="00D62CA1"/>
    <w:rsid w:val="00D62CA2"/>
    <w:rsid w:val="00D62D7F"/>
    <w:rsid w:val="00D62ED5"/>
    <w:rsid w:val="00D63166"/>
    <w:rsid w:val="00D63212"/>
    <w:rsid w:val="00D6354E"/>
    <w:rsid w:val="00D63581"/>
    <w:rsid w:val="00D636E6"/>
    <w:rsid w:val="00D636FF"/>
    <w:rsid w:val="00D6384E"/>
    <w:rsid w:val="00D6394E"/>
    <w:rsid w:val="00D63BF9"/>
    <w:rsid w:val="00D63C2E"/>
    <w:rsid w:val="00D63CD6"/>
    <w:rsid w:val="00D63DBC"/>
    <w:rsid w:val="00D64376"/>
    <w:rsid w:val="00D6456D"/>
    <w:rsid w:val="00D646E9"/>
    <w:rsid w:val="00D648D9"/>
    <w:rsid w:val="00D649E2"/>
    <w:rsid w:val="00D64A1E"/>
    <w:rsid w:val="00D64BDF"/>
    <w:rsid w:val="00D64C46"/>
    <w:rsid w:val="00D64D45"/>
    <w:rsid w:val="00D64D4F"/>
    <w:rsid w:val="00D64DBC"/>
    <w:rsid w:val="00D64DE1"/>
    <w:rsid w:val="00D64E0A"/>
    <w:rsid w:val="00D64F53"/>
    <w:rsid w:val="00D64FEA"/>
    <w:rsid w:val="00D65020"/>
    <w:rsid w:val="00D650A2"/>
    <w:rsid w:val="00D65143"/>
    <w:rsid w:val="00D651C4"/>
    <w:rsid w:val="00D653FA"/>
    <w:rsid w:val="00D654A1"/>
    <w:rsid w:val="00D655DD"/>
    <w:rsid w:val="00D658B3"/>
    <w:rsid w:val="00D65946"/>
    <w:rsid w:val="00D65AAB"/>
    <w:rsid w:val="00D65B45"/>
    <w:rsid w:val="00D65C7A"/>
    <w:rsid w:val="00D65D5E"/>
    <w:rsid w:val="00D65DC6"/>
    <w:rsid w:val="00D65FDF"/>
    <w:rsid w:val="00D6606A"/>
    <w:rsid w:val="00D66225"/>
    <w:rsid w:val="00D66C8F"/>
    <w:rsid w:val="00D66DB7"/>
    <w:rsid w:val="00D66E1D"/>
    <w:rsid w:val="00D66EB2"/>
    <w:rsid w:val="00D66FE0"/>
    <w:rsid w:val="00D67102"/>
    <w:rsid w:val="00D673F2"/>
    <w:rsid w:val="00D67735"/>
    <w:rsid w:val="00D677BE"/>
    <w:rsid w:val="00D67D69"/>
    <w:rsid w:val="00D67D75"/>
    <w:rsid w:val="00D67E2C"/>
    <w:rsid w:val="00D67EA9"/>
    <w:rsid w:val="00D67EFA"/>
    <w:rsid w:val="00D67F95"/>
    <w:rsid w:val="00D70018"/>
    <w:rsid w:val="00D70449"/>
    <w:rsid w:val="00D706E3"/>
    <w:rsid w:val="00D7083F"/>
    <w:rsid w:val="00D70BB6"/>
    <w:rsid w:val="00D70C5A"/>
    <w:rsid w:val="00D71133"/>
    <w:rsid w:val="00D714F1"/>
    <w:rsid w:val="00D71EA7"/>
    <w:rsid w:val="00D7261E"/>
    <w:rsid w:val="00D72ACF"/>
    <w:rsid w:val="00D72CF3"/>
    <w:rsid w:val="00D737D8"/>
    <w:rsid w:val="00D73CE1"/>
    <w:rsid w:val="00D73DB3"/>
    <w:rsid w:val="00D73F06"/>
    <w:rsid w:val="00D74155"/>
    <w:rsid w:val="00D743E2"/>
    <w:rsid w:val="00D743E6"/>
    <w:rsid w:val="00D74503"/>
    <w:rsid w:val="00D7461C"/>
    <w:rsid w:val="00D7482E"/>
    <w:rsid w:val="00D74A1D"/>
    <w:rsid w:val="00D74D1B"/>
    <w:rsid w:val="00D74DDA"/>
    <w:rsid w:val="00D74E18"/>
    <w:rsid w:val="00D74E63"/>
    <w:rsid w:val="00D74EE6"/>
    <w:rsid w:val="00D7527D"/>
    <w:rsid w:val="00D75285"/>
    <w:rsid w:val="00D756E7"/>
    <w:rsid w:val="00D7581C"/>
    <w:rsid w:val="00D7585E"/>
    <w:rsid w:val="00D760B6"/>
    <w:rsid w:val="00D76609"/>
    <w:rsid w:val="00D7677B"/>
    <w:rsid w:val="00D769B4"/>
    <w:rsid w:val="00D76F8B"/>
    <w:rsid w:val="00D7713D"/>
    <w:rsid w:val="00D7777B"/>
    <w:rsid w:val="00D77853"/>
    <w:rsid w:val="00D778F1"/>
    <w:rsid w:val="00D800C7"/>
    <w:rsid w:val="00D80184"/>
    <w:rsid w:val="00D802F7"/>
    <w:rsid w:val="00D804D9"/>
    <w:rsid w:val="00D806D7"/>
    <w:rsid w:val="00D80875"/>
    <w:rsid w:val="00D80937"/>
    <w:rsid w:val="00D80A95"/>
    <w:rsid w:val="00D80CEE"/>
    <w:rsid w:val="00D80DD5"/>
    <w:rsid w:val="00D80EDE"/>
    <w:rsid w:val="00D8106B"/>
    <w:rsid w:val="00D8116A"/>
    <w:rsid w:val="00D815AB"/>
    <w:rsid w:val="00D8160F"/>
    <w:rsid w:val="00D817E6"/>
    <w:rsid w:val="00D819AD"/>
    <w:rsid w:val="00D81A7F"/>
    <w:rsid w:val="00D81EAF"/>
    <w:rsid w:val="00D82217"/>
    <w:rsid w:val="00D823F0"/>
    <w:rsid w:val="00D827D6"/>
    <w:rsid w:val="00D829F5"/>
    <w:rsid w:val="00D82ABE"/>
    <w:rsid w:val="00D83054"/>
    <w:rsid w:val="00D831E6"/>
    <w:rsid w:val="00D83524"/>
    <w:rsid w:val="00D8391F"/>
    <w:rsid w:val="00D83A4C"/>
    <w:rsid w:val="00D83A85"/>
    <w:rsid w:val="00D83AEC"/>
    <w:rsid w:val="00D83BFD"/>
    <w:rsid w:val="00D84632"/>
    <w:rsid w:val="00D84D67"/>
    <w:rsid w:val="00D84F3F"/>
    <w:rsid w:val="00D8524B"/>
    <w:rsid w:val="00D854F3"/>
    <w:rsid w:val="00D8561B"/>
    <w:rsid w:val="00D857BF"/>
    <w:rsid w:val="00D859D8"/>
    <w:rsid w:val="00D859DC"/>
    <w:rsid w:val="00D85B63"/>
    <w:rsid w:val="00D85D23"/>
    <w:rsid w:val="00D8609D"/>
    <w:rsid w:val="00D861FF"/>
    <w:rsid w:val="00D8636F"/>
    <w:rsid w:val="00D86539"/>
    <w:rsid w:val="00D8655F"/>
    <w:rsid w:val="00D865D9"/>
    <w:rsid w:val="00D86634"/>
    <w:rsid w:val="00D8665B"/>
    <w:rsid w:val="00D86BD6"/>
    <w:rsid w:val="00D86DE7"/>
    <w:rsid w:val="00D86E2D"/>
    <w:rsid w:val="00D86EDE"/>
    <w:rsid w:val="00D87362"/>
    <w:rsid w:val="00D87513"/>
    <w:rsid w:val="00D8761E"/>
    <w:rsid w:val="00D87712"/>
    <w:rsid w:val="00D87852"/>
    <w:rsid w:val="00D87B4A"/>
    <w:rsid w:val="00D87D38"/>
    <w:rsid w:val="00D87D9D"/>
    <w:rsid w:val="00D900D2"/>
    <w:rsid w:val="00D90169"/>
    <w:rsid w:val="00D9026F"/>
    <w:rsid w:val="00D90304"/>
    <w:rsid w:val="00D90520"/>
    <w:rsid w:val="00D90625"/>
    <w:rsid w:val="00D90AFB"/>
    <w:rsid w:val="00D90B71"/>
    <w:rsid w:val="00D90C3E"/>
    <w:rsid w:val="00D90DA7"/>
    <w:rsid w:val="00D90DCC"/>
    <w:rsid w:val="00D90EE8"/>
    <w:rsid w:val="00D91231"/>
    <w:rsid w:val="00D91378"/>
    <w:rsid w:val="00D91585"/>
    <w:rsid w:val="00D9173F"/>
    <w:rsid w:val="00D91752"/>
    <w:rsid w:val="00D9189D"/>
    <w:rsid w:val="00D918E4"/>
    <w:rsid w:val="00D922B5"/>
    <w:rsid w:val="00D927AF"/>
    <w:rsid w:val="00D92A06"/>
    <w:rsid w:val="00D92AA3"/>
    <w:rsid w:val="00D92D6E"/>
    <w:rsid w:val="00D92E0C"/>
    <w:rsid w:val="00D92F6C"/>
    <w:rsid w:val="00D92F89"/>
    <w:rsid w:val="00D9358F"/>
    <w:rsid w:val="00D9362A"/>
    <w:rsid w:val="00D939B2"/>
    <w:rsid w:val="00D93A5C"/>
    <w:rsid w:val="00D93C3C"/>
    <w:rsid w:val="00D93CC2"/>
    <w:rsid w:val="00D93E49"/>
    <w:rsid w:val="00D93FFA"/>
    <w:rsid w:val="00D94097"/>
    <w:rsid w:val="00D94177"/>
    <w:rsid w:val="00D945E1"/>
    <w:rsid w:val="00D9469C"/>
    <w:rsid w:val="00D947F6"/>
    <w:rsid w:val="00D9494E"/>
    <w:rsid w:val="00D94BC2"/>
    <w:rsid w:val="00D95383"/>
    <w:rsid w:val="00D9539E"/>
    <w:rsid w:val="00D953EB"/>
    <w:rsid w:val="00D954DA"/>
    <w:rsid w:val="00D9558F"/>
    <w:rsid w:val="00D95940"/>
    <w:rsid w:val="00D95B56"/>
    <w:rsid w:val="00D95C10"/>
    <w:rsid w:val="00D95EA8"/>
    <w:rsid w:val="00D95FE7"/>
    <w:rsid w:val="00D9621F"/>
    <w:rsid w:val="00D9626E"/>
    <w:rsid w:val="00D962DC"/>
    <w:rsid w:val="00D965FD"/>
    <w:rsid w:val="00D96735"/>
    <w:rsid w:val="00D9678E"/>
    <w:rsid w:val="00D96A9D"/>
    <w:rsid w:val="00D96B64"/>
    <w:rsid w:val="00D96CB5"/>
    <w:rsid w:val="00D96DC3"/>
    <w:rsid w:val="00D96E84"/>
    <w:rsid w:val="00D96FE3"/>
    <w:rsid w:val="00D9702C"/>
    <w:rsid w:val="00D97057"/>
    <w:rsid w:val="00D970F1"/>
    <w:rsid w:val="00D970F4"/>
    <w:rsid w:val="00D971D1"/>
    <w:rsid w:val="00D974AA"/>
    <w:rsid w:val="00D97804"/>
    <w:rsid w:val="00D97882"/>
    <w:rsid w:val="00D97AA3"/>
    <w:rsid w:val="00D97C71"/>
    <w:rsid w:val="00D97FDF"/>
    <w:rsid w:val="00DA009C"/>
    <w:rsid w:val="00DA03D7"/>
    <w:rsid w:val="00DA0418"/>
    <w:rsid w:val="00DA04D2"/>
    <w:rsid w:val="00DA0562"/>
    <w:rsid w:val="00DA05A3"/>
    <w:rsid w:val="00DA06AD"/>
    <w:rsid w:val="00DA074E"/>
    <w:rsid w:val="00DA0884"/>
    <w:rsid w:val="00DA0A0C"/>
    <w:rsid w:val="00DA0F46"/>
    <w:rsid w:val="00DA113E"/>
    <w:rsid w:val="00DA1152"/>
    <w:rsid w:val="00DA16A7"/>
    <w:rsid w:val="00DA18AF"/>
    <w:rsid w:val="00DA1961"/>
    <w:rsid w:val="00DA1E8E"/>
    <w:rsid w:val="00DA2265"/>
    <w:rsid w:val="00DA2BDF"/>
    <w:rsid w:val="00DA2C22"/>
    <w:rsid w:val="00DA2E80"/>
    <w:rsid w:val="00DA30AC"/>
    <w:rsid w:val="00DA31DE"/>
    <w:rsid w:val="00DA3B2B"/>
    <w:rsid w:val="00DA3B9A"/>
    <w:rsid w:val="00DA4061"/>
    <w:rsid w:val="00DA40D4"/>
    <w:rsid w:val="00DA4EBF"/>
    <w:rsid w:val="00DA524A"/>
    <w:rsid w:val="00DA53EC"/>
    <w:rsid w:val="00DA56CB"/>
    <w:rsid w:val="00DA572B"/>
    <w:rsid w:val="00DA5F07"/>
    <w:rsid w:val="00DA6035"/>
    <w:rsid w:val="00DA6231"/>
    <w:rsid w:val="00DA65C2"/>
    <w:rsid w:val="00DA69E2"/>
    <w:rsid w:val="00DA71A6"/>
    <w:rsid w:val="00DA757E"/>
    <w:rsid w:val="00DA75E5"/>
    <w:rsid w:val="00DA77CB"/>
    <w:rsid w:val="00DA7830"/>
    <w:rsid w:val="00DA7987"/>
    <w:rsid w:val="00DA79AD"/>
    <w:rsid w:val="00DA79ED"/>
    <w:rsid w:val="00DA7D18"/>
    <w:rsid w:val="00DB01FE"/>
    <w:rsid w:val="00DB0286"/>
    <w:rsid w:val="00DB02EC"/>
    <w:rsid w:val="00DB05BE"/>
    <w:rsid w:val="00DB08D2"/>
    <w:rsid w:val="00DB0903"/>
    <w:rsid w:val="00DB0A89"/>
    <w:rsid w:val="00DB0B7E"/>
    <w:rsid w:val="00DB0CBC"/>
    <w:rsid w:val="00DB0CCE"/>
    <w:rsid w:val="00DB0D77"/>
    <w:rsid w:val="00DB1692"/>
    <w:rsid w:val="00DB1B10"/>
    <w:rsid w:val="00DB1BA0"/>
    <w:rsid w:val="00DB1C2E"/>
    <w:rsid w:val="00DB20F0"/>
    <w:rsid w:val="00DB2179"/>
    <w:rsid w:val="00DB21E7"/>
    <w:rsid w:val="00DB2226"/>
    <w:rsid w:val="00DB227C"/>
    <w:rsid w:val="00DB28A1"/>
    <w:rsid w:val="00DB2B8A"/>
    <w:rsid w:val="00DB2C7C"/>
    <w:rsid w:val="00DB2F24"/>
    <w:rsid w:val="00DB3321"/>
    <w:rsid w:val="00DB34F4"/>
    <w:rsid w:val="00DB36BD"/>
    <w:rsid w:val="00DB3A6B"/>
    <w:rsid w:val="00DB3C1A"/>
    <w:rsid w:val="00DB3C7B"/>
    <w:rsid w:val="00DB3E53"/>
    <w:rsid w:val="00DB428C"/>
    <w:rsid w:val="00DB479D"/>
    <w:rsid w:val="00DB4EDC"/>
    <w:rsid w:val="00DB4FDB"/>
    <w:rsid w:val="00DB515D"/>
    <w:rsid w:val="00DB53AF"/>
    <w:rsid w:val="00DB54ED"/>
    <w:rsid w:val="00DB54FF"/>
    <w:rsid w:val="00DB5BA8"/>
    <w:rsid w:val="00DB5D77"/>
    <w:rsid w:val="00DB5DFD"/>
    <w:rsid w:val="00DB5F1C"/>
    <w:rsid w:val="00DB5FA3"/>
    <w:rsid w:val="00DB6360"/>
    <w:rsid w:val="00DB6633"/>
    <w:rsid w:val="00DB669C"/>
    <w:rsid w:val="00DB675D"/>
    <w:rsid w:val="00DB687A"/>
    <w:rsid w:val="00DB68A3"/>
    <w:rsid w:val="00DB68C0"/>
    <w:rsid w:val="00DB69A7"/>
    <w:rsid w:val="00DB69DA"/>
    <w:rsid w:val="00DB6AB1"/>
    <w:rsid w:val="00DB6B89"/>
    <w:rsid w:val="00DB6D4D"/>
    <w:rsid w:val="00DB6ED7"/>
    <w:rsid w:val="00DB6F6C"/>
    <w:rsid w:val="00DB6FFF"/>
    <w:rsid w:val="00DB71EA"/>
    <w:rsid w:val="00DB7316"/>
    <w:rsid w:val="00DB734D"/>
    <w:rsid w:val="00DB7B5E"/>
    <w:rsid w:val="00DB7C13"/>
    <w:rsid w:val="00DB7FF0"/>
    <w:rsid w:val="00DC0586"/>
    <w:rsid w:val="00DC0625"/>
    <w:rsid w:val="00DC095B"/>
    <w:rsid w:val="00DC0B74"/>
    <w:rsid w:val="00DC0DC8"/>
    <w:rsid w:val="00DC0E01"/>
    <w:rsid w:val="00DC0EAC"/>
    <w:rsid w:val="00DC12BF"/>
    <w:rsid w:val="00DC18B5"/>
    <w:rsid w:val="00DC19A9"/>
    <w:rsid w:val="00DC1AC5"/>
    <w:rsid w:val="00DC1D64"/>
    <w:rsid w:val="00DC24D5"/>
    <w:rsid w:val="00DC2518"/>
    <w:rsid w:val="00DC25F2"/>
    <w:rsid w:val="00DC2CD1"/>
    <w:rsid w:val="00DC2FFD"/>
    <w:rsid w:val="00DC3096"/>
    <w:rsid w:val="00DC33E0"/>
    <w:rsid w:val="00DC3478"/>
    <w:rsid w:val="00DC34B0"/>
    <w:rsid w:val="00DC3BFC"/>
    <w:rsid w:val="00DC3C2F"/>
    <w:rsid w:val="00DC4206"/>
    <w:rsid w:val="00DC4285"/>
    <w:rsid w:val="00DC4362"/>
    <w:rsid w:val="00DC4439"/>
    <w:rsid w:val="00DC4A79"/>
    <w:rsid w:val="00DC4AF9"/>
    <w:rsid w:val="00DC4BB9"/>
    <w:rsid w:val="00DC4D71"/>
    <w:rsid w:val="00DC4E3E"/>
    <w:rsid w:val="00DC4F6A"/>
    <w:rsid w:val="00DC54A7"/>
    <w:rsid w:val="00DC566E"/>
    <w:rsid w:val="00DC5717"/>
    <w:rsid w:val="00DC5944"/>
    <w:rsid w:val="00DC5A76"/>
    <w:rsid w:val="00DC5C2F"/>
    <w:rsid w:val="00DC5E8B"/>
    <w:rsid w:val="00DC5F18"/>
    <w:rsid w:val="00DC619D"/>
    <w:rsid w:val="00DC6283"/>
    <w:rsid w:val="00DC6BDB"/>
    <w:rsid w:val="00DC6C8F"/>
    <w:rsid w:val="00DC6D66"/>
    <w:rsid w:val="00DC6E12"/>
    <w:rsid w:val="00DC71BD"/>
    <w:rsid w:val="00DC7567"/>
    <w:rsid w:val="00DC75E4"/>
    <w:rsid w:val="00DC774A"/>
    <w:rsid w:val="00DC7CE7"/>
    <w:rsid w:val="00DC7CEE"/>
    <w:rsid w:val="00DD01C8"/>
    <w:rsid w:val="00DD0395"/>
    <w:rsid w:val="00DD03FF"/>
    <w:rsid w:val="00DD0466"/>
    <w:rsid w:val="00DD05AB"/>
    <w:rsid w:val="00DD06EC"/>
    <w:rsid w:val="00DD083B"/>
    <w:rsid w:val="00DD0888"/>
    <w:rsid w:val="00DD0AA7"/>
    <w:rsid w:val="00DD0D29"/>
    <w:rsid w:val="00DD0D79"/>
    <w:rsid w:val="00DD0FE3"/>
    <w:rsid w:val="00DD1031"/>
    <w:rsid w:val="00DD1055"/>
    <w:rsid w:val="00DD10D9"/>
    <w:rsid w:val="00DD16C5"/>
    <w:rsid w:val="00DD179F"/>
    <w:rsid w:val="00DD199C"/>
    <w:rsid w:val="00DD1EE4"/>
    <w:rsid w:val="00DD2241"/>
    <w:rsid w:val="00DD229C"/>
    <w:rsid w:val="00DD23B6"/>
    <w:rsid w:val="00DD2589"/>
    <w:rsid w:val="00DD2C77"/>
    <w:rsid w:val="00DD2EA3"/>
    <w:rsid w:val="00DD328F"/>
    <w:rsid w:val="00DD32A8"/>
    <w:rsid w:val="00DD35F6"/>
    <w:rsid w:val="00DD372A"/>
    <w:rsid w:val="00DD416D"/>
    <w:rsid w:val="00DD4175"/>
    <w:rsid w:val="00DD41CC"/>
    <w:rsid w:val="00DD430D"/>
    <w:rsid w:val="00DD4633"/>
    <w:rsid w:val="00DD47E5"/>
    <w:rsid w:val="00DD49F0"/>
    <w:rsid w:val="00DD49FA"/>
    <w:rsid w:val="00DD4A77"/>
    <w:rsid w:val="00DD4BB4"/>
    <w:rsid w:val="00DD4BF2"/>
    <w:rsid w:val="00DD4CEC"/>
    <w:rsid w:val="00DD4EDE"/>
    <w:rsid w:val="00DD4FA5"/>
    <w:rsid w:val="00DD4FD5"/>
    <w:rsid w:val="00DD501C"/>
    <w:rsid w:val="00DD506C"/>
    <w:rsid w:val="00DD5152"/>
    <w:rsid w:val="00DD525B"/>
    <w:rsid w:val="00DD53E5"/>
    <w:rsid w:val="00DD5493"/>
    <w:rsid w:val="00DD5688"/>
    <w:rsid w:val="00DD5767"/>
    <w:rsid w:val="00DD5A2E"/>
    <w:rsid w:val="00DD5B63"/>
    <w:rsid w:val="00DD5C3B"/>
    <w:rsid w:val="00DD5E41"/>
    <w:rsid w:val="00DD5FB2"/>
    <w:rsid w:val="00DD67DE"/>
    <w:rsid w:val="00DD6AC5"/>
    <w:rsid w:val="00DD6E39"/>
    <w:rsid w:val="00DD6F40"/>
    <w:rsid w:val="00DD73D7"/>
    <w:rsid w:val="00DD73E4"/>
    <w:rsid w:val="00DD74A6"/>
    <w:rsid w:val="00DD77A3"/>
    <w:rsid w:val="00DD77BE"/>
    <w:rsid w:val="00DD7A71"/>
    <w:rsid w:val="00DD7C3A"/>
    <w:rsid w:val="00DD7DB6"/>
    <w:rsid w:val="00DD7E58"/>
    <w:rsid w:val="00DD7F36"/>
    <w:rsid w:val="00DE00B9"/>
    <w:rsid w:val="00DE010B"/>
    <w:rsid w:val="00DE02DF"/>
    <w:rsid w:val="00DE04D5"/>
    <w:rsid w:val="00DE0518"/>
    <w:rsid w:val="00DE064F"/>
    <w:rsid w:val="00DE0742"/>
    <w:rsid w:val="00DE0781"/>
    <w:rsid w:val="00DE09CF"/>
    <w:rsid w:val="00DE0B87"/>
    <w:rsid w:val="00DE0C82"/>
    <w:rsid w:val="00DE0F6F"/>
    <w:rsid w:val="00DE0FDE"/>
    <w:rsid w:val="00DE132E"/>
    <w:rsid w:val="00DE141F"/>
    <w:rsid w:val="00DE1474"/>
    <w:rsid w:val="00DE15F7"/>
    <w:rsid w:val="00DE176A"/>
    <w:rsid w:val="00DE1991"/>
    <w:rsid w:val="00DE1AA4"/>
    <w:rsid w:val="00DE1CD5"/>
    <w:rsid w:val="00DE1D0D"/>
    <w:rsid w:val="00DE1E77"/>
    <w:rsid w:val="00DE2051"/>
    <w:rsid w:val="00DE2087"/>
    <w:rsid w:val="00DE2088"/>
    <w:rsid w:val="00DE212D"/>
    <w:rsid w:val="00DE220C"/>
    <w:rsid w:val="00DE2360"/>
    <w:rsid w:val="00DE2C94"/>
    <w:rsid w:val="00DE310B"/>
    <w:rsid w:val="00DE318C"/>
    <w:rsid w:val="00DE3275"/>
    <w:rsid w:val="00DE35F3"/>
    <w:rsid w:val="00DE39F7"/>
    <w:rsid w:val="00DE3B24"/>
    <w:rsid w:val="00DE411D"/>
    <w:rsid w:val="00DE4146"/>
    <w:rsid w:val="00DE425E"/>
    <w:rsid w:val="00DE42C4"/>
    <w:rsid w:val="00DE4440"/>
    <w:rsid w:val="00DE45A1"/>
    <w:rsid w:val="00DE4E37"/>
    <w:rsid w:val="00DE4E42"/>
    <w:rsid w:val="00DE4EDE"/>
    <w:rsid w:val="00DE4FD5"/>
    <w:rsid w:val="00DE585A"/>
    <w:rsid w:val="00DE5A9A"/>
    <w:rsid w:val="00DE5B56"/>
    <w:rsid w:val="00DE5B6D"/>
    <w:rsid w:val="00DE5BAC"/>
    <w:rsid w:val="00DE5C3A"/>
    <w:rsid w:val="00DE5EEB"/>
    <w:rsid w:val="00DE61CE"/>
    <w:rsid w:val="00DE631C"/>
    <w:rsid w:val="00DE654F"/>
    <w:rsid w:val="00DE65A3"/>
    <w:rsid w:val="00DE6737"/>
    <w:rsid w:val="00DE69B6"/>
    <w:rsid w:val="00DE6A2F"/>
    <w:rsid w:val="00DE744B"/>
    <w:rsid w:val="00DE7558"/>
    <w:rsid w:val="00DE76D4"/>
    <w:rsid w:val="00DE7DA1"/>
    <w:rsid w:val="00DF0262"/>
    <w:rsid w:val="00DF06B0"/>
    <w:rsid w:val="00DF072D"/>
    <w:rsid w:val="00DF07C1"/>
    <w:rsid w:val="00DF0BC5"/>
    <w:rsid w:val="00DF0C3E"/>
    <w:rsid w:val="00DF0DCF"/>
    <w:rsid w:val="00DF0E3B"/>
    <w:rsid w:val="00DF0F9B"/>
    <w:rsid w:val="00DF11DD"/>
    <w:rsid w:val="00DF132A"/>
    <w:rsid w:val="00DF15D1"/>
    <w:rsid w:val="00DF18D4"/>
    <w:rsid w:val="00DF1BF8"/>
    <w:rsid w:val="00DF1ECD"/>
    <w:rsid w:val="00DF1F1E"/>
    <w:rsid w:val="00DF1FB4"/>
    <w:rsid w:val="00DF20CD"/>
    <w:rsid w:val="00DF2528"/>
    <w:rsid w:val="00DF26F2"/>
    <w:rsid w:val="00DF2856"/>
    <w:rsid w:val="00DF296A"/>
    <w:rsid w:val="00DF2DD4"/>
    <w:rsid w:val="00DF2E0D"/>
    <w:rsid w:val="00DF353E"/>
    <w:rsid w:val="00DF356D"/>
    <w:rsid w:val="00DF3723"/>
    <w:rsid w:val="00DF3A4B"/>
    <w:rsid w:val="00DF3D89"/>
    <w:rsid w:val="00DF47BF"/>
    <w:rsid w:val="00DF4826"/>
    <w:rsid w:val="00DF499D"/>
    <w:rsid w:val="00DF4D01"/>
    <w:rsid w:val="00DF4D82"/>
    <w:rsid w:val="00DF4F58"/>
    <w:rsid w:val="00DF57B0"/>
    <w:rsid w:val="00DF585B"/>
    <w:rsid w:val="00DF5875"/>
    <w:rsid w:val="00DF5879"/>
    <w:rsid w:val="00DF58F2"/>
    <w:rsid w:val="00DF5A6C"/>
    <w:rsid w:val="00DF5B49"/>
    <w:rsid w:val="00DF5D1F"/>
    <w:rsid w:val="00DF6057"/>
    <w:rsid w:val="00DF6124"/>
    <w:rsid w:val="00DF6162"/>
    <w:rsid w:val="00DF65F2"/>
    <w:rsid w:val="00DF6601"/>
    <w:rsid w:val="00DF6C10"/>
    <w:rsid w:val="00DF6C2E"/>
    <w:rsid w:val="00DF6DB7"/>
    <w:rsid w:val="00DF70C9"/>
    <w:rsid w:val="00DF74F8"/>
    <w:rsid w:val="00DF7C37"/>
    <w:rsid w:val="00E000B0"/>
    <w:rsid w:val="00E00153"/>
    <w:rsid w:val="00E00174"/>
    <w:rsid w:val="00E002FC"/>
    <w:rsid w:val="00E00390"/>
    <w:rsid w:val="00E00850"/>
    <w:rsid w:val="00E00A57"/>
    <w:rsid w:val="00E00A7E"/>
    <w:rsid w:val="00E00C60"/>
    <w:rsid w:val="00E00F86"/>
    <w:rsid w:val="00E01156"/>
    <w:rsid w:val="00E01200"/>
    <w:rsid w:val="00E0142D"/>
    <w:rsid w:val="00E0156C"/>
    <w:rsid w:val="00E016DD"/>
    <w:rsid w:val="00E0197D"/>
    <w:rsid w:val="00E01BBD"/>
    <w:rsid w:val="00E020B0"/>
    <w:rsid w:val="00E0219C"/>
    <w:rsid w:val="00E02239"/>
    <w:rsid w:val="00E02313"/>
    <w:rsid w:val="00E02675"/>
    <w:rsid w:val="00E027F3"/>
    <w:rsid w:val="00E02C71"/>
    <w:rsid w:val="00E02F6B"/>
    <w:rsid w:val="00E030AB"/>
    <w:rsid w:val="00E035C3"/>
    <w:rsid w:val="00E035CC"/>
    <w:rsid w:val="00E0361E"/>
    <w:rsid w:val="00E037F0"/>
    <w:rsid w:val="00E0383F"/>
    <w:rsid w:val="00E03959"/>
    <w:rsid w:val="00E03BE6"/>
    <w:rsid w:val="00E03C85"/>
    <w:rsid w:val="00E03CFC"/>
    <w:rsid w:val="00E03EE5"/>
    <w:rsid w:val="00E03F89"/>
    <w:rsid w:val="00E041BA"/>
    <w:rsid w:val="00E0469B"/>
    <w:rsid w:val="00E04B9F"/>
    <w:rsid w:val="00E04E82"/>
    <w:rsid w:val="00E050F4"/>
    <w:rsid w:val="00E0529B"/>
    <w:rsid w:val="00E0544B"/>
    <w:rsid w:val="00E05457"/>
    <w:rsid w:val="00E0551E"/>
    <w:rsid w:val="00E05613"/>
    <w:rsid w:val="00E058CD"/>
    <w:rsid w:val="00E05D06"/>
    <w:rsid w:val="00E05D75"/>
    <w:rsid w:val="00E05E57"/>
    <w:rsid w:val="00E06208"/>
    <w:rsid w:val="00E06385"/>
    <w:rsid w:val="00E06A52"/>
    <w:rsid w:val="00E06AE1"/>
    <w:rsid w:val="00E06CDE"/>
    <w:rsid w:val="00E06D2E"/>
    <w:rsid w:val="00E06DF1"/>
    <w:rsid w:val="00E07173"/>
    <w:rsid w:val="00E0729F"/>
    <w:rsid w:val="00E07309"/>
    <w:rsid w:val="00E0739C"/>
    <w:rsid w:val="00E07411"/>
    <w:rsid w:val="00E0760E"/>
    <w:rsid w:val="00E07E00"/>
    <w:rsid w:val="00E102C7"/>
    <w:rsid w:val="00E10883"/>
    <w:rsid w:val="00E10BCC"/>
    <w:rsid w:val="00E10D0B"/>
    <w:rsid w:val="00E10EA5"/>
    <w:rsid w:val="00E1140B"/>
    <w:rsid w:val="00E11663"/>
    <w:rsid w:val="00E11B4C"/>
    <w:rsid w:val="00E11BE5"/>
    <w:rsid w:val="00E12305"/>
    <w:rsid w:val="00E12426"/>
    <w:rsid w:val="00E1242A"/>
    <w:rsid w:val="00E1254F"/>
    <w:rsid w:val="00E1289E"/>
    <w:rsid w:val="00E12936"/>
    <w:rsid w:val="00E12F00"/>
    <w:rsid w:val="00E12F0F"/>
    <w:rsid w:val="00E13172"/>
    <w:rsid w:val="00E13221"/>
    <w:rsid w:val="00E132C5"/>
    <w:rsid w:val="00E134DF"/>
    <w:rsid w:val="00E137CF"/>
    <w:rsid w:val="00E13D05"/>
    <w:rsid w:val="00E13DA2"/>
    <w:rsid w:val="00E13DF5"/>
    <w:rsid w:val="00E13FFD"/>
    <w:rsid w:val="00E140CD"/>
    <w:rsid w:val="00E142EF"/>
    <w:rsid w:val="00E14BC7"/>
    <w:rsid w:val="00E14FA4"/>
    <w:rsid w:val="00E15025"/>
    <w:rsid w:val="00E151BA"/>
    <w:rsid w:val="00E15372"/>
    <w:rsid w:val="00E1556A"/>
    <w:rsid w:val="00E15695"/>
    <w:rsid w:val="00E157FA"/>
    <w:rsid w:val="00E15F8F"/>
    <w:rsid w:val="00E16075"/>
    <w:rsid w:val="00E1618F"/>
    <w:rsid w:val="00E162B6"/>
    <w:rsid w:val="00E16355"/>
    <w:rsid w:val="00E16363"/>
    <w:rsid w:val="00E1648A"/>
    <w:rsid w:val="00E164EA"/>
    <w:rsid w:val="00E166B5"/>
    <w:rsid w:val="00E167EA"/>
    <w:rsid w:val="00E1689E"/>
    <w:rsid w:val="00E16BC1"/>
    <w:rsid w:val="00E16C04"/>
    <w:rsid w:val="00E16D1C"/>
    <w:rsid w:val="00E16E01"/>
    <w:rsid w:val="00E16E51"/>
    <w:rsid w:val="00E16F43"/>
    <w:rsid w:val="00E17144"/>
    <w:rsid w:val="00E172B6"/>
    <w:rsid w:val="00E17823"/>
    <w:rsid w:val="00E178FB"/>
    <w:rsid w:val="00E17B94"/>
    <w:rsid w:val="00E17BCF"/>
    <w:rsid w:val="00E17DE4"/>
    <w:rsid w:val="00E17E6E"/>
    <w:rsid w:val="00E17FD3"/>
    <w:rsid w:val="00E20300"/>
    <w:rsid w:val="00E2039C"/>
    <w:rsid w:val="00E20621"/>
    <w:rsid w:val="00E206F2"/>
    <w:rsid w:val="00E2077F"/>
    <w:rsid w:val="00E208FF"/>
    <w:rsid w:val="00E214CF"/>
    <w:rsid w:val="00E217D9"/>
    <w:rsid w:val="00E2189C"/>
    <w:rsid w:val="00E21B16"/>
    <w:rsid w:val="00E21B72"/>
    <w:rsid w:val="00E2203A"/>
    <w:rsid w:val="00E22171"/>
    <w:rsid w:val="00E221A9"/>
    <w:rsid w:val="00E224C6"/>
    <w:rsid w:val="00E2256F"/>
    <w:rsid w:val="00E22607"/>
    <w:rsid w:val="00E226F0"/>
    <w:rsid w:val="00E2292C"/>
    <w:rsid w:val="00E22CE4"/>
    <w:rsid w:val="00E22E41"/>
    <w:rsid w:val="00E23940"/>
    <w:rsid w:val="00E23F3B"/>
    <w:rsid w:val="00E2404C"/>
    <w:rsid w:val="00E240F6"/>
    <w:rsid w:val="00E24135"/>
    <w:rsid w:val="00E24435"/>
    <w:rsid w:val="00E246EA"/>
    <w:rsid w:val="00E24AA5"/>
    <w:rsid w:val="00E24DE1"/>
    <w:rsid w:val="00E2506F"/>
    <w:rsid w:val="00E25088"/>
    <w:rsid w:val="00E25177"/>
    <w:rsid w:val="00E2545B"/>
    <w:rsid w:val="00E25765"/>
    <w:rsid w:val="00E25DB4"/>
    <w:rsid w:val="00E25E85"/>
    <w:rsid w:val="00E2652E"/>
    <w:rsid w:val="00E26670"/>
    <w:rsid w:val="00E26B65"/>
    <w:rsid w:val="00E26C62"/>
    <w:rsid w:val="00E270F3"/>
    <w:rsid w:val="00E271A5"/>
    <w:rsid w:val="00E273F5"/>
    <w:rsid w:val="00E27423"/>
    <w:rsid w:val="00E275F4"/>
    <w:rsid w:val="00E27806"/>
    <w:rsid w:val="00E27A98"/>
    <w:rsid w:val="00E27B8F"/>
    <w:rsid w:val="00E27E7E"/>
    <w:rsid w:val="00E27F71"/>
    <w:rsid w:val="00E27F7C"/>
    <w:rsid w:val="00E30103"/>
    <w:rsid w:val="00E3075B"/>
    <w:rsid w:val="00E309BD"/>
    <w:rsid w:val="00E309FB"/>
    <w:rsid w:val="00E310FF"/>
    <w:rsid w:val="00E31148"/>
    <w:rsid w:val="00E31220"/>
    <w:rsid w:val="00E313CA"/>
    <w:rsid w:val="00E314FB"/>
    <w:rsid w:val="00E317EF"/>
    <w:rsid w:val="00E32349"/>
    <w:rsid w:val="00E323B8"/>
    <w:rsid w:val="00E32426"/>
    <w:rsid w:val="00E328D3"/>
    <w:rsid w:val="00E3298B"/>
    <w:rsid w:val="00E32A6B"/>
    <w:rsid w:val="00E32CEA"/>
    <w:rsid w:val="00E32ECF"/>
    <w:rsid w:val="00E32FD0"/>
    <w:rsid w:val="00E33481"/>
    <w:rsid w:val="00E33B48"/>
    <w:rsid w:val="00E33CE6"/>
    <w:rsid w:val="00E33D8C"/>
    <w:rsid w:val="00E33FA0"/>
    <w:rsid w:val="00E34013"/>
    <w:rsid w:val="00E343C1"/>
    <w:rsid w:val="00E3460F"/>
    <w:rsid w:val="00E346B2"/>
    <w:rsid w:val="00E34728"/>
    <w:rsid w:val="00E3496F"/>
    <w:rsid w:val="00E34BDB"/>
    <w:rsid w:val="00E34FC4"/>
    <w:rsid w:val="00E34FE7"/>
    <w:rsid w:val="00E35196"/>
    <w:rsid w:val="00E3527D"/>
    <w:rsid w:val="00E3544C"/>
    <w:rsid w:val="00E35A88"/>
    <w:rsid w:val="00E35B9F"/>
    <w:rsid w:val="00E35C26"/>
    <w:rsid w:val="00E35DD5"/>
    <w:rsid w:val="00E36458"/>
    <w:rsid w:val="00E3672B"/>
    <w:rsid w:val="00E368E4"/>
    <w:rsid w:val="00E36924"/>
    <w:rsid w:val="00E36B30"/>
    <w:rsid w:val="00E36C46"/>
    <w:rsid w:val="00E36D96"/>
    <w:rsid w:val="00E36ED2"/>
    <w:rsid w:val="00E36F45"/>
    <w:rsid w:val="00E3709B"/>
    <w:rsid w:val="00E37377"/>
    <w:rsid w:val="00E37995"/>
    <w:rsid w:val="00E37A10"/>
    <w:rsid w:val="00E37ABF"/>
    <w:rsid w:val="00E37DAE"/>
    <w:rsid w:val="00E40067"/>
    <w:rsid w:val="00E400BD"/>
    <w:rsid w:val="00E40114"/>
    <w:rsid w:val="00E4013C"/>
    <w:rsid w:val="00E40702"/>
    <w:rsid w:val="00E40943"/>
    <w:rsid w:val="00E40BDF"/>
    <w:rsid w:val="00E40E1B"/>
    <w:rsid w:val="00E40ED0"/>
    <w:rsid w:val="00E40F57"/>
    <w:rsid w:val="00E411A9"/>
    <w:rsid w:val="00E41689"/>
    <w:rsid w:val="00E41766"/>
    <w:rsid w:val="00E41884"/>
    <w:rsid w:val="00E418B3"/>
    <w:rsid w:val="00E41CEB"/>
    <w:rsid w:val="00E41DF3"/>
    <w:rsid w:val="00E423C8"/>
    <w:rsid w:val="00E425B9"/>
    <w:rsid w:val="00E42846"/>
    <w:rsid w:val="00E42D7E"/>
    <w:rsid w:val="00E42E9E"/>
    <w:rsid w:val="00E42F7F"/>
    <w:rsid w:val="00E4303C"/>
    <w:rsid w:val="00E4330B"/>
    <w:rsid w:val="00E4353E"/>
    <w:rsid w:val="00E4371D"/>
    <w:rsid w:val="00E43868"/>
    <w:rsid w:val="00E4427F"/>
    <w:rsid w:val="00E44689"/>
    <w:rsid w:val="00E449A8"/>
    <w:rsid w:val="00E44A05"/>
    <w:rsid w:val="00E44D0A"/>
    <w:rsid w:val="00E44E31"/>
    <w:rsid w:val="00E44EBA"/>
    <w:rsid w:val="00E44F92"/>
    <w:rsid w:val="00E45077"/>
    <w:rsid w:val="00E4516A"/>
    <w:rsid w:val="00E452D4"/>
    <w:rsid w:val="00E456D6"/>
    <w:rsid w:val="00E45999"/>
    <w:rsid w:val="00E45A16"/>
    <w:rsid w:val="00E45BA8"/>
    <w:rsid w:val="00E45E22"/>
    <w:rsid w:val="00E460AA"/>
    <w:rsid w:val="00E461E8"/>
    <w:rsid w:val="00E46AB2"/>
    <w:rsid w:val="00E46F3B"/>
    <w:rsid w:val="00E471DD"/>
    <w:rsid w:val="00E47323"/>
    <w:rsid w:val="00E473A4"/>
    <w:rsid w:val="00E47485"/>
    <w:rsid w:val="00E47538"/>
    <w:rsid w:val="00E4775D"/>
    <w:rsid w:val="00E47CB4"/>
    <w:rsid w:val="00E47CBD"/>
    <w:rsid w:val="00E47D30"/>
    <w:rsid w:val="00E47D8F"/>
    <w:rsid w:val="00E47EB6"/>
    <w:rsid w:val="00E47F48"/>
    <w:rsid w:val="00E506FA"/>
    <w:rsid w:val="00E507C7"/>
    <w:rsid w:val="00E50A15"/>
    <w:rsid w:val="00E50A74"/>
    <w:rsid w:val="00E50DC0"/>
    <w:rsid w:val="00E50DCA"/>
    <w:rsid w:val="00E50F27"/>
    <w:rsid w:val="00E51029"/>
    <w:rsid w:val="00E513AA"/>
    <w:rsid w:val="00E51431"/>
    <w:rsid w:val="00E51462"/>
    <w:rsid w:val="00E5153D"/>
    <w:rsid w:val="00E515F5"/>
    <w:rsid w:val="00E51656"/>
    <w:rsid w:val="00E518C6"/>
    <w:rsid w:val="00E51AA9"/>
    <w:rsid w:val="00E51D93"/>
    <w:rsid w:val="00E51DC5"/>
    <w:rsid w:val="00E51E93"/>
    <w:rsid w:val="00E51EF6"/>
    <w:rsid w:val="00E51F96"/>
    <w:rsid w:val="00E5210F"/>
    <w:rsid w:val="00E52787"/>
    <w:rsid w:val="00E52874"/>
    <w:rsid w:val="00E52E2F"/>
    <w:rsid w:val="00E52E89"/>
    <w:rsid w:val="00E531E3"/>
    <w:rsid w:val="00E5387E"/>
    <w:rsid w:val="00E53CF4"/>
    <w:rsid w:val="00E541B0"/>
    <w:rsid w:val="00E541F8"/>
    <w:rsid w:val="00E543A4"/>
    <w:rsid w:val="00E544B1"/>
    <w:rsid w:val="00E54A46"/>
    <w:rsid w:val="00E54E59"/>
    <w:rsid w:val="00E54E78"/>
    <w:rsid w:val="00E5500A"/>
    <w:rsid w:val="00E5504B"/>
    <w:rsid w:val="00E55176"/>
    <w:rsid w:val="00E552FA"/>
    <w:rsid w:val="00E55A3F"/>
    <w:rsid w:val="00E55FAB"/>
    <w:rsid w:val="00E55FB6"/>
    <w:rsid w:val="00E5620C"/>
    <w:rsid w:val="00E5629F"/>
    <w:rsid w:val="00E563D3"/>
    <w:rsid w:val="00E564AC"/>
    <w:rsid w:val="00E5661F"/>
    <w:rsid w:val="00E56684"/>
    <w:rsid w:val="00E566E3"/>
    <w:rsid w:val="00E56848"/>
    <w:rsid w:val="00E56964"/>
    <w:rsid w:val="00E56B49"/>
    <w:rsid w:val="00E56CE2"/>
    <w:rsid w:val="00E56EF5"/>
    <w:rsid w:val="00E56F4D"/>
    <w:rsid w:val="00E56F98"/>
    <w:rsid w:val="00E57208"/>
    <w:rsid w:val="00E57328"/>
    <w:rsid w:val="00E57663"/>
    <w:rsid w:val="00E576E3"/>
    <w:rsid w:val="00E5772A"/>
    <w:rsid w:val="00E57875"/>
    <w:rsid w:val="00E57B1A"/>
    <w:rsid w:val="00E57BC9"/>
    <w:rsid w:val="00E57C06"/>
    <w:rsid w:val="00E57DAC"/>
    <w:rsid w:val="00E57E0E"/>
    <w:rsid w:val="00E600DA"/>
    <w:rsid w:val="00E602A0"/>
    <w:rsid w:val="00E60536"/>
    <w:rsid w:val="00E605C4"/>
    <w:rsid w:val="00E607F5"/>
    <w:rsid w:val="00E60987"/>
    <w:rsid w:val="00E60A04"/>
    <w:rsid w:val="00E60CDD"/>
    <w:rsid w:val="00E60D6F"/>
    <w:rsid w:val="00E60F01"/>
    <w:rsid w:val="00E60F07"/>
    <w:rsid w:val="00E61075"/>
    <w:rsid w:val="00E610AA"/>
    <w:rsid w:val="00E610C5"/>
    <w:rsid w:val="00E610CE"/>
    <w:rsid w:val="00E611F8"/>
    <w:rsid w:val="00E61265"/>
    <w:rsid w:val="00E612FA"/>
    <w:rsid w:val="00E617DF"/>
    <w:rsid w:val="00E6183F"/>
    <w:rsid w:val="00E61947"/>
    <w:rsid w:val="00E61B98"/>
    <w:rsid w:val="00E61DB6"/>
    <w:rsid w:val="00E61FEE"/>
    <w:rsid w:val="00E620B3"/>
    <w:rsid w:val="00E6216C"/>
    <w:rsid w:val="00E6233C"/>
    <w:rsid w:val="00E62BCA"/>
    <w:rsid w:val="00E62DC0"/>
    <w:rsid w:val="00E63180"/>
    <w:rsid w:val="00E63182"/>
    <w:rsid w:val="00E632A1"/>
    <w:rsid w:val="00E632FF"/>
    <w:rsid w:val="00E63848"/>
    <w:rsid w:val="00E63C2B"/>
    <w:rsid w:val="00E645D1"/>
    <w:rsid w:val="00E64D93"/>
    <w:rsid w:val="00E64E2E"/>
    <w:rsid w:val="00E64EB7"/>
    <w:rsid w:val="00E65111"/>
    <w:rsid w:val="00E65198"/>
    <w:rsid w:val="00E651D7"/>
    <w:rsid w:val="00E65828"/>
    <w:rsid w:val="00E659CA"/>
    <w:rsid w:val="00E65B13"/>
    <w:rsid w:val="00E65D5E"/>
    <w:rsid w:val="00E65E26"/>
    <w:rsid w:val="00E65F02"/>
    <w:rsid w:val="00E66110"/>
    <w:rsid w:val="00E66133"/>
    <w:rsid w:val="00E661A7"/>
    <w:rsid w:val="00E66331"/>
    <w:rsid w:val="00E6652B"/>
    <w:rsid w:val="00E6670F"/>
    <w:rsid w:val="00E66735"/>
    <w:rsid w:val="00E66877"/>
    <w:rsid w:val="00E668BD"/>
    <w:rsid w:val="00E669CB"/>
    <w:rsid w:val="00E66B50"/>
    <w:rsid w:val="00E66CC3"/>
    <w:rsid w:val="00E66D0D"/>
    <w:rsid w:val="00E66D40"/>
    <w:rsid w:val="00E66DE7"/>
    <w:rsid w:val="00E671A3"/>
    <w:rsid w:val="00E676D0"/>
    <w:rsid w:val="00E67A9B"/>
    <w:rsid w:val="00E7011E"/>
    <w:rsid w:val="00E70223"/>
    <w:rsid w:val="00E70A2A"/>
    <w:rsid w:val="00E70B21"/>
    <w:rsid w:val="00E70D97"/>
    <w:rsid w:val="00E70EB2"/>
    <w:rsid w:val="00E70FF7"/>
    <w:rsid w:val="00E71024"/>
    <w:rsid w:val="00E713C5"/>
    <w:rsid w:val="00E71463"/>
    <w:rsid w:val="00E715B8"/>
    <w:rsid w:val="00E71BDF"/>
    <w:rsid w:val="00E7208B"/>
    <w:rsid w:val="00E720D1"/>
    <w:rsid w:val="00E720E6"/>
    <w:rsid w:val="00E72227"/>
    <w:rsid w:val="00E722DB"/>
    <w:rsid w:val="00E723DD"/>
    <w:rsid w:val="00E727D2"/>
    <w:rsid w:val="00E72892"/>
    <w:rsid w:val="00E72AAE"/>
    <w:rsid w:val="00E72C0A"/>
    <w:rsid w:val="00E72CBE"/>
    <w:rsid w:val="00E72D27"/>
    <w:rsid w:val="00E72E3E"/>
    <w:rsid w:val="00E72EFA"/>
    <w:rsid w:val="00E731FC"/>
    <w:rsid w:val="00E7325C"/>
    <w:rsid w:val="00E732B4"/>
    <w:rsid w:val="00E73C4C"/>
    <w:rsid w:val="00E73F8C"/>
    <w:rsid w:val="00E74122"/>
    <w:rsid w:val="00E74349"/>
    <w:rsid w:val="00E7451A"/>
    <w:rsid w:val="00E7468A"/>
    <w:rsid w:val="00E7481F"/>
    <w:rsid w:val="00E74822"/>
    <w:rsid w:val="00E7492C"/>
    <w:rsid w:val="00E74BCF"/>
    <w:rsid w:val="00E751C9"/>
    <w:rsid w:val="00E7526D"/>
    <w:rsid w:val="00E752AB"/>
    <w:rsid w:val="00E7594A"/>
    <w:rsid w:val="00E76014"/>
    <w:rsid w:val="00E76055"/>
    <w:rsid w:val="00E760D9"/>
    <w:rsid w:val="00E761C5"/>
    <w:rsid w:val="00E7631B"/>
    <w:rsid w:val="00E7634A"/>
    <w:rsid w:val="00E76680"/>
    <w:rsid w:val="00E7673C"/>
    <w:rsid w:val="00E767B2"/>
    <w:rsid w:val="00E76935"/>
    <w:rsid w:val="00E77038"/>
    <w:rsid w:val="00E7712F"/>
    <w:rsid w:val="00E772DF"/>
    <w:rsid w:val="00E7749C"/>
    <w:rsid w:val="00E775BB"/>
    <w:rsid w:val="00E7774F"/>
    <w:rsid w:val="00E777DE"/>
    <w:rsid w:val="00E779D3"/>
    <w:rsid w:val="00E77A0B"/>
    <w:rsid w:val="00E77A98"/>
    <w:rsid w:val="00E77B64"/>
    <w:rsid w:val="00E77DB2"/>
    <w:rsid w:val="00E77FB9"/>
    <w:rsid w:val="00E8016E"/>
    <w:rsid w:val="00E8053E"/>
    <w:rsid w:val="00E80567"/>
    <w:rsid w:val="00E805A3"/>
    <w:rsid w:val="00E807C8"/>
    <w:rsid w:val="00E80987"/>
    <w:rsid w:val="00E80B5F"/>
    <w:rsid w:val="00E80B8E"/>
    <w:rsid w:val="00E80DC8"/>
    <w:rsid w:val="00E80E0B"/>
    <w:rsid w:val="00E80F32"/>
    <w:rsid w:val="00E81115"/>
    <w:rsid w:val="00E81546"/>
    <w:rsid w:val="00E81889"/>
    <w:rsid w:val="00E81E17"/>
    <w:rsid w:val="00E8211C"/>
    <w:rsid w:val="00E826ED"/>
    <w:rsid w:val="00E8276D"/>
    <w:rsid w:val="00E82CB3"/>
    <w:rsid w:val="00E82EF6"/>
    <w:rsid w:val="00E830BB"/>
    <w:rsid w:val="00E830F1"/>
    <w:rsid w:val="00E83298"/>
    <w:rsid w:val="00E8341C"/>
    <w:rsid w:val="00E834E4"/>
    <w:rsid w:val="00E83A45"/>
    <w:rsid w:val="00E83C46"/>
    <w:rsid w:val="00E83E8F"/>
    <w:rsid w:val="00E8402F"/>
    <w:rsid w:val="00E84407"/>
    <w:rsid w:val="00E84511"/>
    <w:rsid w:val="00E8458D"/>
    <w:rsid w:val="00E84786"/>
    <w:rsid w:val="00E84AD3"/>
    <w:rsid w:val="00E84BC9"/>
    <w:rsid w:val="00E84D97"/>
    <w:rsid w:val="00E850F1"/>
    <w:rsid w:val="00E852E6"/>
    <w:rsid w:val="00E85381"/>
    <w:rsid w:val="00E857D1"/>
    <w:rsid w:val="00E85BB5"/>
    <w:rsid w:val="00E85CB7"/>
    <w:rsid w:val="00E8615D"/>
    <w:rsid w:val="00E86189"/>
    <w:rsid w:val="00E8638D"/>
    <w:rsid w:val="00E86509"/>
    <w:rsid w:val="00E86672"/>
    <w:rsid w:val="00E8670B"/>
    <w:rsid w:val="00E86A98"/>
    <w:rsid w:val="00E86AC4"/>
    <w:rsid w:val="00E86E23"/>
    <w:rsid w:val="00E86E66"/>
    <w:rsid w:val="00E87379"/>
    <w:rsid w:val="00E874D8"/>
    <w:rsid w:val="00E875C5"/>
    <w:rsid w:val="00E87779"/>
    <w:rsid w:val="00E87B55"/>
    <w:rsid w:val="00E87B8F"/>
    <w:rsid w:val="00E87EDC"/>
    <w:rsid w:val="00E87F30"/>
    <w:rsid w:val="00E90136"/>
    <w:rsid w:val="00E9052A"/>
    <w:rsid w:val="00E905D9"/>
    <w:rsid w:val="00E906CC"/>
    <w:rsid w:val="00E90B36"/>
    <w:rsid w:val="00E90E0B"/>
    <w:rsid w:val="00E90ED8"/>
    <w:rsid w:val="00E911A2"/>
    <w:rsid w:val="00E911B9"/>
    <w:rsid w:val="00E91324"/>
    <w:rsid w:val="00E91731"/>
    <w:rsid w:val="00E91816"/>
    <w:rsid w:val="00E91D97"/>
    <w:rsid w:val="00E9261F"/>
    <w:rsid w:val="00E928CA"/>
    <w:rsid w:val="00E92B68"/>
    <w:rsid w:val="00E92C6B"/>
    <w:rsid w:val="00E92F9F"/>
    <w:rsid w:val="00E93192"/>
    <w:rsid w:val="00E931CD"/>
    <w:rsid w:val="00E9351E"/>
    <w:rsid w:val="00E935E4"/>
    <w:rsid w:val="00E9369A"/>
    <w:rsid w:val="00E93751"/>
    <w:rsid w:val="00E93AEA"/>
    <w:rsid w:val="00E93CE1"/>
    <w:rsid w:val="00E93DA0"/>
    <w:rsid w:val="00E93EEA"/>
    <w:rsid w:val="00E946B0"/>
    <w:rsid w:val="00E948B7"/>
    <w:rsid w:val="00E948CD"/>
    <w:rsid w:val="00E9494C"/>
    <w:rsid w:val="00E94BDA"/>
    <w:rsid w:val="00E94C02"/>
    <w:rsid w:val="00E94D48"/>
    <w:rsid w:val="00E95249"/>
    <w:rsid w:val="00E95A0F"/>
    <w:rsid w:val="00E95B0A"/>
    <w:rsid w:val="00E95BB1"/>
    <w:rsid w:val="00E95CC0"/>
    <w:rsid w:val="00E960DD"/>
    <w:rsid w:val="00E962A0"/>
    <w:rsid w:val="00E96440"/>
    <w:rsid w:val="00E96985"/>
    <w:rsid w:val="00E96AE0"/>
    <w:rsid w:val="00E971F1"/>
    <w:rsid w:val="00E97201"/>
    <w:rsid w:val="00E97309"/>
    <w:rsid w:val="00E97408"/>
    <w:rsid w:val="00E977CA"/>
    <w:rsid w:val="00E9783D"/>
    <w:rsid w:val="00E97A7B"/>
    <w:rsid w:val="00E97B6A"/>
    <w:rsid w:val="00E97CA4"/>
    <w:rsid w:val="00EA027E"/>
    <w:rsid w:val="00EA0421"/>
    <w:rsid w:val="00EA04F4"/>
    <w:rsid w:val="00EA054D"/>
    <w:rsid w:val="00EA08C5"/>
    <w:rsid w:val="00EA0903"/>
    <w:rsid w:val="00EA092D"/>
    <w:rsid w:val="00EA0931"/>
    <w:rsid w:val="00EA0D3D"/>
    <w:rsid w:val="00EA0DC2"/>
    <w:rsid w:val="00EA0FA2"/>
    <w:rsid w:val="00EA1151"/>
    <w:rsid w:val="00EA11E7"/>
    <w:rsid w:val="00EA1364"/>
    <w:rsid w:val="00EA13D4"/>
    <w:rsid w:val="00EA19C5"/>
    <w:rsid w:val="00EA1B4C"/>
    <w:rsid w:val="00EA1C7B"/>
    <w:rsid w:val="00EA2005"/>
    <w:rsid w:val="00EA2486"/>
    <w:rsid w:val="00EA248C"/>
    <w:rsid w:val="00EA284E"/>
    <w:rsid w:val="00EA2DC0"/>
    <w:rsid w:val="00EA2E7B"/>
    <w:rsid w:val="00EA2F75"/>
    <w:rsid w:val="00EA3116"/>
    <w:rsid w:val="00EA34C5"/>
    <w:rsid w:val="00EA3628"/>
    <w:rsid w:val="00EA39CB"/>
    <w:rsid w:val="00EA3BAD"/>
    <w:rsid w:val="00EA3BEF"/>
    <w:rsid w:val="00EA3C08"/>
    <w:rsid w:val="00EA43C3"/>
    <w:rsid w:val="00EA477B"/>
    <w:rsid w:val="00EA4821"/>
    <w:rsid w:val="00EA4947"/>
    <w:rsid w:val="00EA4987"/>
    <w:rsid w:val="00EA4ABF"/>
    <w:rsid w:val="00EA4FDA"/>
    <w:rsid w:val="00EA520C"/>
    <w:rsid w:val="00EA54E8"/>
    <w:rsid w:val="00EA5828"/>
    <w:rsid w:val="00EA5ACE"/>
    <w:rsid w:val="00EA5CA6"/>
    <w:rsid w:val="00EA5D19"/>
    <w:rsid w:val="00EA5E87"/>
    <w:rsid w:val="00EA6087"/>
    <w:rsid w:val="00EA60BE"/>
    <w:rsid w:val="00EA614D"/>
    <w:rsid w:val="00EA6225"/>
    <w:rsid w:val="00EA6456"/>
    <w:rsid w:val="00EA66C8"/>
    <w:rsid w:val="00EA67DA"/>
    <w:rsid w:val="00EA6851"/>
    <w:rsid w:val="00EA6E52"/>
    <w:rsid w:val="00EA6E6D"/>
    <w:rsid w:val="00EA6F35"/>
    <w:rsid w:val="00EA715A"/>
    <w:rsid w:val="00EA7189"/>
    <w:rsid w:val="00EA758C"/>
    <w:rsid w:val="00EA7732"/>
    <w:rsid w:val="00EA7F21"/>
    <w:rsid w:val="00EB0359"/>
    <w:rsid w:val="00EB038F"/>
    <w:rsid w:val="00EB03C4"/>
    <w:rsid w:val="00EB0507"/>
    <w:rsid w:val="00EB057E"/>
    <w:rsid w:val="00EB06F9"/>
    <w:rsid w:val="00EB08D6"/>
    <w:rsid w:val="00EB0955"/>
    <w:rsid w:val="00EB0F14"/>
    <w:rsid w:val="00EB19E0"/>
    <w:rsid w:val="00EB1E4F"/>
    <w:rsid w:val="00EB1F21"/>
    <w:rsid w:val="00EB2169"/>
    <w:rsid w:val="00EB224F"/>
    <w:rsid w:val="00EB2450"/>
    <w:rsid w:val="00EB284A"/>
    <w:rsid w:val="00EB2AAC"/>
    <w:rsid w:val="00EB2B53"/>
    <w:rsid w:val="00EB2E01"/>
    <w:rsid w:val="00EB2F2F"/>
    <w:rsid w:val="00EB306E"/>
    <w:rsid w:val="00EB30B7"/>
    <w:rsid w:val="00EB3242"/>
    <w:rsid w:val="00EB3915"/>
    <w:rsid w:val="00EB3957"/>
    <w:rsid w:val="00EB3B2C"/>
    <w:rsid w:val="00EB3D5B"/>
    <w:rsid w:val="00EB3E50"/>
    <w:rsid w:val="00EB3F44"/>
    <w:rsid w:val="00EB4463"/>
    <w:rsid w:val="00EB486F"/>
    <w:rsid w:val="00EB48E0"/>
    <w:rsid w:val="00EB5149"/>
    <w:rsid w:val="00EB5292"/>
    <w:rsid w:val="00EB52E9"/>
    <w:rsid w:val="00EB53E5"/>
    <w:rsid w:val="00EB5885"/>
    <w:rsid w:val="00EB59CD"/>
    <w:rsid w:val="00EB5AFD"/>
    <w:rsid w:val="00EB5B16"/>
    <w:rsid w:val="00EB5CDC"/>
    <w:rsid w:val="00EB5D16"/>
    <w:rsid w:val="00EB5D67"/>
    <w:rsid w:val="00EB5D6C"/>
    <w:rsid w:val="00EB5F4F"/>
    <w:rsid w:val="00EB6289"/>
    <w:rsid w:val="00EB665F"/>
    <w:rsid w:val="00EB6826"/>
    <w:rsid w:val="00EB6B4A"/>
    <w:rsid w:val="00EB6B65"/>
    <w:rsid w:val="00EB6C6A"/>
    <w:rsid w:val="00EB6D50"/>
    <w:rsid w:val="00EB7131"/>
    <w:rsid w:val="00EB7558"/>
    <w:rsid w:val="00EB76C5"/>
    <w:rsid w:val="00EB790D"/>
    <w:rsid w:val="00EB7A20"/>
    <w:rsid w:val="00EB7ADE"/>
    <w:rsid w:val="00EB7E90"/>
    <w:rsid w:val="00EB7FA0"/>
    <w:rsid w:val="00EB7FF7"/>
    <w:rsid w:val="00EC0152"/>
    <w:rsid w:val="00EC0567"/>
    <w:rsid w:val="00EC0801"/>
    <w:rsid w:val="00EC19AD"/>
    <w:rsid w:val="00EC1A0E"/>
    <w:rsid w:val="00EC1A7A"/>
    <w:rsid w:val="00EC2500"/>
    <w:rsid w:val="00EC2714"/>
    <w:rsid w:val="00EC2839"/>
    <w:rsid w:val="00EC2949"/>
    <w:rsid w:val="00EC2DFC"/>
    <w:rsid w:val="00EC2F45"/>
    <w:rsid w:val="00EC31EB"/>
    <w:rsid w:val="00EC32A8"/>
    <w:rsid w:val="00EC331B"/>
    <w:rsid w:val="00EC3554"/>
    <w:rsid w:val="00EC37FC"/>
    <w:rsid w:val="00EC3D41"/>
    <w:rsid w:val="00EC3DDE"/>
    <w:rsid w:val="00EC420C"/>
    <w:rsid w:val="00EC43CA"/>
    <w:rsid w:val="00EC4A81"/>
    <w:rsid w:val="00EC4ACB"/>
    <w:rsid w:val="00EC4BC7"/>
    <w:rsid w:val="00EC4DFA"/>
    <w:rsid w:val="00EC5016"/>
    <w:rsid w:val="00EC5087"/>
    <w:rsid w:val="00EC50F0"/>
    <w:rsid w:val="00EC5340"/>
    <w:rsid w:val="00EC561D"/>
    <w:rsid w:val="00EC5864"/>
    <w:rsid w:val="00EC58D5"/>
    <w:rsid w:val="00EC5960"/>
    <w:rsid w:val="00EC59B0"/>
    <w:rsid w:val="00EC5AE4"/>
    <w:rsid w:val="00EC5DFA"/>
    <w:rsid w:val="00EC5F37"/>
    <w:rsid w:val="00EC5F7D"/>
    <w:rsid w:val="00EC650A"/>
    <w:rsid w:val="00EC6514"/>
    <w:rsid w:val="00EC651C"/>
    <w:rsid w:val="00EC65F9"/>
    <w:rsid w:val="00EC68F6"/>
    <w:rsid w:val="00EC6A3E"/>
    <w:rsid w:val="00EC6AB1"/>
    <w:rsid w:val="00EC6AD1"/>
    <w:rsid w:val="00EC6EB4"/>
    <w:rsid w:val="00EC6FDB"/>
    <w:rsid w:val="00EC7023"/>
    <w:rsid w:val="00EC7106"/>
    <w:rsid w:val="00EC71B8"/>
    <w:rsid w:val="00EC71EF"/>
    <w:rsid w:val="00EC73D2"/>
    <w:rsid w:val="00EC73D8"/>
    <w:rsid w:val="00EC74A7"/>
    <w:rsid w:val="00EC770E"/>
    <w:rsid w:val="00EC77FE"/>
    <w:rsid w:val="00EC7A7A"/>
    <w:rsid w:val="00EC7B05"/>
    <w:rsid w:val="00EC7E5F"/>
    <w:rsid w:val="00ED02A0"/>
    <w:rsid w:val="00ED05BA"/>
    <w:rsid w:val="00ED069C"/>
    <w:rsid w:val="00ED0A3E"/>
    <w:rsid w:val="00ED0ABC"/>
    <w:rsid w:val="00ED0DAD"/>
    <w:rsid w:val="00ED0DFF"/>
    <w:rsid w:val="00ED0EBB"/>
    <w:rsid w:val="00ED10D7"/>
    <w:rsid w:val="00ED1216"/>
    <w:rsid w:val="00ED1481"/>
    <w:rsid w:val="00ED17A9"/>
    <w:rsid w:val="00ED19B4"/>
    <w:rsid w:val="00ED1C91"/>
    <w:rsid w:val="00ED2037"/>
    <w:rsid w:val="00ED2AEE"/>
    <w:rsid w:val="00ED2E6C"/>
    <w:rsid w:val="00ED2E9A"/>
    <w:rsid w:val="00ED35D6"/>
    <w:rsid w:val="00ED3639"/>
    <w:rsid w:val="00ED38A6"/>
    <w:rsid w:val="00ED392D"/>
    <w:rsid w:val="00ED3D49"/>
    <w:rsid w:val="00ED3F66"/>
    <w:rsid w:val="00ED442C"/>
    <w:rsid w:val="00ED4462"/>
    <w:rsid w:val="00ED4554"/>
    <w:rsid w:val="00ED48B2"/>
    <w:rsid w:val="00ED50B5"/>
    <w:rsid w:val="00ED518C"/>
    <w:rsid w:val="00ED520F"/>
    <w:rsid w:val="00ED5573"/>
    <w:rsid w:val="00ED5D6D"/>
    <w:rsid w:val="00ED62A2"/>
    <w:rsid w:val="00ED639F"/>
    <w:rsid w:val="00ED64B4"/>
    <w:rsid w:val="00ED6875"/>
    <w:rsid w:val="00ED695F"/>
    <w:rsid w:val="00ED6A45"/>
    <w:rsid w:val="00ED6A8B"/>
    <w:rsid w:val="00ED6CF2"/>
    <w:rsid w:val="00ED6E73"/>
    <w:rsid w:val="00ED7C9B"/>
    <w:rsid w:val="00ED7E91"/>
    <w:rsid w:val="00ED7ED8"/>
    <w:rsid w:val="00ED7F04"/>
    <w:rsid w:val="00ED7F1B"/>
    <w:rsid w:val="00EE02A8"/>
    <w:rsid w:val="00EE044C"/>
    <w:rsid w:val="00EE05D7"/>
    <w:rsid w:val="00EE0A29"/>
    <w:rsid w:val="00EE0CAE"/>
    <w:rsid w:val="00EE0E59"/>
    <w:rsid w:val="00EE11C0"/>
    <w:rsid w:val="00EE1465"/>
    <w:rsid w:val="00EE1679"/>
    <w:rsid w:val="00EE16A3"/>
    <w:rsid w:val="00EE1716"/>
    <w:rsid w:val="00EE1787"/>
    <w:rsid w:val="00EE17B3"/>
    <w:rsid w:val="00EE1CB9"/>
    <w:rsid w:val="00EE1D3F"/>
    <w:rsid w:val="00EE2167"/>
    <w:rsid w:val="00EE26DC"/>
    <w:rsid w:val="00EE27A7"/>
    <w:rsid w:val="00EE29BD"/>
    <w:rsid w:val="00EE2B65"/>
    <w:rsid w:val="00EE2DD4"/>
    <w:rsid w:val="00EE317B"/>
    <w:rsid w:val="00EE342B"/>
    <w:rsid w:val="00EE3462"/>
    <w:rsid w:val="00EE367A"/>
    <w:rsid w:val="00EE36BA"/>
    <w:rsid w:val="00EE3739"/>
    <w:rsid w:val="00EE377E"/>
    <w:rsid w:val="00EE3A3C"/>
    <w:rsid w:val="00EE3A6E"/>
    <w:rsid w:val="00EE3C54"/>
    <w:rsid w:val="00EE3CDE"/>
    <w:rsid w:val="00EE3FF4"/>
    <w:rsid w:val="00EE4091"/>
    <w:rsid w:val="00EE4182"/>
    <w:rsid w:val="00EE41C5"/>
    <w:rsid w:val="00EE425C"/>
    <w:rsid w:val="00EE4630"/>
    <w:rsid w:val="00EE4AA7"/>
    <w:rsid w:val="00EE4B59"/>
    <w:rsid w:val="00EE4B72"/>
    <w:rsid w:val="00EE4BE8"/>
    <w:rsid w:val="00EE4C18"/>
    <w:rsid w:val="00EE4C4D"/>
    <w:rsid w:val="00EE5152"/>
    <w:rsid w:val="00EE5637"/>
    <w:rsid w:val="00EE5641"/>
    <w:rsid w:val="00EE611E"/>
    <w:rsid w:val="00EE6320"/>
    <w:rsid w:val="00EE66F1"/>
    <w:rsid w:val="00EE67D4"/>
    <w:rsid w:val="00EE6906"/>
    <w:rsid w:val="00EE6A36"/>
    <w:rsid w:val="00EE6D86"/>
    <w:rsid w:val="00EE73CF"/>
    <w:rsid w:val="00EE76EB"/>
    <w:rsid w:val="00EE783B"/>
    <w:rsid w:val="00EE7944"/>
    <w:rsid w:val="00EE7AD1"/>
    <w:rsid w:val="00EE7B90"/>
    <w:rsid w:val="00EE7ECC"/>
    <w:rsid w:val="00EF00DB"/>
    <w:rsid w:val="00EF01C6"/>
    <w:rsid w:val="00EF01FE"/>
    <w:rsid w:val="00EF01FF"/>
    <w:rsid w:val="00EF0242"/>
    <w:rsid w:val="00EF02F5"/>
    <w:rsid w:val="00EF03FA"/>
    <w:rsid w:val="00EF05A1"/>
    <w:rsid w:val="00EF05AE"/>
    <w:rsid w:val="00EF0644"/>
    <w:rsid w:val="00EF0690"/>
    <w:rsid w:val="00EF06EF"/>
    <w:rsid w:val="00EF0A55"/>
    <w:rsid w:val="00EF16AF"/>
    <w:rsid w:val="00EF1857"/>
    <w:rsid w:val="00EF1B1C"/>
    <w:rsid w:val="00EF1BA1"/>
    <w:rsid w:val="00EF1CC0"/>
    <w:rsid w:val="00EF1E6C"/>
    <w:rsid w:val="00EF2091"/>
    <w:rsid w:val="00EF249E"/>
    <w:rsid w:val="00EF257E"/>
    <w:rsid w:val="00EF26B5"/>
    <w:rsid w:val="00EF293A"/>
    <w:rsid w:val="00EF29E1"/>
    <w:rsid w:val="00EF2CD7"/>
    <w:rsid w:val="00EF2E26"/>
    <w:rsid w:val="00EF2EB1"/>
    <w:rsid w:val="00EF35BE"/>
    <w:rsid w:val="00EF3891"/>
    <w:rsid w:val="00EF39C7"/>
    <w:rsid w:val="00EF3A08"/>
    <w:rsid w:val="00EF3B55"/>
    <w:rsid w:val="00EF3CC3"/>
    <w:rsid w:val="00EF3F81"/>
    <w:rsid w:val="00EF41EB"/>
    <w:rsid w:val="00EF41F7"/>
    <w:rsid w:val="00EF4203"/>
    <w:rsid w:val="00EF4B49"/>
    <w:rsid w:val="00EF4B57"/>
    <w:rsid w:val="00EF4E0E"/>
    <w:rsid w:val="00EF5131"/>
    <w:rsid w:val="00EF518E"/>
    <w:rsid w:val="00EF536C"/>
    <w:rsid w:val="00EF580A"/>
    <w:rsid w:val="00EF5827"/>
    <w:rsid w:val="00EF5C6C"/>
    <w:rsid w:val="00EF5F5D"/>
    <w:rsid w:val="00EF6300"/>
    <w:rsid w:val="00EF6582"/>
    <w:rsid w:val="00EF66A7"/>
    <w:rsid w:val="00EF6781"/>
    <w:rsid w:val="00EF6824"/>
    <w:rsid w:val="00EF68E4"/>
    <w:rsid w:val="00EF69B9"/>
    <w:rsid w:val="00EF6B9A"/>
    <w:rsid w:val="00EF6CDF"/>
    <w:rsid w:val="00EF6F20"/>
    <w:rsid w:val="00EF709D"/>
    <w:rsid w:val="00EF725A"/>
    <w:rsid w:val="00EF72E7"/>
    <w:rsid w:val="00EF7A8A"/>
    <w:rsid w:val="00EF7B96"/>
    <w:rsid w:val="00EF7EB1"/>
    <w:rsid w:val="00F000CE"/>
    <w:rsid w:val="00F0079C"/>
    <w:rsid w:val="00F00D9E"/>
    <w:rsid w:val="00F00E91"/>
    <w:rsid w:val="00F00FF1"/>
    <w:rsid w:val="00F01187"/>
    <w:rsid w:val="00F0120D"/>
    <w:rsid w:val="00F0126F"/>
    <w:rsid w:val="00F01280"/>
    <w:rsid w:val="00F0134C"/>
    <w:rsid w:val="00F014A9"/>
    <w:rsid w:val="00F015A6"/>
    <w:rsid w:val="00F0163A"/>
    <w:rsid w:val="00F0187E"/>
    <w:rsid w:val="00F01885"/>
    <w:rsid w:val="00F01982"/>
    <w:rsid w:val="00F01E63"/>
    <w:rsid w:val="00F02239"/>
    <w:rsid w:val="00F0223B"/>
    <w:rsid w:val="00F02784"/>
    <w:rsid w:val="00F02A96"/>
    <w:rsid w:val="00F02B20"/>
    <w:rsid w:val="00F02B45"/>
    <w:rsid w:val="00F02C84"/>
    <w:rsid w:val="00F02F95"/>
    <w:rsid w:val="00F03070"/>
    <w:rsid w:val="00F0345A"/>
    <w:rsid w:val="00F03526"/>
    <w:rsid w:val="00F0373E"/>
    <w:rsid w:val="00F03E40"/>
    <w:rsid w:val="00F04133"/>
    <w:rsid w:val="00F0414D"/>
    <w:rsid w:val="00F04316"/>
    <w:rsid w:val="00F043C9"/>
    <w:rsid w:val="00F04437"/>
    <w:rsid w:val="00F0461D"/>
    <w:rsid w:val="00F047E3"/>
    <w:rsid w:val="00F048C0"/>
    <w:rsid w:val="00F04A04"/>
    <w:rsid w:val="00F04C70"/>
    <w:rsid w:val="00F0502B"/>
    <w:rsid w:val="00F05281"/>
    <w:rsid w:val="00F05323"/>
    <w:rsid w:val="00F0536C"/>
    <w:rsid w:val="00F053D2"/>
    <w:rsid w:val="00F05491"/>
    <w:rsid w:val="00F057CD"/>
    <w:rsid w:val="00F057FC"/>
    <w:rsid w:val="00F05F8F"/>
    <w:rsid w:val="00F05FD0"/>
    <w:rsid w:val="00F061CA"/>
    <w:rsid w:val="00F06375"/>
    <w:rsid w:val="00F06559"/>
    <w:rsid w:val="00F0659D"/>
    <w:rsid w:val="00F0668F"/>
    <w:rsid w:val="00F066C8"/>
    <w:rsid w:val="00F067AC"/>
    <w:rsid w:val="00F068C9"/>
    <w:rsid w:val="00F06915"/>
    <w:rsid w:val="00F0697D"/>
    <w:rsid w:val="00F06E3C"/>
    <w:rsid w:val="00F06F9C"/>
    <w:rsid w:val="00F072E1"/>
    <w:rsid w:val="00F0774C"/>
    <w:rsid w:val="00F07BFE"/>
    <w:rsid w:val="00F07D5C"/>
    <w:rsid w:val="00F100DF"/>
    <w:rsid w:val="00F102A7"/>
    <w:rsid w:val="00F10333"/>
    <w:rsid w:val="00F10464"/>
    <w:rsid w:val="00F10904"/>
    <w:rsid w:val="00F109B5"/>
    <w:rsid w:val="00F10A0B"/>
    <w:rsid w:val="00F10D64"/>
    <w:rsid w:val="00F10E36"/>
    <w:rsid w:val="00F10F84"/>
    <w:rsid w:val="00F11129"/>
    <w:rsid w:val="00F11595"/>
    <w:rsid w:val="00F11928"/>
    <w:rsid w:val="00F11A10"/>
    <w:rsid w:val="00F11B3A"/>
    <w:rsid w:val="00F11EC6"/>
    <w:rsid w:val="00F11F08"/>
    <w:rsid w:val="00F12052"/>
    <w:rsid w:val="00F120B6"/>
    <w:rsid w:val="00F120BE"/>
    <w:rsid w:val="00F120C1"/>
    <w:rsid w:val="00F120FD"/>
    <w:rsid w:val="00F1213C"/>
    <w:rsid w:val="00F12417"/>
    <w:rsid w:val="00F1251F"/>
    <w:rsid w:val="00F12891"/>
    <w:rsid w:val="00F129D4"/>
    <w:rsid w:val="00F129F7"/>
    <w:rsid w:val="00F12D5E"/>
    <w:rsid w:val="00F1339B"/>
    <w:rsid w:val="00F133D6"/>
    <w:rsid w:val="00F13921"/>
    <w:rsid w:val="00F13D60"/>
    <w:rsid w:val="00F13F13"/>
    <w:rsid w:val="00F13FFA"/>
    <w:rsid w:val="00F1401D"/>
    <w:rsid w:val="00F14342"/>
    <w:rsid w:val="00F1439B"/>
    <w:rsid w:val="00F146EA"/>
    <w:rsid w:val="00F14778"/>
    <w:rsid w:val="00F147E8"/>
    <w:rsid w:val="00F14A47"/>
    <w:rsid w:val="00F14B90"/>
    <w:rsid w:val="00F14D81"/>
    <w:rsid w:val="00F14DFC"/>
    <w:rsid w:val="00F15062"/>
    <w:rsid w:val="00F15147"/>
    <w:rsid w:val="00F15AA1"/>
    <w:rsid w:val="00F161D3"/>
    <w:rsid w:val="00F16292"/>
    <w:rsid w:val="00F16967"/>
    <w:rsid w:val="00F16D3F"/>
    <w:rsid w:val="00F16DA2"/>
    <w:rsid w:val="00F16F9C"/>
    <w:rsid w:val="00F17380"/>
    <w:rsid w:val="00F173EB"/>
    <w:rsid w:val="00F17823"/>
    <w:rsid w:val="00F17A5D"/>
    <w:rsid w:val="00F17C5D"/>
    <w:rsid w:val="00F17C88"/>
    <w:rsid w:val="00F17E7E"/>
    <w:rsid w:val="00F17E83"/>
    <w:rsid w:val="00F17F75"/>
    <w:rsid w:val="00F17FC5"/>
    <w:rsid w:val="00F2003D"/>
    <w:rsid w:val="00F2057B"/>
    <w:rsid w:val="00F20781"/>
    <w:rsid w:val="00F207A0"/>
    <w:rsid w:val="00F20829"/>
    <w:rsid w:val="00F20878"/>
    <w:rsid w:val="00F209FE"/>
    <w:rsid w:val="00F20D09"/>
    <w:rsid w:val="00F20EEE"/>
    <w:rsid w:val="00F21084"/>
    <w:rsid w:val="00F21138"/>
    <w:rsid w:val="00F2119B"/>
    <w:rsid w:val="00F21257"/>
    <w:rsid w:val="00F21320"/>
    <w:rsid w:val="00F21358"/>
    <w:rsid w:val="00F213F0"/>
    <w:rsid w:val="00F2142A"/>
    <w:rsid w:val="00F21769"/>
    <w:rsid w:val="00F21AC3"/>
    <w:rsid w:val="00F21AED"/>
    <w:rsid w:val="00F21C46"/>
    <w:rsid w:val="00F21F60"/>
    <w:rsid w:val="00F220F2"/>
    <w:rsid w:val="00F22303"/>
    <w:rsid w:val="00F227AE"/>
    <w:rsid w:val="00F227DA"/>
    <w:rsid w:val="00F22A44"/>
    <w:rsid w:val="00F22C55"/>
    <w:rsid w:val="00F22E37"/>
    <w:rsid w:val="00F2314C"/>
    <w:rsid w:val="00F231C8"/>
    <w:rsid w:val="00F2353F"/>
    <w:rsid w:val="00F23748"/>
    <w:rsid w:val="00F23844"/>
    <w:rsid w:val="00F23AE0"/>
    <w:rsid w:val="00F23DE3"/>
    <w:rsid w:val="00F245E2"/>
    <w:rsid w:val="00F2466A"/>
    <w:rsid w:val="00F24BA0"/>
    <w:rsid w:val="00F24C89"/>
    <w:rsid w:val="00F24DD2"/>
    <w:rsid w:val="00F24E08"/>
    <w:rsid w:val="00F24F4F"/>
    <w:rsid w:val="00F24FF4"/>
    <w:rsid w:val="00F25107"/>
    <w:rsid w:val="00F2541A"/>
    <w:rsid w:val="00F257F2"/>
    <w:rsid w:val="00F259C8"/>
    <w:rsid w:val="00F25B17"/>
    <w:rsid w:val="00F25D8A"/>
    <w:rsid w:val="00F26369"/>
    <w:rsid w:val="00F265BB"/>
    <w:rsid w:val="00F2673B"/>
    <w:rsid w:val="00F267E8"/>
    <w:rsid w:val="00F26D3C"/>
    <w:rsid w:val="00F26FEA"/>
    <w:rsid w:val="00F27154"/>
    <w:rsid w:val="00F271D2"/>
    <w:rsid w:val="00F27372"/>
    <w:rsid w:val="00F27405"/>
    <w:rsid w:val="00F274A7"/>
    <w:rsid w:val="00F2776F"/>
    <w:rsid w:val="00F279B4"/>
    <w:rsid w:val="00F27A91"/>
    <w:rsid w:val="00F27B83"/>
    <w:rsid w:val="00F27D74"/>
    <w:rsid w:val="00F3021C"/>
    <w:rsid w:val="00F302AD"/>
    <w:rsid w:val="00F302EF"/>
    <w:rsid w:val="00F30415"/>
    <w:rsid w:val="00F308C7"/>
    <w:rsid w:val="00F30F2A"/>
    <w:rsid w:val="00F31709"/>
    <w:rsid w:val="00F3171F"/>
    <w:rsid w:val="00F3175E"/>
    <w:rsid w:val="00F3198B"/>
    <w:rsid w:val="00F31B63"/>
    <w:rsid w:val="00F31C08"/>
    <w:rsid w:val="00F3201C"/>
    <w:rsid w:val="00F320F8"/>
    <w:rsid w:val="00F32114"/>
    <w:rsid w:val="00F3219A"/>
    <w:rsid w:val="00F322D0"/>
    <w:rsid w:val="00F32410"/>
    <w:rsid w:val="00F324A9"/>
    <w:rsid w:val="00F324C9"/>
    <w:rsid w:val="00F32A86"/>
    <w:rsid w:val="00F32B8A"/>
    <w:rsid w:val="00F32CED"/>
    <w:rsid w:val="00F32D76"/>
    <w:rsid w:val="00F334B3"/>
    <w:rsid w:val="00F336C0"/>
    <w:rsid w:val="00F33A5B"/>
    <w:rsid w:val="00F33D07"/>
    <w:rsid w:val="00F344FE"/>
    <w:rsid w:val="00F345EB"/>
    <w:rsid w:val="00F3468E"/>
    <w:rsid w:val="00F346BE"/>
    <w:rsid w:val="00F34D2D"/>
    <w:rsid w:val="00F34E31"/>
    <w:rsid w:val="00F35223"/>
    <w:rsid w:val="00F35604"/>
    <w:rsid w:val="00F357BB"/>
    <w:rsid w:val="00F35901"/>
    <w:rsid w:val="00F359C0"/>
    <w:rsid w:val="00F35A05"/>
    <w:rsid w:val="00F35C89"/>
    <w:rsid w:val="00F35E51"/>
    <w:rsid w:val="00F362FB"/>
    <w:rsid w:val="00F36307"/>
    <w:rsid w:val="00F3630B"/>
    <w:rsid w:val="00F365B2"/>
    <w:rsid w:val="00F37123"/>
    <w:rsid w:val="00F3740D"/>
    <w:rsid w:val="00F379CB"/>
    <w:rsid w:val="00F37D76"/>
    <w:rsid w:val="00F37F15"/>
    <w:rsid w:val="00F400C1"/>
    <w:rsid w:val="00F40240"/>
    <w:rsid w:val="00F40280"/>
    <w:rsid w:val="00F404CF"/>
    <w:rsid w:val="00F40502"/>
    <w:rsid w:val="00F40615"/>
    <w:rsid w:val="00F40875"/>
    <w:rsid w:val="00F409CF"/>
    <w:rsid w:val="00F40B92"/>
    <w:rsid w:val="00F40CCF"/>
    <w:rsid w:val="00F40D16"/>
    <w:rsid w:val="00F40DB3"/>
    <w:rsid w:val="00F40E25"/>
    <w:rsid w:val="00F4131C"/>
    <w:rsid w:val="00F41442"/>
    <w:rsid w:val="00F4174B"/>
    <w:rsid w:val="00F417EC"/>
    <w:rsid w:val="00F41A53"/>
    <w:rsid w:val="00F41D89"/>
    <w:rsid w:val="00F42503"/>
    <w:rsid w:val="00F427EA"/>
    <w:rsid w:val="00F42BAC"/>
    <w:rsid w:val="00F42C58"/>
    <w:rsid w:val="00F42DCE"/>
    <w:rsid w:val="00F42E90"/>
    <w:rsid w:val="00F43133"/>
    <w:rsid w:val="00F43A4B"/>
    <w:rsid w:val="00F43C22"/>
    <w:rsid w:val="00F43DBE"/>
    <w:rsid w:val="00F43EB4"/>
    <w:rsid w:val="00F44225"/>
    <w:rsid w:val="00F44372"/>
    <w:rsid w:val="00F443C0"/>
    <w:rsid w:val="00F443F3"/>
    <w:rsid w:val="00F44659"/>
    <w:rsid w:val="00F446A4"/>
    <w:rsid w:val="00F44A03"/>
    <w:rsid w:val="00F44A79"/>
    <w:rsid w:val="00F44C2C"/>
    <w:rsid w:val="00F44CD0"/>
    <w:rsid w:val="00F44F03"/>
    <w:rsid w:val="00F45222"/>
    <w:rsid w:val="00F454A9"/>
    <w:rsid w:val="00F45990"/>
    <w:rsid w:val="00F45B49"/>
    <w:rsid w:val="00F45CE1"/>
    <w:rsid w:val="00F45D66"/>
    <w:rsid w:val="00F46078"/>
    <w:rsid w:val="00F460A7"/>
    <w:rsid w:val="00F4684C"/>
    <w:rsid w:val="00F46A51"/>
    <w:rsid w:val="00F46ABF"/>
    <w:rsid w:val="00F472CF"/>
    <w:rsid w:val="00F47429"/>
    <w:rsid w:val="00F47459"/>
    <w:rsid w:val="00F47784"/>
    <w:rsid w:val="00F477EC"/>
    <w:rsid w:val="00F478E4"/>
    <w:rsid w:val="00F478F1"/>
    <w:rsid w:val="00F4793B"/>
    <w:rsid w:val="00F479B6"/>
    <w:rsid w:val="00F479CB"/>
    <w:rsid w:val="00F47D0E"/>
    <w:rsid w:val="00F47DA6"/>
    <w:rsid w:val="00F47DCE"/>
    <w:rsid w:val="00F47F7B"/>
    <w:rsid w:val="00F5037D"/>
    <w:rsid w:val="00F50412"/>
    <w:rsid w:val="00F50B30"/>
    <w:rsid w:val="00F50CA6"/>
    <w:rsid w:val="00F50D53"/>
    <w:rsid w:val="00F50E18"/>
    <w:rsid w:val="00F50E29"/>
    <w:rsid w:val="00F50F0B"/>
    <w:rsid w:val="00F5130E"/>
    <w:rsid w:val="00F5132A"/>
    <w:rsid w:val="00F51520"/>
    <w:rsid w:val="00F5167F"/>
    <w:rsid w:val="00F51811"/>
    <w:rsid w:val="00F5182C"/>
    <w:rsid w:val="00F5186D"/>
    <w:rsid w:val="00F518D6"/>
    <w:rsid w:val="00F51A16"/>
    <w:rsid w:val="00F51A6E"/>
    <w:rsid w:val="00F51F41"/>
    <w:rsid w:val="00F520A6"/>
    <w:rsid w:val="00F5255D"/>
    <w:rsid w:val="00F52781"/>
    <w:rsid w:val="00F52AC8"/>
    <w:rsid w:val="00F52BFF"/>
    <w:rsid w:val="00F52E81"/>
    <w:rsid w:val="00F52F4B"/>
    <w:rsid w:val="00F53019"/>
    <w:rsid w:val="00F530ED"/>
    <w:rsid w:val="00F532B7"/>
    <w:rsid w:val="00F536E0"/>
    <w:rsid w:val="00F537E5"/>
    <w:rsid w:val="00F53949"/>
    <w:rsid w:val="00F53C41"/>
    <w:rsid w:val="00F53CE5"/>
    <w:rsid w:val="00F53F68"/>
    <w:rsid w:val="00F5406E"/>
    <w:rsid w:val="00F54091"/>
    <w:rsid w:val="00F54488"/>
    <w:rsid w:val="00F54B39"/>
    <w:rsid w:val="00F54C35"/>
    <w:rsid w:val="00F54E80"/>
    <w:rsid w:val="00F5512D"/>
    <w:rsid w:val="00F55185"/>
    <w:rsid w:val="00F552B9"/>
    <w:rsid w:val="00F5534E"/>
    <w:rsid w:val="00F5539E"/>
    <w:rsid w:val="00F554A1"/>
    <w:rsid w:val="00F5581E"/>
    <w:rsid w:val="00F5598C"/>
    <w:rsid w:val="00F559B8"/>
    <w:rsid w:val="00F56FA3"/>
    <w:rsid w:val="00F57332"/>
    <w:rsid w:val="00F576B5"/>
    <w:rsid w:val="00F579C9"/>
    <w:rsid w:val="00F57ECF"/>
    <w:rsid w:val="00F57FF8"/>
    <w:rsid w:val="00F600E3"/>
    <w:rsid w:val="00F603AE"/>
    <w:rsid w:val="00F60457"/>
    <w:rsid w:val="00F605F0"/>
    <w:rsid w:val="00F60714"/>
    <w:rsid w:val="00F60897"/>
    <w:rsid w:val="00F60B0B"/>
    <w:rsid w:val="00F60E35"/>
    <w:rsid w:val="00F60F2C"/>
    <w:rsid w:val="00F60F66"/>
    <w:rsid w:val="00F60FF7"/>
    <w:rsid w:val="00F6126B"/>
    <w:rsid w:val="00F6146C"/>
    <w:rsid w:val="00F614D4"/>
    <w:rsid w:val="00F615ED"/>
    <w:rsid w:val="00F61704"/>
    <w:rsid w:val="00F617E2"/>
    <w:rsid w:val="00F61BCE"/>
    <w:rsid w:val="00F6223A"/>
    <w:rsid w:val="00F622FF"/>
    <w:rsid w:val="00F623B7"/>
    <w:rsid w:val="00F62449"/>
    <w:rsid w:val="00F625C8"/>
    <w:rsid w:val="00F6268F"/>
    <w:rsid w:val="00F627D6"/>
    <w:rsid w:val="00F6294F"/>
    <w:rsid w:val="00F62D39"/>
    <w:rsid w:val="00F634A7"/>
    <w:rsid w:val="00F636C3"/>
    <w:rsid w:val="00F63877"/>
    <w:rsid w:val="00F6457A"/>
    <w:rsid w:val="00F64ACA"/>
    <w:rsid w:val="00F64E3A"/>
    <w:rsid w:val="00F654C7"/>
    <w:rsid w:val="00F654DA"/>
    <w:rsid w:val="00F65E25"/>
    <w:rsid w:val="00F6628F"/>
    <w:rsid w:val="00F66443"/>
    <w:rsid w:val="00F6667C"/>
    <w:rsid w:val="00F66742"/>
    <w:rsid w:val="00F6695C"/>
    <w:rsid w:val="00F66C19"/>
    <w:rsid w:val="00F66C92"/>
    <w:rsid w:val="00F67070"/>
    <w:rsid w:val="00F676F5"/>
    <w:rsid w:val="00F6785B"/>
    <w:rsid w:val="00F67969"/>
    <w:rsid w:val="00F67A32"/>
    <w:rsid w:val="00F67DF8"/>
    <w:rsid w:val="00F67E8B"/>
    <w:rsid w:val="00F7004E"/>
    <w:rsid w:val="00F70683"/>
    <w:rsid w:val="00F709C5"/>
    <w:rsid w:val="00F70A46"/>
    <w:rsid w:val="00F710CF"/>
    <w:rsid w:val="00F71133"/>
    <w:rsid w:val="00F71407"/>
    <w:rsid w:val="00F718EB"/>
    <w:rsid w:val="00F71AC1"/>
    <w:rsid w:val="00F720A7"/>
    <w:rsid w:val="00F721D5"/>
    <w:rsid w:val="00F723E6"/>
    <w:rsid w:val="00F725F1"/>
    <w:rsid w:val="00F72651"/>
    <w:rsid w:val="00F72667"/>
    <w:rsid w:val="00F72B05"/>
    <w:rsid w:val="00F72DBF"/>
    <w:rsid w:val="00F7333E"/>
    <w:rsid w:val="00F73365"/>
    <w:rsid w:val="00F733E2"/>
    <w:rsid w:val="00F7365C"/>
    <w:rsid w:val="00F73879"/>
    <w:rsid w:val="00F73BD8"/>
    <w:rsid w:val="00F73C0C"/>
    <w:rsid w:val="00F73E4D"/>
    <w:rsid w:val="00F741DC"/>
    <w:rsid w:val="00F7421E"/>
    <w:rsid w:val="00F74666"/>
    <w:rsid w:val="00F748F2"/>
    <w:rsid w:val="00F74959"/>
    <w:rsid w:val="00F749E2"/>
    <w:rsid w:val="00F74C99"/>
    <w:rsid w:val="00F751BE"/>
    <w:rsid w:val="00F7522F"/>
    <w:rsid w:val="00F75627"/>
    <w:rsid w:val="00F75773"/>
    <w:rsid w:val="00F759D5"/>
    <w:rsid w:val="00F76138"/>
    <w:rsid w:val="00F76306"/>
    <w:rsid w:val="00F76778"/>
    <w:rsid w:val="00F767BD"/>
    <w:rsid w:val="00F767BF"/>
    <w:rsid w:val="00F76851"/>
    <w:rsid w:val="00F769CF"/>
    <w:rsid w:val="00F76A40"/>
    <w:rsid w:val="00F76AE7"/>
    <w:rsid w:val="00F76F3E"/>
    <w:rsid w:val="00F76F80"/>
    <w:rsid w:val="00F76F9B"/>
    <w:rsid w:val="00F76FAF"/>
    <w:rsid w:val="00F76FB0"/>
    <w:rsid w:val="00F770FD"/>
    <w:rsid w:val="00F77283"/>
    <w:rsid w:val="00F7754F"/>
    <w:rsid w:val="00F77579"/>
    <w:rsid w:val="00F77AAE"/>
    <w:rsid w:val="00F77E1B"/>
    <w:rsid w:val="00F802E5"/>
    <w:rsid w:val="00F804B1"/>
    <w:rsid w:val="00F8054F"/>
    <w:rsid w:val="00F8057C"/>
    <w:rsid w:val="00F80729"/>
    <w:rsid w:val="00F80741"/>
    <w:rsid w:val="00F80910"/>
    <w:rsid w:val="00F809F2"/>
    <w:rsid w:val="00F80E50"/>
    <w:rsid w:val="00F80F95"/>
    <w:rsid w:val="00F811B8"/>
    <w:rsid w:val="00F81384"/>
    <w:rsid w:val="00F8139C"/>
    <w:rsid w:val="00F8145F"/>
    <w:rsid w:val="00F816C2"/>
    <w:rsid w:val="00F81890"/>
    <w:rsid w:val="00F822FF"/>
    <w:rsid w:val="00F82300"/>
    <w:rsid w:val="00F8238D"/>
    <w:rsid w:val="00F828FA"/>
    <w:rsid w:val="00F82B85"/>
    <w:rsid w:val="00F82ED9"/>
    <w:rsid w:val="00F82F23"/>
    <w:rsid w:val="00F830FF"/>
    <w:rsid w:val="00F83160"/>
    <w:rsid w:val="00F83C56"/>
    <w:rsid w:val="00F83F20"/>
    <w:rsid w:val="00F84029"/>
    <w:rsid w:val="00F84256"/>
    <w:rsid w:val="00F8426E"/>
    <w:rsid w:val="00F845FA"/>
    <w:rsid w:val="00F84C8B"/>
    <w:rsid w:val="00F84F68"/>
    <w:rsid w:val="00F84FBF"/>
    <w:rsid w:val="00F8561D"/>
    <w:rsid w:val="00F85A2D"/>
    <w:rsid w:val="00F85BCE"/>
    <w:rsid w:val="00F85CF2"/>
    <w:rsid w:val="00F85F26"/>
    <w:rsid w:val="00F85F46"/>
    <w:rsid w:val="00F860E0"/>
    <w:rsid w:val="00F860E4"/>
    <w:rsid w:val="00F867B0"/>
    <w:rsid w:val="00F86A12"/>
    <w:rsid w:val="00F86ABA"/>
    <w:rsid w:val="00F86B5B"/>
    <w:rsid w:val="00F86E9D"/>
    <w:rsid w:val="00F86EDB"/>
    <w:rsid w:val="00F879D5"/>
    <w:rsid w:val="00F87D07"/>
    <w:rsid w:val="00F87D24"/>
    <w:rsid w:val="00F87EAD"/>
    <w:rsid w:val="00F903D4"/>
    <w:rsid w:val="00F90857"/>
    <w:rsid w:val="00F90CCD"/>
    <w:rsid w:val="00F90D4F"/>
    <w:rsid w:val="00F90F11"/>
    <w:rsid w:val="00F90FA0"/>
    <w:rsid w:val="00F91043"/>
    <w:rsid w:val="00F91269"/>
    <w:rsid w:val="00F9132E"/>
    <w:rsid w:val="00F91375"/>
    <w:rsid w:val="00F914B2"/>
    <w:rsid w:val="00F9150C"/>
    <w:rsid w:val="00F919B9"/>
    <w:rsid w:val="00F91F84"/>
    <w:rsid w:val="00F92191"/>
    <w:rsid w:val="00F92412"/>
    <w:rsid w:val="00F92901"/>
    <w:rsid w:val="00F92EEF"/>
    <w:rsid w:val="00F93127"/>
    <w:rsid w:val="00F933BB"/>
    <w:rsid w:val="00F935DD"/>
    <w:rsid w:val="00F93733"/>
    <w:rsid w:val="00F93857"/>
    <w:rsid w:val="00F93A13"/>
    <w:rsid w:val="00F93B9E"/>
    <w:rsid w:val="00F93BC4"/>
    <w:rsid w:val="00F93E4B"/>
    <w:rsid w:val="00F94172"/>
    <w:rsid w:val="00F945D1"/>
    <w:rsid w:val="00F947E9"/>
    <w:rsid w:val="00F94820"/>
    <w:rsid w:val="00F94A0B"/>
    <w:rsid w:val="00F94B9F"/>
    <w:rsid w:val="00F94C8E"/>
    <w:rsid w:val="00F95105"/>
    <w:rsid w:val="00F951B8"/>
    <w:rsid w:val="00F9532D"/>
    <w:rsid w:val="00F95499"/>
    <w:rsid w:val="00F955BE"/>
    <w:rsid w:val="00F95827"/>
    <w:rsid w:val="00F9589D"/>
    <w:rsid w:val="00F95984"/>
    <w:rsid w:val="00F95A18"/>
    <w:rsid w:val="00F95F1B"/>
    <w:rsid w:val="00F95F62"/>
    <w:rsid w:val="00F95FD5"/>
    <w:rsid w:val="00F966C3"/>
    <w:rsid w:val="00F96727"/>
    <w:rsid w:val="00F967C2"/>
    <w:rsid w:val="00F96DEB"/>
    <w:rsid w:val="00F96FEB"/>
    <w:rsid w:val="00F97036"/>
    <w:rsid w:val="00F9703E"/>
    <w:rsid w:val="00F970B4"/>
    <w:rsid w:val="00F97280"/>
    <w:rsid w:val="00F97436"/>
    <w:rsid w:val="00F97667"/>
    <w:rsid w:val="00F976B0"/>
    <w:rsid w:val="00F97767"/>
    <w:rsid w:val="00F97783"/>
    <w:rsid w:val="00F97908"/>
    <w:rsid w:val="00F97A93"/>
    <w:rsid w:val="00F97AED"/>
    <w:rsid w:val="00F97EFA"/>
    <w:rsid w:val="00F97F08"/>
    <w:rsid w:val="00FA0017"/>
    <w:rsid w:val="00FA054B"/>
    <w:rsid w:val="00FA10B4"/>
    <w:rsid w:val="00FA10DE"/>
    <w:rsid w:val="00FA14B5"/>
    <w:rsid w:val="00FA1D01"/>
    <w:rsid w:val="00FA1FC5"/>
    <w:rsid w:val="00FA216E"/>
    <w:rsid w:val="00FA2986"/>
    <w:rsid w:val="00FA2A2D"/>
    <w:rsid w:val="00FA30AC"/>
    <w:rsid w:val="00FA3A4F"/>
    <w:rsid w:val="00FA3C17"/>
    <w:rsid w:val="00FA3C5E"/>
    <w:rsid w:val="00FA3ED0"/>
    <w:rsid w:val="00FA43D6"/>
    <w:rsid w:val="00FA44C8"/>
    <w:rsid w:val="00FA47EB"/>
    <w:rsid w:val="00FA48AF"/>
    <w:rsid w:val="00FA48DC"/>
    <w:rsid w:val="00FA48FC"/>
    <w:rsid w:val="00FA4A07"/>
    <w:rsid w:val="00FA4D89"/>
    <w:rsid w:val="00FA55E6"/>
    <w:rsid w:val="00FA56CF"/>
    <w:rsid w:val="00FA5773"/>
    <w:rsid w:val="00FA5B4A"/>
    <w:rsid w:val="00FA5BC2"/>
    <w:rsid w:val="00FA5BFB"/>
    <w:rsid w:val="00FA5F37"/>
    <w:rsid w:val="00FA5FC7"/>
    <w:rsid w:val="00FA611E"/>
    <w:rsid w:val="00FA6234"/>
    <w:rsid w:val="00FA62C3"/>
    <w:rsid w:val="00FA6554"/>
    <w:rsid w:val="00FA678F"/>
    <w:rsid w:val="00FA6A33"/>
    <w:rsid w:val="00FA73A2"/>
    <w:rsid w:val="00FA7478"/>
    <w:rsid w:val="00FA7755"/>
    <w:rsid w:val="00FA7939"/>
    <w:rsid w:val="00FA7A03"/>
    <w:rsid w:val="00FA7CCA"/>
    <w:rsid w:val="00FA7D18"/>
    <w:rsid w:val="00FB004D"/>
    <w:rsid w:val="00FB00F8"/>
    <w:rsid w:val="00FB03E6"/>
    <w:rsid w:val="00FB054E"/>
    <w:rsid w:val="00FB084D"/>
    <w:rsid w:val="00FB0860"/>
    <w:rsid w:val="00FB0ADA"/>
    <w:rsid w:val="00FB1220"/>
    <w:rsid w:val="00FB1473"/>
    <w:rsid w:val="00FB1581"/>
    <w:rsid w:val="00FB1B20"/>
    <w:rsid w:val="00FB1C2E"/>
    <w:rsid w:val="00FB1D58"/>
    <w:rsid w:val="00FB2071"/>
    <w:rsid w:val="00FB2265"/>
    <w:rsid w:val="00FB26B1"/>
    <w:rsid w:val="00FB27DD"/>
    <w:rsid w:val="00FB285B"/>
    <w:rsid w:val="00FB28A5"/>
    <w:rsid w:val="00FB297E"/>
    <w:rsid w:val="00FB29E7"/>
    <w:rsid w:val="00FB2E5A"/>
    <w:rsid w:val="00FB33D0"/>
    <w:rsid w:val="00FB3A54"/>
    <w:rsid w:val="00FB3B73"/>
    <w:rsid w:val="00FB3BDD"/>
    <w:rsid w:val="00FB3F69"/>
    <w:rsid w:val="00FB408C"/>
    <w:rsid w:val="00FB4247"/>
    <w:rsid w:val="00FB4325"/>
    <w:rsid w:val="00FB4353"/>
    <w:rsid w:val="00FB4584"/>
    <w:rsid w:val="00FB467B"/>
    <w:rsid w:val="00FB4888"/>
    <w:rsid w:val="00FB48BC"/>
    <w:rsid w:val="00FB4987"/>
    <w:rsid w:val="00FB4C3F"/>
    <w:rsid w:val="00FB4D50"/>
    <w:rsid w:val="00FB4E7C"/>
    <w:rsid w:val="00FB501E"/>
    <w:rsid w:val="00FB508C"/>
    <w:rsid w:val="00FB5097"/>
    <w:rsid w:val="00FB5242"/>
    <w:rsid w:val="00FB565A"/>
    <w:rsid w:val="00FB56F7"/>
    <w:rsid w:val="00FB5AFD"/>
    <w:rsid w:val="00FB5C38"/>
    <w:rsid w:val="00FB5C4F"/>
    <w:rsid w:val="00FB5D4A"/>
    <w:rsid w:val="00FB6009"/>
    <w:rsid w:val="00FB621A"/>
    <w:rsid w:val="00FB6418"/>
    <w:rsid w:val="00FB6533"/>
    <w:rsid w:val="00FB67A3"/>
    <w:rsid w:val="00FB6C8A"/>
    <w:rsid w:val="00FB6DC5"/>
    <w:rsid w:val="00FB7289"/>
    <w:rsid w:val="00FB7519"/>
    <w:rsid w:val="00FB76E7"/>
    <w:rsid w:val="00FB7A91"/>
    <w:rsid w:val="00FB7BEB"/>
    <w:rsid w:val="00FB7D19"/>
    <w:rsid w:val="00FB7E9E"/>
    <w:rsid w:val="00FC004C"/>
    <w:rsid w:val="00FC01E4"/>
    <w:rsid w:val="00FC0491"/>
    <w:rsid w:val="00FC04D7"/>
    <w:rsid w:val="00FC06D3"/>
    <w:rsid w:val="00FC0834"/>
    <w:rsid w:val="00FC08D4"/>
    <w:rsid w:val="00FC0974"/>
    <w:rsid w:val="00FC0A22"/>
    <w:rsid w:val="00FC0D85"/>
    <w:rsid w:val="00FC0DEE"/>
    <w:rsid w:val="00FC0E2A"/>
    <w:rsid w:val="00FC0F20"/>
    <w:rsid w:val="00FC0F58"/>
    <w:rsid w:val="00FC1310"/>
    <w:rsid w:val="00FC1712"/>
    <w:rsid w:val="00FC1A8D"/>
    <w:rsid w:val="00FC1B0F"/>
    <w:rsid w:val="00FC1C08"/>
    <w:rsid w:val="00FC1D0B"/>
    <w:rsid w:val="00FC1D47"/>
    <w:rsid w:val="00FC1EA1"/>
    <w:rsid w:val="00FC1F22"/>
    <w:rsid w:val="00FC203C"/>
    <w:rsid w:val="00FC22AD"/>
    <w:rsid w:val="00FC23E6"/>
    <w:rsid w:val="00FC2759"/>
    <w:rsid w:val="00FC277A"/>
    <w:rsid w:val="00FC2D40"/>
    <w:rsid w:val="00FC2DFA"/>
    <w:rsid w:val="00FC2F7D"/>
    <w:rsid w:val="00FC323E"/>
    <w:rsid w:val="00FC32F7"/>
    <w:rsid w:val="00FC3437"/>
    <w:rsid w:val="00FC3622"/>
    <w:rsid w:val="00FC3633"/>
    <w:rsid w:val="00FC3941"/>
    <w:rsid w:val="00FC39DD"/>
    <w:rsid w:val="00FC3A63"/>
    <w:rsid w:val="00FC3DBB"/>
    <w:rsid w:val="00FC3EA7"/>
    <w:rsid w:val="00FC404B"/>
    <w:rsid w:val="00FC417B"/>
    <w:rsid w:val="00FC45BD"/>
    <w:rsid w:val="00FC48DA"/>
    <w:rsid w:val="00FC4A3E"/>
    <w:rsid w:val="00FC4A5F"/>
    <w:rsid w:val="00FC4F8D"/>
    <w:rsid w:val="00FC5054"/>
    <w:rsid w:val="00FC50B0"/>
    <w:rsid w:val="00FC51C4"/>
    <w:rsid w:val="00FC51F3"/>
    <w:rsid w:val="00FC5315"/>
    <w:rsid w:val="00FC53D5"/>
    <w:rsid w:val="00FC5403"/>
    <w:rsid w:val="00FC5658"/>
    <w:rsid w:val="00FC56CD"/>
    <w:rsid w:val="00FC5700"/>
    <w:rsid w:val="00FC5815"/>
    <w:rsid w:val="00FC58C9"/>
    <w:rsid w:val="00FC5B18"/>
    <w:rsid w:val="00FC5C03"/>
    <w:rsid w:val="00FC5DE8"/>
    <w:rsid w:val="00FC5F02"/>
    <w:rsid w:val="00FC5FFE"/>
    <w:rsid w:val="00FC60B8"/>
    <w:rsid w:val="00FC628D"/>
    <w:rsid w:val="00FC633C"/>
    <w:rsid w:val="00FC6453"/>
    <w:rsid w:val="00FC650D"/>
    <w:rsid w:val="00FC6568"/>
    <w:rsid w:val="00FC6720"/>
    <w:rsid w:val="00FC683D"/>
    <w:rsid w:val="00FC6C52"/>
    <w:rsid w:val="00FC6E7E"/>
    <w:rsid w:val="00FC6EA4"/>
    <w:rsid w:val="00FC6EDD"/>
    <w:rsid w:val="00FC6F10"/>
    <w:rsid w:val="00FC704E"/>
    <w:rsid w:val="00FC74B2"/>
    <w:rsid w:val="00FC76B6"/>
    <w:rsid w:val="00FC76F2"/>
    <w:rsid w:val="00FC77C7"/>
    <w:rsid w:val="00FC7965"/>
    <w:rsid w:val="00FC7CE6"/>
    <w:rsid w:val="00FC7CF8"/>
    <w:rsid w:val="00FD04A2"/>
    <w:rsid w:val="00FD063B"/>
    <w:rsid w:val="00FD0A31"/>
    <w:rsid w:val="00FD0B9A"/>
    <w:rsid w:val="00FD0C1D"/>
    <w:rsid w:val="00FD0C3F"/>
    <w:rsid w:val="00FD0C89"/>
    <w:rsid w:val="00FD0D62"/>
    <w:rsid w:val="00FD0EC5"/>
    <w:rsid w:val="00FD1033"/>
    <w:rsid w:val="00FD115C"/>
    <w:rsid w:val="00FD12A6"/>
    <w:rsid w:val="00FD14A2"/>
    <w:rsid w:val="00FD167A"/>
    <w:rsid w:val="00FD169E"/>
    <w:rsid w:val="00FD189F"/>
    <w:rsid w:val="00FD1BAC"/>
    <w:rsid w:val="00FD1C62"/>
    <w:rsid w:val="00FD1F13"/>
    <w:rsid w:val="00FD232F"/>
    <w:rsid w:val="00FD2470"/>
    <w:rsid w:val="00FD2536"/>
    <w:rsid w:val="00FD253B"/>
    <w:rsid w:val="00FD253D"/>
    <w:rsid w:val="00FD275B"/>
    <w:rsid w:val="00FD2919"/>
    <w:rsid w:val="00FD2C04"/>
    <w:rsid w:val="00FD3219"/>
    <w:rsid w:val="00FD3325"/>
    <w:rsid w:val="00FD337F"/>
    <w:rsid w:val="00FD343E"/>
    <w:rsid w:val="00FD34E1"/>
    <w:rsid w:val="00FD3542"/>
    <w:rsid w:val="00FD37A3"/>
    <w:rsid w:val="00FD38FD"/>
    <w:rsid w:val="00FD3B89"/>
    <w:rsid w:val="00FD4035"/>
    <w:rsid w:val="00FD405E"/>
    <w:rsid w:val="00FD40F5"/>
    <w:rsid w:val="00FD461D"/>
    <w:rsid w:val="00FD4AC0"/>
    <w:rsid w:val="00FD4E1A"/>
    <w:rsid w:val="00FD4ECD"/>
    <w:rsid w:val="00FD4FF3"/>
    <w:rsid w:val="00FD51FF"/>
    <w:rsid w:val="00FD598B"/>
    <w:rsid w:val="00FD5A80"/>
    <w:rsid w:val="00FD5BA5"/>
    <w:rsid w:val="00FD5D65"/>
    <w:rsid w:val="00FD5FD0"/>
    <w:rsid w:val="00FD5FE3"/>
    <w:rsid w:val="00FD6024"/>
    <w:rsid w:val="00FD609F"/>
    <w:rsid w:val="00FD67A2"/>
    <w:rsid w:val="00FD67AC"/>
    <w:rsid w:val="00FD69BE"/>
    <w:rsid w:val="00FD6A81"/>
    <w:rsid w:val="00FD6A9F"/>
    <w:rsid w:val="00FD6B62"/>
    <w:rsid w:val="00FD6C5A"/>
    <w:rsid w:val="00FD7017"/>
    <w:rsid w:val="00FD7343"/>
    <w:rsid w:val="00FD770C"/>
    <w:rsid w:val="00FD7854"/>
    <w:rsid w:val="00FD786F"/>
    <w:rsid w:val="00FD79D6"/>
    <w:rsid w:val="00FD7A2C"/>
    <w:rsid w:val="00FD7C06"/>
    <w:rsid w:val="00FE02EB"/>
    <w:rsid w:val="00FE0390"/>
    <w:rsid w:val="00FE03CB"/>
    <w:rsid w:val="00FE03D2"/>
    <w:rsid w:val="00FE0540"/>
    <w:rsid w:val="00FE0541"/>
    <w:rsid w:val="00FE0564"/>
    <w:rsid w:val="00FE0742"/>
    <w:rsid w:val="00FE0793"/>
    <w:rsid w:val="00FE0853"/>
    <w:rsid w:val="00FE0AF2"/>
    <w:rsid w:val="00FE0D4C"/>
    <w:rsid w:val="00FE0E8D"/>
    <w:rsid w:val="00FE1228"/>
    <w:rsid w:val="00FE12C0"/>
    <w:rsid w:val="00FE1A76"/>
    <w:rsid w:val="00FE1BCE"/>
    <w:rsid w:val="00FE271F"/>
    <w:rsid w:val="00FE2A8E"/>
    <w:rsid w:val="00FE2AAE"/>
    <w:rsid w:val="00FE2D20"/>
    <w:rsid w:val="00FE2F4B"/>
    <w:rsid w:val="00FE2F5E"/>
    <w:rsid w:val="00FE3761"/>
    <w:rsid w:val="00FE3763"/>
    <w:rsid w:val="00FE3DD0"/>
    <w:rsid w:val="00FE3EC8"/>
    <w:rsid w:val="00FE3F2F"/>
    <w:rsid w:val="00FE3FA6"/>
    <w:rsid w:val="00FE43C7"/>
    <w:rsid w:val="00FE4493"/>
    <w:rsid w:val="00FE471B"/>
    <w:rsid w:val="00FE4933"/>
    <w:rsid w:val="00FE4E54"/>
    <w:rsid w:val="00FE5749"/>
    <w:rsid w:val="00FE5F1F"/>
    <w:rsid w:val="00FE6221"/>
    <w:rsid w:val="00FE62ED"/>
    <w:rsid w:val="00FE64B1"/>
    <w:rsid w:val="00FE65A2"/>
    <w:rsid w:val="00FE660E"/>
    <w:rsid w:val="00FE672B"/>
    <w:rsid w:val="00FE69D7"/>
    <w:rsid w:val="00FE6AED"/>
    <w:rsid w:val="00FE6BC6"/>
    <w:rsid w:val="00FE6CD6"/>
    <w:rsid w:val="00FE6EAB"/>
    <w:rsid w:val="00FE741B"/>
    <w:rsid w:val="00FE7550"/>
    <w:rsid w:val="00FE75D9"/>
    <w:rsid w:val="00FE7BC6"/>
    <w:rsid w:val="00FE7C07"/>
    <w:rsid w:val="00FE7D3A"/>
    <w:rsid w:val="00FF0198"/>
    <w:rsid w:val="00FF02A4"/>
    <w:rsid w:val="00FF02A5"/>
    <w:rsid w:val="00FF0635"/>
    <w:rsid w:val="00FF077A"/>
    <w:rsid w:val="00FF0A48"/>
    <w:rsid w:val="00FF0B51"/>
    <w:rsid w:val="00FF0C9C"/>
    <w:rsid w:val="00FF0E4E"/>
    <w:rsid w:val="00FF1025"/>
    <w:rsid w:val="00FF13A2"/>
    <w:rsid w:val="00FF145D"/>
    <w:rsid w:val="00FF1556"/>
    <w:rsid w:val="00FF1919"/>
    <w:rsid w:val="00FF19F0"/>
    <w:rsid w:val="00FF1B8D"/>
    <w:rsid w:val="00FF1CED"/>
    <w:rsid w:val="00FF1ECD"/>
    <w:rsid w:val="00FF227E"/>
    <w:rsid w:val="00FF245B"/>
    <w:rsid w:val="00FF2530"/>
    <w:rsid w:val="00FF26A5"/>
    <w:rsid w:val="00FF2972"/>
    <w:rsid w:val="00FF2C96"/>
    <w:rsid w:val="00FF2F80"/>
    <w:rsid w:val="00FF3102"/>
    <w:rsid w:val="00FF3165"/>
    <w:rsid w:val="00FF3336"/>
    <w:rsid w:val="00FF35F7"/>
    <w:rsid w:val="00FF3744"/>
    <w:rsid w:val="00FF3786"/>
    <w:rsid w:val="00FF3817"/>
    <w:rsid w:val="00FF3AB5"/>
    <w:rsid w:val="00FF3B4F"/>
    <w:rsid w:val="00FF3BD5"/>
    <w:rsid w:val="00FF3C13"/>
    <w:rsid w:val="00FF3E08"/>
    <w:rsid w:val="00FF3E99"/>
    <w:rsid w:val="00FF3F15"/>
    <w:rsid w:val="00FF3FEF"/>
    <w:rsid w:val="00FF4087"/>
    <w:rsid w:val="00FF434D"/>
    <w:rsid w:val="00FF440F"/>
    <w:rsid w:val="00FF459A"/>
    <w:rsid w:val="00FF468F"/>
    <w:rsid w:val="00FF49A2"/>
    <w:rsid w:val="00FF4BEC"/>
    <w:rsid w:val="00FF4C1A"/>
    <w:rsid w:val="00FF5027"/>
    <w:rsid w:val="00FF5113"/>
    <w:rsid w:val="00FF527C"/>
    <w:rsid w:val="00FF53D6"/>
    <w:rsid w:val="00FF54FD"/>
    <w:rsid w:val="00FF56B1"/>
    <w:rsid w:val="00FF5998"/>
    <w:rsid w:val="00FF59BD"/>
    <w:rsid w:val="00FF5A32"/>
    <w:rsid w:val="00FF5F8D"/>
    <w:rsid w:val="00FF6069"/>
    <w:rsid w:val="00FF6091"/>
    <w:rsid w:val="00FF62FD"/>
    <w:rsid w:val="00FF660F"/>
    <w:rsid w:val="00FF66C6"/>
    <w:rsid w:val="00FF677E"/>
    <w:rsid w:val="00FF6851"/>
    <w:rsid w:val="00FF6A98"/>
    <w:rsid w:val="00FF6C15"/>
    <w:rsid w:val="00FF6E13"/>
    <w:rsid w:val="00FF6E8B"/>
    <w:rsid w:val="00FF6F05"/>
    <w:rsid w:val="00FF702D"/>
    <w:rsid w:val="00FF758C"/>
    <w:rsid w:val="00FF7AC2"/>
    <w:rsid w:val="00FF7EC5"/>
    <w:rsid w:val="00FF7F80"/>
    <w:rsid w:val="00FF7FB7"/>
    <w:rsid w:val="01125F17"/>
    <w:rsid w:val="012DB8E5"/>
    <w:rsid w:val="012E5E08"/>
    <w:rsid w:val="0141FF91"/>
    <w:rsid w:val="014B6B09"/>
    <w:rsid w:val="014C1B07"/>
    <w:rsid w:val="015A718A"/>
    <w:rsid w:val="01642EA1"/>
    <w:rsid w:val="016E68D6"/>
    <w:rsid w:val="017725A1"/>
    <w:rsid w:val="0177C885"/>
    <w:rsid w:val="017AD338"/>
    <w:rsid w:val="018ECCAA"/>
    <w:rsid w:val="019155F5"/>
    <w:rsid w:val="0191E998"/>
    <w:rsid w:val="0194D1F4"/>
    <w:rsid w:val="0197D28A"/>
    <w:rsid w:val="019BC170"/>
    <w:rsid w:val="01ADBA6A"/>
    <w:rsid w:val="01C226A5"/>
    <w:rsid w:val="01C35CBA"/>
    <w:rsid w:val="01CDECDA"/>
    <w:rsid w:val="01D4B7E0"/>
    <w:rsid w:val="01D518DB"/>
    <w:rsid w:val="01DA55D0"/>
    <w:rsid w:val="01DB9E5A"/>
    <w:rsid w:val="01F06D6A"/>
    <w:rsid w:val="01F15F46"/>
    <w:rsid w:val="01F5184C"/>
    <w:rsid w:val="01FC11CC"/>
    <w:rsid w:val="01FE36CB"/>
    <w:rsid w:val="022B06B5"/>
    <w:rsid w:val="023D0EC5"/>
    <w:rsid w:val="024237CE"/>
    <w:rsid w:val="0250BF76"/>
    <w:rsid w:val="0253B9FB"/>
    <w:rsid w:val="025B3EEF"/>
    <w:rsid w:val="025E157C"/>
    <w:rsid w:val="0273CF2A"/>
    <w:rsid w:val="02748B92"/>
    <w:rsid w:val="027AF7A5"/>
    <w:rsid w:val="027F0861"/>
    <w:rsid w:val="028650E7"/>
    <w:rsid w:val="0289115A"/>
    <w:rsid w:val="0290B541"/>
    <w:rsid w:val="029AF319"/>
    <w:rsid w:val="029CE5FA"/>
    <w:rsid w:val="029D256D"/>
    <w:rsid w:val="02A94330"/>
    <w:rsid w:val="02ADE011"/>
    <w:rsid w:val="02B07AF7"/>
    <w:rsid w:val="02B80760"/>
    <w:rsid w:val="02C22B92"/>
    <w:rsid w:val="02D80557"/>
    <w:rsid w:val="02E2EA43"/>
    <w:rsid w:val="02E3ACB3"/>
    <w:rsid w:val="02EB59FD"/>
    <w:rsid w:val="02ED775C"/>
    <w:rsid w:val="02EF26F0"/>
    <w:rsid w:val="02F4840E"/>
    <w:rsid w:val="0300CFE2"/>
    <w:rsid w:val="0301A35A"/>
    <w:rsid w:val="03032815"/>
    <w:rsid w:val="03034B1C"/>
    <w:rsid w:val="032800F2"/>
    <w:rsid w:val="0328D561"/>
    <w:rsid w:val="033F3143"/>
    <w:rsid w:val="033F95B7"/>
    <w:rsid w:val="03586005"/>
    <w:rsid w:val="0359D915"/>
    <w:rsid w:val="0359EFF4"/>
    <w:rsid w:val="0367B191"/>
    <w:rsid w:val="036876AC"/>
    <w:rsid w:val="036A52B4"/>
    <w:rsid w:val="036B9F63"/>
    <w:rsid w:val="037DE5ED"/>
    <w:rsid w:val="038246F3"/>
    <w:rsid w:val="0384E74F"/>
    <w:rsid w:val="0389254B"/>
    <w:rsid w:val="038C5C2C"/>
    <w:rsid w:val="038E7CE8"/>
    <w:rsid w:val="039ED156"/>
    <w:rsid w:val="03ACA9A8"/>
    <w:rsid w:val="03ACB2F6"/>
    <w:rsid w:val="03CBA8AA"/>
    <w:rsid w:val="03CD81C9"/>
    <w:rsid w:val="03D1A561"/>
    <w:rsid w:val="03DB1272"/>
    <w:rsid w:val="03F5A18F"/>
    <w:rsid w:val="03F70AF4"/>
    <w:rsid w:val="03FFF34A"/>
    <w:rsid w:val="0402A618"/>
    <w:rsid w:val="040BC622"/>
    <w:rsid w:val="040C8B35"/>
    <w:rsid w:val="040FBAA6"/>
    <w:rsid w:val="041EF980"/>
    <w:rsid w:val="042E5429"/>
    <w:rsid w:val="042F0FD1"/>
    <w:rsid w:val="0433390C"/>
    <w:rsid w:val="043DF703"/>
    <w:rsid w:val="0447ABA7"/>
    <w:rsid w:val="044ACE7E"/>
    <w:rsid w:val="04507546"/>
    <w:rsid w:val="0482A7EF"/>
    <w:rsid w:val="04B69B7A"/>
    <w:rsid w:val="04B8F69A"/>
    <w:rsid w:val="04BAC37F"/>
    <w:rsid w:val="04BE2DC1"/>
    <w:rsid w:val="04C5E884"/>
    <w:rsid w:val="04C827EE"/>
    <w:rsid w:val="04C9B4D5"/>
    <w:rsid w:val="04CC68A7"/>
    <w:rsid w:val="04D1D7D3"/>
    <w:rsid w:val="04D558E6"/>
    <w:rsid w:val="04DBE753"/>
    <w:rsid w:val="04E38F6E"/>
    <w:rsid w:val="04EA1C9C"/>
    <w:rsid w:val="04F7646F"/>
    <w:rsid w:val="05023776"/>
    <w:rsid w:val="05032C5B"/>
    <w:rsid w:val="0504869E"/>
    <w:rsid w:val="05177A68"/>
    <w:rsid w:val="052475A3"/>
    <w:rsid w:val="052A027A"/>
    <w:rsid w:val="052C820B"/>
    <w:rsid w:val="053309DB"/>
    <w:rsid w:val="053AA0B1"/>
    <w:rsid w:val="0541EF54"/>
    <w:rsid w:val="0543F82F"/>
    <w:rsid w:val="054955D8"/>
    <w:rsid w:val="054F5B24"/>
    <w:rsid w:val="056A6EA1"/>
    <w:rsid w:val="056C7530"/>
    <w:rsid w:val="0578846A"/>
    <w:rsid w:val="057AF0BC"/>
    <w:rsid w:val="0586897C"/>
    <w:rsid w:val="0594E775"/>
    <w:rsid w:val="05AC8F46"/>
    <w:rsid w:val="05ACE9B2"/>
    <w:rsid w:val="05B9FDF0"/>
    <w:rsid w:val="05BB0EF9"/>
    <w:rsid w:val="05C7AFFF"/>
    <w:rsid w:val="05C8ED6E"/>
    <w:rsid w:val="05D9B2EF"/>
    <w:rsid w:val="05E187D1"/>
    <w:rsid w:val="060913B1"/>
    <w:rsid w:val="0614B466"/>
    <w:rsid w:val="0616115E"/>
    <w:rsid w:val="0618C7CE"/>
    <w:rsid w:val="06193A98"/>
    <w:rsid w:val="061A346C"/>
    <w:rsid w:val="061ABBA6"/>
    <w:rsid w:val="061B2CA9"/>
    <w:rsid w:val="0626C42D"/>
    <w:rsid w:val="0639DDCB"/>
    <w:rsid w:val="063AE652"/>
    <w:rsid w:val="065C655C"/>
    <w:rsid w:val="065D15C9"/>
    <w:rsid w:val="066181BA"/>
    <w:rsid w:val="06697E9E"/>
    <w:rsid w:val="0676E36E"/>
    <w:rsid w:val="0699BB2A"/>
    <w:rsid w:val="069D1112"/>
    <w:rsid w:val="06A63D14"/>
    <w:rsid w:val="06A9087F"/>
    <w:rsid w:val="06AE138D"/>
    <w:rsid w:val="06BCA369"/>
    <w:rsid w:val="06C33C33"/>
    <w:rsid w:val="06CD37B9"/>
    <w:rsid w:val="06D617C7"/>
    <w:rsid w:val="06D6CF39"/>
    <w:rsid w:val="06DC5C3D"/>
    <w:rsid w:val="06EBDDBB"/>
    <w:rsid w:val="070154DB"/>
    <w:rsid w:val="07030EC8"/>
    <w:rsid w:val="07033696"/>
    <w:rsid w:val="070A1C30"/>
    <w:rsid w:val="0721EE9F"/>
    <w:rsid w:val="0723E931"/>
    <w:rsid w:val="072C45B6"/>
    <w:rsid w:val="07359106"/>
    <w:rsid w:val="0738F5EE"/>
    <w:rsid w:val="0743DD13"/>
    <w:rsid w:val="0748C765"/>
    <w:rsid w:val="074E68C8"/>
    <w:rsid w:val="07523378"/>
    <w:rsid w:val="0756E61E"/>
    <w:rsid w:val="075B925D"/>
    <w:rsid w:val="07642045"/>
    <w:rsid w:val="076F8BC2"/>
    <w:rsid w:val="07746CFD"/>
    <w:rsid w:val="077BFD69"/>
    <w:rsid w:val="077E5768"/>
    <w:rsid w:val="077F1147"/>
    <w:rsid w:val="07892A06"/>
    <w:rsid w:val="0791FEF7"/>
    <w:rsid w:val="0795CD42"/>
    <w:rsid w:val="07A5F418"/>
    <w:rsid w:val="07AD0727"/>
    <w:rsid w:val="07ADB35A"/>
    <w:rsid w:val="07B161EB"/>
    <w:rsid w:val="07B6E39A"/>
    <w:rsid w:val="07C478C7"/>
    <w:rsid w:val="07D7AAA9"/>
    <w:rsid w:val="07E2153A"/>
    <w:rsid w:val="07F410AD"/>
    <w:rsid w:val="07F46DD5"/>
    <w:rsid w:val="080A99B6"/>
    <w:rsid w:val="0825C0AA"/>
    <w:rsid w:val="08520624"/>
    <w:rsid w:val="0852F8B5"/>
    <w:rsid w:val="0854F6B5"/>
    <w:rsid w:val="085AD0DA"/>
    <w:rsid w:val="08683E30"/>
    <w:rsid w:val="08692291"/>
    <w:rsid w:val="088AAC1B"/>
    <w:rsid w:val="088E2230"/>
    <w:rsid w:val="089553B3"/>
    <w:rsid w:val="089DAA3B"/>
    <w:rsid w:val="089F970E"/>
    <w:rsid w:val="08A18204"/>
    <w:rsid w:val="08A623FE"/>
    <w:rsid w:val="08ADDD8D"/>
    <w:rsid w:val="08B2255D"/>
    <w:rsid w:val="08B2E689"/>
    <w:rsid w:val="08C5E493"/>
    <w:rsid w:val="08F1413B"/>
    <w:rsid w:val="08F9D887"/>
    <w:rsid w:val="08FA9EAC"/>
    <w:rsid w:val="09092F77"/>
    <w:rsid w:val="090A7EAD"/>
    <w:rsid w:val="091559A5"/>
    <w:rsid w:val="091E7CE8"/>
    <w:rsid w:val="0936C153"/>
    <w:rsid w:val="09441D89"/>
    <w:rsid w:val="094D069F"/>
    <w:rsid w:val="094EDC34"/>
    <w:rsid w:val="09503203"/>
    <w:rsid w:val="0958BB96"/>
    <w:rsid w:val="09668259"/>
    <w:rsid w:val="096D2708"/>
    <w:rsid w:val="096E5078"/>
    <w:rsid w:val="096FCF9C"/>
    <w:rsid w:val="0976735C"/>
    <w:rsid w:val="097A85EB"/>
    <w:rsid w:val="0981C43F"/>
    <w:rsid w:val="098E4A75"/>
    <w:rsid w:val="099170ED"/>
    <w:rsid w:val="09A8878B"/>
    <w:rsid w:val="09AAFF2F"/>
    <w:rsid w:val="09ADBCD3"/>
    <w:rsid w:val="09B38A3D"/>
    <w:rsid w:val="09B9E47B"/>
    <w:rsid w:val="09BD4C57"/>
    <w:rsid w:val="09C0688F"/>
    <w:rsid w:val="09C6A281"/>
    <w:rsid w:val="09CA66F3"/>
    <w:rsid w:val="09D6975C"/>
    <w:rsid w:val="09E70F4D"/>
    <w:rsid w:val="09E8A9F9"/>
    <w:rsid w:val="09E92E94"/>
    <w:rsid w:val="0A0890B1"/>
    <w:rsid w:val="0A1EC111"/>
    <w:rsid w:val="0A272379"/>
    <w:rsid w:val="0A2ED3BB"/>
    <w:rsid w:val="0A3972D6"/>
    <w:rsid w:val="0A4B4A56"/>
    <w:rsid w:val="0A4FC563"/>
    <w:rsid w:val="0A569552"/>
    <w:rsid w:val="0A5AD667"/>
    <w:rsid w:val="0A670772"/>
    <w:rsid w:val="0A70CD7B"/>
    <w:rsid w:val="0A76C89D"/>
    <w:rsid w:val="0A797E79"/>
    <w:rsid w:val="0A7A5BD4"/>
    <w:rsid w:val="0A9D274B"/>
    <w:rsid w:val="0AA93A6F"/>
    <w:rsid w:val="0AAB746B"/>
    <w:rsid w:val="0AAEA0CB"/>
    <w:rsid w:val="0ABFF947"/>
    <w:rsid w:val="0ACCE212"/>
    <w:rsid w:val="0ACD5253"/>
    <w:rsid w:val="0AD9103E"/>
    <w:rsid w:val="0AE2D035"/>
    <w:rsid w:val="0AFB9F58"/>
    <w:rsid w:val="0AFDB5BB"/>
    <w:rsid w:val="0B0388C6"/>
    <w:rsid w:val="0B188892"/>
    <w:rsid w:val="0B190025"/>
    <w:rsid w:val="0B2CD23F"/>
    <w:rsid w:val="0B416581"/>
    <w:rsid w:val="0B42062C"/>
    <w:rsid w:val="0B436FAD"/>
    <w:rsid w:val="0B4CB9C6"/>
    <w:rsid w:val="0B60A420"/>
    <w:rsid w:val="0B62094D"/>
    <w:rsid w:val="0B63AF2D"/>
    <w:rsid w:val="0B71B9EE"/>
    <w:rsid w:val="0B780225"/>
    <w:rsid w:val="0B78182F"/>
    <w:rsid w:val="0BA05710"/>
    <w:rsid w:val="0BA5E10B"/>
    <w:rsid w:val="0BB69A6F"/>
    <w:rsid w:val="0BB848CC"/>
    <w:rsid w:val="0BCF43E3"/>
    <w:rsid w:val="0BD4A94C"/>
    <w:rsid w:val="0BDE36CD"/>
    <w:rsid w:val="0BE0E403"/>
    <w:rsid w:val="0BE4272A"/>
    <w:rsid w:val="0BE58DCA"/>
    <w:rsid w:val="0BE7E6D8"/>
    <w:rsid w:val="0BEB4BDF"/>
    <w:rsid w:val="0BED9C6B"/>
    <w:rsid w:val="0BEE3140"/>
    <w:rsid w:val="0BF1015A"/>
    <w:rsid w:val="0BF330CD"/>
    <w:rsid w:val="0C0E80D7"/>
    <w:rsid w:val="0C122C03"/>
    <w:rsid w:val="0C1FBEBF"/>
    <w:rsid w:val="0C223512"/>
    <w:rsid w:val="0C31166F"/>
    <w:rsid w:val="0C35A3AF"/>
    <w:rsid w:val="0C4F6189"/>
    <w:rsid w:val="0C5FA8CA"/>
    <w:rsid w:val="0C65D529"/>
    <w:rsid w:val="0C6F3A42"/>
    <w:rsid w:val="0C8094CA"/>
    <w:rsid w:val="0C865708"/>
    <w:rsid w:val="0C8D7151"/>
    <w:rsid w:val="0C8F5C78"/>
    <w:rsid w:val="0C90B092"/>
    <w:rsid w:val="0C94B249"/>
    <w:rsid w:val="0CA4B8F0"/>
    <w:rsid w:val="0CAEC270"/>
    <w:rsid w:val="0CC9CFA1"/>
    <w:rsid w:val="0CCB28C3"/>
    <w:rsid w:val="0CDEF699"/>
    <w:rsid w:val="0CE50301"/>
    <w:rsid w:val="0CEBC5C1"/>
    <w:rsid w:val="0CF075AC"/>
    <w:rsid w:val="0CF346D9"/>
    <w:rsid w:val="0CF4D1DE"/>
    <w:rsid w:val="0CF5A465"/>
    <w:rsid w:val="0D0C926A"/>
    <w:rsid w:val="0D0EA6F3"/>
    <w:rsid w:val="0D0FAD16"/>
    <w:rsid w:val="0D107018"/>
    <w:rsid w:val="0D2FDAD3"/>
    <w:rsid w:val="0D33BB4F"/>
    <w:rsid w:val="0D3725EA"/>
    <w:rsid w:val="0D3821F8"/>
    <w:rsid w:val="0D38BE63"/>
    <w:rsid w:val="0D4058B3"/>
    <w:rsid w:val="0D51B840"/>
    <w:rsid w:val="0D53797E"/>
    <w:rsid w:val="0D5DF7FE"/>
    <w:rsid w:val="0D5E9ABE"/>
    <w:rsid w:val="0D6D01D4"/>
    <w:rsid w:val="0D74167C"/>
    <w:rsid w:val="0D7914CB"/>
    <w:rsid w:val="0D7D8309"/>
    <w:rsid w:val="0D8461EC"/>
    <w:rsid w:val="0D95017A"/>
    <w:rsid w:val="0D9794FA"/>
    <w:rsid w:val="0D9A5E5F"/>
    <w:rsid w:val="0D9F2CFA"/>
    <w:rsid w:val="0DA6D4CC"/>
    <w:rsid w:val="0DAA0918"/>
    <w:rsid w:val="0DAA9F36"/>
    <w:rsid w:val="0DC7A88B"/>
    <w:rsid w:val="0DCBCBB9"/>
    <w:rsid w:val="0DE8E99F"/>
    <w:rsid w:val="0DF6C138"/>
    <w:rsid w:val="0DFD79A4"/>
    <w:rsid w:val="0DFF4D53"/>
    <w:rsid w:val="0E06599B"/>
    <w:rsid w:val="0E0B891C"/>
    <w:rsid w:val="0E182D34"/>
    <w:rsid w:val="0E1D4CAB"/>
    <w:rsid w:val="0E20B721"/>
    <w:rsid w:val="0E22D797"/>
    <w:rsid w:val="0E370FD7"/>
    <w:rsid w:val="0E52363F"/>
    <w:rsid w:val="0E56945B"/>
    <w:rsid w:val="0E5DD6E9"/>
    <w:rsid w:val="0E646CA3"/>
    <w:rsid w:val="0E69D0CD"/>
    <w:rsid w:val="0E6D879C"/>
    <w:rsid w:val="0E70ADBF"/>
    <w:rsid w:val="0E749FF6"/>
    <w:rsid w:val="0E74EC1F"/>
    <w:rsid w:val="0E80A6A4"/>
    <w:rsid w:val="0E81950E"/>
    <w:rsid w:val="0E8FDA8B"/>
    <w:rsid w:val="0E90FB5D"/>
    <w:rsid w:val="0E97D75E"/>
    <w:rsid w:val="0E9C57D3"/>
    <w:rsid w:val="0E9D1693"/>
    <w:rsid w:val="0EA4470C"/>
    <w:rsid w:val="0EAA54C0"/>
    <w:rsid w:val="0EB05790"/>
    <w:rsid w:val="0EB0A3EB"/>
    <w:rsid w:val="0EC4CCA8"/>
    <w:rsid w:val="0EC55B3A"/>
    <w:rsid w:val="0EDB8D86"/>
    <w:rsid w:val="0EE66F97"/>
    <w:rsid w:val="0EF0D3EB"/>
    <w:rsid w:val="0EF3C0CB"/>
    <w:rsid w:val="0F098AD0"/>
    <w:rsid w:val="0F0A9875"/>
    <w:rsid w:val="0F0CFFF9"/>
    <w:rsid w:val="0F21ECF2"/>
    <w:rsid w:val="0F29852B"/>
    <w:rsid w:val="0F30D3E1"/>
    <w:rsid w:val="0F33A35C"/>
    <w:rsid w:val="0F34764B"/>
    <w:rsid w:val="0F3D5EAD"/>
    <w:rsid w:val="0F4BBB07"/>
    <w:rsid w:val="0F55378A"/>
    <w:rsid w:val="0F59A435"/>
    <w:rsid w:val="0F68EA88"/>
    <w:rsid w:val="0F7CDF64"/>
    <w:rsid w:val="0F8AEDF4"/>
    <w:rsid w:val="0F985D64"/>
    <w:rsid w:val="0FA97252"/>
    <w:rsid w:val="0FACA404"/>
    <w:rsid w:val="0FADFB72"/>
    <w:rsid w:val="0FB96366"/>
    <w:rsid w:val="0FC8C432"/>
    <w:rsid w:val="0FCB640F"/>
    <w:rsid w:val="0FDEDD4F"/>
    <w:rsid w:val="0FEE149C"/>
    <w:rsid w:val="0FF520FA"/>
    <w:rsid w:val="0FF76E07"/>
    <w:rsid w:val="0FF82DBB"/>
    <w:rsid w:val="1011D501"/>
    <w:rsid w:val="101A1375"/>
    <w:rsid w:val="101D6947"/>
    <w:rsid w:val="1020612E"/>
    <w:rsid w:val="1021A5AB"/>
    <w:rsid w:val="1029AD43"/>
    <w:rsid w:val="1038B65E"/>
    <w:rsid w:val="10485DE0"/>
    <w:rsid w:val="104B5142"/>
    <w:rsid w:val="10735602"/>
    <w:rsid w:val="10819498"/>
    <w:rsid w:val="10869A11"/>
    <w:rsid w:val="108EE015"/>
    <w:rsid w:val="1090EF01"/>
    <w:rsid w:val="10970E8A"/>
    <w:rsid w:val="10993B8E"/>
    <w:rsid w:val="109D93E4"/>
    <w:rsid w:val="10A5A68F"/>
    <w:rsid w:val="10B254E3"/>
    <w:rsid w:val="10B5B7BF"/>
    <w:rsid w:val="10B61C77"/>
    <w:rsid w:val="10C4C0A5"/>
    <w:rsid w:val="10D1D4F4"/>
    <w:rsid w:val="10D21EC6"/>
    <w:rsid w:val="10D32F7D"/>
    <w:rsid w:val="10E24894"/>
    <w:rsid w:val="10E89474"/>
    <w:rsid w:val="10E9DD51"/>
    <w:rsid w:val="10EA591C"/>
    <w:rsid w:val="10F88B62"/>
    <w:rsid w:val="1109D8C9"/>
    <w:rsid w:val="11172464"/>
    <w:rsid w:val="111DBDA7"/>
    <w:rsid w:val="11207C37"/>
    <w:rsid w:val="1123FEE9"/>
    <w:rsid w:val="112A95CC"/>
    <w:rsid w:val="113C32B2"/>
    <w:rsid w:val="115B6659"/>
    <w:rsid w:val="115DDA9D"/>
    <w:rsid w:val="11664289"/>
    <w:rsid w:val="116E8226"/>
    <w:rsid w:val="117AF0E6"/>
    <w:rsid w:val="11881BD4"/>
    <w:rsid w:val="118EB780"/>
    <w:rsid w:val="119184D7"/>
    <w:rsid w:val="119E7245"/>
    <w:rsid w:val="11A0F8A7"/>
    <w:rsid w:val="11C6749B"/>
    <w:rsid w:val="11CE0943"/>
    <w:rsid w:val="11F875EC"/>
    <w:rsid w:val="1204C376"/>
    <w:rsid w:val="121516CE"/>
    <w:rsid w:val="12184DD6"/>
    <w:rsid w:val="121F1AF8"/>
    <w:rsid w:val="12232D02"/>
    <w:rsid w:val="122B79B3"/>
    <w:rsid w:val="122DE139"/>
    <w:rsid w:val="123ACFDD"/>
    <w:rsid w:val="125C186A"/>
    <w:rsid w:val="1262325D"/>
    <w:rsid w:val="127859F2"/>
    <w:rsid w:val="127E0A69"/>
    <w:rsid w:val="127E6E0A"/>
    <w:rsid w:val="128C295B"/>
    <w:rsid w:val="128CA2C6"/>
    <w:rsid w:val="128D9B62"/>
    <w:rsid w:val="129B7927"/>
    <w:rsid w:val="129FF0FE"/>
    <w:rsid w:val="12B175D2"/>
    <w:rsid w:val="12B511D2"/>
    <w:rsid w:val="12BBD89D"/>
    <w:rsid w:val="12C0FDB9"/>
    <w:rsid w:val="12DA2A17"/>
    <w:rsid w:val="12DB8CBC"/>
    <w:rsid w:val="12DF6421"/>
    <w:rsid w:val="12E2A9D6"/>
    <w:rsid w:val="12E61CE7"/>
    <w:rsid w:val="12E86402"/>
    <w:rsid w:val="12F4EC82"/>
    <w:rsid w:val="12F55BB7"/>
    <w:rsid w:val="130041BF"/>
    <w:rsid w:val="13130EB5"/>
    <w:rsid w:val="132EAC67"/>
    <w:rsid w:val="135141A0"/>
    <w:rsid w:val="13584DFF"/>
    <w:rsid w:val="135D6A1A"/>
    <w:rsid w:val="135DB7A0"/>
    <w:rsid w:val="136BB605"/>
    <w:rsid w:val="137702CB"/>
    <w:rsid w:val="137E5661"/>
    <w:rsid w:val="138BFCB6"/>
    <w:rsid w:val="13982D9E"/>
    <w:rsid w:val="139C4416"/>
    <w:rsid w:val="139CFE32"/>
    <w:rsid w:val="13A062DB"/>
    <w:rsid w:val="13A60820"/>
    <w:rsid w:val="13CDB883"/>
    <w:rsid w:val="13CFC85A"/>
    <w:rsid w:val="13D5EF6E"/>
    <w:rsid w:val="13E5D9E4"/>
    <w:rsid w:val="13EBB17A"/>
    <w:rsid w:val="13F92359"/>
    <w:rsid w:val="13FEE0FA"/>
    <w:rsid w:val="14043B23"/>
    <w:rsid w:val="1406991D"/>
    <w:rsid w:val="140D41C0"/>
    <w:rsid w:val="1419904A"/>
    <w:rsid w:val="1420E343"/>
    <w:rsid w:val="14214F32"/>
    <w:rsid w:val="142C7E4D"/>
    <w:rsid w:val="142E90CF"/>
    <w:rsid w:val="1433FE4B"/>
    <w:rsid w:val="14341906"/>
    <w:rsid w:val="14404144"/>
    <w:rsid w:val="1443AAC3"/>
    <w:rsid w:val="146CBAC4"/>
    <w:rsid w:val="1470DE2B"/>
    <w:rsid w:val="147224C8"/>
    <w:rsid w:val="1486F00B"/>
    <w:rsid w:val="14877D18"/>
    <w:rsid w:val="1489CE50"/>
    <w:rsid w:val="14907683"/>
    <w:rsid w:val="1494D894"/>
    <w:rsid w:val="1496E1F1"/>
    <w:rsid w:val="14991C5E"/>
    <w:rsid w:val="14AE16D4"/>
    <w:rsid w:val="14B7B76C"/>
    <w:rsid w:val="14BC2EE6"/>
    <w:rsid w:val="14C11FBE"/>
    <w:rsid w:val="14C24703"/>
    <w:rsid w:val="14C56069"/>
    <w:rsid w:val="14D601BB"/>
    <w:rsid w:val="14D67E9A"/>
    <w:rsid w:val="14E0CDC1"/>
    <w:rsid w:val="14E6CA73"/>
    <w:rsid w:val="150F0B47"/>
    <w:rsid w:val="151C7815"/>
    <w:rsid w:val="152030BC"/>
    <w:rsid w:val="15290BC1"/>
    <w:rsid w:val="152A9044"/>
    <w:rsid w:val="1530FA37"/>
    <w:rsid w:val="1533CBB4"/>
    <w:rsid w:val="153C25E4"/>
    <w:rsid w:val="153D4792"/>
    <w:rsid w:val="15421992"/>
    <w:rsid w:val="154EFD66"/>
    <w:rsid w:val="155E2173"/>
    <w:rsid w:val="155E76ED"/>
    <w:rsid w:val="155F06C4"/>
    <w:rsid w:val="156D0AF3"/>
    <w:rsid w:val="1574F7CC"/>
    <w:rsid w:val="15762265"/>
    <w:rsid w:val="158A17D8"/>
    <w:rsid w:val="158CA813"/>
    <w:rsid w:val="158F84F0"/>
    <w:rsid w:val="1594A772"/>
    <w:rsid w:val="1599A075"/>
    <w:rsid w:val="15A7F0AD"/>
    <w:rsid w:val="15AD6427"/>
    <w:rsid w:val="15B795FD"/>
    <w:rsid w:val="15C0CDED"/>
    <w:rsid w:val="15DA96A5"/>
    <w:rsid w:val="15DB0B69"/>
    <w:rsid w:val="15EA72BA"/>
    <w:rsid w:val="16168FE3"/>
    <w:rsid w:val="16287D44"/>
    <w:rsid w:val="1628CC6B"/>
    <w:rsid w:val="1633CE26"/>
    <w:rsid w:val="16391A65"/>
    <w:rsid w:val="1639562A"/>
    <w:rsid w:val="163C046F"/>
    <w:rsid w:val="164D1513"/>
    <w:rsid w:val="165B169A"/>
    <w:rsid w:val="166EFFB8"/>
    <w:rsid w:val="1671F1D0"/>
    <w:rsid w:val="167B097A"/>
    <w:rsid w:val="167C7407"/>
    <w:rsid w:val="16876E7E"/>
    <w:rsid w:val="168DB1F8"/>
    <w:rsid w:val="1694262C"/>
    <w:rsid w:val="16955566"/>
    <w:rsid w:val="16A8641E"/>
    <w:rsid w:val="16A89E98"/>
    <w:rsid w:val="16ABC613"/>
    <w:rsid w:val="16BB07AB"/>
    <w:rsid w:val="16C733D7"/>
    <w:rsid w:val="16C7EF2D"/>
    <w:rsid w:val="16C8DBC0"/>
    <w:rsid w:val="16EA70BF"/>
    <w:rsid w:val="1704B5F1"/>
    <w:rsid w:val="1705D56D"/>
    <w:rsid w:val="170C6F4C"/>
    <w:rsid w:val="170EAF81"/>
    <w:rsid w:val="1714B860"/>
    <w:rsid w:val="171836EC"/>
    <w:rsid w:val="17192249"/>
    <w:rsid w:val="1724C230"/>
    <w:rsid w:val="172C8871"/>
    <w:rsid w:val="1731FF9F"/>
    <w:rsid w:val="173F39A2"/>
    <w:rsid w:val="17439B26"/>
    <w:rsid w:val="1745B9A5"/>
    <w:rsid w:val="1748F2AC"/>
    <w:rsid w:val="175BD51F"/>
    <w:rsid w:val="17609A62"/>
    <w:rsid w:val="17666B57"/>
    <w:rsid w:val="1768C22F"/>
    <w:rsid w:val="1781BDCA"/>
    <w:rsid w:val="17826C85"/>
    <w:rsid w:val="17867C51"/>
    <w:rsid w:val="17B75962"/>
    <w:rsid w:val="17B7F74B"/>
    <w:rsid w:val="17B93F34"/>
    <w:rsid w:val="17B9CEDA"/>
    <w:rsid w:val="17BA60F0"/>
    <w:rsid w:val="17CC9371"/>
    <w:rsid w:val="17D181CC"/>
    <w:rsid w:val="17D1A215"/>
    <w:rsid w:val="17DAA290"/>
    <w:rsid w:val="17EF0C5D"/>
    <w:rsid w:val="17F0D2C8"/>
    <w:rsid w:val="17F9D7F4"/>
    <w:rsid w:val="17FB7A09"/>
    <w:rsid w:val="180BE10D"/>
    <w:rsid w:val="1811C597"/>
    <w:rsid w:val="18154FA5"/>
    <w:rsid w:val="181BB79D"/>
    <w:rsid w:val="181CC45F"/>
    <w:rsid w:val="18425DB4"/>
    <w:rsid w:val="185F1F3B"/>
    <w:rsid w:val="185F2949"/>
    <w:rsid w:val="185FAA2A"/>
    <w:rsid w:val="1866A4F8"/>
    <w:rsid w:val="1870A13D"/>
    <w:rsid w:val="187E6010"/>
    <w:rsid w:val="187F1CDE"/>
    <w:rsid w:val="18844D8C"/>
    <w:rsid w:val="18844DE8"/>
    <w:rsid w:val="188C89F8"/>
    <w:rsid w:val="188D939D"/>
    <w:rsid w:val="188F2A8D"/>
    <w:rsid w:val="18943704"/>
    <w:rsid w:val="1898B137"/>
    <w:rsid w:val="189D843E"/>
    <w:rsid w:val="18A09723"/>
    <w:rsid w:val="18A7E206"/>
    <w:rsid w:val="18B292C5"/>
    <w:rsid w:val="18CB66AB"/>
    <w:rsid w:val="18CCF49A"/>
    <w:rsid w:val="18D2B31C"/>
    <w:rsid w:val="18D63431"/>
    <w:rsid w:val="18DB40F1"/>
    <w:rsid w:val="18EA2AC5"/>
    <w:rsid w:val="18EE134A"/>
    <w:rsid w:val="1906130E"/>
    <w:rsid w:val="1909DFB7"/>
    <w:rsid w:val="190A35B7"/>
    <w:rsid w:val="190E7419"/>
    <w:rsid w:val="191094F9"/>
    <w:rsid w:val="1911C83B"/>
    <w:rsid w:val="19123E72"/>
    <w:rsid w:val="19151DED"/>
    <w:rsid w:val="1915A07E"/>
    <w:rsid w:val="192336D7"/>
    <w:rsid w:val="193D4251"/>
    <w:rsid w:val="194924E2"/>
    <w:rsid w:val="194A42EF"/>
    <w:rsid w:val="19620103"/>
    <w:rsid w:val="1972F6FF"/>
    <w:rsid w:val="197EC1AF"/>
    <w:rsid w:val="19896C91"/>
    <w:rsid w:val="19948703"/>
    <w:rsid w:val="199B4EDA"/>
    <w:rsid w:val="199BDDFD"/>
    <w:rsid w:val="19A1200F"/>
    <w:rsid w:val="19A36F8D"/>
    <w:rsid w:val="19B4450E"/>
    <w:rsid w:val="19B88758"/>
    <w:rsid w:val="19BCE77B"/>
    <w:rsid w:val="19BD169C"/>
    <w:rsid w:val="19D23072"/>
    <w:rsid w:val="19D8ABF0"/>
    <w:rsid w:val="19EB7523"/>
    <w:rsid w:val="19EE0F7C"/>
    <w:rsid w:val="1A0187CB"/>
    <w:rsid w:val="1A04B9F6"/>
    <w:rsid w:val="1A05FC08"/>
    <w:rsid w:val="1A1B4D5D"/>
    <w:rsid w:val="1A1C1B7E"/>
    <w:rsid w:val="1A47D259"/>
    <w:rsid w:val="1A4E74AE"/>
    <w:rsid w:val="1A553038"/>
    <w:rsid w:val="1A55DC09"/>
    <w:rsid w:val="1A687A0A"/>
    <w:rsid w:val="1A74A99C"/>
    <w:rsid w:val="1A813FD8"/>
    <w:rsid w:val="1A944FB9"/>
    <w:rsid w:val="1A952C26"/>
    <w:rsid w:val="1AA4390C"/>
    <w:rsid w:val="1AB21FF0"/>
    <w:rsid w:val="1AC011F8"/>
    <w:rsid w:val="1AC338AB"/>
    <w:rsid w:val="1AC7F873"/>
    <w:rsid w:val="1AC84F02"/>
    <w:rsid w:val="1ACAA922"/>
    <w:rsid w:val="1ADC6CAB"/>
    <w:rsid w:val="1ADEC5AA"/>
    <w:rsid w:val="1AE3AED4"/>
    <w:rsid w:val="1AE50B5A"/>
    <w:rsid w:val="1AED426C"/>
    <w:rsid w:val="1AF3CFFA"/>
    <w:rsid w:val="1AF47349"/>
    <w:rsid w:val="1AF71873"/>
    <w:rsid w:val="1B00A04B"/>
    <w:rsid w:val="1B14C9BD"/>
    <w:rsid w:val="1B1DD847"/>
    <w:rsid w:val="1B349B85"/>
    <w:rsid w:val="1B35B616"/>
    <w:rsid w:val="1B4A49B1"/>
    <w:rsid w:val="1B4DC934"/>
    <w:rsid w:val="1B4E8337"/>
    <w:rsid w:val="1B568C68"/>
    <w:rsid w:val="1B5963D5"/>
    <w:rsid w:val="1B642753"/>
    <w:rsid w:val="1B659596"/>
    <w:rsid w:val="1B78CBA0"/>
    <w:rsid w:val="1B7E0361"/>
    <w:rsid w:val="1B7EB570"/>
    <w:rsid w:val="1B857BF1"/>
    <w:rsid w:val="1B8DA85E"/>
    <w:rsid w:val="1B8F81BC"/>
    <w:rsid w:val="1B988C50"/>
    <w:rsid w:val="1B9B15E4"/>
    <w:rsid w:val="1BA0D5CF"/>
    <w:rsid w:val="1BB03295"/>
    <w:rsid w:val="1BB4E319"/>
    <w:rsid w:val="1BB90BE8"/>
    <w:rsid w:val="1BBE5257"/>
    <w:rsid w:val="1BC9B908"/>
    <w:rsid w:val="1BCA450E"/>
    <w:rsid w:val="1BCE1CEB"/>
    <w:rsid w:val="1BD79C84"/>
    <w:rsid w:val="1BD8424D"/>
    <w:rsid w:val="1BDBEBAC"/>
    <w:rsid w:val="1BF16BB2"/>
    <w:rsid w:val="1BFB64AE"/>
    <w:rsid w:val="1BFE7108"/>
    <w:rsid w:val="1BFEE97C"/>
    <w:rsid w:val="1C04713D"/>
    <w:rsid w:val="1C06C679"/>
    <w:rsid w:val="1C07BA63"/>
    <w:rsid w:val="1C13CFFB"/>
    <w:rsid w:val="1C14A52B"/>
    <w:rsid w:val="1C29A6E7"/>
    <w:rsid w:val="1C3A513E"/>
    <w:rsid w:val="1C3C21FF"/>
    <w:rsid w:val="1C52FE6A"/>
    <w:rsid w:val="1C542532"/>
    <w:rsid w:val="1C5C2D58"/>
    <w:rsid w:val="1C61E9C3"/>
    <w:rsid w:val="1C63E601"/>
    <w:rsid w:val="1C68ED0D"/>
    <w:rsid w:val="1C6F1CD1"/>
    <w:rsid w:val="1C79528E"/>
    <w:rsid w:val="1C8AB406"/>
    <w:rsid w:val="1C9E2257"/>
    <w:rsid w:val="1CA6051E"/>
    <w:rsid w:val="1CBA042D"/>
    <w:rsid w:val="1CBAECC9"/>
    <w:rsid w:val="1CC00C40"/>
    <w:rsid w:val="1CC9E3CA"/>
    <w:rsid w:val="1CD1013E"/>
    <w:rsid w:val="1CD9DC8A"/>
    <w:rsid w:val="1CF9A9AC"/>
    <w:rsid w:val="1CFDC3A1"/>
    <w:rsid w:val="1D072876"/>
    <w:rsid w:val="1D12984B"/>
    <w:rsid w:val="1D2C6C51"/>
    <w:rsid w:val="1D33CF61"/>
    <w:rsid w:val="1D488B56"/>
    <w:rsid w:val="1D571477"/>
    <w:rsid w:val="1D5F6132"/>
    <w:rsid w:val="1D6085BA"/>
    <w:rsid w:val="1D643B8F"/>
    <w:rsid w:val="1D7116B3"/>
    <w:rsid w:val="1D733DEA"/>
    <w:rsid w:val="1D8AC456"/>
    <w:rsid w:val="1D92120D"/>
    <w:rsid w:val="1D94C80F"/>
    <w:rsid w:val="1D97861D"/>
    <w:rsid w:val="1DA25DC7"/>
    <w:rsid w:val="1DA52C3B"/>
    <w:rsid w:val="1DB68F05"/>
    <w:rsid w:val="1DB7D7D1"/>
    <w:rsid w:val="1DB88C19"/>
    <w:rsid w:val="1DBB1973"/>
    <w:rsid w:val="1DBDF7F7"/>
    <w:rsid w:val="1DBEDE5A"/>
    <w:rsid w:val="1DC2496B"/>
    <w:rsid w:val="1DC9CF73"/>
    <w:rsid w:val="1DD6CE19"/>
    <w:rsid w:val="1DE3611C"/>
    <w:rsid w:val="1DEAC25B"/>
    <w:rsid w:val="1DF7EACC"/>
    <w:rsid w:val="1DFFCF2B"/>
    <w:rsid w:val="1E0763BD"/>
    <w:rsid w:val="1E11FE73"/>
    <w:rsid w:val="1E150A4F"/>
    <w:rsid w:val="1E1E0BA2"/>
    <w:rsid w:val="1E24A0E3"/>
    <w:rsid w:val="1E311F1E"/>
    <w:rsid w:val="1E3A4CC8"/>
    <w:rsid w:val="1E3C3D25"/>
    <w:rsid w:val="1E404E44"/>
    <w:rsid w:val="1E433A1B"/>
    <w:rsid w:val="1E4BA2FB"/>
    <w:rsid w:val="1E4DAC0F"/>
    <w:rsid w:val="1E5387BB"/>
    <w:rsid w:val="1E5C7840"/>
    <w:rsid w:val="1E66CB13"/>
    <w:rsid w:val="1E711882"/>
    <w:rsid w:val="1E7F1B38"/>
    <w:rsid w:val="1E83A132"/>
    <w:rsid w:val="1E87DEAA"/>
    <w:rsid w:val="1E9B05CE"/>
    <w:rsid w:val="1EA960B7"/>
    <w:rsid w:val="1EADCFA2"/>
    <w:rsid w:val="1EC79916"/>
    <w:rsid w:val="1ECB4FFC"/>
    <w:rsid w:val="1EDB28B2"/>
    <w:rsid w:val="1EDD021D"/>
    <w:rsid w:val="1EDE01DC"/>
    <w:rsid w:val="1EE47F13"/>
    <w:rsid w:val="1EF0629C"/>
    <w:rsid w:val="1EF1CE39"/>
    <w:rsid w:val="1EF46996"/>
    <w:rsid w:val="1EF5E058"/>
    <w:rsid w:val="1EFB0818"/>
    <w:rsid w:val="1F0B8C18"/>
    <w:rsid w:val="1F10821D"/>
    <w:rsid w:val="1F13C4BF"/>
    <w:rsid w:val="1F14E9CD"/>
    <w:rsid w:val="1F176089"/>
    <w:rsid w:val="1F322461"/>
    <w:rsid w:val="1F5C5B3F"/>
    <w:rsid w:val="1F783529"/>
    <w:rsid w:val="1F7AC380"/>
    <w:rsid w:val="1F7CD8AF"/>
    <w:rsid w:val="1F818B8F"/>
    <w:rsid w:val="1F82C9B7"/>
    <w:rsid w:val="1F937AFD"/>
    <w:rsid w:val="1F95872B"/>
    <w:rsid w:val="1F971293"/>
    <w:rsid w:val="1FA2878A"/>
    <w:rsid w:val="1FAC3F0C"/>
    <w:rsid w:val="1FB4B189"/>
    <w:rsid w:val="1FBAE998"/>
    <w:rsid w:val="1FBF940B"/>
    <w:rsid w:val="1FCA5454"/>
    <w:rsid w:val="1FCD099B"/>
    <w:rsid w:val="1FCEDDAA"/>
    <w:rsid w:val="1FD1200C"/>
    <w:rsid w:val="1FD76F6D"/>
    <w:rsid w:val="1FDFA168"/>
    <w:rsid w:val="1FE59F54"/>
    <w:rsid w:val="1FEE2290"/>
    <w:rsid w:val="2001825A"/>
    <w:rsid w:val="200AAD0B"/>
    <w:rsid w:val="200DA731"/>
    <w:rsid w:val="2011CB5F"/>
    <w:rsid w:val="2016CCDE"/>
    <w:rsid w:val="20191B5C"/>
    <w:rsid w:val="201EC78C"/>
    <w:rsid w:val="202980E1"/>
    <w:rsid w:val="2051E8A7"/>
    <w:rsid w:val="205777A3"/>
    <w:rsid w:val="205D3D6B"/>
    <w:rsid w:val="20625BE6"/>
    <w:rsid w:val="20859F09"/>
    <w:rsid w:val="20889511"/>
    <w:rsid w:val="20979927"/>
    <w:rsid w:val="20A8BEAC"/>
    <w:rsid w:val="20B3926F"/>
    <w:rsid w:val="20B5D5CF"/>
    <w:rsid w:val="20BDF904"/>
    <w:rsid w:val="20C2BF2E"/>
    <w:rsid w:val="20D691DD"/>
    <w:rsid w:val="20D72442"/>
    <w:rsid w:val="20D9DF7F"/>
    <w:rsid w:val="20E22001"/>
    <w:rsid w:val="20E907D6"/>
    <w:rsid w:val="20ED44E8"/>
    <w:rsid w:val="20F01B38"/>
    <w:rsid w:val="20F5D6A0"/>
    <w:rsid w:val="20F8EE73"/>
    <w:rsid w:val="20FAE915"/>
    <w:rsid w:val="21032AA1"/>
    <w:rsid w:val="210FDDA6"/>
    <w:rsid w:val="2115D751"/>
    <w:rsid w:val="21188AE4"/>
    <w:rsid w:val="211D20A5"/>
    <w:rsid w:val="21254898"/>
    <w:rsid w:val="21284EC3"/>
    <w:rsid w:val="2128803B"/>
    <w:rsid w:val="213304D1"/>
    <w:rsid w:val="21394DEC"/>
    <w:rsid w:val="213A4865"/>
    <w:rsid w:val="213A8F32"/>
    <w:rsid w:val="213D72A0"/>
    <w:rsid w:val="213F5DC1"/>
    <w:rsid w:val="21426EDB"/>
    <w:rsid w:val="21472BCB"/>
    <w:rsid w:val="2148150D"/>
    <w:rsid w:val="214BD2A2"/>
    <w:rsid w:val="2150AE2F"/>
    <w:rsid w:val="21523948"/>
    <w:rsid w:val="21569EFB"/>
    <w:rsid w:val="2170BC1D"/>
    <w:rsid w:val="217785C9"/>
    <w:rsid w:val="21A24204"/>
    <w:rsid w:val="21A6A2E4"/>
    <w:rsid w:val="21C610FD"/>
    <w:rsid w:val="21CE091E"/>
    <w:rsid w:val="21D91EE6"/>
    <w:rsid w:val="21E67DFD"/>
    <w:rsid w:val="21E6FF12"/>
    <w:rsid w:val="21E913B2"/>
    <w:rsid w:val="21F388ED"/>
    <w:rsid w:val="21F65950"/>
    <w:rsid w:val="21F73D2B"/>
    <w:rsid w:val="2202C351"/>
    <w:rsid w:val="2223882F"/>
    <w:rsid w:val="2239255F"/>
    <w:rsid w:val="224CA24C"/>
    <w:rsid w:val="224D1CDD"/>
    <w:rsid w:val="225BA88B"/>
    <w:rsid w:val="225EA4D3"/>
    <w:rsid w:val="2262BDBA"/>
    <w:rsid w:val="22677FC3"/>
    <w:rsid w:val="226A1024"/>
    <w:rsid w:val="226C36F7"/>
    <w:rsid w:val="226E4B54"/>
    <w:rsid w:val="2274E6A2"/>
    <w:rsid w:val="227D5E46"/>
    <w:rsid w:val="2284599F"/>
    <w:rsid w:val="2285EFD6"/>
    <w:rsid w:val="228C813E"/>
    <w:rsid w:val="2296B9A8"/>
    <w:rsid w:val="22998431"/>
    <w:rsid w:val="22ABFFA8"/>
    <w:rsid w:val="22B8852A"/>
    <w:rsid w:val="22C8A47A"/>
    <w:rsid w:val="22CD820A"/>
    <w:rsid w:val="22CFF9B5"/>
    <w:rsid w:val="22DC1639"/>
    <w:rsid w:val="22ED22BE"/>
    <w:rsid w:val="22EF1139"/>
    <w:rsid w:val="22F2C432"/>
    <w:rsid w:val="22F56892"/>
    <w:rsid w:val="22FF6DCD"/>
    <w:rsid w:val="230B0DFF"/>
    <w:rsid w:val="230F1B7B"/>
    <w:rsid w:val="2313FC1E"/>
    <w:rsid w:val="2317EF50"/>
    <w:rsid w:val="23272643"/>
    <w:rsid w:val="23347960"/>
    <w:rsid w:val="233C9731"/>
    <w:rsid w:val="2343742B"/>
    <w:rsid w:val="2344AAA1"/>
    <w:rsid w:val="2347742E"/>
    <w:rsid w:val="2351CEE7"/>
    <w:rsid w:val="23584163"/>
    <w:rsid w:val="235972A2"/>
    <w:rsid w:val="2361BC27"/>
    <w:rsid w:val="2367B040"/>
    <w:rsid w:val="2368639C"/>
    <w:rsid w:val="23701767"/>
    <w:rsid w:val="23851803"/>
    <w:rsid w:val="2389C755"/>
    <w:rsid w:val="2395EF3E"/>
    <w:rsid w:val="239FBC2E"/>
    <w:rsid w:val="23A28974"/>
    <w:rsid w:val="23A3C589"/>
    <w:rsid w:val="23A52A6E"/>
    <w:rsid w:val="23B4AA76"/>
    <w:rsid w:val="23B8AD4E"/>
    <w:rsid w:val="23C04E14"/>
    <w:rsid w:val="23C73E5E"/>
    <w:rsid w:val="23DCAD34"/>
    <w:rsid w:val="23E8BC00"/>
    <w:rsid w:val="23FC7F76"/>
    <w:rsid w:val="23FE251F"/>
    <w:rsid w:val="241D1963"/>
    <w:rsid w:val="241D405D"/>
    <w:rsid w:val="242297AB"/>
    <w:rsid w:val="2422BCDF"/>
    <w:rsid w:val="2427407E"/>
    <w:rsid w:val="242A6144"/>
    <w:rsid w:val="2441011E"/>
    <w:rsid w:val="24415047"/>
    <w:rsid w:val="244212F3"/>
    <w:rsid w:val="244F852D"/>
    <w:rsid w:val="24619B7A"/>
    <w:rsid w:val="24668DB4"/>
    <w:rsid w:val="248290FF"/>
    <w:rsid w:val="2490F8D0"/>
    <w:rsid w:val="24961C88"/>
    <w:rsid w:val="249D90CD"/>
    <w:rsid w:val="249F3B63"/>
    <w:rsid w:val="24A6D87D"/>
    <w:rsid w:val="24A9E294"/>
    <w:rsid w:val="24B1ED0C"/>
    <w:rsid w:val="24B59859"/>
    <w:rsid w:val="24B92574"/>
    <w:rsid w:val="24BE29F0"/>
    <w:rsid w:val="24CBAD6A"/>
    <w:rsid w:val="24CF1A99"/>
    <w:rsid w:val="24D1561D"/>
    <w:rsid w:val="24D16670"/>
    <w:rsid w:val="24D205AF"/>
    <w:rsid w:val="24E6DA46"/>
    <w:rsid w:val="24F69A98"/>
    <w:rsid w:val="24FCF4D1"/>
    <w:rsid w:val="24FF8002"/>
    <w:rsid w:val="25055E63"/>
    <w:rsid w:val="2513D3C5"/>
    <w:rsid w:val="251ED00A"/>
    <w:rsid w:val="252AD901"/>
    <w:rsid w:val="252F232C"/>
    <w:rsid w:val="254DEFA6"/>
    <w:rsid w:val="25564031"/>
    <w:rsid w:val="2558EB46"/>
    <w:rsid w:val="255B8C7F"/>
    <w:rsid w:val="25767B57"/>
    <w:rsid w:val="257DC14F"/>
    <w:rsid w:val="2583B593"/>
    <w:rsid w:val="25849A91"/>
    <w:rsid w:val="258E7A4C"/>
    <w:rsid w:val="2595537D"/>
    <w:rsid w:val="259E76F1"/>
    <w:rsid w:val="25A360DC"/>
    <w:rsid w:val="25A81259"/>
    <w:rsid w:val="25AB97FB"/>
    <w:rsid w:val="25B0E521"/>
    <w:rsid w:val="25B444B6"/>
    <w:rsid w:val="25C397D1"/>
    <w:rsid w:val="25C7DAC5"/>
    <w:rsid w:val="25CC7614"/>
    <w:rsid w:val="25CE2E0F"/>
    <w:rsid w:val="25CEEBF1"/>
    <w:rsid w:val="25D05C20"/>
    <w:rsid w:val="25F16CA4"/>
    <w:rsid w:val="25F7A1ED"/>
    <w:rsid w:val="25FA4892"/>
    <w:rsid w:val="25FDD1C9"/>
    <w:rsid w:val="261157C1"/>
    <w:rsid w:val="261DA8E2"/>
    <w:rsid w:val="2629511D"/>
    <w:rsid w:val="262C2FAF"/>
    <w:rsid w:val="262CBA69"/>
    <w:rsid w:val="26321D26"/>
    <w:rsid w:val="263FAEBC"/>
    <w:rsid w:val="26441C5A"/>
    <w:rsid w:val="26461B3B"/>
    <w:rsid w:val="2659B722"/>
    <w:rsid w:val="2667C02D"/>
    <w:rsid w:val="2684259E"/>
    <w:rsid w:val="268E8281"/>
    <w:rsid w:val="2696E0B1"/>
    <w:rsid w:val="26AD8CDE"/>
    <w:rsid w:val="26BDFB6B"/>
    <w:rsid w:val="26BE29DB"/>
    <w:rsid w:val="26CD9B93"/>
    <w:rsid w:val="26D794D3"/>
    <w:rsid w:val="26E7E94E"/>
    <w:rsid w:val="26F11570"/>
    <w:rsid w:val="27006EF9"/>
    <w:rsid w:val="270520A4"/>
    <w:rsid w:val="2706445B"/>
    <w:rsid w:val="270F6AF9"/>
    <w:rsid w:val="270F92E7"/>
    <w:rsid w:val="271962D1"/>
    <w:rsid w:val="272B6A9F"/>
    <w:rsid w:val="273B1C7E"/>
    <w:rsid w:val="273FD065"/>
    <w:rsid w:val="274C768A"/>
    <w:rsid w:val="2763B550"/>
    <w:rsid w:val="2765F463"/>
    <w:rsid w:val="276B25DE"/>
    <w:rsid w:val="2770531C"/>
    <w:rsid w:val="277CA7E8"/>
    <w:rsid w:val="278940C0"/>
    <w:rsid w:val="278CB75E"/>
    <w:rsid w:val="27C3240F"/>
    <w:rsid w:val="27C45C31"/>
    <w:rsid w:val="27C50944"/>
    <w:rsid w:val="27D5A5EA"/>
    <w:rsid w:val="27D92849"/>
    <w:rsid w:val="27D99487"/>
    <w:rsid w:val="27DFED10"/>
    <w:rsid w:val="27E583A6"/>
    <w:rsid w:val="27EE1D61"/>
    <w:rsid w:val="27EE9699"/>
    <w:rsid w:val="27FA3320"/>
    <w:rsid w:val="280B54BF"/>
    <w:rsid w:val="281D3752"/>
    <w:rsid w:val="2823493C"/>
    <w:rsid w:val="2827D47E"/>
    <w:rsid w:val="2831DA74"/>
    <w:rsid w:val="2836F9D1"/>
    <w:rsid w:val="2838D9D2"/>
    <w:rsid w:val="283E965B"/>
    <w:rsid w:val="2844C1AD"/>
    <w:rsid w:val="2847EB4C"/>
    <w:rsid w:val="28537F04"/>
    <w:rsid w:val="28574821"/>
    <w:rsid w:val="285D5F43"/>
    <w:rsid w:val="285EBB85"/>
    <w:rsid w:val="286483D5"/>
    <w:rsid w:val="287E4D76"/>
    <w:rsid w:val="28862AAC"/>
    <w:rsid w:val="28901C7A"/>
    <w:rsid w:val="289C01DC"/>
    <w:rsid w:val="28B9FBB3"/>
    <w:rsid w:val="28C60512"/>
    <w:rsid w:val="28D2CFE2"/>
    <w:rsid w:val="28E33988"/>
    <w:rsid w:val="28E48A0F"/>
    <w:rsid w:val="28F43142"/>
    <w:rsid w:val="28FF430C"/>
    <w:rsid w:val="2906959F"/>
    <w:rsid w:val="290BB317"/>
    <w:rsid w:val="291238B7"/>
    <w:rsid w:val="29123A6A"/>
    <w:rsid w:val="29189F62"/>
    <w:rsid w:val="2922C33D"/>
    <w:rsid w:val="29306D36"/>
    <w:rsid w:val="293A53B9"/>
    <w:rsid w:val="2952B410"/>
    <w:rsid w:val="2957A3C9"/>
    <w:rsid w:val="2958267F"/>
    <w:rsid w:val="295D10A7"/>
    <w:rsid w:val="2970D4C9"/>
    <w:rsid w:val="2975C0FF"/>
    <w:rsid w:val="297F27BF"/>
    <w:rsid w:val="29A8D9CA"/>
    <w:rsid w:val="29AC4678"/>
    <w:rsid w:val="29B40DA5"/>
    <w:rsid w:val="29B5CC4C"/>
    <w:rsid w:val="29B6D0B6"/>
    <w:rsid w:val="29BC0D26"/>
    <w:rsid w:val="29BC4D1E"/>
    <w:rsid w:val="29BFB905"/>
    <w:rsid w:val="29D04868"/>
    <w:rsid w:val="29D50F59"/>
    <w:rsid w:val="29D70A90"/>
    <w:rsid w:val="29D86E1B"/>
    <w:rsid w:val="29DC234D"/>
    <w:rsid w:val="29DE37C1"/>
    <w:rsid w:val="29E373A4"/>
    <w:rsid w:val="29E84ADB"/>
    <w:rsid w:val="29F1E195"/>
    <w:rsid w:val="29F908D9"/>
    <w:rsid w:val="29F9727D"/>
    <w:rsid w:val="2A04E517"/>
    <w:rsid w:val="2A220BD1"/>
    <w:rsid w:val="2A36F67F"/>
    <w:rsid w:val="2A37D047"/>
    <w:rsid w:val="2A3CCFCA"/>
    <w:rsid w:val="2A5A4A45"/>
    <w:rsid w:val="2A6D3097"/>
    <w:rsid w:val="2A71721B"/>
    <w:rsid w:val="2A9A0A0D"/>
    <w:rsid w:val="2A9CC076"/>
    <w:rsid w:val="2AA32DDD"/>
    <w:rsid w:val="2AAA54BB"/>
    <w:rsid w:val="2AACFAE6"/>
    <w:rsid w:val="2AB7201D"/>
    <w:rsid w:val="2AB79DD0"/>
    <w:rsid w:val="2ABCEFE0"/>
    <w:rsid w:val="2AC7E225"/>
    <w:rsid w:val="2ACB862B"/>
    <w:rsid w:val="2AD8D765"/>
    <w:rsid w:val="2ADB9100"/>
    <w:rsid w:val="2ADCC8A2"/>
    <w:rsid w:val="2AE8842F"/>
    <w:rsid w:val="2AF05DCE"/>
    <w:rsid w:val="2AF8CCA3"/>
    <w:rsid w:val="2AF9202B"/>
    <w:rsid w:val="2B090B4B"/>
    <w:rsid w:val="2B15DC28"/>
    <w:rsid w:val="2B2A24AD"/>
    <w:rsid w:val="2B37F6A4"/>
    <w:rsid w:val="2B391989"/>
    <w:rsid w:val="2B454056"/>
    <w:rsid w:val="2B471B54"/>
    <w:rsid w:val="2B473E6F"/>
    <w:rsid w:val="2B52CFBC"/>
    <w:rsid w:val="2B56CF8D"/>
    <w:rsid w:val="2B576382"/>
    <w:rsid w:val="2B61D601"/>
    <w:rsid w:val="2B70462F"/>
    <w:rsid w:val="2B725AC3"/>
    <w:rsid w:val="2B744AC5"/>
    <w:rsid w:val="2B7AA36E"/>
    <w:rsid w:val="2B91C081"/>
    <w:rsid w:val="2BA6850B"/>
    <w:rsid w:val="2BAB671E"/>
    <w:rsid w:val="2BB514A7"/>
    <w:rsid w:val="2BBDAF45"/>
    <w:rsid w:val="2BC996D8"/>
    <w:rsid w:val="2BCD5795"/>
    <w:rsid w:val="2BEB74E9"/>
    <w:rsid w:val="2BFF1A81"/>
    <w:rsid w:val="2C034C49"/>
    <w:rsid w:val="2C045DCA"/>
    <w:rsid w:val="2C0EE470"/>
    <w:rsid w:val="2C24A456"/>
    <w:rsid w:val="2C264602"/>
    <w:rsid w:val="2C375435"/>
    <w:rsid w:val="2C3AC979"/>
    <w:rsid w:val="2C413819"/>
    <w:rsid w:val="2C42E90D"/>
    <w:rsid w:val="2C49C2C6"/>
    <w:rsid w:val="2C5A98F8"/>
    <w:rsid w:val="2C5BB1D1"/>
    <w:rsid w:val="2C5E387C"/>
    <w:rsid w:val="2C745FA1"/>
    <w:rsid w:val="2C81053C"/>
    <w:rsid w:val="2C92FBCA"/>
    <w:rsid w:val="2C9F888F"/>
    <w:rsid w:val="2CA83BB3"/>
    <w:rsid w:val="2CB3D27B"/>
    <w:rsid w:val="2CB91ED1"/>
    <w:rsid w:val="2CBCAD75"/>
    <w:rsid w:val="2CBF821D"/>
    <w:rsid w:val="2CDD7C52"/>
    <w:rsid w:val="2D05A0AD"/>
    <w:rsid w:val="2D0907BA"/>
    <w:rsid w:val="2D0CFCCF"/>
    <w:rsid w:val="2D143767"/>
    <w:rsid w:val="2D244BF2"/>
    <w:rsid w:val="2D2A7C80"/>
    <w:rsid w:val="2D368922"/>
    <w:rsid w:val="2D3CA207"/>
    <w:rsid w:val="2D41C364"/>
    <w:rsid w:val="2D4CB131"/>
    <w:rsid w:val="2D5B2116"/>
    <w:rsid w:val="2D68F46A"/>
    <w:rsid w:val="2D702D58"/>
    <w:rsid w:val="2D71DEB2"/>
    <w:rsid w:val="2D7483F1"/>
    <w:rsid w:val="2D76533D"/>
    <w:rsid w:val="2D79BE4C"/>
    <w:rsid w:val="2D7F9E03"/>
    <w:rsid w:val="2D82AEC8"/>
    <w:rsid w:val="2D907CA4"/>
    <w:rsid w:val="2D99826E"/>
    <w:rsid w:val="2D9E4DCF"/>
    <w:rsid w:val="2D9FE99D"/>
    <w:rsid w:val="2DA73EB0"/>
    <w:rsid w:val="2DAA8093"/>
    <w:rsid w:val="2DB55BD9"/>
    <w:rsid w:val="2DBAF68E"/>
    <w:rsid w:val="2DC7E82C"/>
    <w:rsid w:val="2DD86A68"/>
    <w:rsid w:val="2DDC7C1D"/>
    <w:rsid w:val="2DE2F915"/>
    <w:rsid w:val="2DE819A1"/>
    <w:rsid w:val="2DFBF592"/>
    <w:rsid w:val="2E0968C9"/>
    <w:rsid w:val="2E09CA3D"/>
    <w:rsid w:val="2E0B0E81"/>
    <w:rsid w:val="2E11CA62"/>
    <w:rsid w:val="2E23DD4A"/>
    <w:rsid w:val="2E25985B"/>
    <w:rsid w:val="2E27941B"/>
    <w:rsid w:val="2E3ED988"/>
    <w:rsid w:val="2E428C84"/>
    <w:rsid w:val="2E46F15A"/>
    <w:rsid w:val="2E495F07"/>
    <w:rsid w:val="2E542CC1"/>
    <w:rsid w:val="2E62C46B"/>
    <w:rsid w:val="2E63C6B6"/>
    <w:rsid w:val="2E6CB827"/>
    <w:rsid w:val="2E772065"/>
    <w:rsid w:val="2E880DC3"/>
    <w:rsid w:val="2E93B732"/>
    <w:rsid w:val="2E988F04"/>
    <w:rsid w:val="2E9A16A8"/>
    <w:rsid w:val="2E9A9FD6"/>
    <w:rsid w:val="2EA31888"/>
    <w:rsid w:val="2EAC22C0"/>
    <w:rsid w:val="2EAD0DC3"/>
    <w:rsid w:val="2ECA8158"/>
    <w:rsid w:val="2ECB0F85"/>
    <w:rsid w:val="2EDF45A5"/>
    <w:rsid w:val="2EE4628C"/>
    <w:rsid w:val="2EF29479"/>
    <w:rsid w:val="2EF7199E"/>
    <w:rsid w:val="2EF720F5"/>
    <w:rsid w:val="2EF921D1"/>
    <w:rsid w:val="2F0A84F8"/>
    <w:rsid w:val="2F0E0DBB"/>
    <w:rsid w:val="2F2B4E7F"/>
    <w:rsid w:val="2F2D22D4"/>
    <w:rsid w:val="2F3FD510"/>
    <w:rsid w:val="2F4752AA"/>
    <w:rsid w:val="2F63EF80"/>
    <w:rsid w:val="2F6E246F"/>
    <w:rsid w:val="2F8B392D"/>
    <w:rsid w:val="2F99A6D3"/>
    <w:rsid w:val="2FA55368"/>
    <w:rsid w:val="2FAC864F"/>
    <w:rsid w:val="2FB3EDEA"/>
    <w:rsid w:val="2FB79A23"/>
    <w:rsid w:val="2FC1842F"/>
    <w:rsid w:val="2FC5A132"/>
    <w:rsid w:val="2FD77FD9"/>
    <w:rsid w:val="2FE37904"/>
    <w:rsid w:val="2FE53E23"/>
    <w:rsid w:val="2FE6EBAA"/>
    <w:rsid w:val="2FF329F2"/>
    <w:rsid w:val="2FF73174"/>
    <w:rsid w:val="2FF9CD97"/>
    <w:rsid w:val="300237E8"/>
    <w:rsid w:val="30063B70"/>
    <w:rsid w:val="300BFE0F"/>
    <w:rsid w:val="300CECC9"/>
    <w:rsid w:val="30119F98"/>
    <w:rsid w:val="3011C947"/>
    <w:rsid w:val="3015E096"/>
    <w:rsid w:val="3016FA27"/>
    <w:rsid w:val="3020E115"/>
    <w:rsid w:val="3026783C"/>
    <w:rsid w:val="3026F9FB"/>
    <w:rsid w:val="30273EE4"/>
    <w:rsid w:val="302B335C"/>
    <w:rsid w:val="302DC4A4"/>
    <w:rsid w:val="3036C816"/>
    <w:rsid w:val="3038BAFB"/>
    <w:rsid w:val="3038C622"/>
    <w:rsid w:val="30398768"/>
    <w:rsid w:val="3046BC42"/>
    <w:rsid w:val="305D6A2C"/>
    <w:rsid w:val="306279AC"/>
    <w:rsid w:val="307607C4"/>
    <w:rsid w:val="30784190"/>
    <w:rsid w:val="307BA77F"/>
    <w:rsid w:val="307BD048"/>
    <w:rsid w:val="307E3C9F"/>
    <w:rsid w:val="307F4300"/>
    <w:rsid w:val="308715E8"/>
    <w:rsid w:val="309DB1CE"/>
    <w:rsid w:val="30A31019"/>
    <w:rsid w:val="30ACFDD1"/>
    <w:rsid w:val="30DAEE2C"/>
    <w:rsid w:val="30DC5AA4"/>
    <w:rsid w:val="30DF14ED"/>
    <w:rsid w:val="30E080F1"/>
    <w:rsid w:val="30F1CCC1"/>
    <w:rsid w:val="30F1FF27"/>
    <w:rsid w:val="3106EBFE"/>
    <w:rsid w:val="311A71CD"/>
    <w:rsid w:val="312CC3F8"/>
    <w:rsid w:val="31304582"/>
    <w:rsid w:val="3137A46F"/>
    <w:rsid w:val="313843C3"/>
    <w:rsid w:val="3139A714"/>
    <w:rsid w:val="31521769"/>
    <w:rsid w:val="3155D829"/>
    <w:rsid w:val="315A4E91"/>
    <w:rsid w:val="315C748F"/>
    <w:rsid w:val="316026FB"/>
    <w:rsid w:val="3160FD64"/>
    <w:rsid w:val="316B1445"/>
    <w:rsid w:val="316BE407"/>
    <w:rsid w:val="31836196"/>
    <w:rsid w:val="31837252"/>
    <w:rsid w:val="3189A771"/>
    <w:rsid w:val="3192B94F"/>
    <w:rsid w:val="3199834A"/>
    <w:rsid w:val="319AFEFC"/>
    <w:rsid w:val="319EA87F"/>
    <w:rsid w:val="31A19A36"/>
    <w:rsid w:val="31B10A7F"/>
    <w:rsid w:val="31B89CBB"/>
    <w:rsid w:val="31BBE4B2"/>
    <w:rsid w:val="31D1411A"/>
    <w:rsid w:val="31D65892"/>
    <w:rsid w:val="31D89959"/>
    <w:rsid w:val="31E58DE3"/>
    <w:rsid w:val="31FAE280"/>
    <w:rsid w:val="32059CB5"/>
    <w:rsid w:val="32065320"/>
    <w:rsid w:val="3206F494"/>
    <w:rsid w:val="3208E468"/>
    <w:rsid w:val="32106D6D"/>
    <w:rsid w:val="321B4BF2"/>
    <w:rsid w:val="3237FC97"/>
    <w:rsid w:val="32447D61"/>
    <w:rsid w:val="3249149A"/>
    <w:rsid w:val="326906B8"/>
    <w:rsid w:val="328393E3"/>
    <w:rsid w:val="328972A4"/>
    <w:rsid w:val="329BFEEB"/>
    <w:rsid w:val="32A2D144"/>
    <w:rsid w:val="32AF336B"/>
    <w:rsid w:val="32B0187E"/>
    <w:rsid w:val="32B66C08"/>
    <w:rsid w:val="32D6C7CE"/>
    <w:rsid w:val="32D963A8"/>
    <w:rsid w:val="32E18916"/>
    <w:rsid w:val="32E40582"/>
    <w:rsid w:val="32E8D3DB"/>
    <w:rsid w:val="32F5A1E0"/>
    <w:rsid w:val="32FB11E1"/>
    <w:rsid w:val="331A320A"/>
    <w:rsid w:val="33212118"/>
    <w:rsid w:val="33213BFA"/>
    <w:rsid w:val="332EBCDF"/>
    <w:rsid w:val="3335C6D6"/>
    <w:rsid w:val="333F61E1"/>
    <w:rsid w:val="33505DEE"/>
    <w:rsid w:val="33515581"/>
    <w:rsid w:val="335BE02B"/>
    <w:rsid w:val="3373798E"/>
    <w:rsid w:val="337A37FD"/>
    <w:rsid w:val="337DAC59"/>
    <w:rsid w:val="339FEB1F"/>
    <w:rsid w:val="33B19361"/>
    <w:rsid w:val="33B1B2FB"/>
    <w:rsid w:val="33BCCE50"/>
    <w:rsid w:val="33CA0F7C"/>
    <w:rsid w:val="33F01FBD"/>
    <w:rsid w:val="33FB5285"/>
    <w:rsid w:val="34057173"/>
    <w:rsid w:val="3407E27F"/>
    <w:rsid w:val="340ACB7A"/>
    <w:rsid w:val="34102C1E"/>
    <w:rsid w:val="3410C9E2"/>
    <w:rsid w:val="341159F3"/>
    <w:rsid w:val="34119C67"/>
    <w:rsid w:val="341DFF7F"/>
    <w:rsid w:val="3429F13B"/>
    <w:rsid w:val="343718AE"/>
    <w:rsid w:val="3438404B"/>
    <w:rsid w:val="34422CAE"/>
    <w:rsid w:val="344807CD"/>
    <w:rsid w:val="344C1C50"/>
    <w:rsid w:val="3458837C"/>
    <w:rsid w:val="346207C7"/>
    <w:rsid w:val="346B8992"/>
    <w:rsid w:val="346C2345"/>
    <w:rsid w:val="347902B0"/>
    <w:rsid w:val="34901003"/>
    <w:rsid w:val="34907D30"/>
    <w:rsid w:val="34915191"/>
    <w:rsid w:val="34942E9E"/>
    <w:rsid w:val="349F8EA3"/>
    <w:rsid w:val="34A11F62"/>
    <w:rsid w:val="34A193D3"/>
    <w:rsid w:val="34AA1E84"/>
    <w:rsid w:val="34B728FE"/>
    <w:rsid w:val="34C238EE"/>
    <w:rsid w:val="34CBC2A8"/>
    <w:rsid w:val="34CC5BED"/>
    <w:rsid w:val="34DA741A"/>
    <w:rsid w:val="34E013D7"/>
    <w:rsid w:val="34E9375C"/>
    <w:rsid w:val="34F7FABB"/>
    <w:rsid w:val="34F9BD20"/>
    <w:rsid w:val="35037B22"/>
    <w:rsid w:val="3516D2EA"/>
    <w:rsid w:val="3516DE71"/>
    <w:rsid w:val="351CB813"/>
    <w:rsid w:val="35330599"/>
    <w:rsid w:val="35343B32"/>
    <w:rsid w:val="353FBFEF"/>
    <w:rsid w:val="354815F0"/>
    <w:rsid w:val="355B2BD3"/>
    <w:rsid w:val="355FE427"/>
    <w:rsid w:val="356A7434"/>
    <w:rsid w:val="35787EAF"/>
    <w:rsid w:val="357C5261"/>
    <w:rsid w:val="3590E83D"/>
    <w:rsid w:val="3590F087"/>
    <w:rsid w:val="359E971A"/>
    <w:rsid w:val="35A07B51"/>
    <w:rsid w:val="35A239EF"/>
    <w:rsid w:val="35A23E52"/>
    <w:rsid w:val="35A7C35F"/>
    <w:rsid w:val="35C12672"/>
    <w:rsid w:val="35DBD350"/>
    <w:rsid w:val="35E1AAE3"/>
    <w:rsid w:val="35E6AB41"/>
    <w:rsid w:val="35F7DCBD"/>
    <w:rsid w:val="35F8842D"/>
    <w:rsid w:val="3601F421"/>
    <w:rsid w:val="36066FFF"/>
    <w:rsid w:val="36126A69"/>
    <w:rsid w:val="3613B1C2"/>
    <w:rsid w:val="361B1F42"/>
    <w:rsid w:val="361C4DF1"/>
    <w:rsid w:val="364170C9"/>
    <w:rsid w:val="36659488"/>
    <w:rsid w:val="368EE91F"/>
    <w:rsid w:val="36953FEB"/>
    <w:rsid w:val="3699F28B"/>
    <w:rsid w:val="369F7DE2"/>
    <w:rsid w:val="36A9107A"/>
    <w:rsid w:val="36B26AF4"/>
    <w:rsid w:val="36BE87AA"/>
    <w:rsid w:val="36C36F8B"/>
    <w:rsid w:val="36D39777"/>
    <w:rsid w:val="36DBADBE"/>
    <w:rsid w:val="36DDBEE3"/>
    <w:rsid w:val="36E29DB5"/>
    <w:rsid w:val="36F9711F"/>
    <w:rsid w:val="3718AB27"/>
    <w:rsid w:val="37341A42"/>
    <w:rsid w:val="373D7E70"/>
    <w:rsid w:val="3740222A"/>
    <w:rsid w:val="37402B4D"/>
    <w:rsid w:val="37417E92"/>
    <w:rsid w:val="3745D337"/>
    <w:rsid w:val="3746F042"/>
    <w:rsid w:val="37484E38"/>
    <w:rsid w:val="374D4054"/>
    <w:rsid w:val="37573E83"/>
    <w:rsid w:val="3758C2A8"/>
    <w:rsid w:val="376FA4C6"/>
    <w:rsid w:val="377C691D"/>
    <w:rsid w:val="3799BDB1"/>
    <w:rsid w:val="379F7D82"/>
    <w:rsid w:val="37A2707E"/>
    <w:rsid w:val="37A44CF8"/>
    <w:rsid w:val="37A8FF18"/>
    <w:rsid w:val="37B182F9"/>
    <w:rsid w:val="37B71EDE"/>
    <w:rsid w:val="37BC3DA2"/>
    <w:rsid w:val="37D12398"/>
    <w:rsid w:val="37E14EDD"/>
    <w:rsid w:val="37E95473"/>
    <w:rsid w:val="37F05ACE"/>
    <w:rsid w:val="37F68CED"/>
    <w:rsid w:val="37FB2F80"/>
    <w:rsid w:val="3806734A"/>
    <w:rsid w:val="3807D583"/>
    <w:rsid w:val="3835EC5E"/>
    <w:rsid w:val="38361C67"/>
    <w:rsid w:val="38487435"/>
    <w:rsid w:val="3849D074"/>
    <w:rsid w:val="3863B1EC"/>
    <w:rsid w:val="386B7E71"/>
    <w:rsid w:val="38792CF4"/>
    <w:rsid w:val="38906570"/>
    <w:rsid w:val="38921CCD"/>
    <w:rsid w:val="389DFBE4"/>
    <w:rsid w:val="38A5439D"/>
    <w:rsid w:val="38ACA179"/>
    <w:rsid w:val="38B019DA"/>
    <w:rsid w:val="38BED70D"/>
    <w:rsid w:val="38C6A019"/>
    <w:rsid w:val="38C77678"/>
    <w:rsid w:val="38D78397"/>
    <w:rsid w:val="38DD67A0"/>
    <w:rsid w:val="38E9156E"/>
    <w:rsid w:val="38E9C3EA"/>
    <w:rsid w:val="38EACDB3"/>
    <w:rsid w:val="38EC8C5C"/>
    <w:rsid w:val="38F60D10"/>
    <w:rsid w:val="38F8CE9E"/>
    <w:rsid w:val="390AAB92"/>
    <w:rsid w:val="39108E93"/>
    <w:rsid w:val="3911F278"/>
    <w:rsid w:val="391D95C7"/>
    <w:rsid w:val="3928A3E8"/>
    <w:rsid w:val="3934212D"/>
    <w:rsid w:val="3937C791"/>
    <w:rsid w:val="393914D2"/>
    <w:rsid w:val="3939B324"/>
    <w:rsid w:val="39467D0C"/>
    <w:rsid w:val="395340CC"/>
    <w:rsid w:val="39580181"/>
    <w:rsid w:val="39603454"/>
    <w:rsid w:val="39642FD0"/>
    <w:rsid w:val="39673BEE"/>
    <w:rsid w:val="396940FC"/>
    <w:rsid w:val="39716695"/>
    <w:rsid w:val="39757A8C"/>
    <w:rsid w:val="397FAA07"/>
    <w:rsid w:val="398B8C15"/>
    <w:rsid w:val="398D8F2E"/>
    <w:rsid w:val="3993B992"/>
    <w:rsid w:val="39978010"/>
    <w:rsid w:val="399AF685"/>
    <w:rsid w:val="39A7C6EC"/>
    <w:rsid w:val="39A86C2B"/>
    <w:rsid w:val="39B127F0"/>
    <w:rsid w:val="39C28845"/>
    <w:rsid w:val="39C5832A"/>
    <w:rsid w:val="39CD4320"/>
    <w:rsid w:val="39D84CBB"/>
    <w:rsid w:val="39D8EB27"/>
    <w:rsid w:val="39F32B00"/>
    <w:rsid w:val="39FBAA46"/>
    <w:rsid w:val="3A0B37D5"/>
    <w:rsid w:val="3A1FA13B"/>
    <w:rsid w:val="3A2F2B20"/>
    <w:rsid w:val="3A3691F3"/>
    <w:rsid w:val="3A387171"/>
    <w:rsid w:val="3A44AA10"/>
    <w:rsid w:val="3A5BF840"/>
    <w:rsid w:val="3A6C706E"/>
    <w:rsid w:val="3A6F1025"/>
    <w:rsid w:val="3A711EC6"/>
    <w:rsid w:val="3A8646C2"/>
    <w:rsid w:val="3AA44DEF"/>
    <w:rsid w:val="3AA70BF9"/>
    <w:rsid w:val="3AAEFA31"/>
    <w:rsid w:val="3AB2D7ED"/>
    <w:rsid w:val="3AB942E2"/>
    <w:rsid w:val="3AC533DA"/>
    <w:rsid w:val="3ACEB7E9"/>
    <w:rsid w:val="3AD3FBBE"/>
    <w:rsid w:val="3AD8D38C"/>
    <w:rsid w:val="3AE540AA"/>
    <w:rsid w:val="3AEAF3E8"/>
    <w:rsid w:val="3AF21C4E"/>
    <w:rsid w:val="3B01F16E"/>
    <w:rsid w:val="3B05462F"/>
    <w:rsid w:val="3B088AAA"/>
    <w:rsid w:val="3B14EBA2"/>
    <w:rsid w:val="3B1D9549"/>
    <w:rsid w:val="3B2B96EB"/>
    <w:rsid w:val="3B2E50B5"/>
    <w:rsid w:val="3B2E85D5"/>
    <w:rsid w:val="3B311002"/>
    <w:rsid w:val="3B3C19DC"/>
    <w:rsid w:val="3B410451"/>
    <w:rsid w:val="3B6B7CCE"/>
    <w:rsid w:val="3B710DF1"/>
    <w:rsid w:val="3B7CEBE4"/>
    <w:rsid w:val="3B820D8D"/>
    <w:rsid w:val="3B8CCCB2"/>
    <w:rsid w:val="3B9675F5"/>
    <w:rsid w:val="3B99A483"/>
    <w:rsid w:val="3B9D15FC"/>
    <w:rsid w:val="3BA835A1"/>
    <w:rsid w:val="3BAE0F0E"/>
    <w:rsid w:val="3BBA905D"/>
    <w:rsid w:val="3BBAAC75"/>
    <w:rsid w:val="3BC27AE4"/>
    <w:rsid w:val="3BE00ADC"/>
    <w:rsid w:val="3BE00B8D"/>
    <w:rsid w:val="3BE8ED2A"/>
    <w:rsid w:val="3BEBB926"/>
    <w:rsid w:val="3BF1F4B1"/>
    <w:rsid w:val="3BF8DC3C"/>
    <w:rsid w:val="3BF9DADE"/>
    <w:rsid w:val="3C0757AB"/>
    <w:rsid w:val="3C084BDD"/>
    <w:rsid w:val="3C0D3B85"/>
    <w:rsid w:val="3C1B97FF"/>
    <w:rsid w:val="3C1BB020"/>
    <w:rsid w:val="3C1FFE4B"/>
    <w:rsid w:val="3C34A0DB"/>
    <w:rsid w:val="3C34FE33"/>
    <w:rsid w:val="3C444530"/>
    <w:rsid w:val="3C4D4F96"/>
    <w:rsid w:val="3C681507"/>
    <w:rsid w:val="3C6ACEB3"/>
    <w:rsid w:val="3C708D4D"/>
    <w:rsid w:val="3C71B5F8"/>
    <w:rsid w:val="3C74AD6E"/>
    <w:rsid w:val="3C7A8C36"/>
    <w:rsid w:val="3C7CC761"/>
    <w:rsid w:val="3C7DB3C3"/>
    <w:rsid w:val="3C7E490F"/>
    <w:rsid w:val="3C928854"/>
    <w:rsid w:val="3C96132B"/>
    <w:rsid w:val="3CAE7CA9"/>
    <w:rsid w:val="3CAF2323"/>
    <w:rsid w:val="3CB59F0F"/>
    <w:rsid w:val="3CD6921B"/>
    <w:rsid w:val="3CD94E71"/>
    <w:rsid w:val="3CE603EC"/>
    <w:rsid w:val="3CEE4E16"/>
    <w:rsid w:val="3CFE13F9"/>
    <w:rsid w:val="3D0A9ACB"/>
    <w:rsid w:val="3D1A5B55"/>
    <w:rsid w:val="3D1EE492"/>
    <w:rsid w:val="3D2A67F0"/>
    <w:rsid w:val="3D2BD724"/>
    <w:rsid w:val="3D2DF0B9"/>
    <w:rsid w:val="3D366412"/>
    <w:rsid w:val="3D39DB02"/>
    <w:rsid w:val="3D48438B"/>
    <w:rsid w:val="3D48DC99"/>
    <w:rsid w:val="3D51DDCA"/>
    <w:rsid w:val="3D56C146"/>
    <w:rsid w:val="3D6B154C"/>
    <w:rsid w:val="3D7422B0"/>
    <w:rsid w:val="3D745479"/>
    <w:rsid w:val="3D7DE9A7"/>
    <w:rsid w:val="3D88757C"/>
    <w:rsid w:val="3D91E057"/>
    <w:rsid w:val="3D99D0AC"/>
    <w:rsid w:val="3D9FB8DD"/>
    <w:rsid w:val="3DB72FEA"/>
    <w:rsid w:val="3DCB3468"/>
    <w:rsid w:val="3DCE0F77"/>
    <w:rsid w:val="3DCFE2A3"/>
    <w:rsid w:val="3DE0BE5B"/>
    <w:rsid w:val="3DECFD00"/>
    <w:rsid w:val="3DEFC8B2"/>
    <w:rsid w:val="3DF1A4C8"/>
    <w:rsid w:val="3DF733F2"/>
    <w:rsid w:val="3DF8E759"/>
    <w:rsid w:val="3E0410AE"/>
    <w:rsid w:val="3E2B7D35"/>
    <w:rsid w:val="3E3859E3"/>
    <w:rsid w:val="3E39422B"/>
    <w:rsid w:val="3E4119E5"/>
    <w:rsid w:val="3E44D2D6"/>
    <w:rsid w:val="3E58C9C0"/>
    <w:rsid w:val="3E5ACE9B"/>
    <w:rsid w:val="3E66A3EE"/>
    <w:rsid w:val="3E6FD851"/>
    <w:rsid w:val="3E7839AF"/>
    <w:rsid w:val="3E7F6336"/>
    <w:rsid w:val="3E80A573"/>
    <w:rsid w:val="3E86E20C"/>
    <w:rsid w:val="3E998436"/>
    <w:rsid w:val="3EA7BD3C"/>
    <w:rsid w:val="3EAC17C6"/>
    <w:rsid w:val="3EBBBBD6"/>
    <w:rsid w:val="3EBFB18B"/>
    <w:rsid w:val="3EC67E6D"/>
    <w:rsid w:val="3ECA428A"/>
    <w:rsid w:val="3ECBF0DB"/>
    <w:rsid w:val="3ED85C52"/>
    <w:rsid w:val="3ED8C7B3"/>
    <w:rsid w:val="3EE0531A"/>
    <w:rsid w:val="3EE8926B"/>
    <w:rsid w:val="3EEC3594"/>
    <w:rsid w:val="3EEF7885"/>
    <w:rsid w:val="3F0CDC9A"/>
    <w:rsid w:val="3F25078F"/>
    <w:rsid w:val="3F2BF23E"/>
    <w:rsid w:val="3F421C6A"/>
    <w:rsid w:val="3F4CD4B8"/>
    <w:rsid w:val="3F56AA17"/>
    <w:rsid w:val="3F635F37"/>
    <w:rsid w:val="3F6E0A79"/>
    <w:rsid w:val="3F6FCA97"/>
    <w:rsid w:val="3F72A830"/>
    <w:rsid w:val="3F75B165"/>
    <w:rsid w:val="3F933E6B"/>
    <w:rsid w:val="3F9CAB9B"/>
    <w:rsid w:val="3FA48FBA"/>
    <w:rsid w:val="3FBF4069"/>
    <w:rsid w:val="3FC74C81"/>
    <w:rsid w:val="3FD74E09"/>
    <w:rsid w:val="3FD9BDAD"/>
    <w:rsid w:val="3FDE1DAD"/>
    <w:rsid w:val="3FDFF5A9"/>
    <w:rsid w:val="4003CFC5"/>
    <w:rsid w:val="40162835"/>
    <w:rsid w:val="4025A5B8"/>
    <w:rsid w:val="402E1066"/>
    <w:rsid w:val="40352F32"/>
    <w:rsid w:val="40381095"/>
    <w:rsid w:val="403F2C4F"/>
    <w:rsid w:val="404D9C3B"/>
    <w:rsid w:val="4051FB87"/>
    <w:rsid w:val="4057B551"/>
    <w:rsid w:val="40588A30"/>
    <w:rsid w:val="405BD0B7"/>
    <w:rsid w:val="405F6E8A"/>
    <w:rsid w:val="40612053"/>
    <w:rsid w:val="40668620"/>
    <w:rsid w:val="40858690"/>
    <w:rsid w:val="408E827A"/>
    <w:rsid w:val="40983CE9"/>
    <w:rsid w:val="409883E2"/>
    <w:rsid w:val="40A4CECC"/>
    <w:rsid w:val="40A69CC8"/>
    <w:rsid w:val="40ACE993"/>
    <w:rsid w:val="40B06E92"/>
    <w:rsid w:val="40D99AB2"/>
    <w:rsid w:val="40E04C49"/>
    <w:rsid w:val="40F4CDA7"/>
    <w:rsid w:val="40FF773B"/>
    <w:rsid w:val="41163E9A"/>
    <w:rsid w:val="411751E1"/>
    <w:rsid w:val="4139933A"/>
    <w:rsid w:val="413F7CC4"/>
    <w:rsid w:val="413F91EF"/>
    <w:rsid w:val="414498DB"/>
    <w:rsid w:val="414F6EE3"/>
    <w:rsid w:val="41526EF2"/>
    <w:rsid w:val="41595D9D"/>
    <w:rsid w:val="415D6414"/>
    <w:rsid w:val="416ABDF8"/>
    <w:rsid w:val="416BB4C4"/>
    <w:rsid w:val="416EA58B"/>
    <w:rsid w:val="41715513"/>
    <w:rsid w:val="41758DBB"/>
    <w:rsid w:val="4175FD29"/>
    <w:rsid w:val="417926D5"/>
    <w:rsid w:val="417D4365"/>
    <w:rsid w:val="417EDC25"/>
    <w:rsid w:val="41825F10"/>
    <w:rsid w:val="41869B10"/>
    <w:rsid w:val="418D8185"/>
    <w:rsid w:val="419057B5"/>
    <w:rsid w:val="41BFB2A6"/>
    <w:rsid w:val="41C93CB7"/>
    <w:rsid w:val="41E47184"/>
    <w:rsid w:val="41E7FF65"/>
    <w:rsid w:val="41EF5DA4"/>
    <w:rsid w:val="4206A1EE"/>
    <w:rsid w:val="4209C361"/>
    <w:rsid w:val="421725CF"/>
    <w:rsid w:val="42183FC6"/>
    <w:rsid w:val="421C4896"/>
    <w:rsid w:val="4227ABB8"/>
    <w:rsid w:val="4227FD42"/>
    <w:rsid w:val="423BB08B"/>
    <w:rsid w:val="424511FB"/>
    <w:rsid w:val="424CDA9A"/>
    <w:rsid w:val="4256474E"/>
    <w:rsid w:val="425C2D0F"/>
    <w:rsid w:val="425D8056"/>
    <w:rsid w:val="4265A04C"/>
    <w:rsid w:val="42731FC0"/>
    <w:rsid w:val="42821911"/>
    <w:rsid w:val="4289C74C"/>
    <w:rsid w:val="428BB91D"/>
    <w:rsid w:val="42A0C9F6"/>
    <w:rsid w:val="42A64241"/>
    <w:rsid w:val="42ADB682"/>
    <w:rsid w:val="42B6AC05"/>
    <w:rsid w:val="42C2F33E"/>
    <w:rsid w:val="42DE8D7F"/>
    <w:rsid w:val="42E8D4DD"/>
    <w:rsid w:val="42EB3443"/>
    <w:rsid w:val="42EEC46C"/>
    <w:rsid w:val="42F6CE32"/>
    <w:rsid w:val="4307973B"/>
    <w:rsid w:val="430B3939"/>
    <w:rsid w:val="430E003B"/>
    <w:rsid w:val="4320BE75"/>
    <w:rsid w:val="43299BB2"/>
    <w:rsid w:val="432A8F5E"/>
    <w:rsid w:val="4345F895"/>
    <w:rsid w:val="43493E07"/>
    <w:rsid w:val="434F79B2"/>
    <w:rsid w:val="43516DE6"/>
    <w:rsid w:val="435FADA1"/>
    <w:rsid w:val="4361655E"/>
    <w:rsid w:val="4375E305"/>
    <w:rsid w:val="4389F365"/>
    <w:rsid w:val="43979AF7"/>
    <w:rsid w:val="43A8BF27"/>
    <w:rsid w:val="43B943CA"/>
    <w:rsid w:val="43C587F4"/>
    <w:rsid w:val="43C7A253"/>
    <w:rsid w:val="43D3EFD2"/>
    <w:rsid w:val="43D403A8"/>
    <w:rsid w:val="43D67BDF"/>
    <w:rsid w:val="43E02A92"/>
    <w:rsid w:val="43EA2BE7"/>
    <w:rsid w:val="43EFB976"/>
    <w:rsid w:val="43F003A5"/>
    <w:rsid w:val="44053FD7"/>
    <w:rsid w:val="440F4C83"/>
    <w:rsid w:val="4421BEBE"/>
    <w:rsid w:val="442792C4"/>
    <w:rsid w:val="4430DDCF"/>
    <w:rsid w:val="44373465"/>
    <w:rsid w:val="44398B74"/>
    <w:rsid w:val="44583D65"/>
    <w:rsid w:val="446D971F"/>
    <w:rsid w:val="446EC8E3"/>
    <w:rsid w:val="447C5735"/>
    <w:rsid w:val="44900B87"/>
    <w:rsid w:val="4490FE5F"/>
    <w:rsid w:val="4497C29C"/>
    <w:rsid w:val="44AAE92C"/>
    <w:rsid w:val="44AF4362"/>
    <w:rsid w:val="44D29137"/>
    <w:rsid w:val="44DF07BC"/>
    <w:rsid w:val="44F7B303"/>
    <w:rsid w:val="4500DCE1"/>
    <w:rsid w:val="45190CF9"/>
    <w:rsid w:val="4524065A"/>
    <w:rsid w:val="452DF45F"/>
    <w:rsid w:val="453B08C7"/>
    <w:rsid w:val="455CD9CE"/>
    <w:rsid w:val="45620076"/>
    <w:rsid w:val="4562D1C2"/>
    <w:rsid w:val="4573E947"/>
    <w:rsid w:val="4576A8B4"/>
    <w:rsid w:val="45AA46B5"/>
    <w:rsid w:val="45AA8AD7"/>
    <w:rsid w:val="45CC4B62"/>
    <w:rsid w:val="45E9B516"/>
    <w:rsid w:val="45EEFA0B"/>
    <w:rsid w:val="45FA0A06"/>
    <w:rsid w:val="45FD40E9"/>
    <w:rsid w:val="45FD54FF"/>
    <w:rsid w:val="46059720"/>
    <w:rsid w:val="46117B54"/>
    <w:rsid w:val="461376C7"/>
    <w:rsid w:val="4619738E"/>
    <w:rsid w:val="461E247F"/>
    <w:rsid w:val="4623700A"/>
    <w:rsid w:val="4631AA44"/>
    <w:rsid w:val="4639BD39"/>
    <w:rsid w:val="463A0256"/>
    <w:rsid w:val="463CDC0D"/>
    <w:rsid w:val="464721AE"/>
    <w:rsid w:val="465166E2"/>
    <w:rsid w:val="4659495A"/>
    <w:rsid w:val="4668D84F"/>
    <w:rsid w:val="466D007D"/>
    <w:rsid w:val="466FC69A"/>
    <w:rsid w:val="46760654"/>
    <w:rsid w:val="467FA7C3"/>
    <w:rsid w:val="469BEE18"/>
    <w:rsid w:val="46B133DF"/>
    <w:rsid w:val="46C4E003"/>
    <w:rsid w:val="46E1B043"/>
    <w:rsid w:val="46EED723"/>
    <w:rsid w:val="46F48904"/>
    <w:rsid w:val="46F5BE45"/>
    <w:rsid w:val="46FB69D9"/>
    <w:rsid w:val="46FEA7F7"/>
    <w:rsid w:val="4701A948"/>
    <w:rsid w:val="4719A5CB"/>
    <w:rsid w:val="471C4B7A"/>
    <w:rsid w:val="47219322"/>
    <w:rsid w:val="4723D4CE"/>
    <w:rsid w:val="4724BD0B"/>
    <w:rsid w:val="47328FF7"/>
    <w:rsid w:val="47388EE1"/>
    <w:rsid w:val="4742864C"/>
    <w:rsid w:val="47446B47"/>
    <w:rsid w:val="475EC400"/>
    <w:rsid w:val="4760A69D"/>
    <w:rsid w:val="4779A329"/>
    <w:rsid w:val="477C0086"/>
    <w:rsid w:val="4781066A"/>
    <w:rsid w:val="47A83C3F"/>
    <w:rsid w:val="47AF0F26"/>
    <w:rsid w:val="47B7F3C3"/>
    <w:rsid w:val="47C25475"/>
    <w:rsid w:val="47D1A646"/>
    <w:rsid w:val="47D9EF55"/>
    <w:rsid w:val="47DA6104"/>
    <w:rsid w:val="47E8AAD9"/>
    <w:rsid w:val="47ECE616"/>
    <w:rsid w:val="47EE8876"/>
    <w:rsid w:val="47FBE3BA"/>
    <w:rsid w:val="4810A9E1"/>
    <w:rsid w:val="4824F5C8"/>
    <w:rsid w:val="4828E81B"/>
    <w:rsid w:val="48338251"/>
    <w:rsid w:val="4833E8EA"/>
    <w:rsid w:val="48368FF3"/>
    <w:rsid w:val="483E4432"/>
    <w:rsid w:val="483F4D90"/>
    <w:rsid w:val="483FDB63"/>
    <w:rsid w:val="4841FB6D"/>
    <w:rsid w:val="484AFE50"/>
    <w:rsid w:val="484CF6BC"/>
    <w:rsid w:val="4852AB19"/>
    <w:rsid w:val="485318F8"/>
    <w:rsid w:val="4859FDCB"/>
    <w:rsid w:val="485C1B2C"/>
    <w:rsid w:val="486294A1"/>
    <w:rsid w:val="486C14F0"/>
    <w:rsid w:val="487E0F73"/>
    <w:rsid w:val="488A5D02"/>
    <w:rsid w:val="489185A2"/>
    <w:rsid w:val="4892A34D"/>
    <w:rsid w:val="4897F368"/>
    <w:rsid w:val="48A585B1"/>
    <w:rsid w:val="48AAFFCF"/>
    <w:rsid w:val="48ADEF28"/>
    <w:rsid w:val="48B3D024"/>
    <w:rsid w:val="48CC19FE"/>
    <w:rsid w:val="48D0509B"/>
    <w:rsid w:val="48D07DEB"/>
    <w:rsid w:val="48E3EB5A"/>
    <w:rsid w:val="4921043B"/>
    <w:rsid w:val="49286ABA"/>
    <w:rsid w:val="49350717"/>
    <w:rsid w:val="493C72CC"/>
    <w:rsid w:val="4948A690"/>
    <w:rsid w:val="49530175"/>
    <w:rsid w:val="4967E574"/>
    <w:rsid w:val="4968F76E"/>
    <w:rsid w:val="49714C4C"/>
    <w:rsid w:val="497213FA"/>
    <w:rsid w:val="4976DE13"/>
    <w:rsid w:val="49797155"/>
    <w:rsid w:val="49842C27"/>
    <w:rsid w:val="4985BE24"/>
    <w:rsid w:val="498C090B"/>
    <w:rsid w:val="498C345A"/>
    <w:rsid w:val="498E9EB2"/>
    <w:rsid w:val="4994B6FA"/>
    <w:rsid w:val="49A505E4"/>
    <w:rsid w:val="49B76A2A"/>
    <w:rsid w:val="49B888DB"/>
    <w:rsid w:val="49BD56ED"/>
    <w:rsid w:val="49D6F2A6"/>
    <w:rsid w:val="49DDE79E"/>
    <w:rsid w:val="49E018D8"/>
    <w:rsid w:val="49E3EF82"/>
    <w:rsid w:val="49E4D06D"/>
    <w:rsid w:val="49EBDDB1"/>
    <w:rsid w:val="49ED09DE"/>
    <w:rsid w:val="49F2398D"/>
    <w:rsid w:val="49FC7DA6"/>
    <w:rsid w:val="4A03DEB3"/>
    <w:rsid w:val="4A06224B"/>
    <w:rsid w:val="4A104C8E"/>
    <w:rsid w:val="4A11C5CE"/>
    <w:rsid w:val="4A26B7A5"/>
    <w:rsid w:val="4A3B2136"/>
    <w:rsid w:val="4A3D5B15"/>
    <w:rsid w:val="4A3E3181"/>
    <w:rsid w:val="4A45BCDE"/>
    <w:rsid w:val="4A553024"/>
    <w:rsid w:val="4A79D176"/>
    <w:rsid w:val="4A80AEC7"/>
    <w:rsid w:val="4A828BFA"/>
    <w:rsid w:val="4A94B508"/>
    <w:rsid w:val="4AAEB45C"/>
    <w:rsid w:val="4AB4E320"/>
    <w:rsid w:val="4ABDCCC8"/>
    <w:rsid w:val="4AC75BCF"/>
    <w:rsid w:val="4ACFEF54"/>
    <w:rsid w:val="4AD30625"/>
    <w:rsid w:val="4AE979DC"/>
    <w:rsid w:val="4AF1008E"/>
    <w:rsid w:val="4AF611B2"/>
    <w:rsid w:val="4AFD7216"/>
    <w:rsid w:val="4B08F220"/>
    <w:rsid w:val="4B2B97B8"/>
    <w:rsid w:val="4B3168BF"/>
    <w:rsid w:val="4B328E98"/>
    <w:rsid w:val="4B46C10D"/>
    <w:rsid w:val="4B48FFB4"/>
    <w:rsid w:val="4B525D27"/>
    <w:rsid w:val="4B5DA854"/>
    <w:rsid w:val="4B5DD3B3"/>
    <w:rsid w:val="4B65BF14"/>
    <w:rsid w:val="4B6880B6"/>
    <w:rsid w:val="4B72310D"/>
    <w:rsid w:val="4B76BEC8"/>
    <w:rsid w:val="4B7C315A"/>
    <w:rsid w:val="4B8B581E"/>
    <w:rsid w:val="4B975801"/>
    <w:rsid w:val="4B9A6E94"/>
    <w:rsid w:val="4B9DF5D0"/>
    <w:rsid w:val="4BA830ED"/>
    <w:rsid w:val="4BB02966"/>
    <w:rsid w:val="4BB5CA8B"/>
    <w:rsid w:val="4BB68105"/>
    <w:rsid w:val="4BBE48A4"/>
    <w:rsid w:val="4BCE8C9F"/>
    <w:rsid w:val="4BDA2366"/>
    <w:rsid w:val="4BDA8070"/>
    <w:rsid w:val="4BDAE634"/>
    <w:rsid w:val="4BDD4C10"/>
    <w:rsid w:val="4BE1E2A1"/>
    <w:rsid w:val="4BE654BF"/>
    <w:rsid w:val="4BE9BCD5"/>
    <w:rsid w:val="4BEEB099"/>
    <w:rsid w:val="4BEF88D2"/>
    <w:rsid w:val="4BF4CFEB"/>
    <w:rsid w:val="4BF8A3EC"/>
    <w:rsid w:val="4BFDB3AB"/>
    <w:rsid w:val="4BFFBF9B"/>
    <w:rsid w:val="4C00A348"/>
    <w:rsid w:val="4C05345C"/>
    <w:rsid w:val="4C06647B"/>
    <w:rsid w:val="4C09ED49"/>
    <w:rsid w:val="4C0A921F"/>
    <w:rsid w:val="4C167392"/>
    <w:rsid w:val="4C1C5780"/>
    <w:rsid w:val="4C2C5452"/>
    <w:rsid w:val="4C34EFFC"/>
    <w:rsid w:val="4C41075A"/>
    <w:rsid w:val="4C5114F5"/>
    <w:rsid w:val="4C514E9C"/>
    <w:rsid w:val="4C605215"/>
    <w:rsid w:val="4C763858"/>
    <w:rsid w:val="4C7C60DE"/>
    <w:rsid w:val="4C7E1F97"/>
    <w:rsid w:val="4C84C74E"/>
    <w:rsid w:val="4C8B8F16"/>
    <w:rsid w:val="4C94B8B6"/>
    <w:rsid w:val="4C9EB903"/>
    <w:rsid w:val="4CA3040F"/>
    <w:rsid w:val="4CA55436"/>
    <w:rsid w:val="4CB1CEC7"/>
    <w:rsid w:val="4CB40D1C"/>
    <w:rsid w:val="4CBE200D"/>
    <w:rsid w:val="4CBE3AD3"/>
    <w:rsid w:val="4CC2B95F"/>
    <w:rsid w:val="4CC5E0F4"/>
    <w:rsid w:val="4CC63AA4"/>
    <w:rsid w:val="4CC89E20"/>
    <w:rsid w:val="4CCFAC0C"/>
    <w:rsid w:val="4CD0EC7D"/>
    <w:rsid w:val="4CDE87B8"/>
    <w:rsid w:val="4CE29896"/>
    <w:rsid w:val="4D070F36"/>
    <w:rsid w:val="4D094994"/>
    <w:rsid w:val="4D0A2BAA"/>
    <w:rsid w:val="4D16090C"/>
    <w:rsid w:val="4D25B016"/>
    <w:rsid w:val="4D3ECFBB"/>
    <w:rsid w:val="4D3FE6A1"/>
    <w:rsid w:val="4D520CC6"/>
    <w:rsid w:val="4D549ECC"/>
    <w:rsid w:val="4D577CEC"/>
    <w:rsid w:val="4D5945D0"/>
    <w:rsid w:val="4D61A4EC"/>
    <w:rsid w:val="4D6A6730"/>
    <w:rsid w:val="4D7997B1"/>
    <w:rsid w:val="4D946647"/>
    <w:rsid w:val="4D9F9812"/>
    <w:rsid w:val="4DA447A0"/>
    <w:rsid w:val="4DB103B1"/>
    <w:rsid w:val="4DBB0938"/>
    <w:rsid w:val="4DC22D8E"/>
    <w:rsid w:val="4DDEA20E"/>
    <w:rsid w:val="4DE417F9"/>
    <w:rsid w:val="4DF0A4ED"/>
    <w:rsid w:val="4E0A7E29"/>
    <w:rsid w:val="4E1673B1"/>
    <w:rsid w:val="4E2657EA"/>
    <w:rsid w:val="4E2B597B"/>
    <w:rsid w:val="4E2FD5F9"/>
    <w:rsid w:val="4E3320B8"/>
    <w:rsid w:val="4E4AC743"/>
    <w:rsid w:val="4E500207"/>
    <w:rsid w:val="4E56E6DD"/>
    <w:rsid w:val="4E5D2E0A"/>
    <w:rsid w:val="4E5F73DD"/>
    <w:rsid w:val="4E62697F"/>
    <w:rsid w:val="4E6C68A5"/>
    <w:rsid w:val="4E74F603"/>
    <w:rsid w:val="4E7DD91E"/>
    <w:rsid w:val="4E7FE90E"/>
    <w:rsid w:val="4E8C8725"/>
    <w:rsid w:val="4E97B34A"/>
    <w:rsid w:val="4E99B2B8"/>
    <w:rsid w:val="4EB3C572"/>
    <w:rsid w:val="4EB4FC6A"/>
    <w:rsid w:val="4EC56168"/>
    <w:rsid w:val="4ED3EBE4"/>
    <w:rsid w:val="4ED4AB83"/>
    <w:rsid w:val="4ED55ED1"/>
    <w:rsid w:val="4ED752AB"/>
    <w:rsid w:val="4ED879C6"/>
    <w:rsid w:val="4EDDA308"/>
    <w:rsid w:val="4EF13AE4"/>
    <w:rsid w:val="4EF87A77"/>
    <w:rsid w:val="4EFB0A69"/>
    <w:rsid w:val="4EFB71CD"/>
    <w:rsid w:val="4F05B74B"/>
    <w:rsid w:val="4F133BE0"/>
    <w:rsid w:val="4F1B7E14"/>
    <w:rsid w:val="4F20994A"/>
    <w:rsid w:val="4F2BFA53"/>
    <w:rsid w:val="4F2E92F9"/>
    <w:rsid w:val="4F37532F"/>
    <w:rsid w:val="4F3F3292"/>
    <w:rsid w:val="4F416285"/>
    <w:rsid w:val="4F43A3A1"/>
    <w:rsid w:val="4F4F9E55"/>
    <w:rsid w:val="4F5079EE"/>
    <w:rsid w:val="4F549242"/>
    <w:rsid w:val="4F55B1CB"/>
    <w:rsid w:val="4F57DC9D"/>
    <w:rsid w:val="4F5F2616"/>
    <w:rsid w:val="4F696BD2"/>
    <w:rsid w:val="4F81AE48"/>
    <w:rsid w:val="4F82D7BB"/>
    <w:rsid w:val="4F85DA3D"/>
    <w:rsid w:val="4F8DCF7A"/>
    <w:rsid w:val="4F931AE7"/>
    <w:rsid w:val="4F93889F"/>
    <w:rsid w:val="4F95246E"/>
    <w:rsid w:val="4FA52112"/>
    <w:rsid w:val="4FAD8E8A"/>
    <w:rsid w:val="4FB15179"/>
    <w:rsid w:val="4FB38212"/>
    <w:rsid w:val="4FBB44C3"/>
    <w:rsid w:val="4FBBC4EA"/>
    <w:rsid w:val="4FC81B42"/>
    <w:rsid w:val="4FCC0C5F"/>
    <w:rsid w:val="4FD2D5E7"/>
    <w:rsid w:val="4FD79E5D"/>
    <w:rsid w:val="4FDF4359"/>
    <w:rsid w:val="4FE48C3F"/>
    <w:rsid w:val="4FEDA538"/>
    <w:rsid w:val="4FFDFBC8"/>
    <w:rsid w:val="50014A66"/>
    <w:rsid w:val="50026C61"/>
    <w:rsid w:val="5003967D"/>
    <w:rsid w:val="500A25F9"/>
    <w:rsid w:val="50125F94"/>
    <w:rsid w:val="5017D625"/>
    <w:rsid w:val="5036A941"/>
    <w:rsid w:val="503AB01C"/>
    <w:rsid w:val="50406C4A"/>
    <w:rsid w:val="50452E66"/>
    <w:rsid w:val="5048172C"/>
    <w:rsid w:val="50486CA1"/>
    <w:rsid w:val="50510660"/>
    <w:rsid w:val="505182C5"/>
    <w:rsid w:val="505238E3"/>
    <w:rsid w:val="505294DD"/>
    <w:rsid w:val="505655D7"/>
    <w:rsid w:val="5065AA6E"/>
    <w:rsid w:val="507367E2"/>
    <w:rsid w:val="507B5D8E"/>
    <w:rsid w:val="507D055C"/>
    <w:rsid w:val="508173B4"/>
    <w:rsid w:val="508F6272"/>
    <w:rsid w:val="50914A5D"/>
    <w:rsid w:val="5096A5DB"/>
    <w:rsid w:val="5096B51A"/>
    <w:rsid w:val="50ABA8F8"/>
    <w:rsid w:val="50C87B89"/>
    <w:rsid w:val="50F1E180"/>
    <w:rsid w:val="51072397"/>
    <w:rsid w:val="510A3980"/>
    <w:rsid w:val="510ADFFB"/>
    <w:rsid w:val="5115B4C1"/>
    <w:rsid w:val="511F0F9E"/>
    <w:rsid w:val="51297C7E"/>
    <w:rsid w:val="513742C9"/>
    <w:rsid w:val="514C3BE2"/>
    <w:rsid w:val="514DD88E"/>
    <w:rsid w:val="514E7218"/>
    <w:rsid w:val="515D9EFF"/>
    <w:rsid w:val="515DE5FD"/>
    <w:rsid w:val="515E66ED"/>
    <w:rsid w:val="5165004D"/>
    <w:rsid w:val="51742DD2"/>
    <w:rsid w:val="5179E289"/>
    <w:rsid w:val="517A904C"/>
    <w:rsid w:val="51837ABC"/>
    <w:rsid w:val="518536BA"/>
    <w:rsid w:val="5187C848"/>
    <w:rsid w:val="518B6EA4"/>
    <w:rsid w:val="51912066"/>
    <w:rsid w:val="5193ED7A"/>
    <w:rsid w:val="51977D45"/>
    <w:rsid w:val="519DC9F1"/>
    <w:rsid w:val="51A0100E"/>
    <w:rsid w:val="51A07AF8"/>
    <w:rsid w:val="51AD50A6"/>
    <w:rsid w:val="51B2C4A0"/>
    <w:rsid w:val="51B87FB8"/>
    <w:rsid w:val="51CA1875"/>
    <w:rsid w:val="51CD3FCD"/>
    <w:rsid w:val="51D8A07E"/>
    <w:rsid w:val="51DAED8D"/>
    <w:rsid w:val="51EED63D"/>
    <w:rsid w:val="51F9BA94"/>
    <w:rsid w:val="520D3D0D"/>
    <w:rsid w:val="521415A5"/>
    <w:rsid w:val="5215AD93"/>
    <w:rsid w:val="5222F2F2"/>
    <w:rsid w:val="5223CC20"/>
    <w:rsid w:val="52421954"/>
    <w:rsid w:val="524A5FAB"/>
    <w:rsid w:val="524ABE15"/>
    <w:rsid w:val="524D573D"/>
    <w:rsid w:val="5251047A"/>
    <w:rsid w:val="525C3AEC"/>
    <w:rsid w:val="525F7A2B"/>
    <w:rsid w:val="5266B290"/>
    <w:rsid w:val="526A6B4D"/>
    <w:rsid w:val="526C6481"/>
    <w:rsid w:val="528AECA1"/>
    <w:rsid w:val="52904195"/>
    <w:rsid w:val="5290C0E1"/>
    <w:rsid w:val="5292BF63"/>
    <w:rsid w:val="529516C1"/>
    <w:rsid w:val="52961F15"/>
    <w:rsid w:val="52962411"/>
    <w:rsid w:val="5297C4F2"/>
    <w:rsid w:val="529D783D"/>
    <w:rsid w:val="52AA9FD8"/>
    <w:rsid w:val="52B1F3E7"/>
    <w:rsid w:val="52CB4652"/>
    <w:rsid w:val="52EDD195"/>
    <w:rsid w:val="52FF427A"/>
    <w:rsid w:val="53036753"/>
    <w:rsid w:val="5305848D"/>
    <w:rsid w:val="53157989"/>
    <w:rsid w:val="531DEDDC"/>
    <w:rsid w:val="532C6249"/>
    <w:rsid w:val="532EC6C4"/>
    <w:rsid w:val="5344D278"/>
    <w:rsid w:val="535FD5CF"/>
    <w:rsid w:val="53677EE2"/>
    <w:rsid w:val="5378A560"/>
    <w:rsid w:val="53791384"/>
    <w:rsid w:val="5389181A"/>
    <w:rsid w:val="5394A03E"/>
    <w:rsid w:val="53A9984C"/>
    <w:rsid w:val="53AACE57"/>
    <w:rsid w:val="53B41C24"/>
    <w:rsid w:val="53B4DD30"/>
    <w:rsid w:val="53B8BCDD"/>
    <w:rsid w:val="53B969AB"/>
    <w:rsid w:val="53BBA144"/>
    <w:rsid w:val="53C2A695"/>
    <w:rsid w:val="53C49D61"/>
    <w:rsid w:val="53C53721"/>
    <w:rsid w:val="53D4C762"/>
    <w:rsid w:val="53D8EB7E"/>
    <w:rsid w:val="53DA20AD"/>
    <w:rsid w:val="53DB5530"/>
    <w:rsid w:val="53F21B19"/>
    <w:rsid w:val="53FEBFDB"/>
    <w:rsid w:val="54082BC3"/>
    <w:rsid w:val="541079AE"/>
    <w:rsid w:val="5413D756"/>
    <w:rsid w:val="54141D8C"/>
    <w:rsid w:val="541A1172"/>
    <w:rsid w:val="5422E980"/>
    <w:rsid w:val="5425D6A5"/>
    <w:rsid w:val="5427095A"/>
    <w:rsid w:val="542AC8CC"/>
    <w:rsid w:val="543BBCBC"/>
    <w:rsid w:val="543BC927"/>
    <w:rsid w:val="545F4179"/>
    <w:rsid w:val="546093BA"/>
    <w:rsid w:val="546AC644"/>
    <w:rsid w:val="546D4561"/>
    <w:rsid w:val="546DB393"/>
    <w:rsid w:val="547DB78B"/>
    <w:rsid w:val="54825253"/>
    <w:rsid w:val="54893365"/>
    <w:rsid w:val="548EA77A"/>
    <w:rsid w:val="5492D568"/>
    <w:rsid w:val="5496B661"/>
    <w:rsid w:val="549B770E"/>
    <w:rsid w:val="54A0823B"/>
    <w:rsid w:val="54B69EA0"/>
    <w:rsid w:val="54B8F478"/>
    <w:rsid w:val="54CB69A7"/>
    <w:rsid w:val="54E11D50"/>
    <w:rsid w:val="54E4ABDA"/>
    <w:rsid w:val="54F9A691"/>
    <w:rsid w:val="55285E86"/>
    <w:rsid w:val="552863A7"/>
    <w:rsid w:val="554A08FE"/>
    <w:rsid w:val="555155B3"/>
    <w:rsid w:val="5551F2FC"/>
    <w:rsid w:val="5553A657"/>
    <w:rsid w:val="5553C147"/>
    <w:rsid w:val="5555AF90"/>
    <w:rsid w:val="5558012D"/>
    <w:rsid w:val="555E6C80"/>
    <w:rsid w:val="556E332B"/>
    <w:rsid w:val="5570DC49"/>
    <w:rsid w:val="557B875D"/>
    <w:rsid w:val="558E86DA"/>
    <w:rsid w:val="55906EFA"/>
    <w:rsid w:val="559F5BEF"/>
    <w:rsid w:val="559F9617"/>
    <w:rsid w:val="55BA31CC"/>
    <w:rsid w:val="55DBAD83"/>
    <w:rsid w:val="55E86F3A"/>
    <w:rsid w:val="55F25B2A"/>
    <w:rsid w:val="55F489AB"/>
    <w:rsid w:val="560E8966"/>
    <w:rsid w:val="56140967"/>
    <w:rsid w:val="561CE086"/>
    <w:rsid w:val="5622B2D0"/>
    <w:rsid w:val="5624B680"/>
    <w:rsid w:val="5631A937"/>
    <w:rsid w:val="5637EB6E"/>
    <w:rsid w:val="563C56B2"/>
    <w:rsid w:val="5641D681"/>
    <w:rsid w:val="5646FE77"/>
    <w:rsid w:val="564721DE"/>
    <w:rsid w:val="56488571"/>
    <w:rsid w:val="5652556D"/>
    <w:rsid w:val="565DE2D1"/>
    <w:rsid w:val="5660C1CF"/>
    <w:rsid w:val="5668EE7C"/>
    <w:rsid w:val="566D5038"/>
    <w:rsid w:val="566DD19F"/>
    <w:rsid w:val="5680B1C8"/>
    <w:rsid w:val="568E38B0"/>
    <w:rsid w:val="568F4EFF"/>
    <w:rsid w:val="569DE906"/>
    <w:rsid w:val="56B02F42"/>
    <w:rsid w:val="56B41AC9"/>
    <w:rsid w:val="56B4F418"/>
    <w:rsid w:val="56BCB447"/>
    <w:rsid w:val="56BEC265"/>
    <w:rsid w:val="56CBAB84"/>
    <w:rsid w:val="56D73466"/>
    <w:rsid w:val="56D8D234"/>
    <w:rsid w:val="56DEEE32"/>
    <w:rsid w:val="56E2AF7A"/>
    <w:rsid w:val="56EE5183"/>
    <w:rsid w:val="56FF0CE8"/>
    <w:rsid w:val="570CC536"/>
    <w:rsid w:val="571FEB08"/>
    <w:rsid w:val="5727C06E"/>
    <w:rsid w:val="574552AF"/>
    <w:rsid w:val="576273A7"/>
    <w:rsid w:val="576CD517"/>
    <w:rsid w:val="577C04FC"/>
    <w:rsid w:val="578588C9"/>
    <w:rsid w:val="579BCABD"/>
    <w:rsid w:val="579C9EB3"/>
    <w:rsid w:val="57AFC612"/>
    <w:rsid w:val="57B35CC1"/>
    <w:rsid w:val="57B80FCA"/>
    <w:rsid w:val="57C5C7FB"/>
    <w:rsid w:val="57CFF539"/>
    <w:rsid w:val="57E3CC4B"/>
    <w:rsid w:val="57E735D4"/>
    <w:rsid w:val="57E803EE"/>
    <w:rsid w:val="57E9223B"/>
    <w:rsid w:val="57E931D8"/>
    <w:rsid w:val="57ECE076"/>
    <w:rsid w:val="57FBFDA1"/>
    <w:rsid w:val="5801E8FE"/>
    <w:rsid w:val="581CCF81"/>
    <w:rsid w:val="581E99B0"/>
    <w:rsid w:val="582C3455"/>
    <w:rsid w:val="582DB8AF"/>
    <w:rsid w:val="5832D99D"/>
    <w:rsid w:val="58359372"/>
    <w:rsid w:val="5836EEC7"/>
    <w:rsid w:val="583923DD"/>
    <w:rsid w:val="583AA451"/>
    <w:rsid w:val="5843273E"/>
    <w:rsid w:val="584AD747"/>
    <w:rsid w:val="584AF275"/>
    <w:rsid w:val="585D8C4E"/>
    <w:rsid w:val="5869A0CE"/>
    <w:rsid w:val="586BFF4D"/>
    <w:rsid w:val="587102E2"/>
    <w:rsid w:val="5898153D"/>
    <w:rsid w:val="589B22A6"/>
    <w:rsid w:val="58A365DF"/>
    <w:rsid w:val="58A687E6"/>
    <w:rsid w:val="58AB5C1E"/>
    <w:rsid w:val="58AB7E81"/>
    <w:rsid w:val="58C2C536"/>
    <w:rsid w:val="58CCAD08"/>
    <w:rsid w:val="58D743F7"/>
    <w:rsid w:val="58D8CD5C"/>
    <w:rsid w:val="58DC1591"/>
    <w:rsid w:val="58E2DF32"/>
    <w:rsid w:val="58EEF7D6"/>
    <w:rsid w:val="59067C99"/>
    <w:rsid w:val="590A4331"/>
    <w:rsid w:val="59141A9A"/>
    <w:rsid w:val="5917F66F"/>
    <w:rsid w:val="5924CA04"/>
    <w:rsid w:val="59269283"/>
    <w:rsid w:val="5931A3FC"/>
    <w:rsid w:val="593769D5"/>
    <w:rsid w:val="593A1629"/>
    <w:rsid w:val="59497F1A"/>
    <w:rsid w:val="595693FC"/>
    <w:rsid w:val="5957227A"/>
    <w:rsid w:val="59574202"/>
    <w:rsid w:val="595816C7"/>
    <w:rsid w:val="59601E39"/>
    <w:rsid w:val="5963BBC3"/>
    <w:rsid w:val="597D1D22"/>
    <w:rsid w:val="598E0830"/>
    <w:rsid w:val="5990447C"/>
    <w:rsid w:val="599D725F"/>
    <w:rsid w:val="59A861EE"/>
    <w:rsid w:val="59B0DB83"/>
    <w:rsid w:val="59CB253A"/>
    <w:rsid w:val="59D884F0"/>
    <w:rsid w:val="59DED6F6"/>
    <w:rsid w:val="59E2D4CA"/>
    <w:rsid w:val="59ED145D"/>
    <w:rsid w:val="59ED389D"/>
    <w:rsid w:val="59EF7176"/>
    <w:rsid w:val="59F1D470"/>
    <w:rsid w:val="59F7F2B3"/>
    <w:rsid w:val="5A0DA11D"/>
    <w:rsid w:val="5A0DBF24"/>
    <w:rsid w:val="5A0FA3E1"/>
    <w:rsid w:val="5A1F757E"/>
    <w:rsid w:val="5A29215A"/>
    <w:rsid w:val="5A2AA38F"/>
    <w:rsid w:val="5A3E3C0B"/>
    <w:rsid w:val="5A47AC16"/>
    <w:rsid w:val="5A4E5036"/>
    <w:rsid w:val="5A5106FA"/>
    <w:rsid w:val="5A528E19"/>
    <w:rsid w:val="5A52D0A1"/>
    <w:rsid w:val="5A76E53C"/>
    <w:rsid w:val="5A79045B"/>
    <w:rsid w:val="5A8B46CC"/>
    <w:rsid w:val="5A8FC255"/>
    <w:rsid w:val="5A92C753"/>
    <w:rsid w:val="5AA88E40"/>
    <w:rsid w:val="5ABCD731"/>
    <w:rsid w:val="5AC08366"/>
    <w:rsid w:val="5AC37E53"/>
    <w:rsid w:val="5ADE262B"/>
    <w:rsid w:val="5AF7DE7B"/>
    <w:rsid w:val="5B00C892"/>
    <w:rsid w:val="5B04D3F6"/>
    <w:rsid w:val="5B066BEB"/>
    <w:rsid w:val="5B08868C"/>
    <w:rsid w:val="5B1088E5"/>
    <w:rsid w:val="5B11A211"/>
    <w:rsid w:val="5B13329E"/>
    <w:rsid w:val="5B15185F"/>
    <w:rsid w:val="5B19F15C"/>
    <w:rsid w:val="5B319F6B"/>
    <w:rsid w:val="5B33B9EF"/>
    <w:rsid w:val="5B354C20"/>
    <w:rsid w:val="5B439FB2"/>
    <w:rsid w:val="5B475405"/>
    <w:rsid w:val="5B67355B"/>
    <w:rsid w:val="5B674910"/>
    <w:rsid w:val="5B683D79"/>
    <w:rsid w:val="5B7EA670"/>
    <w:rsid w:val="5B825BD9"/>
    <w:rsid w:val="5B87945E"/>
    <w:rsid w:val="5B8E24FE"/>
    <w:rsid w:val="5BB4F899"/>
    <w:rsid w:val="5BD4CDFE"/>
    <w:rsid w:val="5BD7D648"/>
    <w:rsid w:val="5BDD7911"/>
    <w:rsid w:val="5BE3DEA0"/>
    <w:rsid w:val="5BE7C1C6"/>
    <w:rsid w:val="5BEFFC99"/>
    <w:rsid w:val="5C050420"/>
    <w:rsid w:val="5C05066B"/>
    <w:rsid w:val="5C0F1F88"/>
    <w:rsid w:val="5C0FAAC5"/>
    <w:rsid w:val="5C1DCEE4"/>
    <w:rsid w:val="5C216074"/>
    <w:rsid w:val="5C250B0B"/>
    <w:rsid w:val="5C254443"/>
    <w:rsid w:val="5C2B24A1"/>
    <w:rsid w:val="5C536662"/>
    <w:rsid w:val="5C548C23"/>
    <w:rsid w:val="5C5661B0"/>
    <w:rsid w:val="5C58B81B"/>
    <w:rsid w:val="5C6DF13D"/>
    <w:rsid w:val="5C7ABE0C"/>
    <w:rsid w:val="5C8B94C2"/>
    <w:rsid w:val="5C8CBFCC"/>
    <w:rsid w:val="5C960C03"/>
    <w:rsid w:val="5CBC4249"/>
    <w:rsid w:val="5CDD3260"/>
    <w:rsid w:val="5CE42515"/>
    <w:rsid w:val="5CF139C9"/>
    <w:rsid w:val="5CF65B88"/>
    <w:rsid w:val="5D018063"/>
    <w:rsid w:val="5D0213BC"/>
    <w:rsid w:val="5D0970F1"/>
    <w:rsid w:val="5D0C329A"/>
    <w:rsid w:val="5D195D36"/>
    <w:rsid w:val="5D22A43A"/>
    <w:rsid w:val="5D29277B"/>
    <w:rsid w:val="5D3043EA"/>
    <w:rsid w:val="5D34CCE2"/>
    <w:rsid w:val="5D477AF5"/>
    <w:rsid w:val="5D486504"/>
    <w:rsid w:val="5D4B7E63"/>
    <w:rsid w:val="5D4E1CA2"/>
    <w:rsid w:val="5D54D6B1"/>
    <w:rsid w:val="5D5F2FAB"/>
    <w:rsid w:val="5D611AB8"/>
    <w:rsid w:val="5D6CB180"/>
    <w:rsid w:val="5D85CE4D"/>
    <w:rsid w:val="5D9294DC"/>
    <w:rsid w:val="5D95A6B3"/>
    <w:rsid w:val="5DA0E70D"/>
    <w:rsid w:val="5DB55C1E"/>
    <w:rsid w:val="5DBF74FB"/>
    <w:rsid w:val="5DC1C445"/>
    <w:rsid w:val="5DEC2192"/>
    <w:rsid w:val="5DEFC15C"/>
    <w:rsid w:val="5DF98058"/>
    <w:rsid w:val="5DFFF75C"/>
    <w:rsid w:val="5E050A64"/>
    <w:rsid w:val="5E0D25D2"/>
    <w:rsid w:val="5E1F0789"/>
    <w:rsid w:val="5E208C6B"/>
    <w:rsid w:val="5E2E3C17"/>
    <w:rsid w:val="5E2FF8E1"/>
    <w:rsid w:val="5E3D7FF3"/>
    <w:rsid w:val="5E424C9A"/>
    <w:rsid w:val="5E45CECF"/>
    <w:rsid w:val="5E4BF56B"/>
    <w:rsid w:val="5E506091"/>
    <w:rsid w:val="5E507EF9"/>
    <w:rsid w:val="5E5D9E64"/>
    <w:rsid w:val="5E5F78EC"/>
    <w:rsid w:val="5E62D140"/>
    <w:rsid w:val="5E63C38B"/>
    <w:rsid w:val="5E803CB7"/>
    <w:rsid w:val="5E92338A"/>
    <w:rsid w:val="5EB05068"/>
    <w:rsid w:val="5EB83BBE"/>
    <w:rsid w:val="5EBF4095"/>
    <w:rsid w:val="5EC361DD"/>
    <w:rsid w:val="5EC495AA"/>
    <w:rsid w:val="5ED01FEB"/>
    <w:rsid w:val="5EDE835D"/>
    <w:rsid w:val="5EE5FFE3"/>
    <w:rsid w:val="5EE93A32"/>
    <w:rsid w:val="5EEBC32D"/>
    <w:rsid w:val="5EFDC283"/>
    <w:rsid w:val="5F00C443"/>
    <w:rsid w:val="5F122243"/>
    <w:rsid w:val="5F134418"/>
    <w:rsid w:val="5F23D357"/>
    <w:rsid w:val="5F243178"/>
    <w:rsid w:val="5F3077C8"/>
    <w:rsid w:val="5F338B92"/>
    <w:rsid w:val="5F457B34"/>
    <w:rsid w:val="5F576DBC"/>
    <w:rsid w:val="5F641118"/>
    <w:rsid w:val="5F7CBBAD"/>
    <w:rsid w:val="5F7F8035"/>
    <w:rsid w:val="5F81BF01"/>
    <w:rsid w:val="5F943077"/>
    <w:rsid w:val="5FA15244"/>
    <w:rsid w:val="5FBE6158"/>
    <w:rsid w:val="5FC43693"/>
    <w:rsid w:val="5FC9A24B"/>
    <w:rsid w:val="5FD211D8"/>
    <w:rsid w:val="5FD3B06E"/>
    <w:rsid w:val="5FE34D59"/>
    <w:rsid w:val="5FE6B22D"/>
    <w:rsid w:val="5FEA1B67"/>
    <w:rsid w:val="5FEE2AEC"/>
    <w:rsid w:val="5FEEBBF2"/>
    <w:rsid w:val="5FF05B6B"/>
    <w:rsid w:val="5FFBA7C9"/>
    <w:rsid w:val="60015E7B"/>
    <w:rsid w:val="600326E7"/>
    <w:rsid w:val="600C2B2A"/>
    <w:rsid w:val="60129895"/>
    <w:rsid w:val="60276144"/>
    <w:rsid w:val="6042761A"/>
    <w:rsid w:val="604CB67B"/>
    <w:rsid w:val="60642077"/>
    <w:rsid w:val="606A2A5C"/>
    <w:rsid w:val="6076C09C"/>
    <w:rsid w:val="607B5FBA"/>
    <w:rsid w:val="607FAB7E"/>
    <w:rsid w:val="608544BE"/>
    <w:rsid w:val="609A55FE"/>
    <w:rsid w:val="60AB3837"/>
    <w:rsid w:val="60AC3206"/>
    <w:rsid w:val="60B934F5"/>
    <w:rsid w:val="60CAD615"/>
    <w:rsid w:val="60D99F75"/>
    <w:rsid w:val="60E2AD7C"/>
    <w:rsid w:val="60E453A7"/>
    <w:rsid w:val="60E85587"/>
    <w:rsid w:val="60EA24ED"/>
    <w:rsid w:val="60F1CDD7"/>
    <w:rsid w:val="60F8547A"/>
    <w:rsid w:val="6101D4D8"/>
    <w:rsid w:val="61075569"/>
    <w:rsid w:val="610F7BD6"/>
    <w:rsid w:val="6115F75E"/>
    <w:rsid w:val="61209C71"/>
    <w:rsid w:val="6132891B"/>
    <w:rsid w:val="613A34B9"/>
    <w:rsid w:val="6145D169"/>
    <w:rsid w:val="615DFDC7"/>
    <w:rsid w:val="615EF32D"/>
    <w:rsid w:val="6174A99D"/>
    <w:rsid w:val="6177DA2D"/>
    <w:rsid w:val="617E7382"/>
    <w:rsid w:val="618335EF"/>
    <w:rsid w:val="618902EB"/>
    <w:rsid w:val="618ACBD5"/>
    <w:rsid w:val="618E59EE"/>
    <w:rsid w:val="6192FED7"/>
    <w:rsid w:val="61942734"/>
    <w:rsid w:val="619C614E"/>
    <w:rsid w:val="61A34BDE"/>
    <w:rsid w:val="61A55CBE"/>
    <w:rsid w:val="61A6D385"/>
    <w:rsid w:val="61AB1F35"/>
    <w:rsid w:val="61AF62A4"/>
    <w:rsid w:val="61B2D7F2"/>
    <w:rsid w:val="61B6623A"/>
    <w:rsid w:val="61BC0051"/>
    <w:rsid w:val="61C4681D"/>
    <w:rsid w:val="61CAC9FE"/>
    <w:rsid w:val="61D36F41"/>
    <w:rsid w:val="61D4CC34"/>
    <w:rsid w:val="61DE84B7"/>
    <w:rsid w:val="61FAA24D"/>
    <w:rsid w:val="620217FA"/>
    <w:rsid w:val="6202C734"/>
    <w:rsid w:val="62140907"/>
    <w:rsid w:val="6223C3A1"/>
    <w:rsid w:val="622660F7"/>
    <w:rsid w:val="6231D301"/>
    <w:rsid w:val="623A3776"/>
    <w:rsid w:val="62562514"/>
    <w:rsid w:val="625AA8FF"/>
    <w:rsid w:val="625DB3C9"/>
    <w:rsid w:val="6261CDCF"/>
    <w:rsid w:val="626C7E0C"/>
    <w:rsid w:val="628EAD94"/>
    <w:rsid w:val="629E338B"/>
    <w:rsid w:val="62A02A72"/>
    <w:rsid w:val="62A73E56"/>
    <w:rsid w:val="62AF728C"/>
    <w:rsid w:val="62B48CEC"/>
    <w:rsid w:val="62BC4871"/>
    <w:rsid w:val="62C347B7"/>
    <w:rsid w:val="62C3AD8A"/>
    <w:rsid w:val="62E0E59C"/>
    <w:rsid w:val="62E914B2"/>
    <w:rsid w:val="6304E3EB"/>
    <w:rsid w:val="630B103C"/>
    <w:rsid w:val="630D70D1"/>
    <w:rsid w:val="632092FC"/>
    <w:rsid w:val="6327F2A3"/>
    <w:rsid w:val="632E22F9"/>
    <w:rsid w:val="6335FC04"/>
    <w:rsid w:val="63392E24"/>
    <w:rsid w:val="6342ED51"/>
    <w:rsid w:val="634885A8"/>
    <w:rsid w:val="63574136"/>
    <w:rsid w:val="63610E24"/>
    <w:rsid w:val="6366B043"/>
    <w:rsid w:val="63694333"/>
    <w:rsid w:val="6383EC9B"/>
    <w:rsid w:val="6390D38D"/>
    <w:rsid w:val="639BAF97"/>
    <w:rsid w:val="639C7E32"/>
    <w:rsid w:val="63A22A0D"/>
    <w:rsid w:val="63BA782E"/>
    <w:rsid w:val="63C2C489"/>
    <w:rsid w:val="63DC2C88"/>
    <w:rsid w:val="63DCD761"/>
    <w:rsid w:val="63FBA418"/>
    <w:rsid w:val="6409E0C5"/>
    <w:rsid w:val="64188C71"/>
    <w:rsid w:val="6420BD0A"/>
    <w:rsid w:val="642249D6"/>
    <w:rsid w:val="6429A425"/>
    <w:rsid w:val="642A2156"/>
    <w:rsid w:val="6434AC2B"/>
    <w:rsid w:val="64415ED7"/>
    <w:rsid w:val="64451ADC"/>
    <w:rsid w:val="644898DC"/>
    <w:rsid w:val="644F99AD"/>
    <w:rsid w:val="64554AB0"/>
    <w:rsid w:val="646DA2BB"/>
    <w:rsid w:val="646DBEA9"/>
    <w:rsid w:val="646E8DFF"/>
    <w:rsid w:val="646FB21F"/>
    <w:rsid w:val="6471D4F2"/>
    <w:rsid w:val="64738885"/>
    <w:rsid w:val="64757886"/>
    <w:rsid w:val="647AFE46"/>
    <w:rsid w:val="647D3E69"/>
    <w:rsid w:val="648505A8"/>
    <w:rsid w:val="648ADB68"/>
    <w:rsid w:val="6491BD28"/>
    <w:rsid w:val="64921A83"/>
    <w:rsid w:val="64976F02"/>
    <w:rsid w:val="6497A1EA"/>
    <w:rsid w:val="6497D3B5"/>
    <w:rsid w:val="64A38BF8"/>
    <w:rsid w:val="64A6CD2B"/>
    <w:rsid w:val="64ABB63C"/>
    <w:rsid w:val="64B846EE"/>
    <w:rsid w:val="64BBB65B"/>
    <w:rsid w:val="64BEA1E9"/>
    <w:rsid w:val="64C56CDA"/>
    <w:rsid w:val="64C85591"/>
    <w:rsid w:val="64C8B80B"/>
    <w:rsid w:val="64D63311"/>
    <w:rsid w:val="64D8EE0A"/>
    <w:rsid w:val="64E120B6"/>
    <w:rsid w:val="64FB7571"/>
    <w:rsid w:val="651D2031"/>
    <w:rsid w:val="65225DCD"/>
    <w:rsid w:val="652F094B"/>
    <w:rsid w:val="653A9540"/>
    <w:rsid w:val="653EEA6A"/>
    <w:rsid w:val="65403668"/>
    <w:rsid w:val="6546E74C"/>
    <w:rsid w:val="65495830"/>
    <w:rsid w:val="6549B24A"/>
    <w:rsid w:val="656862E2"/>
    <w:rsid w:val="656EFB62"/>
    <w:rsid w:val="65716046"/>
    <w:rsid w:val="6575FD1F"/>
    <w:rsid w:val="65762239"/>
    <w:rsid w:val="65810335"/>
    <w:rsid w:val="658D461A"/>
    <w:rsid w:val="658DBA0F"/>
    <w:rsid w:val="6591B2D4"/>
    <w:rsid w:val="6591BDC4"/>
    <w:rsid w:val="6591D286"/>
    <w:rsid w:val="659A9EC4"/>
    <w:rsid w:val="659AB211"/>
    <w:rsid w:val="65A03358"/>
    <w:rsid w:val="65B08AB5"/>
    <w:rsid w:val="65B5DD1B"/>
    <w:rsid w:val="65B767E1"/>
    <w:rsid w:val="65C0D709"/>
    <w:rsid w:val="65D2FE00"/>
    <w:rsid w:val="65D3BE4A"/>
    <w:rsid w:val="65EA25AB"/>
    <w:rsid w:val="65F1E6D1"/>
    <w:rsid w:val="65F9E43F"/>
    <w:rsid w:val="66032403"/>
    <w:rsid w:val="6605530C"/>
    <w:rsid w:val="661A2C8B"/>
    <w:rsid w:val="66280413"/>
    <w:rsid w:val="662A3A31"/>
    <w:rsid w:val="66393E82"/>
    <w:rsid w:val="6642F05F"/>
    <w:rsid w:val="66472818"/>
    <w:rsid w:val="66649BF9"/>
    <w:rsid w:val="666F4475"/>
    <w:rsid w:val="6670124A"/>
    <w:rsid w:val="66745EBF"/>
    <w:rsid w:val="668B06C2"/>
    <w:rsid w:val="669DF1E3"/>
    <w:rsid w:val="66A9F3F2"/>
    <w:rsid w:val="66AD0AE0"/>
    <w:rsid w:val="66C22418"/>
    <w:rsid w:val="66C9ED07"/>
    <w:rsid w:val="66CD33D3"/>
    <w:rsid w:val="66D1B93E"/>
    <w:rsid w:val="66DBF61E"/>
    <w:rsid w:val="66DF76ED"/>
    <w:rsid w:val="66E157C5"/>
    <w:rsid w:val="66E4CE5B"/>
    <w:rsid w:val="66FE61E3"/>
    <w:rsid w:val="66FF7DAA"/>
    <w:rsid w:val="6701C1F4"/>
    <w:rsid w:val="6701E47A"/>
    <w:rsid w:val="6710FE3A"/>
    <w:rsid w:val="67182B4C"/>
    <w:rsid w:val="6720AEEC"/>
    <w:rsid w:val="672CF4A7"/>
    <w:rsid w:val="672E9FCC"/>
    <w:rsid w:val="674F79F2"/>
    <w:rsid w:val="67527A52"/>
    <w:rsid w:val="6761C017"/>
    <w:rsid w:val="6764130F"/>
    <w:rsid w:val="676CFB45"/>
    <w:rsid w:val="676DAB69"/>
    <w:rsid w:val="677D09DD"/>
    <w:rsid w:val="67883EBF"/>
    <w:rsid w:val="6789BF3A"/>
    <w:rsid w:val="67B0D9D8"/>
    <w:rsid w:val="67B809FE"/>
    <w:rsid w:val="67C7E01F"/>
    <w:rsid w:val="67D1C98A"/>
    <w:rsid w:val="67D25900"/>
    <w:rsid w:val="67D3E083"/>
    <w:rsid w:val="67E2867F"/>
    <w:rsid w:val="67EEA957"/>
    <w:rsid w:val="67F27613"/>
    <w:rsid w:val="67F4FA2C"/>
    <w:rsid w:val="67F5506F"/>
    <w:rsid w:val="67FD3A1E"/>
    <w:rsid w:val="67FFDCC8"/>
    <w:rsid w:val="6802688E"/>
    <w:rsid w:val="6814F2BB"/>
    <w:rsid w:val="6815AA1E"/>
    <w:rsid w:val="681E77BD"/>
    <w:rsid w:val="68233CDD"/>
    <w:rsid w:val="68250115"/>
    <w:rsid w:val="68307028"/>
    <w:rsid w:val="68348AEA"/>
    <w:rsid w:val="683D489C"/>
    <w:rsid w:val="68474F47"/>
    <w:rsid w:val="684BD4FB"/>
    <w:rsid w:val="684C7F66"/>
    <w:rsid w:val="684F5279"/>
    <w:rsid w:val="6850C749"/>
    <w:rsid w:val="685135E7"/>
    <w:rsid w:val="68565068"/>
    <w:rsid w:val="685690BA"/>
    <w:rsid w:val="685AA680"/>
    <w:rsid w:val="685FD9A6"/>
    <w:rsid w:val="686AA123"/>
    <w:rsid w:val="686D8211"/>
    <w:rsid w:val="686F0CE4"/>
    <w:rsid w:val="68706C5F"/>
    <w:rsid w:val="6874E55B"/>
    <w:rsid w:val="687C9C83"/>
    <w:rsid w:val="687EACFE"/>
    <w:rsid w:val="688054C8"/>
    <w:rsid w:val="68908744"/>
    <w:rsid w:val="68980384"/>
    <w:rsid w:val="6898E4BA"/>
    <w:rsid w:val="689D11A5"/>
    <w:rsid w:val="689E4F61"/>
    <w:rsid w:val="68A80C98"/>
    <w:rsid w:val="68B49DFF"/>
    <w:rsid w:val="68BC837E"/>
    <w:rsid w:val="68CA4F25"/>
    <w:rsid w:val="68EB9124"/>
    <w:rsid w:val="69007ADC"/>
    <w:rsid w:val="6908CFC7"/>
    <w:rsid w:val="69121F81"/>
    <w:rsid w:val="69157088"/>
    <w:rsid w:val="691DB1AD"/>
    <w:rsid w:val="692F9C18"/>
    <w:rsid w:val="694B6618"/>
    <w:rsid w:val="695BE554"/>
    <w:rsid w:val="6960022B"/>
    <w:rsid w:val="69790A90"/>
    <w:rsid w:val="6981D271"/>
    <w:rsid w:val="69865571"/>
    <w:rsid w:val="6987AE0D"/>
    <w:rsid w:val="699047EF"/>
    <w:rsid w:val="699E6304"/>
    <w:rsid w:val="699FE976"/>
    <w:rsid w:val="69A4EE18"/>
    <w:rsid w:val="69A84E49"/>
    <w:rsid w:val="69B12737"/>
    <w:rsid w:val="69B4F3F7"/>
    <w:rsid w:val="69B69DB5"/>
    <w:rsid w:val="69BF38DC"/>
    <w:rsid w:val="69C34578"/>
    <w:rsid w:val="69C5B71A"/>
    <w:rsid w:val="69CD3ABD"/>
    <w:rsid w:val="69E3B844"/>
    <w:rsid w:val="69E7E314"/>
    <w:rsid w:val="69EEB12C"/>
    <w:rsid w:val="69F29099"/>
    <w:rsid w:val="6A13614F"/>
    <w:rsid w:val="6A1B3193"/>
    <w:rsid w:val="6A202041"/>
    <w:rsid w:val="6A21FEC3"/>
    <w:rsid w:val="6A22642F"/>
    <w:rsid w:val="6A361D79"/>
    <w:rsid w:val="6A4578A3"/>
    <w:rsid w:val="6A4A72C5"/>
    <w:rsid w:val="6A6062DE"/>
    <w:rsid w:val="6A6ED422"/>
    <w:rsid w:val="6A7776E9"/>
    <w:rsid w:val="6A797541"/>
    <w:rsid w:val="6A8099FD"/>
    <w:rsid w:val="6A8893F7"/>
    <w:rsid w:val="6A8F9F61"/>
    <w:rsid w:val="6A8FCB2B"/>
    <w:rsid w:val="6A9A3230"/>
    <w:rsid w:val="6A9A812E"/>
    <w:rsid w:val="6AB2987E"/>
    <w:rsid w:val="6AB34DA3"/>
    <w:rsid w:val="6AC19B86"/>
    <w:rsid w:val="6ACBD274"/>
    <w:rsid w:val="6AD7A584"/>
    <w:rsid w:val="6AD7D7EC"/>
    <w:rsid w:val="6ADE708E"/>
    <w:rsid w:val="6AE6D12C"/>
    <w:rsid w:val="6AE8B6CF"/>
    <w:rsid w:val="6AED6388"/>
    <w:rsid w:val="6AF69F9C"/>
    <w:rsid w:val="6AFFAB9E"/>
    <w:rsid w:val="6B1ADF93"/>
    <w:rsid w:val="6B1BED7E"/>
    <w:rsid w:val="6B2B20C7"/>
    <w:rsid w:val="6B33F940"/>
    <w:rsid w:val="6B423704"/>
    <w:rsid w:val="6B4AB8BB"/>
    <w:rsid w:val="6B501F02"/>
    <w:rsid w:val="6B5ACC9F"/>
    <w:rsid w:val="6B6B06B3"/>
    <w:rsid w:val="6B6B6076"/>
    <w:rsid w:val="6B768976"/>
    <w:rsid w:val="6B7B0EDA"/>
    <w:rsid w:val="6BA916E1"/>
    <w:rsid w:val="6BAA03E1"/>
    <w:rsid w:val="6BCAB5AD"/>
    <w:rsid w:val="6BCBA205"/>
    <w:rsid w:val="6BCCC619"/>
    <w:rsid w:val="6BCDBED6"/>
    <w:rsid w:val="6BD1519B"/>
    <w:rsid w:val="6BDE0BA8"/>
    <w:rsid w:val="6BECC8D3"/>
    <w:rsid w:val="6BED33E2"/>
    <w:rsid w:val="6BFB4D80"/>
    <w:rsid w:val="6BFEC33F"/>
    <w:rsid w:val="6C0024AD"/>
    <w:rsid w:val="6C0DDA0C"/>
    <w:rsid w:val="6C1CDD5D"/>
    <w:rsid w:val="6C1EA68F"/>
    <w:rsid w:val="6C23FCEE"/>
    <w:rsid w:val="6C25F49F"/>
    <w:rsid w:val="6C2D069F"/>
    <w:rsid w:val="6C3525ED"/>
    <w:rsid w:val="6C385F76"/>
    <w:rsid w:val="6C49E5CF"/>
    <w:rsid w:val="6C50A5E7"/>
    <w:rsid w:val="6C52E81E"/>
    <w:rsid w:val="6C53A546"/>
    <w:rsid w:val="6C5EBDAE"/>
    <w:rsid w:val="6C5F6A7B"/>
    <w:rsid w:val="6C685EAA"/>
    <w:rsid w:val="6C687EEB"/>
    <w:rsid w:val="6C68A1C0"/>
    <w:rsid w:val="6C728FE0"/>
    <w:rsid w:val="6C75265F"/>
    <w:rsid w:val="6C7A7992"/>
    <w:rsid w:val="6C86146E"/>
    <w:rsid w:val="6C8A730D"/>
    <w:rsid w:val="6C8C0990"/>
    <w:rsid w:val="6C9A6F8A"/>
    <w:rsid w:val="6C9FD7E6"/>
    <w:rsid w:val="6CA97350"/>
    <w:rsid w:val="6CAE8787"/>
    <w:rsid w:val="6CB278D6"/>
    <w:rsid w:val="6CC78E49"/>
    <w:rsid w:val="6CE32E23"/>
    <w:rsid w:val="6CE4FAB9"/>
    <w:rsid w:val="6CE70165"/>
    <w:rsid w:val="6CE9AD30"/>
    <w:rsid w:val="6CEEB103"/>
    <w:rsid w:val="6CF742AB"/>
    <w:rsid w:val="6CF8C0BB"/>
    <w:rsid w:val="6D0146E8"/>
    <w:rsid w:val="6D0A926D"/>
    <w:rsid w:val="6D0CD708"/>
    <w:rsid w:val="6D10A04D"/>
    <w:rsid w:val="6D21BDA4"/>
    <w:rsid w:val="6D22F49C"/>
    <w:rsid w:val="6D2FE9BC"/>
    <w:rsid w:val="6D384A28"/>
    <w:rsid w:val="6D3CB927"/>
    <w:rsid w:val="6D3E59AB"/>
    <w:rsid w:val="6D48A79B"/>
    <w:rsid w:val="6D58C392"/>
    <w:rsid w:val="6D823BA2"/>
    <w:rsid w:val="6D865C1B"/>
    <w:rsid w:val="6D959679"/>
    <w:rsid w:val="6D95B58A"/>
    <w:rsid w:val="6D9EC00C"/>
    <w:rsid w:val="6D9F103C"/>
    <w:rsid w:val="6D9F40C0"/>
    <w:rsid w:val="6DB56E11"/>
    <w:rsid w:val="6DB66752"/>
    <w:rsid w:val="6DBCAEA8"/>
    <w:rsid w:val="6DBF190C"/>
    <w:rsid w:val="6DD52B3B"/>
    <w:rsid w:val="6DD666E3"/>
    <w:rsid w:val="6DE34C77"/>
    <w:rsid w:val="6DE53F6F"/>
    <w:rsid w:val="6DE66EA3"/>
    <w:rsid w:val="6DF3C58C"/>
    <w:rsid w:val="6DFB8F72"/>
    <w:rsid w:val="6DFB99CA"/>
    <w:rsid w:val="6E0E2319"/>
    <w:rsid w:val="6E1360D8"/>
    <w:rsid w:val="6E16ABA1"/>
    <w:rsid w:val="6E1FEF14"/>
    <w:rsid w:val="6E2ED069"/>
    <w:rsid w:val="6E4D42CC"/>
    <w:rsid w:val="6E5980D6"/>
    <w:rsid w:val="6E692057"/>
    <w:rsid w:val="6E6A0A28"/>
    <w:rsid w:val="6E7CF2B3"/>
    <w:rsid w:val="6E84F774"/>
    <w:rsid w:val="6E85BC6E"/>
    <w:rsid w:val="6E8E7E5B"/>
    <w:rsid w:val="6E93D3DF"/>
    <w:rsid w:val="6E96677B"/>
    <w:rsid w:val="6E973A74"/>
    <w:rsid w:val="6EA30930"/>
    <w:rsid w:val="6EA6761B"/>
    <w:rsid w:val="6EB0438C"/>
    <w:rsid w:val="6EB59438"/>
    <w:rsid w:val="6EB9F4C3"/>
    <w:rsid w:val="6EC02C9A"/>
    <w:rsid w:val="6EC3C0EE"/>
    <w:rsid w:val="6EC6D60D"/>
    <w:rsid w:val="6ECD4F1D"/>
    <w:rsid w:val="6EDA99D4"/>
    <w:rsid w:val="6EF132F4"/>
    <w:rsid w:val="6EF6624F"/>
    <w:rsid w:val="6F00A24F"/>
    <w:rsid w:val="6F203D9D"/>
    <w:rsid w:val="6F2E9565"/>
    <w:rsid w:val="6F322A0C"/>
    <w:rsid w:val="6F360F65"/>
    <w:rsid w:val="6F3ED573"/>
    <w:rsid w:val="6F412050"/>
    <w:rsid w:val="6F46EFE0"/>
    <w:rsid w:val="6F4CD785"/>
    <w:rsid w:val="6F4F0FF8"/>
    <w:rsid w:val="6F57ADEB"/>
    <w:rsid w:val="6F6C203B"/>
    <w:rsid w:val="6F6CF3FD"/>
    <w:rsid w:val="6F7231D0"/>
    <w:rsid w:val="6F77445D"/>
    <w:rsid w:val="6F7A7371"/>
    <w:rsid w:val="6F860CAF"/>
    <w:rsid w:val="6F89BC66"/>
    <w:rsid w:val="6F90D8EA"/>
    <w:rsid w:val="6F9321B6"/>
    <w:rsid w:val="6F995F81"/>
    <w:rsid w:val="6F9D9AA8"/>
    <w:rsid w:val="6FA9B570"/>
    <w:rsid w:val="6FAC2EB4"/>
    <w:rsid w:val="6FB4F061"/>
    <w:rsid w:val="6FBB2A09"/>
    <w:rsid w:val="6FBEC6BE"/>
    <w:rsid w:val="6FC0F185"/>
    <w:rsid w:val="6FE75946"/>
    <w:rsid w:val="6FEC2B0C"/>
    <w:rsid w:val="6FEE68E3"/>
    <w:rsid w:val="6FF133A3"/>
    <w:rsid w:val="6FF2F670"/>
    <w:rsid w:val="6FF5548B"/>
    <w:rsid w:val="6FF570CB"/>
    <w:rsid w:val="6FFEF3E9"/>
    <w:rsid w:val="7018F588"/>
    <w:rsid w:val="70194AFE"/>
    <w:rsid w:val="701EB4F5"/>
    <w:rsid w:val="7027C99C"/>
    <w:rsid w:val="703207E5"/>
    <w:rsid w:val="705CC46A"/>
    <w:rsid w:val="705D86BF"/>
    <w:rsid w:val="70648520"/>
    <w:rsid w:val="706AFC0B"/>
    <w:rsid w:val="706B6DAC"/>
    <w:rsid w:val="70771187"/>
    <w:rsid w:val="70808FB1"/>
    <w:rsid w:val="7080E77D"/>
    <w:rsid w:val="7081131D"/>
    <w:rsid w:val="7085A24F"/>
    <w:rsid w:val="7088281A"/>
    <w:rsid w:val="70ACAEE7"/>
    <w:rsid w:val="70AD184D"/>
    <w:rsid w:val="70AF5733"/>
    <w:rsid w:val="70B48399"/>
    <w:rsid w:val="70B8F37F"/>
    <w:rsid w:val="70B91C41"/>
    <w:rsid w:val="70BA210B"/>
    <w:rsid w:val="70C83238"/>
    <w:rsid w:val="70D3A844"/>
    <w:rsid w:val="70D7E210"/>
    <w:rsid w:val="70D7F46A"/>
    <w:rsid w:val="70DF80CE"/>
    <w:rsid w:val="70E599B7"/>
    <w:rsid w:val="70EDB3F2"/>
    <w:rsid w:val="70FE37CA"/>
    <w:rsid w:val="71045BFD"/>
    <w:rsid w:val="71051EDB"/>
    <w:rsid w:val="710D3AAD"/>
    <w:rsid w:val="7116FF78"/>
    <w:rsid w:val="71187AAA"/>
    <w:rsid w:val="711FB950"/>
    <w:rsid w:val="712347B0"/>
    <w:rsid w:val="71280648"/>
    <w:rsid w:val="71310E7A"/>
    <w:rsid w:val="7134C41E"/>
    <w:rsid w:val="713E50D2"/>
    <w:rsid w:val="714170C9"/>
    <w:rsid w:val="71506B49"/>
    <w:rsid w:val="7157605B"/>
    <w:rsid w:val="7165AEE3"/>
    <w:rsid w:val="7176E775"/>
    <w:rsid w:val="717D03BE"/>
    <w:rsid w:val="717F815B"/>
    <w:rsid w:val="71847BC3"/>
    <w:rsid w:val="718F72D2"/>
    <w:rsid w:val="71944710"/>
    <w:rsid w:val="719BE797"/>
    <w:rsid w:val="719FFE04"/>
    <w:rsid w:val="71A395FB"/>
    <w:rsid w:val="71E7EDCB"/>
    <w:rsid w:val="71E9E0B6"/>
    <w:rsid w:val="71F33C51"/>
    <w:rsid w:val="71F3F0FA"/>
    <w:rsid w:val="71F427E2"/>
    <w:rsid w:val="71F8EE18"/>
    <w:rsid w:val="71FCA1FD"/>
    <w:rsid w:val="72067932"/>
    <w:rsid w:val="720FD1C4"/>
    <w:rsid w:val="721089EB"/>
    <w:rsid w:val="721E3539"/>
    <w:rsid w:val="722EB093"/>
    <w:rsid w:val="72643640"/>
    <w:rsid w:val="7268BEF7"/>
    <w:rsid w:val="7270639F"/>
    <w:rsid w:val="727862EF"/>
    <w:rsid w:val="728BB66E"/>
    <w:rsid w:val="728E20FF"/>
    <w:rsid w:val="729730ED"/>
    <w:rsid w:val="729CB017"/>
    <w:rsid w:val="72A30F77"/>
    <w:rsid w:val="72C0B0B1"/>
    <w:rsid w:val="72D0C14C"/>
    <w:rsid w:val="72DA0064"/>
    <w:rsid w:val="72DF27EE"/>
    <w:rsid w:val="72DF972F"/>
    <w:rsid w:val="72FB964E"/>
    <w:rsid w:val="73122F3A"/>
    <w:rsid w:val="73227E20"/>
    <w:rsid w:val="73295925"/>
    <w:rsid w:val="7348183F"/>
    <w:rsid w:val="7366590D"/>
    <w:rsid w:val="73675956"/>
    <w:rsid w:val="737BD081"/>
    <w:rsid w:val="737DE0F0"/>
    <w:rsid w:val="73842CCA"/>
    <w:rsid w:val="738A02A5"/>
    <w:rsid w:val="738B8F4F"/>
    <w:rsid w:val="7395C608"/>
    <w:rsid w:val="73B0B0B1"/>
    <w:rsid w:val="73B3BD97"/>
    <w:rsid w:val="73C0A579"/>
    <w:rsid w:val="73C84F6E"/>
    <w:rsid w:val="73E17275"/>
    <w:rsid w:val="73E38065"/>
    <w:rsid w:val="73EA33C9"/>
    <w:rsid w:val="73EDC116"/>
    <w:rsid w:val="73EE55F3"/>
    <w:rsid w:val="73F6B4AD"/>
    <w:rsid w:val="73F8EDE5"/>
    <w:rsid w:val="73FE1B5B"/>
    <w:rsid w:val="740848D2"/>
    <w:rsid w:val="740B1674"/>
    <w:rsid w:val="7412EE21"/>
    <w:rsid w:val="7415E09B"/>
    <w:rsid w:val="741A5952"/>
    <w:rsid w:val="74220522"/>
    <w:rsid w:val="7424D2BF"/>
    <w:rsid w:val="742FEEDB"/>
    <w:rsid w:val="743938F3"/>
    <w:rsid w:val="743A9BC0"/>
    <w:rsid w:val="7455DB3C"/>
    <w:rsid w:val="74587CC7"/>
    <w:rsid w:val="745BBA7D"/>
    <w:rsid w:val="745FF784"/>
    <w:rsid w:val="746760D8"/>
    <w:rsid w:val="7473A99B"/>
    <w:rsid w:val="747409A2"/>
    <w:rsid w:val="74742F91"/>
    <w:rsid w:val="747559F4"/>
    <w:rsid w:val="74871672"/>
    <w:rsid w:val="748BAA44"/>
    <w:rsid w:val="7491909D"/>
    <w:rsid w:val="74992646"/>
    <w:rsid w:val="749ED269"/>
    <w:rsid w:val="74A451A0"/>
    <w:rsid w:val="74A6A948"/>
    <w:rsid w:val="74AB93CE"/>
    <w:rsid w:val="74AD8587"/>
    <w:rsid w:val="74BC5A29"/>
    <w:rsid w:val="74D12282"/>
    <w:rsid w:val="74D20CAC"/>
    <w:rsid w:val="74DF5422"/>
    <w:rsid w:val="74E5D071"/>
    <w:rsid w:val="74F858C2"/>
    <w:rsid w:val="74FD3333"/>
    <w:rsid w:val="7517ED8C"/>
    <w:rsid w:val="751C6083"/>
    <w:rsid w:val="75253E27"/>
    <w:rsid w:val="7530644C"/>
    <w:rsid w:val="75318DE5"/>
    <w:rsid w:val="75395251"/>
    <w:rsid w:val="753AFD37"/>
    <w:rsid w:val="753D56E1"/>
    <w:rsid w:val="753F75F0"/>
    <w:rsid w:val="754547A9"/>
    <w:rsid w:val="754FACAC"/>
    <w:rsid w:val="7550B473"/>
    <w:rsid w:val="757807FC"/>
    <w:rsid w:val="757F8077"/>
    <w:rsid w:val="7580A438"/>
    <w:rsid w:val="759CF9A4"/>
    <w:rsid w:val="75A7A6EC"/>
    <w:rsid w:val="75A8FB77"/>
    <w:rsid w:val="75C21995"/>
    <w:rsid w:val="75CC4E67"/>
    <w:rsid w:val="75D2DE06"/>
    <w:rsid w:val="75D89569"/>
    <w:rsid w:val="75D96C71"/>
    <w:rsid w:val="75E6F994"/>
    <w:rsid w:val="75E97E6A"/>
    <w:rsid w:val="75EE30A7"/>
    <w:rsid w:val="760352C0"/>
    <w:rsid w:val="760AD287"/>
    <w:rsid w:val="761048D3"/>
    <w:rsid w:val="761168CF"/>
    <w:rsid w:val="762629E1"/>
    <w:rsid w:val="7630BE1B"/>
    <w:rsid w:val="7641FCD8"/>
    <w:rsid w:val="7647196C"/>
    <w:rsid w:val="7649BB04"/>
    <w:rsid w:val="764A846F"/>
    <w:rsid w:val="7659C901"/>
    <w:rsid w:val="76613CEB"/>
    <w:rsid w:val="76625C13"/>
    <w:rsid w:val="7665A3CF"/>
    <w:rsid w:val="76672C62"/>
    <w:rsid w:val="7676C6A1"/>
    <w:rsid w:val="767A1B7E"/>
    <w:rsid w:val="767B599E"/>
    <w:rsid w:val="76886D4A"/>
    <w:rsid w:val="768C629A"/>
    <w:rsid w:val="7692F6AD"/>
    <w:rsid w:val="76AFA6E8"/>
    <w:rsid w:val="76B446A3"/>
    <w:rsid w:val="76BD808F"/>
    <w:rsid w:val="76BE7543"/>
    <w:rsid w:val="76C8CE5F"/>
    <w:rsid w:val="76D2C123"/>
    <w:rsid w:val="76E4BC0F"/>
    <w:rsid w:val="76E71B9B"/>
    <w:rsid w:val="76E98AF0"/>
    <w:rsid w:val="76EB48E6"/>
    <w:rsid w:val="76EF07A5"/>
    <w:rsid w:val="77032424"/>
    <w:rsid w:val="7703438D"/>
    <w:rsid w:val="771AA53D"/>
    <w:rsid w:val="771E966B"/>
    <w:rsid w:val="7723F602"/>
    <w:rsid w:val="7724CE25"/>
    <w:rsid w:val="77358D3D"/>
    <w:rsid w:val="773975E7"/>
    <w:rsid w:val="774356B1"/>
    <w:rsid w:val="7748D1BC"/>
    <w:rsid w:val="774D2D48"/>
    <w:rsid w:val="7755531B"/>
    <w:rsid w:val="77730987"/>
    <w:rsid w:val="7783C405"/>
    <w:rsid w:val="7789D0DE"/>
    <w:rsid w:val="778DB959"/>
    <w:rsid w:val="7790B8E1"/>
    <w:rsid w:val="77A926B1"/>
    <w:rsid w:val="77ABE00C"/>
    <w:rsid w:val="77B6777C"/>
    <w:rsid w:val="77BAAF1C"/>
    <w:rsid w:val="77BC59D4"/>
    <w:rsid w:val="77D75F28"/>
    <w:rsid w:val="77E0C636"/>
    <w:rsid w:val="77EA0234"/>
    <w:rsid w:val="77F48420"/>
    <w:rsid w:val="77F77267"/>
    <w:rsid w:val="77FCB0B8"/>
    <w:rsid w:val="78009942"/>
    <w:rsid w:val="7800AC2C"/>
    <w:rsid w:val="7800B5C0"/>
    <w:rsid w:val="78057F95"/>
    <w:rsid w:val="780B82C7"/>
    <w:rsid w:val="780DE586"/>
    <w:rsid w:val="7816BBD5"/>
    <w:rsid w:val="781BD0F0"/>
    <w:rsid w:val="78216DFA"/>
    <w:rsid w:val="78246F4A"/>
    <w:rsid w:val="7839C0B6"/>
    <w:rsid w:val="783EDCB1"/>
    <w:rsid w:val="784ACE54"/>
    <w:rsid w:val="7852EF0A"/>
    <w:rsid w:val="7855F2A3"/>
    <w:rsid w:val="785A28FE"/>
    <w:rsid w:val="786564C8"/>
    <w:rsid w:val="7865E952"/>
    <w:rsid w:val="78750B36"/>
    <w:rsid w:val="788C3B85"/>
    <w:rsid w:val="788E5149"/>
    <w:rsid w:val="7894A77C"/>
    <w:rsid w:val="78955BAE"/>
    <w:rsid w:val="78974A33"/>
    <w:rsid w:val="789A5262"/>
    <w:rsid w:val="78A39B2B"/>
    <w:rsid w:val="78A6B1B7"/>
    <w:rsid w:val="78ACCEC3"/>
    <w:rsid w:val="78B4ACA7"/>
    <w:rsid w:val="78C75226"/>
    <w:rsid w:val="78C856DA"/>
    <w:rsid w:val="78CDDA9E"/>
    <w:rsid w:val="78D66738"/>
    <w:rsid w:val="78E2C9BA"/>
    <w:rsid w:val="78ECC852"/>
    <w:rsid w:val="78EF4670"/>
    <w:rsid w:val="78F199CB"/>
    <w:rsid w:val="78F236CA"/>
    <w:rsid w:val="78F65AD6"/>
    <w:rsid w:val="790588EA"/>
    <w:rsid w:val="790EA1CC"/>
    <w:rsid w:val="791043BA"/>
    <w:rsid w:val="7916FEB8"/>
    <w:rsid w:val="7926B483"/>
    <w:rsid w:val="7932877D"/>
    <w:rsid w:val="795483FB"/>
    <w:rsid w:val="796640AA"/>
    <w:rsid w:val="796791B2"/>
    <w:rsid w:val="796A9DC2"/>
    <w:rsid w:val="796B3F27"/>
    <w:rsid w:val="79771AD7"/>
    <w:rsid w:val="797D32E1"/>
    <w:rsid w:val="797DA919"/>
    <w:rsid w:val="798AB3D0"/>
    <w:rsid w:val="79948320"/>
    <w:rsid w:val="7996AAAB"/>
    <w:rsid w:val="79A67257"/>
    <w:rsid w:val="79A97994"/>
    <w:rsid w:val="79AA232C"/>
    <w:rsid w:val="79ADA0A6"/>
    <w:rsid w:val="79AF52C7"/>
    <w:rsid w:val="79CB3A89"/>
    <w:rsid w:val="79CFF438"/>
    <w:rsid w:val="79D4F5B5"/>
    <w:rsid w:val="79DA0440"/>
    <w:rsid w:val="79E469B4"/>
    <w:rsid w:val="79EE4122"/>
    <w:rsid w:val="7A013723"/>
    <w:rsid w:val="7A01D055"/>
    <w:rsid w:val="7A0D1F7A"/>
    <w:rsid w:val="7A27E3A2"/>
    <w:rsid w:val="7A3AFB1A"/>
    <w:rsid w:val="7A40F270"/>
    <w:rsid w:val="7A59C0F7"/>
    <w:rsid w:val="7A5C6D40"/>
    <w:rsid w:val="7A786FC5"/>
    <w:rsid w:val="7A7DB866"/>
    <w:rsid w:val="7A84DE7B"/>
    <w:rsid w:val="7A85D0D4"/>
    <w:rsid w:val="7A915FE6"/>
    <w:rsid w:val="7AB5CCCD"/>
    <w:rsid w:val="7ABBF3E5"/>
    <w:rsid w:val="7AC47F36"/>
    <w:rsid w:val="7ADBF6BB"/>
    <w:rsid w:val="7AEAF249"/>
    <w:rsid w:val="7AFFBB0F"/>
    <w:rsid w:val="7B202F6A"/>
    <w:rsid w:val="7B218B96"/>
    <w:rsid w:val="7B24A0D0"/>
    <w:rsid w:val="7B2FFFA9"/>
    <w:rsid w:val="7B409C38"/>
    <w:rsid w:val="7B41C6D3"/>
    <w:rsid w:val="7B44D81F"/>
    <w:rsid w:val="7B47D64C"/>
    <w:rsid w:val="7B4C4D28"/>
    <w:rsid w:val="7B515274"/>
    <w:rsid w:val="7B5D60B4"/>
    <w:rsid w:val="7B630AC3"/>
    <w:rsid w:val="7B763EFE"/>
    <w:rsid w:val="7B80DC47"/>
    <w:rsid w:val="7B86CC34"/>
    <w:rsid w:val="7B9B92C1"/>
    <w:rsid w:val="7BA0B755"/>
    <w:rsid w:val="7BB39340"/>
    <w:rsid w:val="7BB8414A"/>
    <w:rsid w:val="7BBD0038"/>
    <w:rsid w:val="7BBE7B1C"/>
    <w:rsid w:val="7BC0C3DC"/>
    <w:rsid w:val="7BCCF6F1"/>
    <w:rsid w:val="7BCE7202"/>
    <w:rsid w:val="7BF14329"/>
    <w:rsid w:val="7BF76EE6"/>
    <w:rsid w:val="7BFA27EF"/>
    <w:rsid w:val="7C060E8C"/>
    <w:rsid w:val="7C0B0E10"/>
    <w:rsid w:val="7C0C0B00"/>
    <w:rsid w:val="7C0E463F"/>
    <w:rsid w:val="7C138B62"/>
    <w:rsid w:val="7C19A0C7"/>
    <w:rsid w:val="7C23F681"/>
    <w:rsid w:val="7C2B6917"/>
    <w:rsid w:val="7C39712D"/>
    <w:rsid w:val="7C4483E7"/>
    <w:rsid w:val="7C4AA523"/>
    <w:rsid w:val="7C53B931"/>
    <w:rsid w:val="7C6535DF"/>
    <w:rsid w:val="7C6669FA"/>
    <w:rsid w:val="7C6A925E"/>
    <w:rsid w:val="7C6ACFF7"/>
    <w:rsid w:val="7C8222BE"/>
    <w:rsid w:val="7C87EB1B"/>
    <w:rsid w:val="7C92009A"/>
    <w:rsid w:val="7C9877F7"/>
    <w:rsid w:val="7CC4D5FF"/>
    <w:rsid w:val="7CC75F77"/>
    <w:rsid w:val="7CCEB3D1"/>
    <w:rsid w:val="7CD36FD4"/>
    <w:rsid w:val="7CD7299B"/>
    <w:rsid w:val="7CDBF104"/>
    <w:rsid w:val="7CDCF663"/>
    <w:rsid w:val="7CE9F77F"/>
    <w:rsid w:val="7D0426CA"/>
    <w:rsid w:val="7D2FFD3B"/>
    <w:rsid w:val="7D316766"/>
    <w:rsid w:val="7D35B623"/>
    <w:rsid w:val="7D60EC29"/>
    <w:rsid w:val="7D673FEF"/>
    <w:rsid w:val="7D76FD00"/>
    <w:rsid w:val="7D7BF1DC"/>
    <w:rsid w:val="7D8ADD73"/>
    <w:rsid w:val="7D9E562A"/>
    <w:rsid w:val="7DA50D08"/>
    <w:rsid w:val="7DA95B07"/>
    <w:rsid w:val="7DBDB194"/>
    <w:rsid w:val="7DC545A3"/>
    <w:rsid w:val="7DCAF06C"/>
    <w:rsid w:val="7DD1636C"/>
    <w:rsid w:val="7DD2B9CC"/>
    <w:rsid w:val="7DDC16AB"/>
    <w:rsid w:val="7DDFFEA6"/>
    <w:rsid w:val="7DE15185"/>
    <w:rsid w:val="7DE158E7"/>
    <w:rsid w:val="7DEDFBA5"/>
    <w:rsid w:val="7DF543CB"/>
    <w:rsid w:val="7E083A7F"/>
    <w:rsid w:val="7E13C31F"/>
    <w:rsid w:val="7E2E79D3"/>
    <w:rsid w:val="7E364637"/>
    <w:rsid w:val="7E4547BC"/>
    <w:rsid w:val="7E479CF6"/>
    <w:rsid w:val="7E5E68AF"/>
    <w:rsid w:val="7E629465"/>
    <w:rsid w:val="7E635333"/>
    <w:rsid w:val="7E78922C"/>
    <w:rsid w:val="7E7F07B8"/>
    <w:rsid w:val="7E819245"/>
    <w:rsid w:val="7E9C223F"/>
    <w:rsid w:val="7E9F2C5D"/>
    <w:rsid w:val="7EB367C1"/>
    <w:rsid w:val="7EB705D6"/>
    <w:rsid w:val="7EBC352F"/>
    <w:rsid w:val="7ECF911F"/>
    <w:rsid w:val="7ED9258B"/>
    <w:rsid w:val="7ED95786"/>
    <w:rsid w:val="7ED9DA27"/>
    <w:rsid w:val="7EE9BD0C"/>
    <w:rsid w:val="7EEBACE6"/>
    <w:rsid w:val="7EF9F022"/>
    <w:rsid w:val="7EFDAA22"/>
    <w:rsid w:val="7F014308"/>
    <w:rsid w:val="7F08C954"/>
    <w:rsid w:val="7F29BA67"/>
    <w:rsid w:val="7F29BF6A"/>
    <w:rsid w:val="7F2B7E40"/>
    <w:rsid w:val="7F3DB3B4"/>
    <w:rsid w:val="7F50C40B"/>
    <w:rsid w:val="7F62CFE4"/>
    <w:rsid w:val="7F65E81E"/>
    <w:rsid w:val="7F67A7E4"/>
    <w:rsid w:val="7F7BB94D"/>
    <w:rsid w:val="7F9277A6"/>
    <w:rsid w:val="7F9EC5D3"/>
    <w:rsid w:val="7F9FB038"/>
    <w:rsid w:val="7FA6AE3D"/>
    <w:rsid w:val="7FACCE7B"/>
    <w:rsid w:val="7FB45720"/>
    <w:rsid w:val="7FB4AC71"/>
    <w:rsid w:val="7FBF57E2"/>
    <w:rsid w:val="7FC5DCA8"/>
    <w:rsid w:val="7FC9BF72"/>
    <w:rsid w:val="7FCF2D7B"/>
    <w:rsid w:val="7FD3D705"/>
    <w:rsid w:val="7FD3DE9D"/>
    <w:rsid w:val="7FD567D6"/>
    <w:rsid w:val="7FD6D7E3"/>
    <w:rsid w:val="7FDC3DB4"/>
    <w:rsid w:val="7FF5CBB1"/>
    <w:rsid w:val="7FFCC69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38F6B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5B2A"/>
    <w:pPr>
      <w:spacing w:after="240" w:line="276" w:lineRule="auto"/>
    </w:pPr>
    <w:rPr>
      <w:rFonts w:ascii="Arial" w:hAnsi="Arial" w:cs="Arial"/>
      <w:szCs w:val="24"/>
    </w:rPr>
  </w:style>
  <w:style w:type="paragraph" w:styleId="Heading1">
    <w:name w:val="heading 1"/>
    <w:basedOn w:val="ListParagraph"/>
    <w:next w:val="Normal"/>
    <w:link w:val="Heading1Char"/>
    <w:autoRedefine/>
    <w:uiPriority w:val="9"/>
    <w:qFormat/>
    <w:rsid w:val="009A4D9F"/>
    <w:pPr>
      <w:numPr>
        <w:numId w:val="17"/>
      </w:numPr>
      <w:ind w:right="665"/>
      <w:outlineLvl w:val="0"/>
    </w:pPr>
    <w:rPr>
      <w:rFonts w:eastAsia="Arial"/>
      <w:b/>
      <w:noProof/>
      <w:sz w:val="144"/>
      <w:szCs w:val="96"/>
      <w:lang w:eastAsia="en-GB"/>
    </w:rPr>
  </w:style>
  <w:style w:type="paragraph" w:styleId="Heading2">
    <w:name w:val="heading 2"/>
    <w:basedOn w:val="Normal"/>
    <w:next w:val="Normal"/>
    <w:link w:val="Heading2Char"/>
    <w:autoRedefine/>
    <w:uiPriority w:val="9"/>
    <w:unhideWhenUsed/>
    <w:qFormat/>
    <w:rsid w:val="008450F0"/>
    <w:pPr>
      <w:keepNext/>
      <w:keepLines/>
      <w:numPr>
        <w:ilvl w:val="1"/>
        <w:numId w:val="17"/>
      </w:numPr>
      <w:spacing w:before="40" w:after="120"/>
      <w:outlineLvl w:val="1"/>
    </w:pPr>
    <w:rPr>
      <w:rFonts w:eastAsiaTheme="majorEastAsia" w:cstheme="majorBidi"/>
      <w:b/>
      <w:noProof/>
      <w:sz w:val="40"/>
      <w:szCs w:val="26"/>
    </w:rPr>
  </w:style>
  <w:style w:type="paragraph" w:styleId="Heading3">
    <w:name w:val="heading 3"/>
    <w:basedOn w:val="Normal"/>
    <w:next w:val="Normal"/>
    <w:link w:val="Heading3Char"/>
    <w:autoRedefine/>
    <w:uiPriority w:val="9"/>
    <w:unhideWhenUsed/>
    <w:qFormat/>
    <w:rsid w:val="0052378B"/>
    <w:pPr>
      <w:keepNext/>
      <w:keepLines/>
      <w:numPr>
        <w:ilvl w:val="2"/>
        <w:numId w:val="17"/>
      </w:numPr>
      <w:spacing w:before="40" w:after="120"/>
      <w:ind w:left="720" w:right="-44"/>
      <w:outlineLvl w:val="2"/>
    </w:pPr>
    <w:rPr>
      <w:b/>
      <w:bCs/>
      <w:sz w:val="28"/>
      <w:szCs w:val="22"/>
      <w:lang w:eastAsia="en-GB"/>
    </w:rPr>
  </w:style>
  <w:style w:type="paragraph" w:styleId="Heading4">
    <w:name w:val="heading 4"/>
    <w:basedOn w:val="Normal"/>
    <w:next w:val="Normal"/>
    <w:link w:val="Heading4Char"/>
    <w:uiPriority w:val="9"/>
    <w:unhideWhenUsed/>
    <w:qFormat/>
    <w:rsid w:val="003522E4"/>
    <w:pPr>
      <w:numPr>
        <w:ilvl w:val="3"/>
        <w:numId w:val="17"/>
      </w:numPr>
      <w:spacing w:after="120"/>
      <w:outlineLvl w:val="3"/>
    </w:pPr>
    <w:rPr>
      <w:b/>
      <w:bCs/>
      <w:sz w:val="32"/>
      <w:szCs w:val="32"/>
    </w:rPr>
  </w:style>
  <w:style w:type="paragraph" w:styleId="Heading5">
    <w:name w:val="heading 5"/>
    <w:basedOn w:val="BoldSubheading"/>
    <w:next w:val="Normal"/>
    <w:link w:val="Heading5Char"/>
    <w:uiPriority w:val="9"/>
    <w:unhideWhenUsed/>
    <w:qFormat/>
    <w:rsid w:val="003F72EA"/>
    <w:pPr>
      <w:numPr>
        <w:ilvl w:val="4"/>
        <w:numId w:val="17"/>
      </w:numPr>
      <w:outlineLvl w:val="4"/>
    </w:pPr>
  </w:style>
  <w:style w:type="paragraph" w:styleId="Heading6">
    <w:name w:val="heading 6"/>
    <w:basedOn w:val="Normal"/>
    <w:next w:val="Normal"/>
    <w:link w:val="Heading6Char"/>
    <w:uiPriority w:val="9"/>
    <w:unhideWhenUsed/>
    <w:qFormat/>
    <w:rsid w:val="00B442A5"/>
    <w:pPr>
      <w:numPr>
        <w:ilvl w:val="5"/>
        <w:numId w:val="17"/>
      </w:numPr>
      <w:spacing w:before="120" w:after="120"/>
      <w:outlineLvl w:val="5"/>
    </w:pPr>
    <w:rPr>
      <w:b/>
      <w:bCs/>
      <w:lang w:val="en-US"/>
    </w:rPr>
  </w:style>
  <w:style w:type="paragraph" w:styleId="Heading7">
    <w:name w:val="heading 7"/>
    <w:basedOn w:val="Normal"/>
    <w:next w:val="Normal"/>
    <w:uiPriority w:val="9"/>
    <w:semiHidden/>
    <w:unhideWhenUsed/>
    <w:qFormat/>
    <w:rsid w:val="00916285"/>
    <w:pPr>
      <w:keepNext/>
      <w:keepLines/>
      <w:numPr>
        <w:ilvl w:val="6"/>
        <w:numId w:val="17"/>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uiPriority w:val="9"/>
    <w:semiHidden/>
    <w:unhideWhenUsed/>
    <w:qFormat/>
    <w:rsid w:val="00916285"/>
    <w:pPr>
      <w:keepNext/>
      <w:keepLines/>
      <w:numPr>
        <w:ilvl w:val="7"/>
        <w:numId w:val="17"/>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uiPriority w:val="9"/>
    <w:semiHidden/>
    <w:unhideWhenUsed/>
    <w:qFormat/>
    <w:rsid w:val="00916285"/>
    <w:pPr>
      <w:keepNext/>
      <w:keepLines/>
      <w:numPr>
        <w:ilvl w:val="8"/>
        <w:numId w:val="17"/>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List Paragraph1,Bullet Points,MAIN CONTENT,Bullet 1,List Paragraph11,List Paragraph12,F5 List Paragraph,Colorful List - Accent 11,Bullet Style,OBC Bullet,L,B"/>
    <w:basedOn w:val="Normal"/>
    <w:link w:val="ListParagraphChar"/>
    <w:uiPriority w:val="34"/>
    <w:qFormat/>
    <w:rsid w:val="00AA0213"/>
    <w:pPr>
      <w:ind w:left="720"/>
      <w:contextualSpacing/>
    </w:pPr>
  </w:style>
  <w:style w:type="paragraph" w:styleId="Header">
    <w:name w:val="header"/>
    <w:basedOn w:val="Normal"/>
    <w:link w:val="HeaderChar"/>
    <w:uiPriority w:val="99"/>
    <w:unhideWhenUsed/>
    <w:rsid w:val="008E0054"/>
    <w:pPr>
      <w:tabs>
        <w:tab w:val="center" w:pos="4513"/>
        <w:tab w:val="right" w:pos="9026"/>
      </w:tabs>
      <w:spacing w:after="0" w:line="240" w:lineRule="auto"/>
    </w:pPr>
    <w:rPr>
      <w:rFonts w:asciiTheme="minorHAnsi" w:hAnsiTheme="minorHAnsi" w:cstheme="minorBidi"/>
      <w:szCs w:val="22"/>
    </w:rPr>
  </w:style>
  <w:style w:type="character" w:customStyle="1" w:styleId="HeaderChar">
    <w:name w:val="Header Char"/>
    <w:basedOn w:val="DefaultParagraphFont"/>
    <w:link w:val="Header"/>
    <w:uiPriority w:val="99"/>
    <w:rsid w:val="008E0054"/>
  </w:style>
  <w:style w:type="paragraph" w:styleId="Footer">
    <w:name w:val="footer"/>
    <w:basedOn w:val="Normal"/>
    <w:link w:val="FooterChar"/>
    <w:uiPriority w:val="99"/>
    <w:unhideWhenUsed/>
    <w:rsid w:val="008E00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0054"/>
  </w:style>
  <w:style w:type="paragraph" w:styleId="BalloonText">
    <w:name w:val="Balloon Text"/>
    <w:basedOn w:val="Normal"/>
    <w:link w:val="BalloonTextChar"/>
    <w:unhideWhenUsed/>
    <w:rsid w:val="004E27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4E2769"/>
    <w:rPr>
      <w:rFonts w:ascii="Segoe UI" w:hAnsi="Segoe UI" w:cs="Segoe UI"/>
      <w:sz w:val="18"/>
      <w:szCs w:val="18"/>
    </w:rPr>
  </w:style>
  <w:style w:type="table" w:styleId="TableGrid">
    <w:name w:val="Table Grid"/>
    <w:basedOn w:val="TableNormal"/>
    <w:uiPriority w:val="39"/>
    <w:rsid w:val="009F38D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D1B67"/>
    <w:rPr>
      <w:color w:val="0563C1" w:themeColor="hyperlink"/>
      <w:u w:val="single"/>
    </w:rPr>
  </w:style>
  <w:style w:type="character" w:customStyle="1" w:styleId="ListParagraphChar">
    <w:name w:val="List Paragraph Char"/>
    <w:aliases w:val="Dot pt Char,No Spacing1 Char,List Paragraph Char Char Char Char,Indicator Text Char,Numbered Para 1 Char,List Paragraph1 Char,Bullet Points Char,MAIN CONTENT Char,Bullet 1 Char,List Paragraph11 Char,List Paragraph12 Char,L Char"/>
    <w:link w:val="ListParagraph"/>
    <w:uiPriority w:val="34"/>
    <w:qFormat/>
    <w:locked/>
    <w:rsid w:val="002C2758"/>
  </w:style>
  <w:style w:type="character" w:customStyle="1" w:styleId="Heading1Char">
    <w:name w:val="Heading 1 Char"/>
    <w:basedOn w:val="DefaultParagraphFont"/>
    <w:link w:val="Heading1"/>
    <w:uiPriority w:val="9"/>
    <w:rsid w:val="009A4D9F"/>
    <w:rPr>
      <w:rFonts w:ascii="Arial" w:eastAsia="Arial" w:hAnsi="Arial" w:cs="Arial"/>
      <w:b/>
      <w:noProof/>
      <w:sz w:val="144"/>
      <w:szCs w:val="96"/>
      <w:lang w:eastAsia="en-GB"/>
    </w:rPr>
  </w:style>
  <w:style w:type="paragraph" w:customStyle="1" w:styleId="paragraph">
    <w:name w:val="paragraph"/>
    <w:basedOn w:val="Normal"/>
    <w:rsid w:val="00545D25"/>
    <w:pPr>
      <w:spacing w:after="0" w:line="240" w:lineRule="auto"/>
    </w:pPr>
    <w:rPr>
      <w:rFonts w:ascii="Times New Roman" w:eastAsia="Times New Roman" w:hAnsi="Times New Roman" w:cs="Times New Roman"/>
      <w:lang w:eastAsia="en-GB"/>
    </w:rPr>
  </w:style>
  <w:style w:type="character" w:customStyle="1" w:styleId="normaltextrun1">
    <w:name w:val="normaltextrun1"/>
    <w:basedOn w:val="DefaultParagraphFont"/>
    <w:rsid w:val="00545D25"/>
  </w:style>
  <w:style w:type="character" w:customStyle="1" w:styleId="eop">
    <w:name w:val="eop"/>
    <w:basedOn w:val="DefaultParagraphFont"/>
    <w:rsid w:val="00545D25"/>
  </w:style>
  <w:style w:type="character" w:styleId="CommentReference">
    <w:name w:val="annotation reference"/>
    <w:basedOn w:val="DefaultParagraphFont"/>
    <w:uiPriority w:val="99"/>
    <w:semiHidden/>
    <w:unhideWhenUsed/>
    <w:rsid w:val="00C73C41"/>
    <w:rPr>
      <w:sz w:val="16"/>
      <w:szCs w:val="16"/>
    </w:rPr>
  </w:style>
  <w:style w:type="paragraph" w:styleId="CommentText">
    <w:name w:val="annotation text"/>
    <w:basedOn w:val="Normal"/>
    <w:link w:val="CommentTextChar"/>
    <w:uiPriority w:val="99"/>
    <w:unhideWhenUsed/>
    <w:rsid w:val="00C73C41"/>
    <w:pPr>
      <w:spacing w:line="240" w:lineRule="auto"/>
    </w:pPr>
    <w:rPr>
      <w:sz w:val="20"/>
      <w:szCs w:val="20"/>
    </w:rPr>
  </w:style>
  <w:style w:type="character" w:customStyle="1" w:styleId="CommentTextChar">
    <w:name w:val="Comment Text Char"/>
    <w:basedOn w:val="DefaultParagraphFont"/>
    <w:link w:val="CommentText"/>
    <w:uiPriority w:val="99"/>
    <w:rsid w:val="00C73C41"/>
    <w:rPr>
      <w:sz w:val="20"/>
      <w:szCs w:val="20"/>
    </w:rPr>
  </w:style>
  <w:style w:type="paragraph" w:styleId="CommentSubject">
    <w:name w:val="annotation subject"/>
    <w:basedOn w:val="CommentText"/>
    <w:next w:val="CommentText"/>
    <w:link w:val="CommentSubjectChar"/>
    <w:uiPriority w:val="99"/>
    <w:semiHidden/>
    <w:unhideWhenUsed/>
    <w:rsid w:val="00C73C41"/>
    <w:rPr>
      <w:b/>
      <w:bCs/>
    </w:rPr>
  </w:style>
  <w:style w:type="character" w:customStyle="1" w:styleId="CommentSubjectChar">
    <w:name w:val="Comment Subject Char"/>
    <w:basedOn w:val="CommentTextChar"/>
    <w:link w:val="CommentSubject"/>
    <w:uiPriority w:val="99"/>
    <w:semiHidden/>
    <w:rsid w:val="00C73C41"/>
    <w:rPr>
      <w:b/>
      <w:bCs/>
      <w:sz w:val="20"/>
      <w:szCs w:val="20"/>
    </w:rPr>
  </w:style>
  <w:style w:type="character" w:styleId="FollowedHyperlink">
    <w:name w:val="FollowedHyperlink"/>
    <w:basedOn w:val="DefaultParagraphFont"/>
    <w:uiPriority w:val="99"/>
    <w:semiHidden/>
    <w:unhideWhenUsed/>
    <w:rsid w:val="00652D86"/>
    <w:rPr>
      <w:color w:val="954F72" w:themeColor="followedHyperlink"/>
      <w:u w:val="single"/>
    </w:rPr>
  </w:style>
  <w:style w:type="character" w:customStyle="1" w:styleId="UnresolvedMention1">
    <w:name w:val="Unresolved Mention1"/>
    <w:basedOn w:val="DefaultParagraphFont"/>
    <w:uiPriority w:val="99"/>
    <w:semiHidden/>
    <w:unhideWhenUsed/>
    <w:rsid w:val="004239AF"/>
    <w:rPr>
      <w:color w:val="605E5C"/>
      <w:shd w:val="clear" w:color="auto" w:fill="E1DFDD"/>
    </w:rPr>
  </w:style>
  <w:style w:type="character" w:customStyle="1" w:styleId="Heading2Char">
    <w:name w:val="Heading 2 Char"/>
    <w:basedOn w:val="DefaultParagraphFont"/>
    <w:link w:val="Heading2"/>
    <w:uiPriority w:val="9"/>
    <w:rsid w:val="008450F0"/>
    <w:rPr>
      <w:rFonts w:ascii="Arial" w:eastAsiaTheme="majorEastAsia" w:hAnsi="Arial" w:cstheme="majorBidi"/>
      <w:b/>
      <w:noProof/>
      <w:sz w:val="40"/>
      <w:szCs w:val="26"/>
    </w:rPr>
  </w:style>
  <w:style w:type="character" w:customStyle="1" w:styleId="Heading3Char">
    <w:name w:val="Heading 3 Char"/>
    <w:basedOn w:val="DefaultParagraphFont"/>
    <w:link w:val="Heading3"/>
    <w:uiPriority w:val="9"/>
    <w:rsid w:val="0052378B"/>
    <w:rPr>
      <w:rFonts w:ascii="Arial" w:hAnsi="Arial" w:cs="Arial"/>
      <w:b/>
      <w:bCs/>
      <w:sz w:val="28"/>
      <w:lang w:eastAsia="en-GB"/>
    </w:rPr>
  </w:style>
  <w:style w:type="character" w:customStyle="1" w:styleId="Heading4Char">
    <w:name w:val="Heading 4 Char"/>
    <w:basedOn w:val="DefaultParagraphFont"/>
    <w:link w:val="Heading4"/>
    <w:uiPriority w:val="9"/>
    <w:rsid w:val="003522E4"/>
    <w:rPr>
      <w:rFonts w:ascii="Arial" w:hAnsi="Arial" w:cs="Arial"/>
      <w:b/>
      <w:bCs/>
      <w:sz w:val="32"/>
      <w:szCs w:val="32"/>
    </w:rPr>
  </w:style>
  <w:style w:type="paragraph" w:styleId="TOCHeading">
    <w:name w:val="TOC Heading"/>
    <w:basedOn w:val="Heading1"/>
    <w:next w:val="Normal"/>
    <w:uiPriority w:val="39"/>
    <w:unhideWhenUsed/>
    <w:qFormat/>
    <w:rsid w:val="006B13B2"/>
    <w:pPr>
      <w:keepNext/>
      <w:keepLines/>
      <w:spacing w:before="240" w:after="0" w:line="259" w:lineRule="auto"/>
      <w:ind w:right="0"/>
      <w:contextualSpacing w:val="0"/>
      <w:outlineLvl w:val="9"/>
    </w:pPr>
    <w:rPr>
      <w:rFonts w:asciiTheme="majorHAnsi" w:eastAsiaTheme="majorEastAsia" w:hAnsiTheme="majorHAnsi" w:cstheme="majorBidi"/>
      <w:b w:val="0"/>
      <w:noProof w:val="0"/>
      <w:color w:val="2F5496" w:themeColor="accent1" w:themeShade="BF"/>
      <w:sz w:val="32"/>
      <w:szCs w:val="32"/>
      <w:lang w:val="en-US" w:eastAsia="en-US"/>
    </w:rPr>
  </w:style>
  <w:style w:type="paragraph" w:styleId="TOC1">
    <w:name w:val="toc 1"/>
    <w:basedOn w:val="Normal"/>
    <w:next w:val="Normal"/>
    <w:autoRedefine/>
    <w:uiPriority w:val="39"/>
    <w:unhideWhenUsed/>
    <w:rsid w:val="008875B1"/>
    <w:pPr>
      <w:tabs>
        <w:tab w:val="right" w:leader="dot" w:pos="9072"/>
      </w:tabs>
      <w:spacing w:before="200" w:after="160" w:line="240" w:lineRule="auto"/>
      <w:ind w:left="680" w:hanging="680"/>
    </w:pPr>
    <w:rPr>
      <w:b/>
      <w:sz w:val="26"/>
    </w:rPr>
  </w:style>
  <w:style w:type="paragraph" w:styleId="TOC2">
    <w:name w:val="toc 2"/>
    <w:basedOn w:val="Normal"/>
    <w:next w:val="Normal"/>
    <w:autoRedefine/>
    <w:uiPriority w:val="39"/>
    <w:unhideWhenUsed/>
    <w:rsid w:val="008875B1"/>
    <w:pPr>
      <w:tabs>
        <w:tab w:val="right" w:leader="dot" w:pos="9072"/>
      </w:tabs>
      <w:spacing w:before="120" w:after="120" w:line="240" w:lineRule="auto"/>
      <w:ind w:left="680" w:hanging="680"/>
    </w:pPr>
  </w:style>
  <w:style w:type="paragraph" w:styleId="TOC3">
    <w:name w:val="toc 3"/>
    <w:basedOn w:val="Normal"/>
    <w:next w:val="Normal"/>
    <w:autoRedefine/>
    <w:uiPriority w:val="39"/>
    <w:unhideWhenUsed/>
    <w:rsid w:val="008875B1"/>
    <w:pPr>
      <w:tabs>
        <w:tab w:val="right" w:leader="dot" w:pos="9072"/>
      </w:tabs>
      <w:spacing w:before="120" w:after="120" w:line="240" w:lineRule="auto"/>
      <w:ind w:left="680" w:hanging="680"/>
    </w:pPr>
  </w:style>
  <w:style w:type="paragraph" w:customStyle="1" w:styleId="Style1">
    <w:name w:val="Style1"/>
    <w:basedOn w:val="Normal"/>
    <w:link w:val="Style1Char"/>
    <w:qFormat/>
    <w:rsid w:val="00224716"/>
    <w:rPr>
      <w:color w:val="FF0000"/>
    </w:rPr>
  </w:style>
  <w:style w:type="paragraph" w:customStyle="1" w:styleId="Yellowhighlighted">
    <w:name w:val="Yellow highlighted"/>
    <w:basedOn w:val="Normal"/>
    <w:next w:val="Normal"/>
    <w:qFormat/>
    <w:rsid w:val="00762FFE"/>
  </w:style>
  <w:style w:type="paragraph" w:styleId="TOC4">
    <w:name w:val="toc 4"/>
    <w:basedOn w:val="Normal"/>
    <w:next w:val="Normal"/>
    <w:autoRedefine/>
    <w:uiPriority w:val="39"/>
    <w:unhideWhenUsed/>
    <w:rsid w:val="00A32BA1"/>
    <w:pPr>
      <w:spacing w:after="100" w:line="259" w:lineRule="auto"/>
      <w:ind w:left="660"/>
    </w:pPr>
    <w:rPr>
      <w:rFonts w:asciiTheme="minorHAnsi" w:eastAsiaTheme="minorEastAsia" w:hAnsiTheme="minorHAnsi" w:cstheme="minorBidi"/>
      <w:szCs w:val="22"/>
      <w:lang w:eastAsia="en-GB"/>
    </w:rPr>
  </w:style>
  <w:style w:type="paragraph" w:styleId="TOC5">
    <w:name w:val="toc 5"/>
    <w:basedOn w:val="Normal"/>
    <w:next w:val="Normal"/>
    <w:autoRedefine/>
    <w:uiPriority w:val="39"/>
    <w:unhideWhenUsed/>
    <w:rsid w:val="00A32BA1"/>
    <w:pPr>
      <w:spacing w:after="100" w:line="259" w:lineRule="auto"/>
      <w:ind w:left="880"/>
    </w:pPr>
    <w:rPr>
      <w:rFonts w:asciiTheme="minorHAnsi" w:eastAsiaTheme="minorEastAsia" w:hAnsiTheme="minorHAnsi" w:cstheme="minorBidi"/>
      <w:szCs w:val="22"/>
      <w:lang w:eastAsia="en-GB"/>
    </w:rPr>
  </w:style>
  <w:style w:type="paragraph" w:styleId="TOC6">
    <w:name w:val="toc 6"/>
    <w:basedOn w:val="Normal"/>
    <w:next w:val="Normal"/>
    <w:autoRedefine/>
    <w:uiPriority w:val="39"/>
    <w:unhideWhenUsed/>
    <w:rsid w:val="00A32BA1"/>
    <w:pPr>
      <w:spacing w:after="100" w:line="259" w:lineRule="auto"/>
      <w:ind w:left="1100"/>
    </w:pPr>
    <w:rPr>
      <w:rFonts w:asciiTheme="minorHAnsi" w:eastAsiaTheme="minorEastAsia" w:hAnsiTheme="minorHAnsi" w:cstheme="minorBidi"/>
      <w:szCs w:val="22"/>
      <w:lang w:eastAsia="en-GB"/>
    </w:rPr>
  </w:style>
  <w:style w:type="paragraph" w:styleId="TOC7">
    <w:name w:val="toc 7"/>
    <w:basedOn w:val="Normal"/>
    <w:next w:val="Normal"/>
    <w:autoRedefine/>
    <w:uiPriority w:val="39"/>
    <w:unhideWhenUsed/>
    <w:rsid w:val="00A32BA1"/>
    <w:pPr>
      <w:spacing w:after="100" w:line="259" w:lineRule="auto"/>
      <w:ind w:left="1320"/>
    </w:pPr>
    <w:rPr>
      <w:rFonts w:asciiTheme="minorHAnsi" w:eastAsiaTheme="minorEastAsia" w:hAnsiTheme="minorHAnsi" w:cstheme="minorBidi"/>
      <w:szCs w:val="22"/>
      <w:lang w:eastAsia="en-GB"/>
    </w:rPr>
  </w:style>
  <w:style w:type="paragraph" w:styleId="TOC8">
    <w:name w:val="toc 8"/>
    <w:basedOn w:val="Normal"/>
    <w:next w:val="Normal"/>
    <w:autoRedefine/>
    <w:uiPriority w:val="39"/>
    <w:unhideWhenUsed/>
    <w:rsid w:val="00A32BA1"/>
    <w:pPr>
      <w:spacing w:after="100" w:line="259" w:lineRule="auto"/>
      <w:ind w:left="1540"/>
    </w:pPr>
    <w:rPr>
      <w:rFonts w:asciiTheme="minorHAnsi" w:eastAsiaTheme="minorEastAsia" w:hAnsiTheme="minorHAnsi" w:cstheme="minorBidi"/>
      <w:szCs w:val="22"/>
      <w:lang w:eastAsia="en-GB"/>
    </w:rPr>
  </w:style>
  <w:style w:type="paragraph" w:styleId="TOC9">
    <w:name w:val="toc 9"/>
    <w:basedOn w:val="Normal"/>
    <w:next w:val="Normal"/>
    <w:autoRedefine/>
    <w:uiPriority w:val="39"/>
    <w:unhideWhenUsed/>
    <w:rsid w:val="00A32BA1"/>
    <w:pPr>
      <w:spacing w:after="100" w:line="259" w:lineRule="auto"/>
      <w:ind w:left="1760"/>
    </w:pPr>
    <w:rPr>
      <w:rFonts w:asciiTheme="minorHAnsi" w:eastAsiaTheme="minorEastAsia" w:hAnsiTheme="minorHAnsi" w:cstheme="minorBidi"/>
      <w:szCs w:val="22"/>
      <w:lang w:eastAsia="en-GB"/>
    </w:rPr>
  </w:style>
  <w:style w:type="paragraph" w:customStyle="1" w:styleId="head">
    <w:name w:val="head"/>
    <w:basedOn w:val="Normal"/>
    <w:rsid w:val="00B35E0F"/>
    <w:pPr>
      <w:numPr>
        <w:numId w:val="8"/>
      </w:numPr>
    </w:pPr>
  </w:style>
  <w:style w:type="paragraph" w:styleId="NoSpacing">
    <w:name w:val="No Spacing"/>
    <w:uiPriority w:val="1"/>
    <w:qFormat/>
    <w:rsid w:val="00115B2A"/>
    <w:pPr>
      <w:numPr>
        <w:numId w:val="9"/>
      </w:numPr>
      <w:spacing w:after="0" w:line="276" w:lineRule="auto"/>
    </w:pPr>
    <w:rPr>
      <w:rFonts w:ascii="Arial" w:hAnsi="Arial" w:cs="Arial"/>
      <w:szCs w:val="24"/>
    </w:rPr>
  </w:style>
  <w:style w:type="character" w:customStyle="1" w:styleId="Style1Char">
    <w:name w:val="Style1 Char"/>
    <w:basedOn w:val="DefaultParagraphFont"/>
    <w:link w:val="Style1"/>
    <w:rsid w:val="00224716"/>
    <w:rPr>
      <w:rFonts w:ascii="Arial" w:hAnsi="Arial" w:cs="Arial"/>
      <w:color w:val="FF0000"/>
      <w:szCs w:val="24"/>
    </w:rPr>
  </w:style>
  <w:style w:type="paragraph" w:customStyle="1" w:styleId="BoldSubheading">
    <w:name w:val="Bold Subheading"/>
    <w:basedOn w:val="Normal"/>
    <w:rsid w:val="009106A8"/>
    <w:pPr>
      <w:spacing w:before="240"/>
    </w:pPr>
    <w:rPr>
      <w:b/>
      <w:bCs/>
      <w:sz w:val="28"/>
      <w:szCs w:val="28"/>
    </w:rPr>
  </w:style>
  <w:style w:type="character" w:customStyle="1" w:styleId="Heading5Char">
    <w:name w:val="Heading 5 Char"/>
    <w:basedOn w:val="DefaultParagraphFont"/>
    <w:link w:val="Heading5"/>
    <w:uiPriority w:val="9"/>
    <w:rsid w:val="003F72EA"/>
    <w:rPr>
      <w:rFonts w:ascii="Arial" w:hAnsi="Arial" w:cs="Arial"/>
      <w:b/>
      <w:bCs/>
      <w:sz w:val="28"/>
      <w:szCs w:val="28"/>
    </w:rPr>
  </w:style>
  <w:style w:type="character" w:customStyle="1" w:styleId="Heading6Char">
    <w:name w:val="Heading 6 Char"/>
    <w:basedOn w:val="DefaultParagraphFont"/>
    <w:link w:val="Heading6"/>
    <w:uiPriority w:val="9"/>
    <w:rsid w:val="00B442A5"/>
    <w:rPr>
      <w:rFonts w:ascii="Arial" w:hAnsi="Arial" w:cs="Arial"/>
      <w:b/>
      <w:bCs/>
      <w:szCs w:val="24"/>
      <w:lang w:val="en-US"/>
    </w:rPr>
  </w:style>
  <w:style w:type="character" w:customStyle="1" w:styleId="UnresolvedMention2">
    <w:name w:val="Unresolved Mention2"/>
    <w:basedOn w:val="DefaultParagraphFont"/>
    <w:uiPriority w:val="99"/>
    <w:semiHidden/>
    <w:unhideWhenUsed/>
    <w:rsid w:val="00201E47"/>
    <w:rPr>
      <w:color w:val="605E5C"/>
      <w:shd w:val="clear" w:color="auto" w:fill="E1DFDD"/>
    </w:rPr>
  </w:style>
  <w:style w:type="paragraph" w:styleId="Revision">
    <w:name w:val="Revision"/>
    <w:hidden/>
    <w:uiPriority w:val="99"/>
    <w:semiHidden/>
    <w:rsid w:val="00201E47"/>
    <w:pPr>
      <w:spacing w:after="0" w:line="240" w:lineRule="auto"/>
    </w:pPr>
    <w:rPr>
      <w:rFonts w:ascii="Arial" w:hAnsi="Arial" w:cs="Arial"/>
      <w:szCs w:val="24"/>
    </w:rPr>
  </w:style>
  <w:style w:type="character" w:styleId="Strong">
    <w:name w:val="Strong"/>
    <w:basedOn w:val="DefaultParagraphFont"/>
    <w:uiPriority w:val="22"/>
    <w:qFormat/>
    <w:rsid w:val="00835A48"/>
    <w:rPr>
      <w:b/>
      <w:bCs/>
    </w:rPr>
  </w:style>
  <w:style w:type="character" w:customStyle="1" w:styleId="UnresolvedMention3">
    <w:name w:val="Unresolved Mention3"/>
    <w:basedOn w:val="DefaultParagraphFont"/>
    <w:uiPriority w:val="99"/>
    <w:semiHidden/>
    <w:unhideWhenUsed/>
    <w:rsid w:val="000C6F30"/>
    <w:rPr>
      <w:color w:val="605E5C"/>
      <w:shd w:val="clear" w:color="auto" w:fill="E1DFDD"/>
    </w:rPr>
  </w:style>
  <w:style w:type="paragraph" w:styleId="NormalWeb">
    <w:name w:val="Normal (Web)"/>
    <w:basedOn w:val="Normal"/>
    <w:link w:val="NormalWebChar"/>
    <w:uiPriority w:val="99"/>
    <w:unhideWhenUsed/>
    <w:rsid w:val="00201643"/>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NTDPHeaderText">
    <w:name w:val="NTDP Header Text"/>
    <w:unhideWhenUsed/>
    <w:qFormat/>
    <w:rsid w:val="00E715B8"/>
    <w:pPr>
      <w:tabs>
        <w:tab w:val="left" w:pos="2805"/>
      </w:tabs>
      <w:spacing w:before="240" w:after="0" w:line="240" w:lineRule="auto"/>
    </w:pPr>
    <w:rPr>
      <w:rFonts w:ascii="Arial" w:hAnsi="Arial"/>
      <w:b/>
      <w:color w:val="808080" w:themeColor="background1" w:themeShade="80"/>
      <w:sz w:val="24"/>
    </w:rPr>
  </w:style>
  <w:style w:type="paragraph" w:customStyle="1" w:styleId="NTDPHeaderSubHeadings">
    <w:name w:val="NTDP Header Sub Headings"/>
    <w:unhideWhenUsed/>
    <w:qFormat/>
    <w:rsid w:val="00E715B8"/>
    <w:pPr>
      <w:tabs>
        <w:tab w:val="left" w:pos="2805"/>
      </w:tabs>
      <w:spacing w:after="0" w:line="240" w:lineRule="auto"/>
      <w:jc w:val="center"/>
    </w:pPr>
    <w:rPr>
      <w:rFonts w:ascii="Arial" w:hAnsi="Arial"/>
      <w:b/>
      <w:sz w:val="16"/>
    </w:rPr>
  </w:style>
  <w:style w:type="paragraph" w:customStyle="1" w:styleId="NTDPFooterText">
    <w:name w:val="NTDP Footer Text"/>
    <w:unhideWhenUsed/>
    <w:qFormat/>
    <w:rsid w:val="001478E9"/>
    <w:pPr>
      <w:spacing w:before="240" w:after="0" w:line="240" w:lineRule="auto"/>
    </w:pPr>
    <w:rPr>
      <w:rFonts w:ascii="Arial" w:hAnsi="Arial" w:cs="Arial"/>
      <w:color w:val="808080" w:themeColor="background1" w:themeShade="80"/>
      <w:sz w:val="20"/>
      <w:szCs w:val="24"/>
    </w:rPr>
  </w:style>
  <w:style w:type="paragraph" w:customStyle="1" w:styleId="NTDPFooterBoldText">
    <w:name w:val="NTDP Footer Bold Text"/>
    <w:unhideWhenUsed/>
    <w:qFormat/>
    <w:rsid w:val="001478E9"/>
    <w:pPr>
      <w:spacing w:before="240" w:after="0" w:line="240" w:lineRule="auto"/>
    </w:pPr>
    <w:rPr>
      <w:rFonts w:ascii="Arial" w:hAnsi="Arial" w:cs="Arial"/>
      <w:b/>
      <w:color w:val="808080" w:themeColor="background1" w:themeShade="80"/>
      <w:sz w:val="20"/>
      <w:szCs w:val="24"/>
    </w:rPr>
  </w:style>
  <w:style w:type="paragraph" w:customStyle="1" w:styleId="Bulletwithspacing">
    <w:name w:val="Bullet with spacing"/>
    <w:basedOn w:val="NoSpacing"/>
    <w:qFormat/>
    <w:rsid w:val="002F4BEE"/>
    <w:pPr>
      <w:numPr>
        <w:numId w:val="5"/>
      </w:numPr>
      <w:spacing w:after="240"/>
      <w:ind w:left="357" w:hanging="357"/>
    </w:pPr>
  </w:style>
  <w:style w:type="character" w:styleId="UnresolvedMention">
    <w:name w:val="Unresolved Mention"/>
    <w:basedOn w:val="DefaultParagraphFont"/>
    <w:uiPriority w:val="99"/>
    <w:semiHidden/>
    <w:unhideWhenUsed/>
    <w:rsid w:val="00AB4775"/>
    <w:rPr>
      <w:color w:val="605E5C"/>
      <w:shd w:val="clear" w:color="auto" w:fill="E1DFDD"/>
    </w:rPr>
  </w:style>
  <w:style w:type="character" w:customStyle="1" w:styleId="normaltextrun">
    <w:name w:val="normaltextrun"/>
    <w:basedOn w:val="DefaultParagraphFont"/>
    <w:rsid w:val="00411C0D"/>
  </w:style>
  <w:style w:type="character" w:customStyle="1" w:styleId="NormalWebChar">
    <w:name w:val="Normal (Web) Char"/>
    <w:link w:val="NormalWeb"/>
    <w:uiPriority w:val="99"/>
    <w:locked/>
    <w:rsid w:val="00216EEF"/>
    <w:rPr>
      <w:rFonts w:ascii="Times New Roman" w:eastAsia="Times New Roman" w:hAnsi="Times New Roman" w:cs="Times New Roman"/>
      <w:sz w:val="24"/>
      <w:szCs w:val="24"/>
      <w:lang w:eastAsia="en-GB"/>
    </w:rPr>
  </w:style>
  <w:style w:type="paragraph" w:customStyle="1" w:styleId="pf0">
    <w:name w:val="pf0"/>
    <w:basedOn w:val="Normal"/>
    <w:rsid w:val="00A14993"/>
    <w:pPr>
      <w:spacing w:before="100" w:beforeAutospacing="1" w:after="100" w:afterAutospacing="1" w:line="240" w:lineRule="auto"/>
    </w:pPr>
    <w:rPr>
      <w:rFonts w:ascii="Times New Roman" w:eastAsia="Times New Roman" w:hAnsi="Times New Roman" w:cs="Times New Roman"/>
      <w:lang w:eastAsia="en-GB"/>
    </w:rPr>
  </w:style>
  <w:style w:type="character" w:styleId="Emphasis">
    <w:name w:val="Emphasis"/>
    <w:basedOn w:val="DefaultParagraphFont"/>
    <w:qFormat/>
    <w:rsid w:val="00436467"/>
    <w:rPr>
      <w:i/>
      <w:iCs/>
    </w:rPr>
  </w:style>
  <w:style w:type="paragraph" w:customStyle="1" w:styleId="NoParagraphStyle">
    <w:name w:val="[No Paragraph Style]"/>
    <w:basedOn w:val="Normal"/>
    <w:rsid w:val="00D524CD"/>
    <w:pPr>
      <w:autoSpaceDE w:val="0"/>
      <w:autoSpaceDN w:val="0"/>
      <w:spacing w:after="0" w:line="288" w:lineRule="auto"/>
    </w:pPr>
    <w:rPr>
      <w:rFonts w:ascii="Minion Pro" w:hAnsi="Minion Pro" w:cs="Calibri"/>
      <w:color w:val="000000"/>
      <w:lang w:eastAsia="en-GB"/>
    </w:rPr>
  </w:style>
  <w:style w:type="character" w:customStyle="1" w:styleId="ui-provider">
    <w:name w:val="ui-provider"/>
    <w:basedOn w:val="DefaultParagraphFont"/>
    <w:rsid w:val="00912D1C"/>
  </w:style>
  <w:style w:type="paragraph" w:styleId="PlainText">
    <w:name w:val="Plain Text"/>
    <w:basedOn w:val="Normal"/>
    <w:link w:val="PlainTextChar"/>
    <w:uiPriority w:val="99"/>
    <w:semiHidden/>
    <w:unhideWhenUsed/>
    <w:rsid w:val="002D51D0"/>
    <w:pPr>
      <w:spacing w:after="0" w:line="240" w:lineRule="auto"/>
    </w:pPr>
    <w:rPr>
      <w:rFonts w:ascii="Calibri" w:eastAsia="Times New Roman" w:hAnsi="Calibri" w:cstheme="minorBidi"/>
      <w:kern w:val="2"/>
      <w:szCs w:val="21"/>
      <w14:ligatures w14:val="standardContextual"/>
    </w:rPr>
  </w:style>
  <w:style w:type="character" w:customStyle="1" w:styleId="PlainTextChar">
    <w:name w:val="Plain Text Char"/>
    <w:basedOn w:val="DefaultParagraphFont"/>
    <w:link w:val="PlainText"/>
    <w:uiPriority w:val="99"/>
    <w:semiHidden/>
    <w:rsid w:val="002D51D0"/>
    <w:rPr>
      <w:rFonts w:ascii="Calibri" w:eastAsia="Times New Roman" w:hAnsi="Calibri"/>
      <w:kern w:val="2"/>
      <w:szCs w:val="21"/>
      <w14:ligatures w14:val="standardContextual"/>
    </w:rPr>
  </w:style>
  <w:style w:type="paragraph" w:styleId="Title">
    <w:name w:val="Title"/>
    <w:basedOn w:val="Normal"/>
    <w:next w:val="Normal"/>
    <w:link w:val="TitleChar"/>
    <w:uiPriority w:val="10"/>
    <w:qFormat/>
    <w:rsid w:val="00920CA9"/>
    <w:pPr>
      <w:spacing w:after="80" w:line="240" w:lineRule="auto"/>
      <w:contextualSpacing/>
    </w:pPr>
    <w:rPr>
      <w:rFonts w:asciiTheme="majorHAnsi" w:eastAsiaTheme="majorEastAsia" w:hAnsiTheme="majorHAnsi" w:cstheme="majorBidi"/>
      <w:spacing w:val="-10"/>
      <w:kern w:val="28"/>
      <w:sz w:val="56"/>
      <w:szCs w:val="56"/>
      <w:lang w:val="en-US" w:eastAsia="zh-CN"/>
      <w14:ligatures w14:val="standardContextual"/>
    </w:rPr>
  </w:style>
  <w:style w:type="character" w:customStyle="1" w:styleId="TitleChar">
    <w:name w:val="Title Char"/>
    <w:basedOn w:val="DefaultParagraphFont"/>
    <w:link w:val="Title"/>
    <w:uiPriority w:val="10"/>
    <w:rsid w:val="00920CA9"/>
    <w:rPr>
      <w:rFonts w:asciiTheme="majorHAnsi" w:eastAsiaTheme="majorEastAsia" w:hAnsiTheme="majorHAnsi" w:cstheme="majorBidi"/>
      <w:spacing w:val="-10"/>
      <w:kern w:val="28"/>
      <w:sz w:val="56"/>
      <w:szCs w:val="56"/>
      <w:lang w:val="en-US" w:eastAsia="zh-CN"/>
      <w14:ligatures w14:val="standardContextual"/>
    </w:rPr>
  </w:style>
  <w:style w:type="paragraph" w:customStyle="1" w:styleId="Main">
    <w:name w:val="Main"/>
    <w:basedOn w:val="Normal"/>
    <w:link w:val="MainChar"/>
    <w:qFormat/>
    <w:rsid w:val="003C0225"/>
    <w:pPr>
      <w:shd w:val="clear" w:color="auto" w:fill="FFFFFF" w:themeFill="background1"/>
      <w:spacing w:after="120"/>
    </w:pPr>
    <w:rPr>
      <w:noProof/>
      <w:kern w:val="2"/>
      <w:lang w:eastAsia="en-GB"/>
      <w14:ligatures w14:val="standardContextual"/>
    </w:rPr>
  </w:style>
  <w:style w:type="character" w:customStyle="1" w:styleId="MainChar">
    <w:name w:val="Main Char"/>
    <w:basedOn w:val="DefaultParagraphFont"/>
    <w:link w:val="Main"/>
    <w:rsid w:val="003C0225"/>
    <w:rPr>
      <w:rFonts w:ascii="Arial" w:hAnsi="Arial" w:cs="Arial"/>
      <w:noProof/>
      <w:kern w:val="2"/>
      <w:sz w:val="24"/>
      <w:szCs w:val="24"/>
      <w:shd w:val="clear" w:color="auto" w:fill="FFFFFF" w:themeFill="background1"/>
      <w:lang w:eastAsia="en-GB"/>
      <w14:ligatures w14:val="standardContextual"/>
    </w:rPr>
  </w:style>
  <w:style w:type="character" w:styleId="Mention">
    <w:name w:val="Mention"/>
    <w:basedOn w:val="DefaultParagraphFont"/>
    <w:uiPriority w:val="99"/>
    <w:unhideWhenUsed/>
    <w:rsid w:val="00BD204E"/>
    <w:rPr>
      <w:color w:val="2B579A"/>
      <w:shd w:val="clear" w:color="auto" w:fill="E1DFDD"/>
    </w:rPr>
  </w:style>
  <w:style w:type="paragraph" w:styleId="FootnoteText">
    <w:name w:val="footnote text"/>
    <w:basedOn w:val="Normal"/>
    <w:link w:val="FootnoteTextChar"/>
    <w:uiPriority w:val="99"/>
    <w:semiHidden/>
    <w:unhideWhenUsed/>
    <w:rsid w:val="0040546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546D"/>
    <w:rPr>
      <w:rFonts w:ascii="Arial" w:hAnsi="Arial" w:cs="Arial"/>
      <w:sz w:val="20"/>
      <w:szCs w:val="20"/>
    </w:rPr>
  </w:style>
  <w:style w:type="character" w:styleId="FootnoteReference">
    <w:name w:val="footnote reference"/>
    <w:basedOn w:val="DefaultParagraphFont"/>
    <w:uiPriority w:val="99"/>
    <w:semiHidden/>
    <w:unhideWhenUsed/>
    <w:rsid w:val="0040546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006406">
      <w:bodyDiv w:val="1"/>
      <w:marLeft w:val="0"/>
      <w:marRight w:val="0"/>
      <w:marTop w:val="0"/>
      <w:marBottom w:val="0"/>
      <w:divBdr>
        <w:top w:val="none" w:sz="0" w:space="0" w:color="auto"/>
        <w:left w:val="none" w:sz="0" w:space="0" w:color="auto"/>
        <w:bottom w:val="none" w:sz="0" w:space="0" w:color="auto"/>
        <w:right w:val="none" w:sz="0" w:space="0" w:color="auto"/>
      </w:divBdr>
    </w:div>
    <w:div w:id="168757002">
      <w:bodyDiv w:val="1"/>
      <w:marLeft w:val="0"/>
      <w:marRight w:val="0"/>
      <w:marTop w:val="0"/>
      <w:marBottom w:val="0"/>
      <w:divBdr>
        <w:top w:val="none" w:sz="0" w:space="0" w:color="auto"/>
        <w:left w:val="none" w:sz="0" w:space="0" w:color="auto"/>
        <w:bottom w:val="none" w:sz="0" w:space="0" w:color="auto"/>
        <w:right w:val="none" w:sz="0" w:space="0" w:color="auto"/>
      </w:divBdr>
    </w:div>
    <w:div w:id="181435537">
      <w:bodyDiv w:val="1"/>
      <w:marLeft w:val="0"/>
      <w:marRight w:val="0"/>
      <w:marTop w:val="0"/>
      <w:marBottom w:val="0"/>
      <w:divBdr>
        <w:top w:val="none" w:sz="0" w:space="0" w:color="auto"/>
        <w:left w:val="none" w:sz="0" w:space="0" w:color="auto"/>
        <w:bottom w:val="none" w:sz="0" w:space="0" w:color="auto"/>
        <w:right w:val="none" w:sz="0" w:space="0" w:color="auto"/>
      </w:divBdr>
    </w:div>
    <w:div w:id="193274884">
      <w:bodyDiv w:val="1"/>
      <w:marLeft w:val="0"/>
      <w:marRight w:val="0"/>
      <w:marTop w:val="0"/>
      <w:marBottom w:val="0"/>
      <w:divBdr>
        <w:top w:val="none" w:sz="0" w:space="0" w:color="auto"/>
        <w:left w:val="none" w:sz="0" w:space="0" w:color="auto"/>
        <w:bottom w:val="none" w:sz="0" w:space="0" w:color="auto"/>
        <w:right w:val="none" w:sz="0" w:space="0" w:color="auto"/>
      </w:divBdr>
    </w:div>
    <w:div w:id="217788114">
      <w:bodyDiv w:val="1"/>
      <w:marLeft w:val="0"/>
      <w:marRight w:val="0"/>
      <w:marTop w:val="0"/>
      <w:marBottom w:val="0"/>
      <w:divBdr>
        <w:top w:val="none" w:sz="0" w:space="0" w:color="auto"/>
        <w:left w:val="none" w:sz="0" w:space="0" w:color="auto"/>
        <w:bottom w:val="none" w:sz="0" w:space="0" w:color="auto"/>
        <w:right w:val="none" w:sz="0" w:space="0" w:color="auto"/>
      </w:divBdr>
    </w:div>
    <w:div w:id="247277388">
      <w:bodyDiv w:val="1"/>
      <w:marLeft w:val="0"/>
      <w:marRight w:val="0"/>
      <w:marTop w:val="0"/>
      <w:marBottom w:val="0"/>
      <w:divBdr>
        <w:top w:val="none" w:sz="0" w:space="0" w:color="auto"/>
        <w:left w:val="none" w:sz="0" w:space="0" w:color="auto"/>
        <w:bottom w:val="none" w:sz="0" w:space="0" w:color="auto"/>
        <w:right w:val="none" w:sz="0" w:space="0" w:color="auto"/>
      </w:divBdr>
    </w:div>
    <w:div w:id="258297424">
      <w:bodyDiv w:val="1"/>
      <w:marLeft w:val="0"/>
      <w:marRight w:val="0"/>
      <w:marTop w:val="0"/>
      <w:marBottom w:val="0"/>
      <w:divBdr>
        <w:top w:val="none" w:sz="0" w:space="0" w:color="auto"/>
        <w:left w:val="none" w:sz="0" w:space="0" w:color="auto"/>
        <w:bottom w:val="none" w:sz="0" w:space="0" w:color="auto"/>
        <w:right w:val="none" w:sz="0" w:space="0" w:color="auto"/>
      </w:divBdr>
    </w:div>
    <w:div w:id="305428681">
      <w:bodyDiv w:val="1"/>
      <w:marLeft w:val="0"/>
      <w:marRight w:val="0"/>
      <w:marTop w:val="0"/>
      <w:marBottom w:val="0"/>
      <w:divBdr>
        <w:top w:val="none" w:sz="0" w:space="0" w:color="auto"/>
        <w:left w:val="none" w:sz="0" w:space="0" w:color="auto"/>
        <w:bottom w:val="none" w:sz="0" w:space="0" w:color="auto"/>
        <w:right w:val="none" w:sz="0" w:space="0" w:color="auto"/>
      </w:divBdr>
    </w:div>
    <w:div w:id="371001911">
      <w:bodyDiv w:val="1"/>
      <w:marLeft w:val="0"/>
      <w:marRight w:val="0"/>
      <w:marTop w:val="0"/>
      <w:marBottom w:val="0"/>
      <w:divBdr>
        <w:top w:val="none" w:sz="0" w:space="0" w:color="auto"/>
        <w:left w:val="none" w:sz="0" w:space="0" w:color="auto"/>
        <w:bottom w:val="none" w:sz="0" w:space="0" w:color="auto"/>
        <w:right w:val="none" w:sz="0" w:space="0" w:color="auto"/>
      </w:divBdr>
    </w:div>
    <w:div w:id="440805275">
      <w:bodyDiv w:val="1"/>
      <w:marLeft w:val="0"/>
      <w:marRight w:val="0"/>
      <w:marTop w:val="0"/>
      <w:marBottom w:val="0"/>
      <w:divBdr>
        <w:top w:val="none" w:sz="0" w:space="0" w:color="auto"/>
        <w:left w:val="none" w:sz="0" w:space="0" w:color="auto"/>
        <w:bottom w:val="none" w:sz="0" w:space="0" w:color="auto"/>
        <w:right w:val="none" w:sz="0" w:space="0" w:color="auto"/>
      </w:divBdr>
    </w:div>
    <w:div w:id="445855456">
      <w:bodyDiv w:val="1"/>
      <w:marLeft w:val="0"/>
      <w:marRight w:val="0"/>
      <w:marTop w:val="0"/>
      <w:marBottom w:val="0"/>
      <w:divBdr>
        <w:top w:val="none" w:sz="0" w:space="0" w:color="auto"/>
        <w:left w:val="none" w:sz="0" w:space="0" w:color="auto"/>
        <w:bottom w:val="none" w:sz="0" w:space="0" w:color="auto"/>
        <w:right w:val="none" w:sz="0" w:space="0" w:color="auto"/>
      </w:divBdr>
    </w:div>
    <w:div w:id="460076080">
      <w:bodyDiv w:val="1"/>
      <w:marLeft w:val="0"/>
      <w:marRight w:val="0"/>
      <w:marTop w:val="0"/>
      <w:marBottom w:val="0"/>
      <w:divBdr>
        <w:top w:val="none" w:sz="0" w:space="0" w:color="auto"/>
        <w:left w:val="none" w:sz="0" w:space="0" w:color="auto"/>
        <w:bottom w:val="none" w:sz="0" w:space="0" w:color="auto"/>
        <w:right w:val="none" w:sz="0" w:space="0" w:color="auto"/>
      </w:divBdr>
    </w:div>
    <w:div w:id="464739476">
      <w:bodyDiv w:val="1"/>
      <w:marLeft w:val="0"/>
      <w:marRight w:val="0"/>
      <w:marTop w:val="0"/>
      <w:marBottom w:val="0"/>
      <w:divBdr>
        <w:top w:val="none" w:sz="0" w:space="0" w:color="auto"/>
        <w:left w:val="none" w:sz="0" w:space="0" w:color="auto"/>
        <w:bottom w:val="none" w:sz="0" w:space="0" w:color="auto"/>
        <w:right w:val="none" w:sz="0" w:space="0" w:color="auto"/>
      </w:divBdr>
    </w:div>
    <w:div w:id="530411537">
      <w:bodyDiv w:val="1"/>
      <w:marLeft w:val="0"/>
      <w:marRight w:val="0"/>
      <w:marTop w:val="0"/>
      <w:marBottom w:val="0"/>
      <w:divBdr>
        <w:top w:val="none" w:sz="0" w:space="0" w:color="auto"/>
        <w:left w:val="none" w:sz="0" w:space="0" w:color="auto"/>
        <w:bottom w:val="none" w:sz="0" w:space="0" w:color="auto"/>
        <w:right w:val="none" w:sz="0" w:space="0" w:color="auto"/>
      </w:divBdr>
    </w:div>
    <w:div w:id="534193486">
      <w:bodyDiv w:val="1"/>
      <w:marLeft w:val="0"/>
      <w:marRight w:val="0"/>
      <w:marTop w:val="0"/>
      <w:marBottom w:val="0"/>
      <w:divBdr>
        <w:top w:val="none" w:sz="0" w:space="0" w:color="auto"/>
        <w:left w:val="none" w:sz="0" w:space="0" w:color="auto"/>
        <w:bottom w:val="none" w:sz="0" w:space="0" w:color="auto"/>
        <w:right w:val="none" w:sz="0" w:space="0" w:color="auto"/>
      </w:divBdr>
    </w:div>
    <w:div w:id="545995607">
      <w:bodyDiv w:val="1"/>
      <w:marLeft w:val="0"/>
      <w:marRight w:val="0"/>
      <w:marTop w:val="0"/>
      <w:marBottom w:val="0"/>
      <w:divBdr>
        <w:top w:val="none" w:sz="0" w:space="0" w:color="auto"/>
        <w:left w:val="none" w:sz="0" w:space="0" w:color="auto"/>
        <w:bottom w:val="none" w:sz="0" w:space="0" w:color="auto"/>
        <w:right w:val="none" w:sz="0" w:space="0" w:color="auto"/>
      </w:divBdr>
    </w:div>
    <w:div w:id="566378705">
      <w:bodyDiv w:val="1"/>
      <w:marLeft w:val="0"/>
      <w:marRight w:val="0"/>
      <w:marTop w:val="0"/>
      <w:marBottom w:val="0"/>
      <w:divBdr>
        <w:top w:val="none" w:sz="0" w:space="0" w:color="auto"/>
        <w:left w:val="none" w:sz="0" w:space="0" w:color="auto"/>
        <w:bottom w:val="none" w:sz="0" w:space="0" w:color="auto"/>
        <w:right w:val="none" w:sz="0" w:space="0" w:color="auto"/>
      </w:divBdr>
    </w:div>
    <w:div w:id="621306455">
      <w:bodyDiv w:val="1"/>
      <w:marLeft w:val="0"/>
      <w:marRight w:val="0"/>
      <w:marTop w:val="0"/>
      <w:marBottom w:val="0"/>
      <w:divBdr>
        <w:top w:val="none" w:sz="0" w:space="0" w:color="auto"/>
        <w:left w:val="none" w:sz="0" w:space="0" w:color="auto"/>
        <w:bottom w:val="none" w:sz="0" w:space="0" w:color="auto"/>
        <w:right w:val="none" w:sz="0" w:space="0" w:color="auto"/>
      </w:divBdr>
    </w:div>
    <w:div w:id="630330862">
      <w:bodyDiv w:val="1"/>
      <w:marLeft w:val="0"/>
      <w:marRight w:val="0"/>
      <w:marTop w:val="0"/>
      <w:marBottom w:val="0"/>
      <w:divBdr>
        <w:top w:val="none" w:sz="0" w:space="0" w:color="auto"/>
        <w:left w:val="none" w:sz="0" w:space="0" w:color="auto"/>
        <w:bottom w:val="none" w:sz="0" w:space="0" w:color="auto"/>
        <w:right w:val="none" w:sz="0" w:space="0" w:color="auto"/>
      </w:divBdr>
    </w:div>
    <w:div w:id="637301115">
      <w:bodyDiv w:val="1"/>
      <w:marLeft w:val="0"/>
      <w:marRight w:val="0"/>
      <w:marTop w:val="0"/>
      <w:marBottom w:val="0"/>
      <w:divBdr>
        <w:top w:val="none" w:sz="0" w:space="0" w:color="auto"/>
        <w:left w:val="none" w:sz="0" w:space="0" w:color="auto"/>
        <w:bottom w:val="none" w:sz="0" w:space="0" w:color="auto"/>
        <w:right w:val="none" w:sz="0" w:space="0" w:color="auto"/>
      </w:divBdr>
    </w:div>
    <w:div w:id="750393287">
      <w:bodyDiv w:val="1"/>
      <w:marLeft w:val="0"/>
      <w:marRight w:val="0"/>
      <w:marTop w:val="0"/>
      <w:marBottom w:val="0"/>
      <w:divBdr>
        <w:top w:val="none" w:sz="0" w:space="0" w:color="auto"/>
        <w:left w:val="none" w:sz="0" w:space="0" w:color="auto"/>
        <w:bottom w:val="none" w:sz="0" w:space="0" w:color="auto"/>
        <w:right w:val="none" w:sz="0" w:space="0" w:color="auto"/>
      </w:divBdr>
    </w:div>
    <w:div w:id="803619808">
      <w:bodyDiv w:val="1"/>
      <w:marLeft w:val="0"/>
      <w:marRight w:val="0"/>
      <w:marTop w:val="0"/>
      <w:marBottom w:val="0"/>
      <w:divBdr>
        <w:top w:val="none" w:sz="0" w:space="0" w:color="auto"/>
        <w:left w:val="none" w:sz="0" w:space="0" w:color="auto"/>
        <w:bottom w:val="none" w:sz="0" w:space="0" w:color="auto"/>
        <w:right w:val="none" w:sz="0" w:space="0" w:color="auto"/>
      </w:divBdr>
    </w:div>
    <w:div w:id="896891232">
      <w:bodyDiv w:val="1"/>
      <w:marLeft w:val="0"/>
      <w:marRight w:val="0"/>
      <w:marTop w:val="0"/>
      <w:marBottom w:val="0"/>
      <w:divBdr>
        <w:top w:val="none" w:sz="0" w:space="0" w:color="auto"/>
        <w:left w:val="none" w:sz="0" w:space="0" w:color="auto"/>
        <w:bottom w:val="none" w:sz="0" w:space="0" w:color="auto"/>
        <w:right w:val="none" w:sz="0" w:space="0" w:color="auto"/>
      </w:divBdr>
    </w:div>
    <w:div w:id="959606059">
      <w:bodyDiv w:val="1"/>
      <w:marLeft w:val="0"/>
      <w:marRight w:val="0"/>
      <w:marTop w:val="0"/>
      <w:marBottom w:val="0"/>
      <w:divBdr>
        <w:top w:val="none" w:sz="0" w:space="0" w:color="auto"/>
        <w:left w:val="none" w:sz="0" w:space="0" w:color="auto"/>
        <w:bottom w:val="none" w:sz="0" w:space="0" w:color="auto"/>
        <w:right w:val="none" w:sz="0" w:space="0" w:color="auto"/>
      </w:divBdr>
    </w:div>
    <w:div w:id="964970530">
      <w:bodyDiv w:val="1"/>
      <w:marLeft w:val="0"/>
      <w:marRight w:val="0"/>
      <w:marTop w:val="0"/>
      <w:marBottom w:val="0"/>
      <w:divBdr>
        <w:top w:val="none" w:sz="0" w:space="0" w:color="auto"/>
        <w:left w:val="none" w:sz="0" w:space="0" w:color="auto"/>
        <w:bottom w:val="none" w:sz="0" w:space="0" w:color="auto"/>
        <w:right w:val="none" w:sz="0" w:space="0" w:color="auto"/>
      </w:divBdr>
    </w:div>
    <w:div w:id="1083453781">
      <w:bodyDiv w:val="1"/>
      <w:marLeft w:val="0"/>
      <w:marRight w:val="0"/>
      <w:marTop w:val="0"/>
      <w:marBottom w:val="0"/>
      <w:divBdr>
        <w:top w:val="none" w:sz="0" w:space="0" w:color="auto"/>
        <w:left w:val="none" w:sz="0" w:space="0" w:color="auto"/>
        <w:bottom w:val="none" w:sz="0" w:space="0" w:color="auto"/>
        <w:right w:val="none" w:sz="0" w:space="0" w:color="auto"/>
      </w:divBdr>
    </w:div>
    <w:div w:id="1195846780">
      <w:bodyDiv w:val="1"/>
      <w:marLeft w:val="0"/>
      <w:marRight w:val="0"/>
      <w:marTop w:val="0"/>
      <w:marBottom w:val="0"/>
      <w:divBdr>
        <w:top w:val="none" w:sz="0" w:space="0" w:color="auto"/>
        <w:left w:val="none" w:sz="0" w:space="0" w:color="auto"/>
        <w:bottom w:val="none" w:sz="0" w:space="0" w:color="auto"/>
        <w:right w:val="none" w:sz="0" w:space="0" w:color="auto"/>
      </w:divBdr>
    </w:div>
    <w:div w:id="1223640592">
      <w:bodyDiv w:val="1"/>
      <w:marLeft w:val="0"/>
      <w:marRight w:val="0"/>
      <w:marTop w:val="0"/>
      <w:marBottom w:val="0"/>
      <w:divBdr>
        <w:top w:val="none" w:sz="0" w:space="0" w:color="auto"/>
        <w:left w:val="none" w:sz="0" w:space="0" w:color="auto"/>
        <w:bottom w:val="none" w:sz="0" w:space="0" w:color="auto"/>
        <w:right w:val="none" w:sz="0" w:space="0" w:color="auto"/>
      </w:divBdr>
    </w:div>
    <w:div w:id="1299844608">
      <w:bodyDiv w:val="1"/>
      <w:marLeft w:val="0"/>
      <w:marRight w:val="0"/>
      <w:marTop w:val="0"/>
      <w:marBottom w:val="0"/>
      <w:divBdr>
        <w:top w:val="none" w:sz="0" w:space="0" w:color="auto"/>
        <w:left w:val="none" w:sz="0" w:space="0" w:color="auto"/>
        <w:bottom w:val="none" w:sz="0" w:space="0" w:color="auto"/>
        <w:right w:val="none" w:sz="0" w:space="0" w:color="auto"/>
      </w:divBdr>
    </w:div>
    <w:div w:id="1307396937">
      <w:bodyDiv w:val="1"/>
      <w:marLeft w:val="0"/>
      <w:marRight w:val="0"/>
      <w:marTop w:val="0"/>
      <w:marBottom w:val="0"/>
      <w:divBdr>
        <w:top w:val="none" w:sz="0" w:space="0" w:color="auto"/>
        <w:left w:val="none" w:sz="0" w:space="0" w:color="auto"/>
        <w:bottom w:val="none" w:sz="0" w:space="0" w:color="auto"/>
        <w:right w:val="none" w:sz="0" w:space="0" w:color="auto"/>
      </w:divBdr>
    </w:div>
    <w:div w:id="1408042305">
      <w:bodyDiv w:val="1"/>
      <w:marLeft w:val="0"/>
      <w:marRight w:val="0"/>
      <w:marTop w:val="0"/>
      <w:marBottom w:val="0"/>
      <w:divBdr>
        <w:top w:val="none" w:sz="0" w:space="0" w:color="auto"/>
        <w:left w:val="none" w:sz="0" w:space="0" w:color="auto"/>
        <w:bottom w:val="none" w:sz="0" w:space="0" w:color="auto"/>
        <w:right w:val="none" w:sz="0" w:space="0" w:color="auto"/>
      </w:divBdr>
    </w:div>
    <w:div w:id="1451164346">
      <w:bodyDiv w:val="1"/>
      <w:marLeft w:val="0"/>
      <w:marRight w:val="0"/>
      <w:marTop w:val="0"/>
      <w:marBottom w:val="0"/>
      <w:divBdr>
        <w:top w:val="none" w:sz="0" w:space="0" w:color="auto"/>
        <w:left w:val="none" w:sz="0" w:space="0" w:color="auto"/>
        <w:bottom w:val="none" w:sz="0" w:space="0" w:color="auto"/>
        <w:right w:val="none" w:sz="0" w:space="0" w:color="auto"/>
      </w:divBdr>
    </w:div>
    <w:div w:id="1453205097">
      <w:bodyDiv w:val="1"/>
      <w:marLeft w:val="0"/>
      <w:marRight w:val="0"/>
      <w:marTop w:val="0"/>
      <w:marBottom w:val="0"/>
      <w:divBdr>
        <w:top w:val="none" w:sz="0" w:space="0" w:color="auto"/>
        <w:left w:val="none" w:sz="0" w:space="0" w:color="auto"/>
        <w:bottom w:val="none" w:sz="0" w:space="0" w:color="auto"/>
        <w:right w:val="none" w:sz="0" w:space="0" w:color="auto"/>
      </w:divBdr>
    </w:div>
    <w:div w:id="1503400130">
      <w:bodyDiv w:val="1"/>
      <w:marLeft w:val="0"/>
      <w:marRight w:val="0"/>
      <w:marTop w:val="0"/>
      <w:marBottom w:val="0"/>
      <w:divBdr>
        <w:top w:val="none" w:sz="0" w:space="0" w:color="auto"/>
        <w:left w:val="none" w:sz="0" w:space="0" w:color="auto"/>
        <w:bottom w:val="none" w:sz="0" w:space="0" w:color="auto"/>
        <w:right w:val="none" w:sz="0" w:space="0" w:color="auto"/>
      </w:divBdr>
    </w:div>
    <w:div w:id="1531645955">
      <w:bodyDiv w:val="1"/>
      <w:marLeft w:val="0"/>
      <w:marRight w:val="0"/>
      <w:marTop w:val="0"/>
      <w:marBottom w:val="0"/>
      <w:divBdr>
        <w:top w:val="none" w:sz="0" w:space="0" w:color="auto"/>
        <w:left w:val="none" w:sz="0" w:space="0" w:color="auto"/>
        <w:bottom w:val="none" w:sz="0" w:space="0" w:color="auto"/>
        <w:right w:val="none" w:sz="0" w:space="0" w:color="auto"/>
      </w:divBdr>
    </w:div>
    <w:div w:id="1576547894">
      <w:bodyDiv w:val="1"/>
      <w:marLeft w:val="0"/>
      <w:marRight w:val="0"/>
      <w:marTop w:val="0"/>
      <w:marBottom w:val="0"/>
      <w:divBdr>
        <w:top w:val="none" w:sz="0" w:space="0" w:color="auto"/>
        <w:left w:val="none" w:sz="0" w:space="0" w:color="auto"/>
        <w:bottom w:val="none" w:sz="0" w:space="0" w:color="auto"/>
        <w:right w:val="none" w:sz="0" w:space="0" w:color="auto"/>
      </w:divBdr>
    </w:div>
    <w:div w:id="1630941278">
      <w:bodyDiv w:val="1"/>
      <w:marLeft w:val="0"/>
      <w:marRight w:val="0"/>
      <w:marTop w:val="0"/>
      <w:marBottom w:val="0"/>
      <w:divBdr>
        <w:top w:val="none" w:sz="0" w:space="0" w:color="auto"/>
        <w:left w:val="none" w:sz="0" w:space="0" w:color="auto"/>
        <w:bottom w:val="none" w:sz="0" w:space="0" w:color="auto"/>
        <w:right w:val="none" w:sz="0" w:space="0" w:color="auto"/>
      </w:divBdr>
    </w:div>
    <w:div w:id="1787308476">
      <w:bodyDiv w:val="1"/>
      <w:marLeft w:val="0"/>
      <w:marRight w:val="0"/>
      <w:marTop w:val="0"/>
      <w:marBottom w:val="0"/>
      <w:divBdr>
        <w:top w:val="none" w:sz="0" w:space="0" w:color="auto"/>
        <w:left w:val="none" w:sz="0" w:space="0" w:color="auto"/>
        <w:bottom w:val="none" w:sz="0" w:space="0" w:color="auto"/>
        <w:right w:val="none" w:sz="0" w:space="0" w:color="auto"/>
      </w:divBdr>
    </w:div>
    <w:div w:id="1795976291">
      <w:bodyDiv w:val="1"/>
      <w:marLeft w:val="0"/>
      <w:marRight w:val="0"/>
      <w:marTop w:val="0"/>
      <w:marBottom w:val="0"/>
      <w:divBdr>
        <w:top w:val="none" w:sz="0" w:space="0" w:color="auto"/>
        <w:left w:val="none" w:sz="0" w:space="0" w:color="auto"/>
        <w:bottom w:val="none" w:sz="0" w:space="0" w:color="auto"/>
        <w:right w:val="none" w:sz="0" w:space="0" w:color="auto"/>
      </w:divBdr>
    </w:div>
    <w:div w:id="1840582555">
      <w:bodyDiv w:val="1"/>
      <w:marLeft w:val="0"/>
      <w:marRight w:val="0"/>
      <w:marTop w:val="0"/>
      <w:marBottom w:val="0"/>
      <w:divBdr>
        <w:top w:val="none" w:sz="0" w:space="0" w:color="auto"/>
        <w:left w:val="none" w:sz="0" w:space="0" w:color="auto"/>
        <w:bottom w:val="none" w:sz="0" w:space="0" w:color="auto"/>
        <w:right w:val="none" w:sz="0" w:space="0" w:color="auto"/>
      </w:divBdr>
    </w:div>
    <w:div w:id="1875850188">
      <w:bodyDiv w:val="1"/>
      <w:marLeft w:val="0"/>
      <w:marRight w:val="0"/>
      <w:marTop w:val="0"/>
      <w:marBottom w:val="0"/>
      <w:divBdr>
        <w:top w:val="none" w:sz="0" w:space="0" w:color="auto"/>
        <w:left w:val="none" w:sz="0" w:space="0" w:color="auto"/>
        <w:bottom w:val="none" w:sz="0" w:space="0" w:color="auto"/>
        <w:right w:val="none" w:sz="0" w:space="0" w:color="auto"/>
      </w:divBdr>
    </w:div>
    <w:div w:id="1911773276">
      <w:bodyDiv w:val="1"/>
      <w:marLeft w:val="0"/>
      <w:marRight w:val="0"/>
      <w:marTop w:val="0"/>
      <w:marBottom w:val="0"/>
      <w:divBdr>
        <w:top w:val="none" w:sz="0" w:space="0" w:color="auto"/>
        <w:left w:val="none" w:sz="0" w:space="0" w:color="auto"/>
        <w:bottom w:val="none" w:sz="0" w:space="0" w:color="auto"/>
        <w:right w:val="none" w:sz="0" w:space="0" w:color="auto"/>
      </w:divBdr>
    </w:div>
    <w:div w:id="212337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hyperlink" Target="https://www.google.com/search?q=Transport+for+Wales&amp;sca_esv=3476d2a7e42c9128&amp;ei=Y7lwadLUOt21hbIPoIOEsA4&amp;ved=2ahUKEwiK6pKWxpySAxUEdUEAHai1DpoQgK4QegQIARAC&amp;uact=5&amp;oq=How+does+the+Passenger+Railway+Services+%28Public+Ownership%29+Bill+affect+Wales&amp;gs_lp=Egxnd3Mtd2l6LXNlcnAiTEhvdyBkb2VzIHRoZSBQYXNzZW5nZXIgUmFpbHdheSBTZXJ2aWNlcyAoUHVibGljIE93bmVyc2hpcCkgQmlsbCBhZmZlY3QgV2FsZXNIqFBQAFimT3ACeACQAQCYAaMBoAGzF6oBBTE0LjE1uAEDyAEA-AEB-AECmAIMoAKKCagCCsICEBAAGAMYtAIY6gIYjwHYAQHCAhAQLhgDGLQCGOoCGI8B2AEBwgIFEAAYgATCAgYQABgWGB7CAgsQABiABBiGAxiKBcICBBAAGB7CAgYQABgFGB7CAgYQABgIGB7CAgcQABiABBgNwgIGEAAYDRgewgIIEAAYCBgNGB7CAgUQABjvBZgDB_EFiAT05tMBKGW6BgQIARgKkgcDNS43oAfrY7IHAzMuN7gH_QjCBwcxLjMuNi4yyAc7gAgA&amp;sclient=gws-wiz-serp&amp;safe=active&amp;ssui=on&amp;mstk=AUtExfBPCwAn1iuIiEliUMbBu6xrQmL10_fAgKSPTDqpziJ6TPD-83z6bMdbM6rTCNYmnoFtC90RZ9z_WmAEpStlOqoZ4RyxxMxy7QDrpwhhkYMdK2PrRP4vIKsaANO-ZxyWoNI&amp;csui=3" TargetMode="External"/><Relationship Id="rId39" Type="http://schemas.openxmlformats.org/officeDocument/2006/relationships/hyperlink" Target="https://gov.wales/south-east-wales-transport-commission-final-recommendations" TargetMode="External"/><Relationship Id="rId21" Type="http://schemas.openxmlformats.org/officeDocument/2006/relationships/hyperlink" Target="https://www.gov.wales/national-transport-delivery-plan-2022-2027" TargetMode="External"/><Relationship Id="rId34" Type="http://schemas.openxmlformats.org/officeDocument/2006/relationships/hyperlink" Target="https://www.gov.wales/roads-review" TargetMode="External"/><Relationship Id="rId42" Type="http://schemas.openxmlformats.org/officeDocument/2006/relationships/hyperlink" Target="https://www.gov.wales/north-wales-transport-commission-final-report" TargetMode="External"/><Relationship Id="rId47" Type="http://schemas.openxmlformats.org/officeDocument/2006/relationships/hyperlink" Target="https://www.gbrailfreight.com/class99/" TargetMode="External"/><Relationship Id="rId50" Type="http://schemas.openxmlformats.org/officeDocument/2006/relationships/hyperlink" Target="https://www.gov.wales/welcome-wales-priorities-visitor-economy-2020-2025" TargetMode="External"/><Relationship Id="rId55"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hyperlink" Target="https://www.gov.uk/government/publications/union-connectivity-review-final-report" TargetMode="External"/><Relationship Id="rId11" Type="http://schemas.openxmlformats.org/officeDocument/2006/relationships/image" Target="media/image2.png"/><Relationship Id="rId24" Type="http://schemas.openxmlformats.org/officeDocument/2006/relationships/hyperlink" Target="https://www.gov.uk/government/publications/railways-bill" TargetMode="External"/><Relationship Id="rId32" Type="http://schemas.openxmlformats.org/officeDocument/2006/relationships/hyperlink" Target="https://www.gov.uk/government/publications/railways-high-level-output-specification-2022/railways-act-2005-statement-high-level-output-specification-2022" TargetMode="External"/><Relationship Id="rId37" Type="http://schemas.openxmlformats.org/officeDocument/2006/relationships/hyperlink" Target="https://www.cjcsouthwest.wales/functions/transport/south-west-wales-regional-transport-plan-rthttps:/www.cjcsouthwest.wales/functions/transport/south-west-wales-regional-transport-plan-rtp" TargetMode="External"/><Relationship Id="rId40" Type="http://schemas.openxmlformats.org/officeDocument/2006/relationships/hyperlink" Target="https://www.gov.wales/welsh-government-response-to-the-recommendations-made-in-the-south-east-wales-transport-commission-report-html" TargetMode="External"/><Relationship Id="rId45" Type="http://schemas.openxmlformats.org/officeDocument/2006/relationships/hyperlink" Target="https://business.senedd.wales/mgIssueHistoryHome.aspx?IId=38265" TargetMode="External"/><Relationship Id="rId53" Type="http://schemas.openxmlformats.org/officeDocument/2006/relationships/header" Target="header8.xml"/><Relationship Id="rId5" Type="http://schemas.openxmlformats.org/officeDocument/2006/relationships/settings" Target="settings.xml"/><Relationship Id="rId10" Type="http://schemas.openxmlformats.org/officeDocument/2006/relationships/image" Target="cid:image001.png@01D85FB7.C8F20DF0" TargetMode="External"/><Relationship Id="rId19" Type="http://schemas.openxmlformats.org/officeDocument/2006/relationships/hyperlink" Target="https://gov.wales/future-wales-national-plan-2040-0" TargetMode="External"/><Relationship Id="rId31" Type="http://schemas.openxmlformats.org/officeDocument/2006/relationships/hyperlink" Target="https://www.gov.uk/government/publications/future-of-freight-plan" TargetMode="External"/><Relationship Id="rId44" Type="http://schemas.openxmlformats.org/officeDocument/2006/relationships/header" Target="header5.xml"/><Relationship Id="rId52" Type="http://schemas.openxmlformats.org/officeDocument/2006/relationships/header" Target="header7.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hyperlink" Target="https://www.gov.wales/net-zero-wales-carbon-budget-2" TargetMode="External"/><Relationship Id="rId27" Type="http://schemas.openxmlformats.org/officeDocument/2006/relationships/hyperlink" Target="https://www.gov.uk/government/publications/net-zero-strategy" TargetMode="External"/><Relationship Id="rId30" Type="http://schemas.openxmlformats.org/officeDocument/2006/relationships/hyperlink" Target="https://www.gov.uk/government/publications/jet-zero-strategy-delivering-net-zero-aviation-by-2050" TargetMode="External"/><Relationship Id="rId35" Type="http://schemas.openxmlformats.org/officeDocument/2006/relationships/hyperlink" Target="https://tfw.wales/about-us/transparency/publications/today-tomorrow-together" TargetMode="External"/><Relationship Id="rId43" Type="http://schemas.openxmlformats.org/officeDocument/2006/relationships/hyperlink" Target="https://www.gov.wales/written-statement-enabling-economic-growth-potential-cardiff-airport-and-south-wales-region" TargetMode="External"/><Relationship Id="rId48" Type="http://schemas.openxmlformats.org/officeDocument/2006/relationships/hyperlink" Target="https://tfw.wales/about-us/transparency/publications/today-tomorrow-together" TargetMode="External"/><Relationship Id="rId8" Type="http://schemas.openxmlformats.org/officeDocument/2006/relationships/endnotes" Target="endnotes.xml"/><Relationship Id="rId51" Type="http://schemas.openxmlformats.org/officeDocument/2006/relationships/hyperlink" Target="https://www.gov.wales/written-statement-welsh-government-statement-irish-sea-taskforce-recommendations-publication" TargetMode="External"/><Relationship Id="rId3" Type="http://schemas.openxmlformats.org/officeDocument/2006/relationships/numbering" Target="numbering.xml"/><Relationship Id="rId12" Type="http://schemas.openxmlformats.org/officeDocument/2006/relationships/header" Target="header1.xml"/><Relationship Id="rId17" Type="http://schemas.microsoft.com/office/2007/relationships/hdphoto" Target="media/hdphoto1.wdp"/><Relationship Id="rId25" Type="http://schemas.openxmlformats.org/officeDocument/2006/relationships/hyperlink" Target="https://www.legislation.gov.uk/ukpga/2024/25/contents" TargetMode="External"/><Relationship Id="rId33" Type="http://schemas.openxmlformats.org/officeDocument/2006/relationships/hyperlink" Target="https://www.gov.uk/government/collections/the-uks-modern-industrial-strategy-2025" TargetMode="External"/><Relationship Id="rId38" Type="http://schemas.openxmlformats.org/officeDocument/2006/relationships/hyperlink" Target="https://ambitionnorth.wales/strategic-transport/" TargetMode="External"/><Relationship Id="rId46" Type="http://schemas.openxmlformats.org/officeDocument/2006/relationships/hyperlink" Target="https://www.intercityrailfreight.com/" TargetMode="External"/><Relationship Id="rId20" Type="http://schemas.openxmlformats.org/officeDocument/2006/relationships/hyperlink" Target="https://www.gov.wales/llwybr-newydd-wales-transport-strategy-2021" TargetMode="External"/><Relationship Id="rId41" Type="http://schemas.openxmlformats.org/officeDocument/2006/relationships/hyperlink" Target="https://gov.wales/lord-burns-lead-north-wales-transport-review"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s://tfw.wales/about-us/transparency/publications/today-tomorrow-together" TargetMode="External"/><Relationship Id="rId28" Type="http://schemas.openxmlformats.org/officeDocument/2006/relationships/hyperlink" Target="https://www.gov.uk/government/publications/transport-decarbonisation-plan" TargetMode="External"/><Relationship Id="rId36" Type="http://schemas.openxmlformats.org/officeDocument/2006/relationships/hyperlink" Target="https://www.cardiffcapitalregion.wales/about-ccr/transport/" TargetMode="External"/><Relationship Id="rId49" Type="http://schemas.openxmlformats.org/officeDocument/2006/relationships/header" Target="header6.xml"/></Relationships>
</file>

<file path=word/_rels/footnotes.xml.rels><?xml version="1.0" encoding="UTF-8" standalone="yes"?>
<Relationships xmlns="http://schemas.openxmlformats.org/package/2006/relationships"><Relationship Id="rId2" Type="http://schemas.openxmlformats.org/officeDocument/2006/relationships/hyperlink" Target="https://tfw.wales/projects/monitoring-and-evaluation/wales-transport-strategy/monitoring-measures/s8" TargetMode="External"/><Relationship Id="rId1" Type="http://schemas.openxmlformats.org/officeDocument/2006/relationships/hyperlink" Target="https://www.gov.wales/sea-transport-2024-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A61976332</value>
    </field>
    <field name="Objective-Title">
      <value order="0">Maritime &amp; Logistics Plan - English Version</value>
    </field>
    <field name="Objective-Description">
      <value order="0"/>
    </field>
    <field name="Objective-CreationStamp">
      <value order="0">2026-03-09T20:46:37Z</value>
    </field>
    <field name="Objective-IsApproved">
      <value order="0">false</value>
    </field>
    <field name="Objective-IsPublished">
      <value order="0">true</value>
    </field>
    <field name="Objective-DatePublished">
      <value order="0">2026-03-17T12:01:36Z</value>
    </field>
    <field name="Objective-ModificationStamp">
      <value order="0">2026-03-17T12:01:36Z</value>
    </field>
    <field name="Objective-Owner">
      <value order="0">Williams, Mari (EET - National &amp; International Connectivity)</value>
    </field>
    <field name="Objective-Path">
      <value order="0">Objective Global Folder:#Business File Plan:WG Organisational Groups:Post April 2024 - Economy, Energy &amp; Transport:Economy, Energy &amp; Transport (EET) - Transport &amp; Digital Connectivity - Transport - Aviation, Maritime &amp; Logistics:1 - Save:Branch - Ports &amp; Freight:Freight:Freight Policy - Freight and Logistics Plan - Development - 2022-2023:M&amp;L Plan Saves</value>
    </field>
    <field name="Objective-Parent">
      <value order="0">M&amp;L Plan Saves</value>
    </field>
    <field name="Objective-State">
      <value order="0">Published</value>
    </field>
    <field name="Objective-VersionId">
      <value order="0">vA111830619</value>
    </field>
    <field name="Objective-Version">
      <value order="0">10.0</value>
    </field>
    <field name="Objective-VersionNumber">
      <value order="0">10</value>
    </field>
    <field name="Objective-VersionComment">
      <value order="0"/>
    </field>
    <field name="Objective-FileNumber">
      <value order="0">qA1600747</value>
    </field>
    <field name="Objective-Classification">
      <value order="0">Official</value>
    </field>
    <field name="Objective-Caveats">
      <value order="0"/>
    </field>
  </systemFields>
  <catalogues>
    <catalogue name="Document Type Catalogue" type="type" ori="id:cA14">
      <field name="Objective-Date Acquired">
        <value order="0">2026-03-09T00:00:00Z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A9365A0F-1173-42A5-863B-F63450A88E81}">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15021</Words>
  <Characters>85475</Characters>
  <Application>Microsoft Office Word</Application>
  <DocSecurity>0</DocSecurity>
  <Lines>1858</Lines>
  <Paragraphs>577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Maritime and logistics plan</dc:title>
  <dc:subject/>
  <dc:creator/>
  <cp:keywords/>
  <dc:description/>
  <cp:lastModifiedBy/>
  <cp:revision>1</cp:revision>
  <dcterms:created xsi:type="dcterms:W3CDTF">2026-03-18T11:27:00Z</dcterms:created>
  <dcterms:modified xsi:type="dcterms:W3CDTF">2026-03-18T11:28:00Z</dcterms:modified>
</cp:coreProperties>
</file>