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D809C" w14:textId="77777777" w:rsidR="00AA53FA" w:rsidRDefault="00AA53FA">
      <w:pPr>
        <w:pStyle w:val="BodyText"/>
        <w:rPr>
          <w:rFonts w:ascii="Times New Roman"/>
          <w:b w:val="0"/>
          <w:sz w:val="20"/>
        </w:rPr>
      </w:pPr>
    </w:p>
    <w:p w14:paraId="0F2D809D" w14:textId="77777777" w:rsidR="00AA53FA" w:rsidRDefault="00AA53FA">
      <w:pPr>
        <w:pStyle w:val="BodyText"/>
        <w:rPr>
          <w:rFonts w:ascii="Times New Roman"/>
          <w:b w:val="0"/>
          <w:sz w:val="20"/>
        </w:rPr>
      </w:pPr>
    </w:p>
    <w:p w14:paraId="0F2D809E" w14:textId="77777777" w:rsidR="00AA53FA" w:rsidRDefault="00AA53FA">
      <w:pPr>
        <w:pStyle w:val="BodyText"/>
        <w:rPr>
          <w:rFonts w:ascii="Times New Roman"/>
          <w:b w:val="0"/>
          <w:sz w:val="20"/>
        </w:rPr>
      </w:pPr>
    </w:p>
    <w:p w14:paraId="0F2D809F" w14:textId="77777777" w:rsidR="00AA53FA" w:rsidRDefault="00AA53FA">
      <w:pPr>
        <w:pStyle w:val="BodyText"/>
        <w:rPr>
          <w:rFonts w:ascii="Times New Roman"/>
          <w:b w:val="0"/>
          <w:sz w:val="20"/>
        </w:rPr>
      </w:pPr>
    </w:p>
    <w:p w14:paraId="0F2D80A0" w14:textId="77777777" w:rsidR="00AA53FA" w:rsidRDefault="00AA53FA">
      <w:pPr>
        <w:pStyle w:val="BodyText"/>
        <w:rPr>
          <w:rFonts w:ascii="Times New Roman"/>
          <w:b w:val="0"/>
          <w:sz w:val="20"/>
        </w:rPr>
      </w:pPr>
    </w:p>
    <w:p w14:paraId="0F2D80A1" w14:textId="77777777" w:rsidR="00AA53FA" w:rsidRDefault="00AA53FA">
      <w:pPr>
        <w:pStyle w:val="BodyText"/>
        <w:spacing w:before="7"/>
        <w:rPr>
          <w:rFonts w:ascii="Times New Roman"/>
          <w:b w:val="0"/>
          <w:sz w:val="28"/>
        </w:rPr>
      </w:pPr>
    </w:p>
    <w:p w14:paraId="0F2D80A2" w14:textId="77777777" w:rsidR="00AA53FA" w:rsidRDefault="00EB09EB" w:rsidP="00EB09EB">
      <w:pPr>
        <w:pStyle w:val="BodyText"/>
        <w:spacing w:before="100"/>
      </w:pPr>
      <w:r>
        <w:rPr>
          <w:noProof/>
          <w:lang w:bidi="ar-SA"/>
        </w:rPr>
        <w:drawing>
          <wp:anchor distT="0" distB="0" distL="0" distR="0" simplePos="0" relativeHeight="251658752" behindDoc="0" locked="0" layoutInCell="1" allowOverlap="1" wp14:anchorId="0F2D80C3" wp14:editId="0F2D80C4">
            <wp:simplePos x="0" y="0"/>
            <wp:positionH relativeFrom="page">
              <wp:posOffset>5508002</wp:posOffset>
            </wp:positionH>
            <wp:positionV relativeFrom="paragraph">
              <wp:posOffset>-950616</wp:posOffset>
            </wp:positionV>
            <wp:extent cx="1440002" cy="1693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2" cy="169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DA2"/>
        </w:rPr>
        <w:t>Building Regulations Wales</w:t>
      </w:r>
    </w:p>
    <w:p w14:paraId="0F2D80A3" w14:textId="77777777" w:rsidR="00AA53FA" w:rsidRDefault="00EB09EB" w:rsidP="00EB09EB">
      <w:pPr>
        <w:spacing w:before="167"/>
        <w:rPr>
          <w:rFonts w:ascii="Frutiger LT Std 47 Light Cn"/>
          <w:b/>
          <w:sz w:val="120"/>
        </w:rPr>
      </w:pPr>
      <w:r>
        <w:rPr>
          <w:rFonts w:ascii="Frutiger LT Std 47 Light Cn"/>
          <w:b/>
          <w:color w:val="006DA2"/>
          <w:sz w:val="120"/>
        </w:rPr>
        <w:t>Circular</w:t>
      </w:r>
    </w:p>
    <w:tbl>
      <w:tblPr>
        <w:tblW w:w="0" w:type="auto"/>
        <w:tblInd w:w="123" w:type="dxa"/>
        <w:tblBorders>
          <w:top w:val="single" w:sz="6" w:space="0" w:color="006DA2"/>
          <w:left w:val="single" w:sz="6" w:space="0" w:color="006DA2"/>
          <w:bottom w:val="single" w:sz="6" w:space="0" w:color="006DA2"/>
          <w:right w:val="single" w:sz="6" w:space="0" w:color="006DA2"/>
          <w:insideH w:val="single" w:sz="6" w:space="0" w:color="006DA2"/>
          <w:insideV w:val="single" w:sz="6" w:space="0" w:color="006DA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1"/>
        <w:gridCol w:w="2621"/>
        <w:gridCol w:w="1447"/>
        <w:gridCol w:w="1174"/>
        <w:gridCol w:w="2626"/>
      </w:tblGrid>
      <w:tr w:rsidR="006C01AA" w14:paraId="41175454" w14:textId="480EF0C3" w:rsidTr="00EB09EB">
        <w:trPr>
          <w:trHeight w:val="495"/>
        </w:trPr>
        <w:tc>
          <w:tcPr>
            <w:tcW w:w="2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2A28D66" w14:textId="1FB30C4E" w:rsidR="006C01AA" w:rsidRPr="006C01AA" w:rsidRDefault="006C01AA" w:rsidP="00EB09E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Circular number:</w:t>
            </w:r>
          </w:p>
        </w:tc>
        <w:sdt>
          <w:sdtPr>
            <w:rPr>
              <w:sz w:val="24"/>
            </w:rPr>
            <w:id w:val="1397471065"/>
            <w:placeholder>
              <w:docPart w:val="1E2104982BFF4CF38EBF09880BD72D39"/>
            </w:placeholder>
          </w:sdtPr>
          <w:sdtEndPr>
            <w:rPr>
              <w:color w:val="DADADA"/>
            </w:rPr>
          </w:sdtEndPr>
          <w:sdtContent>
            <w:tc>
              <w:tcPr>
                <w:tcW w:w="2621" w:type="dxa"/>
                <w:tcBorders>
                  <w:top w:val="single" w:sz="4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  <w:shd w:val="clear" w:color="auto" w:fill="FFFFFF" w:themeFill="background1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00374694" w14:textId="0B5CBE87" w:rsidR="006C01AA" w:rsidRDefault="00892928" w:rsidP="008F162A">
                <w:pPr>
                  <w:pStyle w:val="TableParagraph"/>
                  <w:ind w:left="0"/>
                  <w:rPr>
                    <w:color w:val="DADADA"/>
                    <w:sz w:val="24"/>
                  </w:rPr>
                </w:pPr>
                <w:r w:rsidRPr="00137411">
                  <w:rPr>
                    <w:rFonts w:ascii="Arial" w:hAnsi="Arial" w:cs="Arial"/>
                    <w:sz w:val="24"/>
                  </w:rPr>
                  <w:t>WGC</w:t>
                </w:r>
                <w:r w:rsidR="008A2E04" w:rsidRPr="00137411">
                  <w:rPr>
                    <w:rFonts w:ascii="Arial" w:hAnsi="Arial" w:cs="Arial"/>
                    <w:sz w:val="24"/>
                  </w:rPr>
                  <w:t xml:space="preserve"> </w:t>
                </w:r>
                <w:r w:rsidR="00181FAA" w:rsidRPr="00181FAA">
                  <w:rPr>
                    <w:rFonts w:ascii="Arial" w:hAnsi="Arial" w:cs="Arial"/>
                    <w:sz w:val="24"/>
                  </w:rPr>
                  <w:t>008/2026</w:t>
                </w:r>
              </w:p>
            </w:tc>
          </w:sdtContent>
        </w:sdt>
        <w:tc>
          <w:tcPr>
            <w:tcW w:w="2621" w:type="dxa"/>
            <w:gridSpan w:val="2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39B5828" w14:textId="2FB0A255" w:rsidR="006C01AA" w:rsidRDefault="006C01AA" w:rsidP="00EB09EB">
            <w:pPr>
              <w:pStyle w:val="TableParagraph"/>
              <w:ind w:left="0"/>
              <w:rPr>
                <w:color w:val="DADADA"/>
                <w:sz w:val="24"/>
              </w:rPr>
            </w:pPr>
            <w:r>
              <w:rPr>
                <w:rStyle w:val="PlaceholderText"/>
                <w:color w:val="auto"/>
                <w:sz w:val="24"/>
                <w:szCs w:val="24"/>
              </w:rPr>
              <w:t xml:space="preserve"> Date issued</w:t>
            </w:r>
            <w:r w:rsidRPr="006C01AA">
              <w:rPr>
                <w:rStyle w:val="PlaceholderText"/>
                <w:color w:val="auto"/>
                <w:sz w:val="24"/>
                <w:szCs w:val="24"/>
              </w:rPr>
              <w:t>: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991DFCE" w14:textId="792E1F2B" w:rsidR="006C01AA" w:rsidRPr="00137411" w:rsidRDefault="00E501A1" w:rsidP="002729B7">
            <w:pPr>
              <w:pStyle w:val="TableParagraph"/>
              <w:ind w:left="0"/>
              <w:rPr>
                <w:rFonts w:ascii="Arial" w:hAnsi="Arial" w:cs="Arial"/>
                <w:color w:val="DADADA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t>02</w:t>
            </w:r>
            <w:r w:rsidR="00E4775B" w:rsidRPr="00F21305">
              <w:rPr>
                <w:rFonts w:ascii="Arial" w:hAnsi="Arial" w:cs="Arial"/>
                <w:color w:val="000000" w:themeColor="text1"/>
                <w:sz w:val="24"/>
              </w:rPr>
              <w:t>/</w:t>
            </w:r>
            <w:r>
              <w:rPr>
                <w:rFonts w:ascii="Arial" w:hAnsi="Arial" w:cs="Arial"/>
                <w:color w:val="000000" w:themeColor="text1"/>
                <w:sz w:val="24"/>
              </w:rPr>
              <w:t>10</w:t>
            </w:r>
            <w:r w:rsidR="00E4775B" w:rsidRPr="00F21305">
              <w:rPr>
                <w:rFonts w:ascii="Arial" w:hAnsi="Arial" w:cs="Arial"/>
                <w:color w:val="000000" w:themeColor="text1"/>
                <w:sz w:val="24"/>
              </w:rPr>
              <w:t>/</w:t>
            </w:r>
            <w:r>
              <w:rPr>
                <w:rFonts w:ascii="Arial" w:hAnsi="Arial" w:cs="Arial"/>
                <w:color w:val="000000" w:themeColor="text1"/>
                <w:sz w:val="24"/>
              </w:rPr>
              <w:t>2026</w:t>
            </w:r>
          </w:p>
        </w:tc>
      </w:tr>
      <w:tr w:rsidR="006C01AA" w14:paraId="537ABAF0" w14:textId="77777777" w:rsidTr="00EB09EB">
        <w:trPr>
          <w:trHeight w:val="495"/>
        </w:trPr>
        <w:tc>
          <w:tcPr>
            <w:tcW w:w="2621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999C971" w14:textId="4126057E" w:rsidR="006C01AA" w:rsidRDefault="006C01AA" w:rsidP="00EB09E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Status:</w:t>
            </w:r>
          </w:p>
        </w:tc>
        <w:sdt>
          <w:sdtPr>
            <w:rPr>
              <w:color w:val="DADADA"/>
              <w:sz w:val="24"/>
            </w:rPr>
            <w:id w:val="-409080330"/>
            <w:placeholder>
              <w:docPart w:val="922EA068F07E451DA947C04186ED333B"/>
            </w:placeholder>
          </w:sdtPr>
          <w:sdtEndPr/>
          <w:sdtContent>
            <w:tc>
              <w:tcPr>
                <w:tcW w:w="7868" w:type="dxa"/>
                <w:gridSpan w:val="4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4" w:space="0" w:color="000000" w:themeColor="text1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4E7401ED" w14:textId="5F881330" w:rsidR="006C01AA" w:rsidRDefault="00892928" w:rsidP="00EB09EB">
                <w:pPr>
                  <w:pStyle w:val="TableParagraph"/>
                  <w:ind w:left="0"/>
                  <w:rPr>
                    <w:color w:val="DADADA"/>
                    <w:sz w:val="24"/>
                  </w:rPr>
                </w:pPr>
                <w:r w:rsidRPr="00137411">
                  <w:rPr>
                    <w:rFonts w:ascii="Arial" w:hAnsi="Arial" w:cs="Arial"/>
                    <w:sz w:val="24"/>
                  </w:rPr>
                  <w:t>For information</w:t>
                </w:r>
              </w:p>
            </w:tc>
          </w:sdtContent>
        </w:sdt>
      </w:tr>
      <w:tr w:rsidR="006C01AA" w14:paraId="1B7A2425" w14:textId="77777777" w:rsidTr="00EB09EB">
        <w:trPr>
          <w:trHeight w:val="495"/>
        </w:trPr>
        <w:tc>
          <w:tcPr>
            <w:tcW w:w="2621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D9D948C" w14:textId="5C4D3C49" w:rsidR="006C01AA" w:rsidRDefault="006C01AA" w:rsidP="00EB09E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Title:</w:t>
            </w:r>
          </w:p>
        </w:tc>
        <w:sdt>
          <w:sdtPr>
            <w:rPr>
              <w:rStyle w:val="PlaceholderText"/>
              <w:rFonts w:ascii="Arial" w:eastAsia="Times New Roman" w:hAnsi="Arial" w:cs="Arial"/>
              <w:bCs/>
              <w:color w:val="auto"/>
              <w:kern w:val="28"/>
              <w:sz w:val="24"/>
              <w:szCs w:val="24"/>
              <w:lang w:eastAsia="en-US" w:bidi="ar-SA"/>
            </w:rPr>
            <w:id w:val="1427703814"/>
            <w:placeholder>
              <w:docPart w:val="1F3B53DED0154F1E8AFC44D996179CDB"/>
            </w:placeholder>
          </w:sdtPr>
          <w:sdtEndPr>
            <w:rPr>
              <w:rStyle w:val="PlaceholderText"/>
              <w:rFonts w:ascii="Frutiger LT Std 45 Light" w:eastAsia="Frutiger LT Std 45 Light" w:hAnsi="Frutiger LT Std 45 Light" w:cs="Frutiger LT Std 45 Light"/>
              <w:bCs w:val="0"/>
              <w:kern w:val="0"/>
              <w:sz w:val="22"/>
              <w:szCs w:val="22"/>
              <w:lang w:eastAsia="en-GB" w:bidi="en-GB"/>
            </w:rPr>
          </w:sdtEndPr>
          <w:sdtContent>
            <w:tc>
              <w:tcPr>
                <w:tcW w:w="7868" w:type="dxa"/>
                <w:gridSpan w:val="4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4" w:space="0" w:color="000000" w:themeColor="text1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615881D8" w14:textId="3CE489C2" w:rsidR="006C01AA" w:rsidRPr="00AC1E43" w:rsidRDefault="00F87088" w:rsidP="00AF7CC5">
                <w:pPr>
                  <w:rPr>
                    <w:rStyle w:val="PlaceholderText"/>
                    <w:b/>
                    <w:color w:val="auto"/>
                  </w:rPr>
                </w:pPr>
                <w:r>
                  <w:rPr>
                    <w:rStyle w:val="PlaceholderText"/>
                    <w:rFonts w:ascii="Arial" w:eastAsia="Times New Roman" w:hAnsi="Arial" w:cs="Arial"/>
                    <w:bCs/>
                    <w:color w:val="auto"/>
                    <w:kern w:val="28"/>
                    <w:sz w:val="24"/>
                    <w:szCs w:val="24"/>
                    <w:lang w:eastAsia="en-US" w:bidi="ar-SA"/>
                  </w:rPr>
                  <w:t xml:space="preserve">Revised versions </w:t>
                </w:r>
                <w:r w:rsidR="009C514D" w:rsidRPr="00E4775B">
                  <w:rPr>
                    <w:rStyle w:val="PlaceholderText"/>
                    <w:rFonts w:ascii="Arial" w:eastAsia="Times New Roman" w:hAnsi="Arial" w:cs="Arial"/>
                    <w:bCs/>
                    <w:color w:val="auto"/>
                    <w:kern w:val="28"/>
                    <w:sz w:val="24"/>
                    <w:szCs w:val="24"/>
                    <w:lang w:eastAsia="en-US" w:bidi="ar-SA"/>
                  </w:rPr>
                  <w:t xml:space="preserve">of </w:t>
                </w:r>
                <w:r w:rsidR="009C514D">
                  <w:rPr>
                    <w:rStyle w:val="PlaceholderText"/>
                    <w:rFonts w:ascii="Arial" w:eastAsia="Times New Roman" w:hAnsi="Arial" w:cs="Arial"/>
                    <w:bCs/>
                    <w:color w:val="auto"/>
                    <w:kern w:val="28"/>
                    <w:sz w:val="24"/>
                    <w:szCs w:val="24"/>
                    <w:lang w:eastAsia="en-US" w:bidi="ar-SA"/>
                  </w:rPr>
                  <w:t xml:space="preserve">the </w:t>
                </w:r>
                <w:r w:rsidR="009C514D" w:rsidRPr="00E4775B">
                  <w:rPr>
                    <w:rStyle w:val="PlaceholderText"/>
                    <w:rFonts w:ascii="Arial" w:eastAsia="Times New Roman" w:hAnsi="Arial" w:cs="Arial"/>
                    <w:bCs/>
                    <w:color w:val="auto"/>
                    <w:kern w:val="28"/>
                    <w:sz w:val="24"/>
                    <w:szCs w:val="24"/>
                    <w:lang w:eastAsia="en-US" w:bidi="ar-SA"/>
                  </w:rPr>
                  <w:t>standards, rules and codes for the building control professio</w:t>
                </w:r>
                <w:r w:rsidR="009C514D">
                  <w:rPr>
                    <w:rStyle w:val="PlaceholderText"/>
                    <w:rFonts w:ascii="Arial" w:eastAsia="Times New Roman" w:hAnsi="Arial" w:cs="Arial"/>
                    <w:bCs/>
                    <w:color w:val="auto"/>
                    <w:kern w:val="28"/>
                    <w:sz w:val="24"/>
                    <w:szCs w:val="24"/>
                    <w:lang w:eastAsia="en-US" w:bidi="ar-SA"/>
                  </w:rPr>
                  <w:t>n published</w:t>
                </w:r>
              </w:p>
            </w:tc>
          </w:sdtContent>
        </w:sdt>
      </w:tr>
      <w:tr w:rsidR="006C01AA" w14:paraId="28F987E2" w14:textId="77777777" w:rsidTr="00EB09EB">
        <w:trPr>
          <w:trHeight w:val="495"/>
        </w:trPr>
        <w:tc>
          <w:tcPr>
            <w:tcW w:w="2621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317082" w14:textId="07D9D681" w:rsidR="006C01AA" w:rsidRDefault="006C01AA" w:rsidP="00EB09E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Issued by:</w:t>
            </w:r>
          </w:p>
        </w:tc>
        <w:sdt>
          <w:sdtPr>
            <w:rPr>
              <w:rStyle w:val="PlaceholderText"/>
              <w:sz w:val="24"/>
              <w:szCs w:val="24"/>
            </w:rPr>
            <w:id w:val="-534111535"/>
            <w:placeholder>
              <w:docPart w:val="828476FA29CF4CBE99CEE374CD09FE8D"/>
            </w:placeholder>
          </w:sdtPr>
          <w:sdtEndPr>
            <w:rPr>
              <w:rStyle w:val="PlaceholderText"/>
            </w:rPr>
          </w:sdtEndPr>
          <w:sdtContent>
            <w:tc>
              <w:tcPr>
                <w:tcW w:w="7868" w:type="dxa"/>
                <w:gridSpan w:val="4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4" w:space="0" w:color="000000" w:themeColor="text1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3CB5E406" w14:textId="59D7FB18" w:rsidR="006C01AA" w:rsidRPr="009D2AFD" w:rsidRDefault="006E26BF" w:rsidP="009D2AFD">
                <w:pPr>
                  <w:shd w:val="clear" w:color="auto" w:fill="FFFFFF"/>
                  <w:spacing w:after="300"/>
                  <w:rPr>
                    <w:rStyle w:val="PlaceholderText"/>
                    <w:rFonts w:ascii="Arial" w:eastAsia="Times New Roman" w:hAnsi="Arial" w:cs="Arial"/>
                    <w:color w:val="1F1F1F"/>
                    <w:sz w:val="24"/>
                    <w:szCs w:val="24"/>
                  </w:rPr>
                </w:pPr>
                <w:r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Tim Spencer</w:t>
                </w:r>
                <w:r w:rsidR="00E4775B" w:rsidRPr="00F87088"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 xml:space="preserve">, Building </w:t>
                </w:r>
                <w:r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Regulations Policy Manager</w:t>
                </w:r>
              </w:p>
            </w:tc>
          </w:sdtContent>
        </w:sdt>
      </w:tr>
      <w:tr w:rsidR="006C01AA" w14:paraId="13BB981E" w14:textId="5AED5C99" w:rsidTr="00EB09EB">
        <w:trPr>
          <w:trHeight w:val="438"/>
        </w:trPr>
        <w:tc>
          <w:tcPr>
            <w:tcW w:w="5242" w:type="dxa"/>
            <w:gridSpan w:val="2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002C99" w14:textId="21BBB852" w:rsidR="006C01AA" w:rsidRPr="00EC738B" w:rsidRDefault="006C01AA" w:rsidP="00EB09EB">
            <w:pPr>
              <w:pStyle w:val="TableParagraph"/>
              <w:ind w:left="0"/>
              <w:rPr>
                <w:rStyle w:val="PlaceholderText"/>
              </w:rPr>
            </w:pPr>
            <w:r>
              <w:rPr>
                <w:sz w:val="24"/>
              </w:rPr>
              <w:t xml:space="preserve"> Addressed to:</w:t>
            </w:r>
          </w:p>
        </w:tc>
        <w:tc>
          <w:tcPr>
            <w:tcW w:w="524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063A2A" w14:textId="6CD72954" w:rsidR="006C01AA" w:rsidRPr="00EC738B" w:rsidRDefault="006C01AA" w:rsidP="00EB09EB">
            <w:pPr>
              <w:pStyle w:val="TableParagraph"/>
              <w:ind w:left="0"/>
              <w:rPr>
                <w:rStyle w:val="PlaceholderText"/>
              </w:rPr>
            </w:pPr>
            <w:r>
              <w:rPr>
                <w:sz w:val="24"/>
              </w:rPr>
              <w:t>Please forward to:</w:t>
            </w:r>
          </w:p>
        </w:tc>
      </w:tr>
      <w:tr w:rsidR="006C01AA" w14:paraId="67A7B2E5" w14:textId="77777777" w:rsidTr="00223A78">
        <w:trPr>
          <w:trHeight w:val="438"/>
        </w:trPr>
        <w:sdt>
          <w:sdtPr>
            <w:rPr>
              <w:sz w:val="24"/>
            </w:rPr>
            <w:id w:val="-1293283432"/>
            <w:placeholder>
              <w:docPart w:val="0FFFD3C93BE34C3CBD30E3FAA66D4BD0"/>
            </w:placeholder>
          </w:sdtPr>
          <w:sdtEndPr/>
          <w:sdtContent>
            <w:tc>
              <w:tcPr>
                <w:tcW w:w="5242" w:type="dxa"/>
                <w:gridSpan w:val="2"/>
                <w:tcBorders>
                  <w:top w:val="single" w:sz="6" w:space="0" w:color="000000" w:themeColor="text1"/>
                  <w:left w:val="single" w:sz="4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  <w:shd w:val="clear" w:color="auto" w:fill="FFFFFF" w:themeFill="background1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2CE0FFEC" w14:textId="235AE5AB" w:rsidR="00BA2083" w:rsidRPr="00E4775B" w:rsidRDefault="00BA2083" w:rsidP="00BA2083">
                <w:pPr>
                  <w:shd w:val="clear" w:color="auto" w:fill="FFFFFF"/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</w:pPr>
                <w:r w:rsidRPr="00E4775B"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Local Authority Chief Executives</w:t>
                </w:r>
              </w:p>
              <w:p w14:paraId="7C4832A2" w14:textId="313D7A0E" w:rsidR="00D81DA8" w:rsidRDefault="00D81DA8" w:rsidP="00251AC0">
                <w:pPr>
                  <w:shd w:val="clear" w:color="auto" w:fill="FFFFFF"/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</w:pPr>
                <w:r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 xml:space="preserve">Building </w:t>
                </w:r>
                <w:r w:rsidR="002A07D3"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 xml:space="preserve">Safety </w:t>
                </w:r>
                <w:r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Competence Foundation</w:t>
                </w:r>
              </w:p>
              <w:p w14:paraId="265087BC" w14:textId="77777777" w:rsidR="00D81DA8" w:rsidRDefault="00D81DA8" w:rsidP="00251AC0">
                <w:pPr>
                  <w:shd w:val="clear" w:color="auto" w:fill="FFFFFF"/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</w:pPr>
                <w:r w:rsidRPr="00D81DA8"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Chartered Association of Building Engineers</w:t>
                </w:r>
              </w:p>
              <w:p w14:paraId="6B301685" w14:textId="350021A1" w:rsidR="006C01AA" w:rsidRPr="00E4775B" w:rsidRDefault="00D81DA8" w:rsidP="00251AC0">
                <w:pPr>
                  <w:shd w:val="clear" w:color="auto" w:fill="FFFFFF"/>
                  <w:rPr>
                    <w:rFonts w:ascii="Arial" w:eastAsia="Times New Roman" w:hAnsi="Arial" w:cs="Arial"/>
                    <w:color w:val="1F1F1F"/>
                    <w:sz w:val="24"/>
                    <w:szCs w:val="24"/>
                    <w:highlight w:val="yellow"/>
                  </w:rPr>
                </w:pPr>
                <w:r w:rsidRPr="00D81DA8"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Total Training Provisions</w:t>
                </w:r>
              </w:p>
            </w:tc>
          </w:sdtContent>
        </w:sdt>
        <w:sdt>
          <w:sdtPr>
            <w:rPr>
              <w:rStyle w:val="PlaceholderText"/>
              <w:color w:val="auto"/>
            </w:rPr>
            <w:id w:val="-1849013829"/>
            <w:placeholder>
              <w:docPart w:val="76CFD3258A384946838DC079F8BD94CA"/>
            </w:placeholder>
          </w:sdtPr>
          <w:sdtEndPr>
            <w:rPr>
              <w:rStyle w:val="PlaceholderText"/>
            </w:rPr>
          </w:sdtEndPr>
          <w:sdtContent>
            <w:tc>
              <w:tcPr>
                <w:tcW w:w="5247" w:type="dxa"/>
                <w:gridSpan w:val="3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4" w:space="0" w:color="000000" w:themeColor="text1"/>
                </w:tcBorders>
                <w:shd w:val="clear" w:color="auto" w:fill="FFFFFF" w:themeFill="background1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57A39199" w14:textId="77777777" w:rsidR="00383AC4" w:rsidRDefault="00383AC4" w:rsidP="00383AC4">
                <w:pPr>
                  <w:shd w:val="clear" w:color="auto" w:fill="FFFFFF"/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</w:pPr>
                <w:r w:rsidRPr="00251AC0"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Local Authority Building Control</w:t>
                </w:r>
                <w:r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 xml:space="preserve"> Officers</w:t>
                </w:r>
              </w:p>
              <w:p w14:paraId="2EDCCCC0" w14:textId="2A57FF07" w:rsidR="006C01AA" w:rsidRPr="00892928" w:rsidRDefault="00892928" w:rsidP="00223A78">
                <w:pPr>
                  <w:rPr>
                    <w:rStyle w:val="PlaceholderText"/>
                    <w:color w:val="auto"/>
                  </w:rPr>
                </w:pPr>
                <w:r w:rsidRPr="00E4775B">
                  <w:rPr>
                    <w:rStyle w:val="PlaceholderText"/>
                    <w:rFonts w:ascii="Arial" w:hAnsi="Arial" w:cs="Arial"/>
                    <w:color w:val="auto"/>
                    <w:sz w:val="24"/>
                    <w:szCs w:val="24"/>
                  </w:rPr>
                  <w:t>Members</w:t>
                </w:r>
                <w:r w:rsidR="002355FC" w:rsidRPr="00E4775B">
                  <w:rPr>
                    <w:rStyle w:val="PlaceholderText"/>
                    <w:rFonts w:ascii="Arial" w:hAnsi="Arial" w:cs="Arial"/>
                    <w:color w:val="auto"/>
                    <w:sz w:val="24"/>
                    <w:szCs w:val="24"/>
                  </w:rPr>
                  <w:t xml:space="preserve"> of the Senedd</w:t>
                </w:r>
              </w:p>
            </w:tc>
          </w:sdtContent>
        </w:sdt>
      </w:tr>
      <w:tr w:rsidR="006C01AA" w14:paraId="5B07B0A5" w14:textId="77777777" w:rsidTr="00EB09EB">
        <w:trPr>
          <w:trHeight w:val="438"/>
        </w:trPr>
        <w:tc>
          <w:tcPr>
            <w:tcW w:w="10489" w:type="dxa"/>
            <w:gridSpan w:val="5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FC2AED" w14:textId="60103361" w:rsidR="006C01AA" w:rsidRPr="00236FAB" w:rsidRDefault="006C01AA" w:rsidP="00EB09EB">
            <w:pPr>
              <w:pStyle w:val="TableParagraph"/>
              <w:ind w:left="0"/>
              <w:rPr>
                <w:rStyle w:val="PlaceholderText"/>
                <w:color w:val="auto"/>
                <w:sz w:val="24"/>
              </w:rPr>
            </w:pPr>
            <w:r>
              <w:rPr>
                <w:sz w:val="24"/>
              </w:rPr>
              <w:t>Summary:</w:t>
            </w:r>
          </w:p>
        </w:tc>
      </w:tr>
      <w:tr w:rsidR="006C01AA" w14:paraId="2B2D7AB1" w14:textId="77777777" w:rsidTr="00EB09EB">
        <w:trPr>
          <w:trHeight w:val="438"/>
        </w:trPr>
        <w:tc>
          <w:tcPr>
            <w:tcW w:w="10489" w:type="dxa"/>
            <w:gridSpan w:val="5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87073C" w14:textId="03787AF0" w:rsidR="002729B7" w:rsidRPr="00AF7CC5" w:rsidRDefault="003F69AD" w:rsidP="006C5804">
            <w:pPr>
              <w:shd w:val="clear" w:color="auto" w:fill="FFFFFF"/>
              <w:spacing w:after="300"/>
              <w:rPr>
                <w:rStyle w:val="PlaceholderText"/>
                <w:rFonts w:ascii="Arial" w:eastAsia="Times New Roman" w:hAnsi="Arial" w:cs="Arial"/>
                <w:color w:val="1F1F1F"/>
                <w:sz w:val="24"/>
                <w:szCs w:val="24"/>
              </w:rPr>
            </w:pPr>
            <w:r>
              <w:rPr>
                <w:rStyle w:val="PlaceholderText"/>
                <w:rFonts w:ascii="Arial" w:eastAsia="Times New Roman" w:hAnsi="Arial" w:cs="Arial"/>
                <w:color w:val="1F1F1F"/>
                <w:sz w:val="24"/>
                <w:szCs w:val="24"/>
              </w:rPr>
              <w:t>Updated</w:t>
            </w:r>
            <w:r w:rsidR="00D412C2">
              <w:rPr>
                <w:rStyle w:val="PlaceholderText"/>
                <w:rFonts w:ascii="Arial" w:eastAsia="Times New Roman" w:hAnsi="Arial" w:cs="Arial"/>
                <w:color w:val="1F1F1F"/>
                <w:sz w:val="24"/>
                <w:szCs w:val="24"/>
              </w:rPr>
              <w:t xml:space="preserve"> </w:t>
            </w:r>
            <w:r>
              <w:rPr>
                <w:rStyle w:val="PlaceholderText"/>
                <w:rFonts w:ascii="Arial" w:eastAsia="Times New Roman" w:hAnsi="Arial" w:cs="Arial"/>
                <w:color w:val="1F1F1F"/>
                <w:sz w:val="24"/>
                <w:szCs w:val="24"/>
              </w:rPr>
              <w:t>version</w:t>
            </w:r>
            <w:r w:rsidR="00D412C2">
              <w:rPr>
                <w:rStyle w:val="PlaceholderText"/>
                <w:rFonts w:ascii="Arial" w:eastAsia="Times New Roman" w:hAnsi="Arial" w:cs="Arial"/>
                <w:color w:val="1F1F1F"/>
                <w:sz w:val="24"/>
                <w:szCs w:val="24"/>
              </w:rPr>
              <w:t>s</w:t>
            </w:r>
            <w:r>
              <w:rPr>
                <w:rStyle w:val="PlaceholderText"/>
                <w:rFonts w:ascii="Arial" w:eastAsia="Times New Roman" w:hAnsi="Arial" w:cs="Arial"/>
                <w:color w:val="1F1F1F"/>
                <w:sz w:val="24"/>
                <w:szCs w:val="24"/>
              </w:rPr>
              <w:t xml:space="preserve"> of the codes, standards and rules for the building control profession have been published on the Welsh Government’s website. This Circular details the</w:t>
            </w:r>
            <w:r w:rsidR="00223A78">
              <w:rPr>
                <w:rStyle w:val="PlaceholderText"/>
                <w:rFonts w:ascii="Arial" w:eastAsia="Times New Roman" w:hAnsi="Arial" w:cs="Arial"/>
                <w:color w:val="1F1F1F"/>
                <w:sz w:val="24"/>
                <w:szCs w:val="24"/>
              </w:rPr>
              <w:t xml:space="preserve"> substantive</w:t>
            </w:r>
            <w:r>
              <w:rPr>
                <w:rStyle w:val="PlaceholderText"/>
                <w:rFonts w:ascii="Arial" w:eastAsia="Times New Roman" w:hAnsi="Arial" w:cs="Arial"/>
                <w:color w:val="1F1F1F"/>
                <w:sz w:val="24"/>
                <w:szCs w:val="24"/>
              </w:rPr>
              <w:t xml:space="preserve"> changes made.</w:t>
            </w:r>
          </w:p>
        </w:tc>
      </w:tr>
      <w:tr w:rsidR="006C01AA" w14:paraId="41FFE2A2" w14:textId="77777777" w:rsidTr="00EB09EB">
        <w:trPr>
          <w:trHeight w:val="438"/>
        </w:trPr>
        <w:tc>
          <w:tcPr>
            <w:tcW w:w="10489" w:type="dxa"/>
            <w:gridSpan w:val="5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78FC831" w14:textId="6BD1858C" w:rsidR="006C01AA" w:rsidRPr="006C01AA" w:rsidRDefault="006C01AA" w:rsidP="00EB09EB">
            <w:pPr>
              <w:pStyle w:val="TableParagraph"/>
              <w:ind w:left="0"/>
              <w:rPr>
                <w:rStyle w:val="PlaceholderText"/>
                <w:color w:val="auto"/>
                <w:sz w:val="24"/>
              </w:rPr>
            </w:pPr>
            <w:r>
              <w:rPr>
                <w:sz w:val="24"/>
              </w:rPr>
              <w:t>For further information contact:</w:t>
            </w:r>
          </w:p>
        </w:tc>
      </w:tr>
      <w:tr w:rsidR="006C01AA" w14:paraId="310BFB69" w14:textId="77777777" w:rsidTr="00EB09EB">
        <w:trPr>
          <w:trHeight w:val="438"/>
        </w:trPr>
        <w:tc>
          <w:tcPr>
            <w:tcW w:w="5242" w:type="dxa"/>
            <w:gridSpan w:val="2"/>
            <w:vMerge w:val="restart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sdt>
            <w:sdtPr>
              <w:id w:val="526450439"/>
              <w:placeholder>
                <w:docPart w:val="1E2104982BFF4CF38EBF09880BD72D39"/>
              </w:placeholder>
            </w:sdtPr>
            <w:sdtEndPr/>
            <w:sdtContent>
              <w:p w14:paraId="0EC34493" w14:textId="77777777" w:rsidR="00223A78" w:rsidRPr="00223A78" w:rsidRDefault="00CA4F2E" w:rsidP="00223A7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23A78">
                  <w:rPr>
                    <w:rFonts w:ascii="Arial" w:hAnsi="Arial" w:cs="Arial"/>
                    <w:sz w:val="24"/>
                    <w:szCs w:val="24"/>
                  </w:rPr>
                  <w:t>Building Regulations Team</w:t>
                </w:r>
              </w:p>
              <w:p w14:paraId="1CF175C4" w14:textId="2C0A7EA1" w:rsidR="00223A78" w:rsidRPr="00223A78" w:rsidRDefault="00223A78" w:rsidP="00223A7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23A78">
                  <w:rPr>
                    <w:rFonts w:ascii="Arial" w:hAnsi="Arial" w:cs="Arial"/>
                    <w:sz w:val="24"/>
                    <w:szCs w:val="24"/>
                  </w:rPr>
                  <w:t>2nd Floor</w:t>
                </w:r>
                <w:r w:rsidR="00CA4F2E" w:rsidRPr="00223A78">
                  <w:rPr>
                    <w:rFonts w:ascii="Arial" w:hAnsi="Arial" w:cs="Arial"/>
                    <w:sz w:val="24"/>
                    <w:szCs w:val="24"/>
                  </w:rPr>
                  <w:br/>
                  <w:t>Welsh Government</w:t>
                </w:r>
                <w:r w:rsidRPr="00223A78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 w:rsidR="00CA4F2E" w:rsidRPr="00223A78">
                  <w:rPr>
                    <w:rFonts w:ascii="Arial" w:hAnsi="Arial" w:cs="Arial"/>
                    <w:sz w:val="24"/>
                    <w:szCs w:val="24"/>
                  </w:rPr>
                  <w:br/>
                </w:r>
                <w:r w:rsidRPr="00223A78">
                  <w:rPr>
                    <w:rFonts w:ascii="Arial" w:hAnsi="Arial" w:cs="Arial"/>
                    <w:sz w:val="24"/>
                    <w:szCs w:val="24"/>
                  </w:rPr>
                  <w:t>Cathays Park</w:t>
                </w:r>
              </w:p>
              <w:p w14:paraId="2904608F" w14:textId="73129EFD" w:rsidR="00B020D0" w:rsidRPr="00223A78" w:rsidRDefault="00223A78" w:rsidP="00223A7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223A78">
                  <w:rPr>
                    <w:rFonts w:ascii="Arial" w:hAnsi="Arial" w:cs="Arial"/>
                    <w:sz w:val="24"/>
                    <w:szCs w:val="24"/>
                  </w:rPr>
                  <w:t>Cardiff</w:t>
                </w:r>
              </w:p>
              <w:p w14:paraId="4B2E4E83" w14:textId="4D4AF21A" w:rsidR="006C01AA" w:rsidRPr="00223A78" w:rsidRDefault="00223A78" w:rsidP="00223A78">
                <w:r w:rsidRPr="00223A78">
                  <w:rPr>
                    <w:rFonts w:ascii="Arial" w:hAnsi="Arial" w:cs="Arial"/>
                    <w:sz w:val="24"/>
                    <w:szCs w:val="24"/>
                  </w:rPr>
                  <w:t>CF10 3NQ</w:t>
                </w:r>
              </w:p>
            </w:sdtContent>
          </w:sdt>
        </w:tc>
        <w:tc>
          <w:tcPr>
            <w:tcW w:w="1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846DD7D" w14:textId="123F40F9" w:rsidR="006C01AA" w:rsidRPr="006C01AA" w:rsidRDefault="006C01AA" w:rsidP="00EB09EB">
            <w:pPr>
              <w:pStyle w:val="TableParagraph"/>
              <w:ind w:left="0"/>
              <w:rPr>
                <w:rStyle w:val="PlaceholderText"/>
                <w:color w:val="auto"/>
                <w:sz w:val="24"/>
                <w:szCs w:val="24"/>
              </w:rPr>
            </w:pPr>
            <w:r w:rsidRPr="006C01AA">
              <w:rPr>
                <w:rStyle w:val="PlaceholderText"/>
                <w:color w:val="auto"/>
                <w:sz w:val="24"/>
                <w:szCs w:val="24"/>
              </w:rPr>
              <w:t>Direct Line:</w:t>
            </w:r>
          </w:p>
        </w:tc>
        <w:sdt>
          <w:sdtPr>
            <w:rPr>
              <w:rStyle w:val="PlaceholderText"/>
            </w:rPr>
            <w:id w:val="-366444884"/>
            <w:placeholder>
              <w:docPart w:val="1E2104982BFF4CF38EBF09880BD72D39"/>
            </w:placeholder>
          </w:sdtPr>
          <w:sdtEndPr>
            <w:rPr>
              <w:rStyle w:val="PlaceholderText"/>
            </w:rPr>
          </w:sdtEndPr>
          <w:sdtContent>
            <w:tc>
              <w:tcPr>
                <w:tcW w:w="3800" w:type="dxa"/>
                <w:gridSpan w:val="2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4" w:space="0" w:color="000000" w:themeColor="text1"/>
                </w:tcBorders>
                <w:shd w:val="clear" w:color="auto" w:fill="FFFFFF" w:themeFill="background1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4A86D0FB" w14:textId="62ABB4E5" w:rsidR="006C01AA" w:rsidRPr="00EC738B" w:rsidRDefault="00D43B63" w:rsidP="00FE7297">
                <w:pPr>
                  <w:pStyle w:val="TableParagraph"/>
                  <w:ind w:left="0"/>
                  <w:rPr>
                    <w:rStyle w:val="PlaceholderText"/>
                  </w:rPr>
                </w:pPr>
                <w:r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Tel</w:t>
                </w:r>
                <w:r w:rsidRPr="003F45F3"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:    0300 06</w:t>
                </w:r>
                <w:r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0</w:t>
                </w:r>
                <w:r w:rsidRPr="003F45F3"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44</w:t>
                </w:r>
                <w:r w:rsidR="001B1517"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0</w:t>
                </w:r>
                <w:r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0</w:t>
                </w:r>
              </w:p>
            </w:tc>
          </w:sdtContent>
        </w:sdt>
      </w:tr>
      <w:tr w:rsidR="006C01AA" w14:paraId="139E027D" w14:textId="77777777" w:rsidTr="00EB09EB">
        <w:trPr>
          <w:trHeight w:val="438"/>
        </w:trPr>
        <w:tc>
          <w:tcPr>
            <w:tcW w:w="5242" w:type="dxa"/>
            <w:gridSpan w:val="2"/>
            <w:vMerge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C3A71A2" w14:textId="60C8D85D" w:rsidR="006C01AA" w:rsidRDefault="006C01AA" w:rsidP="00EB0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92648AA" w14:textId="71D7D4E6" w:rsidR="006C01AA" w:rsidRPr="006C01AA" w:rsidRDefault="006C01AA" w:rsidP="00EB09EB">
            <w:pPr>
              <w:pStyle w:val="TableParagraph"/>
              <w:ind w:left="0"/>
              <w:rPr>
                <w:rStyle w:val="PlaceholderText"/>
                <w:color w:val="auto"/>
                <w:sz w:val="24"/>
                <w:szCs w:val="24"/>
              </w:rPr>
            </w:pPr>
            <w:r w:rsidRPr="006C01AA">
              <w:rPr>
                <w:rStyle w:val="PlaceholderText"/>
                <w:color w:val="auto"/>
                <w:sz w:val="24"/>
                <w:szCs w:val="24"/>
              </w:rPr>
              <w:t>E-mail:</w:t>
            </w:r>
          </w:p>
        </w:tc>
        <w:tc>
          <w:tcPr>
            <w:tcW w:w="38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CBE826A" w14:textId="19CA9677" w:rsidR="006C01AA" w:rsidRPr="00223A78" w:rsidRDefault="00137411" w:rsidP="00EB09EB">
            <w:pPr>
              <w:pStyle w:val="TableParagraph"/>
              <w:ind w:left="0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  <w:hyperlink r:id="rId10" w:history="1">
              <w:r w:rsidRPr="00223A78">
                <w:rPr>
                  <w:rFonts w:ascii="Arial" w:eastAsia="Times New Roman" w:hAnsi="Arial" w:cs="Arial"/>
                  <w:u w:val="single"/>
                </w:rPr>
                <w:t>enquiries.brconstruction@gov.wales</w:t>
              </w:r>
            </w:hyperlink>
          </w:p>
        </w:tc>
      </w:tr>
      <w:tr w:rsidR="006C01AA" w14:paraId="79835597" w14:textId="77777777" w:rsidTr="00EB09EB">
        <w:trPr>
          <w:trHeight w:val="438"/>
        </w:trPr>
        <w:tc>
          <w:tcPr>
            <w:tcW w:w="5242" w:type="dxa"/>
            <w:gridSpan w:val="2"/>
            <w:vMerge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DF0E624" w14:textId="38CF1C6D" w:rsidR="006C01AA" w:rsidRDefault="006C01AA" w:rsidP="00EB0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DB9D5AF" w14:textId="499AF07F" w:rsidR="006C01AA" w:rsidRPr="006C01AA" w:rsidRDefault="006C01AA" w:rsidP="00EB09EB">
            <w:pPr>
              <w:pStyle w:val="TableParagraph"/>
              <w:ind w:left="0"/>
              <w:rPr>
                <w:rStyle w:val="PlaceholderText"/>
                <w:color w:val="auto"/>
                <w:sz w:val="24"/>
                <w:szCs w:val="24"/>
              </w:rPr>
            </w:pPr>
            <w:r w:rsidRPr="006C01AA">
              <w:rPr>
                <w:rStyle w:val="PlaceholderText"/>
                <w:color w:val="auto"/>
                <w:sz w:val="24"/>
                <w:szCs w:val="24"/>
              </w:rPr>
              <w:t>Website:</w:t>
            </w:r>
          </w:p>
        </w:tc>
        <w:sdt>
          <w:sdtPr>
            <w:rPr>
              <w:rStyle w:val="PlaceholderText"/>
              <w:color w:val="auto"/>
            </w:rPr>
            <w:id w:val="-1104264036"/>
            <w:placeholder>
              <w:docPart w:val="1E2104982BFF4CF38EBF09880BD72D39"/>
            </w:placeholder>
          </w:sdtPr>
          <w:sdtEndPr>
            <w:rPr>
              <w:rStyle w:val="PlaceholderText"/>
            </w:rPr>
          </w:sdtEndPr>
          <w:sdtContent>
            <w:tc>
              <w:tcPr>
                <w:tcW w:w="3800" w:type="dxa"/>
                <w:gridSpan w:val="2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  <w:shd w:val="clear" w:color="auto" w:fill="FFFFFF" w:themeFill="background1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3D4775EA" w14:textId="4E42014A" w:rsidR="006C01AA" w:rsidRPr="00170664" w:rsidRDefault="00E4775B" w:rsidP="00E4775B">
                <w:pPr>
                  <w:pStyle w:val="TableParagraph"/>
                  <w:ind w:left="0"/>
                  <w:rPr>
                    <w:rStyle w:val="PlaceholderText"/>
                    <w:color w:val="auto"/>
                  </w:rPr>
                </w:pPr>
                <w:hyperlink r:id="rId11" w:history="1">
                  <w:r w:rsidRPr="00223A78">
                    <w:rPr>
                      <w:rStyle w:val="Hyperlink"/>
                      <w:rFonts w:ascii="Arial" w:hAnsi="Arial" w:cs="Arial"/>
                      <w:sz w:val="24"/>
                      <w:szCs w:val="24"/>
                    </w:rPr>
                    <w:t>www.gov.wales/building-planning</w:t>
                  </w:r>
                </w:hyperlink>
              </w:p>
            </w:tc>
          </w:sdtContent>
        </w:sdt>
      </w:tr>
    </w:tbl>
    <w:p w14:paraId="0F2D80C3" w14:textId="69C27E97" w:rsidR="005D1FEA" w:rsidRDefault="005D1FEA" w:rsidP="00886CB6">
      <w:pPr>
        <w:rPr>
          <w:sz w:val="2"/>
          <w:szCs w:val="2"/>
        </w:rPr>
      </w:pPr>
    </w:p>
    <w:p w14:paraId="657F4F01" w14:textId="1898625D" w:rsidR="00A85397" w:rsidRDefault="00A85397" w:rsidP="00886CB6">
      <w:pPr>
        <w:rPr>
          <w:rFonts w:ascii="Arial" w:hAnsi="Arial" w:cs="Arial"/>
          <w:sz w:val="24"/>
          <w:szCs w:val="24"/>
        </w:rPr>
      </w:pPr>
    </w:p>
    <w:p w14:paraId="011E2380" w14:textId="77777777" w:rsidR="00A85397" w:rsidRDefault="00A85397" w:rsidP="00886CB6">
      <w:pPr>
        <w:rPr>
          <w:rFonts w:ascii="Arial" w:hAnsi="Arial" w:cs="Arial"/>
          <w:sz w:val="24"/>
          <w:szCs w:val="24"/>
        </w:rPr>
        <w:sectPr w:rsidR="00A85397" w:rsidSect="00D96309">
          <w:type w:val="continuous"/>
          <w:pgSz w:w="11910" w:h="16840"/>
          <w:pgMar w:top="0" w:right="560" w:bottom="280" w:left="600" w:header="720" w:footer="720" w:gutter="0"/>
          <w:cols w:space="720"/>
        </w:sectPr>
      </w:pPr>
    </w:p>
    <w:p w14:paraId="61405CB7" w14:textId="734BBA33" w:rsidR="00A85397" w:rsidRPr="00A85397" w:rsidRDefault="00FD1470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  <w:lang w:eastAsia="en-US" w:bidi="ar-SA"/>
        </w:rPr>
      </w:pPr>
      <w:r w:rsidRPr="00A85397">
        <w:rPr>
          <w:rFonts w:ascii="Arial" w:eastAsia="Calibri" w:hAnsi="Arial" w:cs="Arial"/>
          <w:b/>
          <w:bCs/>
          <w:sz w:val="24"/>
          <w:szCs w:val="24"/>
          <w:lang w:eastAsia="en-US" w:bidi="ar-SA"/>
        </w:rPr>
        <w:lastRenderedPageBreak/>
        <w:t xml:space="preserve">Notice </w:t>
      </w:r>
      <w:r w:rsidRPr="007200B9">
        <w:rPr>
          <w:rFonts w:ascii="Arial" w:eastAsia="Calibri" w:hAnsi="Arial" w:cs="Arial"/>
          <w:b/>
          <w:bCs/>
          <w:sz w:val="24"/>
          <w:szCs w:val="24"/>
          <w:lang w:eastAsia="en-US" w:bidi="ar-SA"/>
        </w:rPr>
        <w:t>of approval</w:t>
      </w:r>
      <w:r w:rsidR="00350FCD">
        <w:rPr>
          <w:rFonts w:ascii="Arial" w:eastAsia="Calibri" w:hAnsi="Arial" w:cs="Arial"/>
          <w:b/>
          <w:bCs/>
          <w:sz w:val="24"/>
          <w:szCs w:val="24"/>
          <w:lang w:eastAsia="en-US" w:bidi="ar-SA"/>
        </w:rPr>
        <w:t>:</w:t>
      </w:r>
      <w:r w:rsidR="00A85397" w:rsidRPr="007200B9">
        <w:rPr>
          <w:rFonts w:ascii="Arial" w:eastAsia="Calibri" w:hAnsi="Arial" w:cs="Arial"/>
          <w:b/>
          <w:bCs/>
          <w:sz w:val="24"/>
          <w:szCs w:val="24"/>
          <w:lang w:eastAsia="en-US" w:bidi="ar-SA"/>
        </w:rPr>
        <w:t xml:space="preserve"> </w:t>
      </w:r>
      <w:r w:rsidRPr="007200B9">
        <w:rPr>
          <w:rFonts w:ascii="Arial" w:eastAsia="Calibri" w:hAnsi="Arial" w:cs="Arial"/>
          <w:b/>
          <w:bCs/>
          <w:sz w:val="24"/>
          <w:szCs w:val="24"/>
          <w:lang w:eastAsia="en-US" w:bidi="ar-SA"/>
        </w:rPr>
        <w:t>revised codes, standards and rules for the building control profession</w:t>
      </w:r>
    </w:p>
    <w:p w14:paraId="7D31C50C" w14:textId="48ABCEEC" w:rsidR="00A85397" w:rsidRDefault="00A85397" w:rsidP="009C5484">
      <w:pPr>
        <w:widowControl/>
        <w:numPr>
          <w:ilvl w:val="0"/>
          <w:numId w:val="2"/>
        </w:numPr>
        <w:autoSpaceDE/>
        <w:autoSpaceDN/>
        <w:spacing w:line="276" w:lineRule="auto"/>
        <w:ind w:left="1134" w:right="544" w:hanging="567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  <w:r w:rsidRPr="00A85397">
        <w:rPr>
          <w:rFonts w:ascii="Arial" w:eastAsia="Calibri" w:hAnsi="Arial" w:cs="Arial"/>
          <w:sz w:val="24"/>
          <w:szCs w:val="24"/>
          <w:lang w:eastAsia="en-US" w:bidi="ar-SA"/>
        </w:rPr>
        <w:t xml:space="preserve">I am directed by </w:t>
      </w:r>
      <w:r w:rsidR="00623916">
        <w:rPr>
          <w:rFonts w:ascii="Arial" w:eastAsia="Calibri" w:hAnsi="Arial" w:cs="Arial"/>
          <w:sz w:val="24"/>
          <w:szCs w:val="24"/>
          <w:lang w:eastAsia="en-US" w:bidi="ar-SA"/>
        </w:rPr>
        <w:t xml:space="preserve">the </w:t>
      </w:r>
      <w:r w:rsidRPr="00A85397">
        <w:rPr>
          <w:rFonts w:ascii="Arial" w:eastAsia="Calibri" w:hAnsi="Arial" w:cs="Arial"/>
          <w:sz w:val="24"/>
          <w:szCs w:val="24"/>
          <w:lang w:eastAsia="en-US" w:bidi="ar-SA"/>
        </w:rPr>
        <w:t xml:space="preserve">Welsh Ministers to inform you of </w:t>
      </w:r>
      <w:r w:rsidR="004C2404">
        <w:rPr>
          <w:rFonts w:ascii="Arial" w:eastAsia="Calibri" w:hAnsi="Arial" w:cs="Arial"/>
          <w:sz w:val="24"/>
          <w:szCs w:val="24"/>
          <w:lang w:eastAsia="en-US" w:bidi="ar-SA"/>
        </w:rPr>
        <w:t xml:space="preserve">the publication of </w:t>
      </w:r>
      <w:r w:rsidR="00EA3AC9">
        <w:rPr>
          <w:rFonts w:ascii="Arial" w:eastAsia="Calibri" w:hAnsi="Arial" w:cs="Arial"/>
          <w:sz w:val="24"/>
          <w:szCs w:val="24"/>
          <w:lang w:eastAsia="en-US" w:bidi="ar-SA"/>
        </w:rPr>
        <w:t xml:space="preserve">revised </w:t>
      </w:r>
      <w:r w:rsidR="004C2404">
        <w:rPr>
          <w:rFonts w:ascii="Arial" w:eastAsia="Calibri" w:hAnsi="Arial" w:cs="Arial"/>
          <w:sz w:val="24"/>
          <w:szCs w:val="24"/>
          <w:lang w:eastAsia="en-US" w:bidi="ar-SA"/>
        </w:rPr>
        <w:t>versions of the standards, codes and rules for the building control profession.</w:t>
      </w:r>
      <w:r w:rsidR="007200B9">
        <w:rPr>
          <w:rFonts w:ascii="Arial" w:eastAsia="Calibri" w:hAnsi="Arial" w:cs="Arial"/>
          <w:sz w:val="24"/>
          <w:szCs w:val="24"/>
          <w:lang w:eastAsia="en-US" w:bidi="ar-SA"/>
        </w:rPr>
        <w:t xml:space="preserve"> </w:t>
      </w:r>
      <w:r w:rsidR="004800CB">
        <w:rPr>
          <w:rFonts w:ascii="Arial" w:eastAsia="Calibri" w:hAnsi="Arial" w:cs="Arial"/>
          <w:sz w:val="24"/>
          <w:szCs w:val="24"/>
          <w:lang w:eastAsia="en-US" w:bidi="ar-SA"/>
        </w:rPr>
        <w:t>These are the:</w:t>
      </w:r>
    </w:p>
    <w:p w14:paraId="56A984D0" w14:textId="18CDD166" w:rsidR="00CC7261" w:rsidRPr="00CC7261" w:rsidRDefault="00CC7261" w:rsidP="002B4B30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ind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  <w:r w:rsidRPr="00CC7261">
        <w:rPr>
          <w:rFonts w:ascii="Arial" w:eastAsia="Calibri" w:hAnsi="Arial" w:cs="Arial"/>
          <w:sz w:val="24"/>
          <w:szCs w:val="24"/>
          <w:lang w:eastAsia="en-US" w:bidi="ar-SA"/>
        </w:rPr>
        <w:t xml:space="preserve">Building Inspector Competence Framework </w:t>
      </w:r>
      <w:r w:rsidR="00170ED4">
        <w:rPr>
          <w:rFonts w:ascii="Arial" w:eastAsia="Calibri" w:hAnsi="Arial" w:cs="Arial"/>
          <w:sz w:val="24"/>
          <w:szCs w:val="24"/>
          <w:lang w:eastAsia="en-US" w:bidi="ar-SA"/>
        </w:rPr>
        <w:t>(</w:t>
      </w:r>
      <w:r w:rsidR="00591DB1">
        <w:rPr>
          <w:rFonts w:ascii="Arial" w:eastAsia="Calibri" w:hAnsi="Arial" w:cs="Arial"/>
          <w:sz w:val="24"/>
          <w:szCs w:val="24"/>
          <w:lang w:eastAsia="en-US" w:bidi="ar-SA"/>
        </w:rPr>
        <w:t>Wales</w:t>
      </w:r>
      <w:r w:rsidR="00170ED4">
        <w:rPr>
          <w:rFonts w:ascii="Arial" w:eastAsia="Calibri" w:hAnsi="Arial" w:cs="Arial"/>
          <w:sz w:val="24"/>
          <w:szCs w:val="24"/>
          <w:lang w:eastAsia="en-US" w:bidi="ar-SA"/>
        </w:rPr>
        <w:t>)</w:t>
      </w:r>
      <w:r w:rsidR="00591DB1">
        <w:rPr>
          <w:rFonts w:ascii="Arial" w:eastAsia="Calibri" w:hAnsi="Arial" w:cs="Arial"/>
          <w:sz w:val="24"/>
          <w:szCs w:val="24"/>
          <w:lang w:eastAsia="en-US" w:bidi="ar-SA"/>
        </w:rPr>
        <w:t xml:space="preserve"> </w:t>
      </w:r>
    </w:p>
    <w:p w14:paraId="6A6AF945" w14:textId="49C9DF0C" w:rsidR="00EE3923" w:rsidRPr="00EE3923" w:rsidRDefault="00EE3923" w:rsidP="002B4B30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ind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  <w:r w:rsidRPr="00EE3923">
        <w:rPr>
          <w:rFonts w:ascii="Arial" w:eastAsia="Calibri" w:hAnsi="Arial" w:cs="Arial"/>
          <w:sz w:val="24"/>
          <w:szCs w:val="24"/>
          <w:lang w:eastAsia="en-US" w:bidi="ar-SA"/>
        </w:rPr>
        <w:t>Code of Conduct</w:t>
      </w:r>
      <w:r w:rsidR="009C5484">
        <w:rPr>
          <w:rFonts w:ascii="Arial" w:eastAsia="Calibri" w:hAnsi="Arial" w:cs="Arial"/>
          <w:sz w:val="24"/>
          <w:szCs w:val="24"/>
          <w:lang w:eastAsia="en-US" w:bidi="ar-SA"/>
        </w:rPr>
        <w:t xml:space="preserve"> for registered building inspectors</w:t>
      </w:r>
      <w:r w:rsidRPr="00EE3923">
        <w:rPr>
          <w:rFonts w:ascii="Arial" w:eastAsia="Calibri" w:hAnsi="Arial" w:cs="Arial"/>
          <w:sz w:val="24"/>
          <w:szCs w:val="24"/>
          <w:lang w:eastAsia="en-US" w:bidi="ar-SA"/>
        </w:rPr>
        <w:t xml:space="preserve"> </w:t>
      </w:r>
      <w:r w:rsidR="00591DB1">
        <w:rPr>
          <w:rFonts w:ascii="Arial" w:eastAsia="Calibri" w:hAnsi="Arial" w:cs="Arial"/>
          <w:sz w:val="24"/>
          <w:szCs w:val="24"/>
          <w:lang w:eastAsia="en-US" w:bidi="ar-SA"/>
        </w:rPr>
        <w:t>(Wales)</w:t>
      </w:r>
    </w:p>
    <w:p w14:paraId="3580EEE3" w14:textId="0B8C7F91" w:rsidR="003D7CFF" w:rsidRPr="003D7CFF" w:rsidRDefault="003D7CFF" w:rsidP="002B4B30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ind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  <w:r w:rsidRPr="003D7CFF">
        <w:rPr>
          <w:rFonts w:ascii="Arial" w:eastAsia="Calibri" w:hAnsi="Arial" w:cs="Arial"/>
          <w:sz w:val="24"/>
          <w:szCs w:val="24"/>
          <w:lang w:eastAsia="en-US" w:bidi="ar-SA"/>
        </w:rPr>
        <w:t xml:space="preserve">Professional Conduct Rules </w:t>
      </w:r>
      <w:r w:rsidR="009C5484">
        <w:rPr>
          <w:rFonts w:ascii="Arial" w:eastAsia="Calibri" w:hAnsi="Arial" w:cs="Arial"/>
          <w:sz w:val="24"/>
          <w:szCs w:val="24"/>
          <w:lang w:eastAsia="en-US" w:bidi="ar-SA"/>
        </w:rPr>
        <w:t xml:space="preserve">for registered building control approvers </w:t>
      </w:r>
      <w:r w:rsidR="00591DB1">
        <w:rPr>
          <w:rFonts w:ascii="Arial" w:eastAsia="Calibri" w:hAnsi="Arial" w:cs="Arial"/>
          <w:sz w:val="24"/>
          <w:szCs w:val="24"/>
          <w:lang w:eastAsia="en-US" w:bidi="ar-SA"/>
        </w:rPr>
        <w:t xml:space="preserve">(Wales) </w:t>
      </w:r>
    </w:p>
    <w:p w14:paraId="6B162E67" w14:textId="60F4D87D" w:rsidR="004052F8" w:rsidRPr="004052F8" w:rsidRDefault="004052F8" w:rsidP="002B4B30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ind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  <w:r w:rsidRPr="004052F8">
        <w:rPr>
          <w:rFonts w:ascii="Arial" w:eastAsia="Calibri" w:hAnsi="Arial" w:cs="Arial"/>
          <w:sz w:val="24"/>
          <w:szCs w:val="24"/>
          <w:lang w:eastAsia="en-US" w:bidi="ar-SA"/>
        </w:rPr>
        <w:t>Operational Standards Rules</w:t>
      </w:r>
      <w:r w:rsidR="00997E90">
        <w:rPr>
          <w:rFonts w:ascii="Arial" w:eastAsia="Calibri" w:hAnsi="Arial" w:cs="Arial"/>
          <w:sz w:val="24"/>
          <w:szCs w:val="24"/>
          <w:lang w:eastAsia="en-US" w:bidi="ar-SA"/>
        </w:rPr>
        <w:t xml:space="preserve"> </w:t>
      </w:r>
      <w:r w:rsidR="00591DB1">
        <w:rPr>
          <w:rFonts w:ascii="Arial" w:eastAsia="Calibri" w:hAnsi="Arial" w:cs="Arial"/>
          <w:sz w:val="24"/>
          <w:szCs w:val="24"/>
          <w:lang w:eastAsia="en-US" w:bidi="ar-SA"/>
        </w:rPr>
        <w:t xml:space="preserve">(Wales) </w:t>
      </w:r>
    </w:p>
    <w:p w14:paraId="4C7BEAE0" w14:textId="25732A88" w:rsidR="004800CB" w:rsidRDefault="00EA3AC9" w:rsidP="002B4B30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ind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  <w:r w:rsidRPr="004052F8">
        <w:rPr>
          <w:rFonts w:ascii="Arial" w:eastAsia="Calibri" w:hAnsi="Arial" w:cs="Arial"/>
          <w:sz w:val="24"/>
          <w:szCs w:val="24"/>
          <w:lang w:eastAsia="en-US" w:bidi="ar-SA"/>
        </w:rPr>
        <w:t>Operational Standards Rules</w:t>
      </w:r>
      <w:r>
        <w:rPr>
          <w:rFonts w:ascii="Arial" w:eastAsia="Calibri" w:hAnsi="Arial" w:cs="Arial"/>
          <w:sz w:val="24"/>
          <w:szCs w:val="24"/>
          <w:lang w:eastAsia="en-US" w:bidi="ar-SA"/>
        </w:rPr>
        <w:t xml:space="preserve"> (</w:t>
      </w:r>
      <w:r w:rsidR="008A4336" w:rsidRPr="008A4336">
        <w:rPr>
          <w:rFonts w:ascii="Arial" w:eastAsia="Calibri" w:hAnsi="Arial" w:cs="Arial"/>
          <w:sz w:val="24"/>
          <w:szCs w:val="24"/>
          <w:lang w:eastAsia="en-US" w:bidi="ar-SA"/>
        </w:rPr>
        <w:t>OSR</w:t>
      </w:r>
      <w:r>
        <w:rPr>
          <w:rFonts w:ascii="Arial" w:eastAsia="Calibri" w:hAnsi="Arial" w:cs="Arial"/>
          <w:sz w:val="24"/>
          <w:szCs w:val="24"/>
          <w:lang w:eastAsia="en-US" w:bidi="ar-SA"/>
        </w:rPr>
        <w:t>):</w:t>
      </w:r>
      <w:r w:rsidR="008A4336" w:rsidRPr="008A4336">
        <w:rPr>
          <w:rFonts w:ascii="Arial" w:eastAsia="Calibri" w:hAnsi="Arial" w:cs="Arial"/>
          <w:sz w:val="24"/>
          <w:szCs w:val="24"/>
          <w:lang w:eastAsia="en-US" w:bidi="ar-SA"/>
        </w:rPr>
        <w:t xml:space="preserve"> Monitoring Arrangements</w:t>
      </w:r>
      <w:r w:rsidR="00170ED4">
        <w:rPr>
          <w:rFonts w:ascii="Arial" w:eastAsia="Calibri" w:hAnsi="Arial" w:cs="Arial"/>
          <w:sz w:val="24"/>
          <w:szCs w:val="24"/>
          <w:lang w:eastAsia="en-US" w:bidi="ar-SA"/>
        </w:rPr>
        <w:t xml:space="preserve"> (Wales)</w:t>
      </w:r>
    </w:p>
    <w:p w14:paraId="01EF6E0A" w14:textId="77777777" w:rsidR="005A09A7" w:rsidRDefault="005A09A7" w:rsidP="00A85397">
      <w:pPr>
        <w:widowControl/>
        <w:autoSpaceDE/>
        <w:autoSpaceDN/>
        <w:spacing w:after="200" w:line="276" w:lineRule="auto"/>
        <w:ind w:left="567"/>
        <w:rPr>
          <w:rFonts w:ascii="Arial" w:eastAsiaTheme="minorHAnsi" w:hAnsi="Arial" w:cs="Arial"/>
          <w:b/>
          <w:bCs/>
          <w:iCs/>
          <w:sz w:val="24"/>
          <w:szCs w:val="24"/>
          <w:lang w:eastAsia="en-US" w:bidi="ar-SA"/>
        </w:rPr>
      </w:pPr>
    </w:p>
    <w:p w14:paraId="79616520" w14:textId="5985ED5A" w:rsidR="00A85397" w:rsidRPr="00A85397" w:rsidRDefault="00A85397" w:rsidP="00A85397">
      <w:pPr>
        <w:widowControl/>
        <w:autoSpaceDE/>
        <w:autoSpaceDN/>
        <w:spacing w:after="200" w:line="276" w:lineRule="auto"/>
        <w:ind w:left="567"/>
        <w:rPr>
          <w:rFonts w:ascii="Arial" w:eastAsiaTheme="minorHAnsi" w:hAnsi="Arial" w:cs="Arial"/>
          <w:b/>
          <w:bCs/>
          <w:iCs/>
          <w:sz w:val="24"/>
          <w:szCs w:val="24"/>
          <w:lang w:eastAsia="en-US" w:bidi="ar-SA"/>
        </w:rPr>
      </w:pPr>
      <w:r w:rsidRPr="00A85397">
        <w:rPr>
          <w:rFonts w:ascii="Arial" w:eastAsiaTheme="minorHAnsi" w:hAnsi="Arial" w:cs="Arial"/>
          <w:b/>
          <w:bCs/>
          <w:iCs/>
          <w:sz w:val="24"/>
          <w:szCs w:val="24"/>
          <w:lang w:eastAsia="en-US" w:bidi="ar-SA"/>
        </w:rPr>
        <w:t xml:space="preserve">Scope of this Circular Letter </w:t>
      </w:r>
    </w:p>
    <w:p w14:paraId="7E3EA7EC" w14:textId="7FC510F4" w:rsidR="00A85397" w:rsidRDefault="00A85397" w:rsidP="00C03E1B">
      <w:pPr>
        <w:widowControl/>
        <w:numPr>
          <w:ilvl w:val="0"/>
          <w:numId w:val="2"/>
        </w:numPr>
        <w:autoSpaceDE/>
        <w:autoSpaceDN/>
        <w:spacing w:after="200" w:line="276" w:lineRule="auto"/>
        <w:ind w:left="1134" w:right="544" w:hanging="567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  <w:r w:rsidRPr="002708E0">
        <w:rPr>
          <w:rFonts w:ascii="Arial" w:eastAsia="Calibri" w:hAnsi="Arial" w:cs="Arial"/>
          <w:sz w:val="24"/>
          <w:szCs w:val="24"/>
          <w:lang w:eastAsia="en-US" w:bidi="ar-SA"/>
        </w:rPr>
        <w:t xml:space="preserve">This Circular letter applies to </w:t>
      </w:r>
      <w:r w:rsidR="002708E0" w:rsidRPr="002708E0">
        <w:rPr>
          <w:rFonts w:ascii="Arial" w:eastAsia="Calibri" w:hAnsi="Arial" w:cs="Arial"/>
          <w:sz w:val="24"/>
          <w:szCs w:val="24"/>
          <w:lang w:eastAsia="en-US" w:bidi="ar-SA"/>
        </w:rPr>
        <w:t>the building control profession</w:t>
      </w:r>
      <w:r w:rsidRPr="002708E0">
        <w:rPr>
          <w:rFonts w:ascii="Arial" w:eastAsia="Calibri" w:hAnsi="Arial" w:cs="Arial"/>
          <w:sz w:val="24"/>
          <w:szCs w:val="24"/>
          <w:lang w:eastAsia="en-US" w:bidi="ar-SA"/>
        </w:rPr>
        <w:t xml:space="preserve"> in Wales. </w:t>
      </w:r>
    </w:p>
    <w:p w14:paraId="170F4519" w14:textId="77777777" w:rsidR="00C03E1B" w:rsidRPr="00C03E1B" w:rsidRDefault="00C03E1B" w:rsidP="00C03E1B">
      <w:pPr>
        <w:widowControl/>
        <w:autoSpaceDE/>
        <w:autoSpaceDN/>
        <w:spacing w:after="200" w:line="276" w:lineRule="auto"/>
        <w:ind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2EC1A69D" w14:textId="77777777" w:rsidR="005A09A7" w:rsidRDefault="005A09A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b/>
          <w:bCs/>
          <w:iCs/>
          <w:sz w:val="24"/>
          <w:szCs w:val="24"/>
          <w:lang w:eastAsia="en-US" w:bidi="ar-SA"/>
        </w:rPr>
      </w:pPr>
    </w:p>
    <w:p w14:paraId="259219F8" w14:textId="0AD88060" w:rsidR="00A85397" w:rsidRPr="00A85397" w:rsidRDefault="00A8539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  <w:lang w:eastAsia="en-US" w:bidi="ar-SA"/>
        </w:rPr>
      </w:pPr>
      <w:r w:rsidRPr="00A85397">
        <w:rPr>
          <w:rFonts w:ascii="Arial" w:eastAsia="Calibri" w:hAnsi="Arial" w:cs="Arial"/>
          <w:b/>
          <w:bCs/>
          <w:iCs/>
          <w:sz w:val="24"/>
          <w:szCs w:val="24"/>
          <w:lang w:eastAsia="en-US" w:bidi="ar-SA"/>
        </w:rPr>
        <w:t xml:space="preserve">Notice of </w:t>
      </w:r>
      <w:r w:rsidR="00C03E1B">
        <w:rPr>
          <w:rFonts w:ascii="Arial" w:eastAsia="Calibri" w:hAnsi="Arial" w:cs="Arial"/>
          <w:b/>
          <w:bCs/>
          <w:iCs/>
          <w:sz w:val="24"/>
          <w:szCs w:val="24"/>
          <w:lang w:eastAsia="en-US" w:bidi="ar-SA"/>
        </w:rPr>
        <w:t xml:space="preserve">revised </w:t>
      </w:r>
      <w:r w:rsidR="00C03E1B" w:rsidRPr="003F40E2">
        <w:rPr>
          <w:rFonts w:ascii="Arial" w:eastAsia="Calibri" w:hAnsi="Arial" w:cs="Arial"/>
          <w:b/>
          <w:bCs/>
          <w:iCs/>
          <w:sz w:val="24"/>
          <w:szCs w:val="24"/>
          <w:lang w:eastAsia="en-US" w:bidi="ar-SA"/>
        </w:rPr>
        <w:t xml:space="preserve">standards, codes and rules for the </w:t>
      </w:r>
      <w:r w:rsidR="00C03E1B">
        <w:rPr>
          <w:rFonts w:ascii="Arial" w:eastAsia="Calibri" w:hAnsi="Arial" w:cs="Arial"/>
          <w:b/>
          <w:bCs/>
          <w:iCs/>
          <w:sz w:val="24"/>
          <w:szCs w:val="24"/>
          <w:lang w:eastAsia="en-US" w:bidi="ar-SA"/>
        </w:rPr>
        <w:t>b</w:t>
      </w:r>
      <w:r w:rsidR="00C03E1B" w:rsidRPr="003F40E2">
        <w:rPr>
          <w:rFonts w:ascii="Arial" w:eastAsia="Calibri" w:hAnsi="Arial" w:cs="Arial"/>
          <w:b/>
          <w:bCs/>
          <w:iCs/>
          <w:sz w:val="24"/>
          <w:szCs w:val="24"/>
          <w:lang w:eastAsia="en-US" w:bidi="ar-SA"/>
        </w:rPr>
        <w:t xml:space="preserve">uilding </w:t>
      </w:r>
      <w:r w:rsidR="00C03E1B">
        <w:rPr>
          <w:rFonts w:ascii="Arial" w:eastAsia="Calibri" w:hAnsi="Arial" w:cs="Arial"/>
          <w:b/>
          <w:bCs/>
          <w:iCs/>
          <w:sz w:val="24"/>
          <w:szCs w:val="24"/>
          <w:lang w:eastAsia="en-US" w:bidi="ar-SA"/>
        </w:rPr>
        <w:t>c</w:t>
      </w:r>
      <w:r w:rsidR="00C03E1B" w:rsidRPr="003F40E2">
        <w:rPr>
          <w:rFonts w:ascii="Arial" w:eastAsia="Calibri" w:hAnsi="Arial" w:cs="Arial"/>
          <w:b/>
          <w:bCs/>
          <w:iCs/>
          <w:sz w:val="24"/>
          <w:szCs w:val="24"/>
          <w:lang w:eastAsia="en-US" w:bidi="ar-SA"/>
        </w:rPr>
        <w:t>ontrol profession</w:t>
      </w:r>
    </w:p>
    <w:p w14:paraId="37CDCAF5" w14:textId="58551293" w:rsidR="00E4775B" w:rsidRDefault="004F327F" w:rsidP="00297657">
      <w:pPr>
        <w:widowControl/>
        <w:numPr>
          <w:ilvl w:val="0"/>
          <w:numId w:val="2"/>
        </w:numPr>
        <w:autoSpaceDE/>
        <w:autoSpaceDN/>
        <w:spacing w:before="240" w:after="200" w:line="276" w:lineRule="auto"/>
        <w:ind w:left="1134" w:right="544" w:hanging="567"/>
        <w:rPr>
          <w:rFonts w:ascii="Arial" w:eastAsia="Calibri" w:hAnsi="Arial" w:cs="Arial"/>
          <w:sz w:val="24"/>
          <w:szCs w:val="24"/>
          <w:lang w:eastAsia="en-US" w:bidi="ar-SA"/>
        </w:rPr>
      </w:pPr>
      <w:r>
        <w:rPr>
          <w:rFonts w:ascii="Arial" w:eastAsia="Calibri" w:hAnsi="Arial" w:cs="Arial"/>
          <w:sz w:val="24"/>
          <w:szCs w:val="24"/>
          <w:lang w:eastAsia="en-US" w:bidi="ar-SA"/>
        </w:rPr>
        <w:t xml:space="preserve">Revised versions of the standards, codes and rules documents for Wales can be found in the Building and planning section of the Welsh Government website here: </w:t>
      </w:r>
      <w:hyperlink r:id="rId12" w:history="1">
        <w:r w:rsidR="006A7E24" w:rsidRPr="006A7E24">
          <w:rPr>
            <w:rStyle w:val="Hyperlink"/>
            <w:rFonts w:ascii="Arial" w:eastAsia="Calibri" w:hAnsi="Arial" w:cs="Arial"/>
            <w:sz w:val="24"/>
            <w:szCs w:val="24"/>
            <w:lang w:eastAsia="en-US" w:bidi="ar-SA"/>
          </w:rPr>
          <w:t>www.gov.wales/building-control-profession-standards-codes-and-rules</w:t>
        </w:r>
      </w:hyperlink>
    </w:p>
    <w:p w14:paraId="1EF50802" w14:textId="77777777" w:rsidR="00297657" w:rsidRDefault="007968C2" w:rsidP="00297657">
      <w:pPr>
        <w:widowControl/>
        <w:numPr>
          <w:ilvl w:val="0"/>
          <w:numId w:val="2"/>
        </w:numPr>
        <w:autoSpaceDE/>
        <w:autoSpaceDN/>
        <w:spacing w:before="240" w:after="200" w:line="276" w:lineRule="auto"/>
        <w:ind w:left="1134" w:right="544" w:hanging="567"/>
        <w:rPr>
          <w:rFonts w:ascii="Arial" w:eastAsia="Calibri" w:hAnsi="Arial" w:cs="Arial"/>
          <w:sz w:val="24"/>
          <w:szCs w:val="24"/>
          <w:lang w:eastAsia="en-US" w:bidi="ar-SA"/>
        </w:rPr>
      </w:pPr>
      <w:r w:rsidRPr="00297657">
        <w:rPr>
          <w:rFonts w:ascii="Arial" w:eastAsia="Calibri" w:hAnsi="Arial" w:cs="Arial"/>
          <w:sz w:val="24"/>
          <w:szCs w:val="24"/>
          <w:lang w:eastAsia="en-US" w:bidi="ar-SA"/>
        </w:rPr>
        <w:t>Any future revisions will be published to the same website and notification will be issued.</w:t>
      </w:r>
    </w:p>
    <w:p w14:paraId="448E167F" w14:textId="744BE74A" w:rsidR="00297657" w:rsidRPr="00297657" w:rsidRDefault="002B4B30" w:rsidP="00297657">
      <w:pPr>
        <w:widowControl/>
        <w:numPr>
          <w:ilvl w:val="0"/>
          <w:numId w:val="2"/>
        </w:numPr>
        <w:autoSpaceDE/>
        <w:autoSpaceDN/>
        <w:spacing w:before="240" w:after="200" w:line="276" w:lineRule="auto"/>
        <w:ind w:left="1134" w:right="544" w:hanging="567"/>
        <w:rPr>
          <w:rFonts w:ascii="Arial" w:eastAsia="Calibri" w:hAnsi="Arial" w:cs="Arial"/>
          <w:sz w:val="24"/>
          <w:szCs w:val="24"/>
          <w:lang w:eastAsia="en-US" w:bidi="ar-SA"/>
        </w:rPr>
      </w:pPr>
      <w:r w:rsidRPr="00297657">
        <w:rPr>
          <w:rFonts w:ascii="Arial" w:eastAsia="Calibri" w:hAnsi="Arial" w:cs="Arial"/>
          <w:sz w:val="24"/>
          <w:szCs w:val="24"/>
          <w:lang w:eastAsia="en-US" w:bidi="ar-SA"/>
        </w:rPr>
        <w:t>The majority of updates made to the draft versions are minor changes to wording</w:t>
      </w:r>
      <w:r w:rsidR="00223A78" w:rsidRPr="00297657">
        <w:rPr>
          <w:rFonts w:ascii="Arial" w:eastAsia="Calibri" w:hAnsi="Arial" w:cs="Arial"/>
          <w:sz w:val="24"/>
          <w:szCs w:val="24"/>
          <w:lang w:eastAsia="en-US" w:bidi="ar-SA"/>
        </w:rPr>
        <w:t xml:space="preserve"> for the sake of clarity and consistency</w:t>
      </w:r>
      <w:r w:rsidRPr="00297657">
        <w:rPr>
          <w:rFonts w:ascii="Arial" w:eastAsia="Calibri" w:hAnsi="Arial" w:cs="Arial"/>
          <w:sz w:val="24"/>
          <w:szCs w:val="24"/>
          <w:lang w:eastAsia="en-US" w:bidi="ar-SA"/>
        </w:rPr>
        <w:t>.</w:t>
      </w:r>
      <w:r w:rsidR="00997E90" w:rsidRPr="00297657">
        <w:rPr>
          <w:rFonts w:ascii="Arial" w:eastAsia="Calibri" w:hAnsi="Arial" w:cs="Arial"/>
          <w:sz w:val="24"/>
          <w:szCs w:val="24"/>
          <w:lang w:eastAsia="en-US" w:bidi="ar-SA"/>
        </w:rPr>
        <w:t xml:space="preserve"> S</w:t>
      </w:r>
      <w:r w:rsidRPr="00297657">
        <w:rPr>
          <w:rFonts w:ascii="Arial" w:eastAsia="Calibri" w:hAnsi="Arial" w:cs="Arial"/>
          <w:sz w:val="24"/>
          <w:szCs w:val="24"/>
          <w:lang w:eastAsia="en-US" w:bidi="ar-SA"/>
        </w:rPr>
        <w:t>ubstantive changes are detailed below</w:t>
      </w:r>
      <w:r w:rsidR="00997E90" w:rsidRPr="00297657">
        <w:rPr>
          <w:rFonts w:ascii="Arial" w:eastAsia="Calibri" w:hAnsi="Arial" w:cs="Arial"/>
          <w:sz w:val="24"/>
          <w:szCs w:val="24"/>
          <w:lang w:eastAsia="en-US" w:bidi="ar-SA"/>
        </w:rPr>
        <w:t xml:space="preserve"> and </w:t>
      </w:r>
      <w:r w:rsidR="00223A78" w:rsidRPr="00297657">
        <w:rPr>
          <w:rFonts w:ascii="Arial" w:eastAsia="Calibri" w:hAnsi="Arial" w:cs="Arial"/>
          <w:sz w:val="24"/>
          <w:szCs w:val="24"/>
          <w:lang w:eastAsia="en-US" w:bidi="ar-SA"/>
        </w:rPr>
        <w:t>documents with all changes tracked in English and Welsh are available on request.</w:t>
      </w:r>
    </w:p>
    <w:p w14:paraId="28EA81F6" w14:textId="4F84B0B3" w:rsidR="00995093" w:rsidRDefault="00297657" w:rsidP="00995093">
      <w:pPr>
        <w:pStyle w:val="ListParagraph"/>
        <w:numPr>
          <w:ilvl w:val="0"/>
          <w:numId w:val="2"/>
        </w:numPr>
        <w:ind w:left="1134" w:hanging="567"/>
        <w:rPr>
          <w:rFonts w:ascii="Arial" w:eastAsia="Calibri" w:hAnsi="Arial" w:cs="Arial"/>
          <w:sz w:val="24"/>
          <w:szCs w:val="24"/>
          <w:lang w:eastAsia="en-US" w:bidi="ar-SA"/>
        </w:rPr>
      </w:pPr>
      <w:r w:rsidRPr="00170ED4">
        <w:rPr>
          <w:rFonts w:ascii="Arial" w:eastAsia="Calibri" w:hAnsi="Arial" w:cs="Arial"/>
          <w:sz w:val="24"/>
          <w:szCs w:val="24"/>
          <w:lang w:eastAsia="en-US" w:bidi="ar-SA"/>
        </w:rPr>
        <w:t xml:space="preserve">For the </w:t>
      </w:r>
      <w:r w:rsidR="00170ED4" w:rsidRPr="00170ED4">
        <w:rPr>
          <w:rFonts w:ascii="Arial" w:eastAsia="Calibri" w:hAnsi="Arial" w:cs="Arial"/>
          <w:sz w:val="24"/>
          <w:szCs w:val="24"/>
          <w:lang w:eastAsia="en-US" w:bidi="ar-SA"/>
        </w:rPr>
        <w:t xml:space="preserve">Building Inspector Competence Framework </w:t>
      </w:r>
      <w:r w:rsidR="00170ED4">
        <w:rPr>
          <w:rFonts w:ascii="Arial" w:eastAsia="Calibri" w:hAnsi="Arial" w:cs="Arial"/>
          <w:sz w:val="24"/>
          <w:szCs w:val="24"/>
          <w:lang w:eastAsia="en-US" w:bidi="ar-SA"/>
        </w:rPr>
        <w:t>(</w:t>
      </w:r>
      <w:r w:rsidR="00170ED4" w:rsidRPr="00170ED4">
        <w:rPr>
          <w:rFonts w:ascii="Arial" w:eastAsia="Calibri" w:hAnsi="Arial" w:cs="Arial"/>
          <w:sz w:val="24"/>
          <w:szCs w:val="24"/>
          <w:lang w:eastAsia="en-US" w:bidi="ar-SA"/>
        </w:rPr>
        <w:t>Wales</w:t>
      </w:r>
      <w:r w:rsidR="00170ED4">
        <w:rPr>
          <w:rFonts w:ascii="Arial" w:eastAsia="Calibri" w:hAnsi="Arial" w:cs="Arial"/>
          <w:sz w:val="24"/>
          <w:szCs w:val="24"/>
          <w:lang w:eastAsia="en-US" w:bidi="ar-SA"/>
        </w:rPr>
        <w:t>)</w:t>
      </w:r>
      <w:r w:rsidR="00995093">
        <w:rPr>
          <w:rFonts w:ascii="Arial" w:eastAsia="Calibri" w:hAnsi="Arial" w:cs="Arial"/>
          <w:sz w:val="24"/>
          <w:szCs w:val="24"/>
          <w:lang w:eastAsia="en-US" w:bidi="ar-SA"/>
        </w:rPr>
        <w:t xml:space="preserve"> the</w:t>
      </w:r>
      <w:r w:rsidRPr="00170ED4">
        <w:rPr>
          <w:rFonts w:ascii="Arial" w:eastAsia="Calibri" w:hAnsi="Arial" w:cs="Arial"/>
          <w:sz w:val="24"/>
          <w:szCs w:val="24"/>
          <w:lang w:eastAsia="en-US" w:bidi="ar-SA"/>
        </w:rPr>
        <w:t xml:space="preserve"> changes are:</w:t>
      </w:r>
    </w:p>
    <w:p w14:paraId="6B5BC5B6" w14:textId="77777777" w:rsidR="00995093" w:rsidRPr="00995093" w:rsidRDefault="00995093" w:rsidP="00995093">
      <w:pPr>
        <w:pStyle w:val="ListParagraph"/>
        <w:ind w:left="1134"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1E237064" w14:textId="704906FF" w:rsidR="00995093" w:rsidRPr="00995093" w:rsidRDefault="00995093" w:rsidP="00995093">
      <w:pPr>
        <w:pStyle w:val="ListParagraph"/>
        <w:numPr>
          <w:ilvl w:val="0"/>
          <w:numId w:val="16"/>
        </w:numPr>
        <w:rPr>
          <w:rFonts w:ascii="Arial" w:eastAsia="Calibri" w:hAnsi="Arial" w:cs="Arial"/>
          <w:sz w:val="24"/>
          <w:szCs w:val="24"/>
          <w:lang w:eastAsia="en-US" w:bidi="ar-SA"/>
        </w:rPr>
      </w:pPr>
      <w:r w:rsidRPr="00995093">
        <w:rPr>
          <w:rFonts w:ascii="Arial" w:eastAsia="Calibri" w:hAnsi="Arial" w:cs="Arial"/>
          <w:sz w:val="24"/>
          <w:szCs w:val="24"/>
          <w:lang w:eastAsia="en-US" w:bidi="ar-SA"/>
        </w:rPr>
        <w:t xml:space="preserve">Addition of </w:t>
      </w:r>
      <w:r w:rsidR="00214798" w:rsidRPr="00214798">
        <w:rPr>
          <w:rFonts w:ascii="Arial" w:eastAsia="Calibri" w:hAnsi="Arial" w:cs="Arial"/>
          <w:sz w:val="24"/>
          <w:szCs w:val="24"/>
          <w:lang w:eastAsia="en-US" w:bidi="ar-SA"/>
        </w:rPr>
        <w:t>references to new dutyholder roles</w:t>
      </w:r>
      <w:r w:rsidRPr="00995093">
        <w:rPr>
          <w:rFonts w:ascii="Arial" w:eastAsia="Calibri" w:hAnsi="Arial" w:cs="Arial"/>
          <w:sz w:val="24"/>
          <w:szCs w:val="24"/>
          <w:lang w:eastAsia="en-US" w:bidi="ar-SA"/>
        </w:rPr>
        <w:t xml:space="preserve"> to a number of paragraphs, including to accountabilities and competence descriptions, to align existing text with building regulations that came into force on 1 July 2026. Amendments made to paragraphs 2.7, 2.27, 2.36, 2.41, 5.45, 5.46, 5.49, 5.57, 5.58, 5.70, 5.88 and 5.91.</w:t>
      </w:r>
    </w:p>
    <w:p w14:paraId="509B7F33" w14:textId="399CEC22" w:rsidR="00995093" w:rsidRPr="00995093" w:rsidRDefault="00995093" w:rsidP="00995093">
      <w:pPr>
        <w:pStyle w:val="ListParagraph"/>
        <w:ind w:left="1134" w:firstLine="70"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786B9D51" w14:textId="77777777" w:rsidR="00995093" w:rsidRPr="00995093" w:rsidRDefault="00995093" w:rsidP="00995093">
      <w:pPr>
        <w:pStyle w:val="ListParagraph"/>
        <w:numPr>
          <w:ilvl w:val="0"/>
          <w:numId w:val="16"/>
        </w:numPr>
        <w:rPr>
          <w:rFonts w:ascii="Arial" w:eastAsia="Calibri" w:hAnsi="Arial" w:cs="Arial"/>
          <w:sz w:val="24"/>
          <w:szCs w:val="24"/>
          <w:lang w:eastAsia="en-US" w:bidi="ar-SA"/>
        </w:rPr>
      </w:pPr>
      <w:r w:rsidRPr="00995093">
        <w:rPr>
          <w:rFonts w:ascii="Arial" w:eastAsia="Calibri" w:hAnsi="Arial" w:cs="Arial"/>
          <w:sz w:val="24"/>
          <w:szCs w:val="24"/>
          <w:lang w:eastAsia="en-US" w:bidi="ar-SA"/>
        </w:rPr>
        <w:t xml:space="preserve">Replacement of references to sections 11 and 30 of the Building Act 1984 </w:t>
      </w:r>
      <w:r w:rsidRPr="00995093">
        <w:rPr>
          <w:rFonts w:ascii="Arial" w:eastAsia="Calibri" w:hAnsi="Arial" w:cs="Arial"/>
          <w:sz w:val="24"/>
          <w:szCs w:val="24"/>
          <w:lang w:eastAsia="en-US" w:bidi="ar-SA"/>
        </w:rPr>
        <w:lastRenderedPageBreak/>
        <w:t>in paragraph 2.43. The previous point has been replaced with “management of processes and procedures for type relaxation applications, appeals and disputes”.</w:t>
      </w:r>
    </w:p>
    <w:p w14:paraId="537F2BCE" w14:textId="541BB070" w:rsidR="00995093" w:rsidRPr="00995093" w:rsidRDefault="00995093" w:rsidP="00995093">
      <w:pPr>
        <w:pStyle w:val="ListParagraph"/>
        <w:ind w:left="1134" w:firstLine="70"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50C04F95" w14:textId="77777777" w:rsidR="00995093" w:rsidRPr="00995093" w:rsidRDefault="00995093" w:rsidP="00995093">
      <w:pPr>
        <w:pStyle w:val="ListParagraph"/>
        <w:numPr>
          <w:ilvl w:val="0"/>
          <w:numId w:val="16"/>
        </w:numPr>
        <w:rPr>
          <w:rFonts w:ascii="Arial" w:eastAsia="Calibri" w:hAnsi="Arial" w:cs="Arial"/>
          <w:sz w:val="24"/>
          <w:szCs w:val="24"/>
          <w:lang w:eastAsia="en-US" w:bidi="ar-SA"/>
        </w:rPr>
      </w:pPr>
      <w:r w:rsidRPr="00995093">
        <w:rPr>
          <w:rFonts w:ascii="Arial" w:eastAsia="Calibri" w:hAnsi="Arial" w:cs="Arial"/>
          <w:sz w:val="24"/>
          <w:szCs w:val="24"/>
          <w:lang w:eastAsia="en-US" w:bidi="ar-SA"/>
        </w:rPr>
        <w:t>Inserted definition of higher-risk buildings (HRBs) in paragraph 2.34.</w:t>
      </w:r>
    </w:p>
    <w:p w14:paraId="7CB9E77C" w14:textId="454C9B98" w:rsidR="00995093" w:rsidRPr="00995093" w:rsidRDefault="00995093" w:rsidP="00995093">
      <w:pPr>
        <w:pStyle w:val="ListParagraph"/>
        <w:ind w:left="1134" w:firstLine="70"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27817F36" w14:textId="77777777" w:rsidR="00214798" w:rsidRDefault="00214798" w:rsidP="00214798">
      <w:pPr>
        <w:pStyle w:val="ListParagraph"/>
        <w:numPr>
          <w:ilvl w:val="0"/>
          <w:numId w:val="16"/>
        </w:numPr>
        <w:rPr>
          <w:rFonts w:ascii="Arial" w:eastAsia="Calibri" w:hAnsi="Arial" w:cs="Arial"/>
          <w:sz w:val="24"/>
          <w:szCs w:val="24"/>
          <w:lang w:eastAsia="en-US" w:bidi="ar-SA"/>
        </w:rPr>
      </w:pPr>
      <w:r w:rsidRPr="00214798">
        <w:rPr>
          <w:rFonts w:ascii="Arial" w:eastAsia="Calibri" w:hAnsi="Arial" w:cs="Arial"/>
          <w:sz w:val="24"/>
          <w:szCs w:val="24"/>
          <w:lang w:eastAsia="en-US" w:bidi="ar-SA"/>
        </w:rPr>
        <w:t>Addition to Level D competence criteria for safety management in paragraph 5.83 of understanding of how building safety management supports securing of compliance with the building regulations for all building types.</w:t>
      </w:r>
    </w:p>
    <w:p w14:paraId="60473C01" w14:textId="4C7B0BD3" w:rsidR="00995093" w:rsidRDefault="002B4B30" w:rsidP="00995093">
      <w:pPr>
        <w:widowControl/>
        <w:numPr>
          <w:ilvl w:val="0"/>
          <w:numId w:val="2"/>
        </w:numPr>
        <w:autoSpaceDE/>
        <w:autoSpaceDN/>
        <w:spacing w:before="240" w:line="276" w:lineRule="auto"/>
        <w:ind w:left="1134" w:right="544" w:hanging="567"/>
        <w:rPr>
          <w:rFonts w:ascii="Arial" w:eastAsia="Calibri" w:hAnsi="Arial" w:cs="Arial"/>
          <w:sz w:val="24"/>
          <w:szCs w:val="24"/>
          <w:lang w:eastAsia="en-US" w:bidi="ar-SA"/>
        </w:rPr>
      </w:pPr>
      <w:r w:rsidRPr="0087410D">
        <w:rPr>
          <w:rFonts w:ascii="Arial" w:eastAsia="Calibri" w:hAnsi="Arial" w:cs="Arial"/>
          <w:sz w:val="24"/>
          <w:szCs w:val="24"/>
          <w:lang w:eastAsia="en-US" w:bidi="ar-SA"/>
        </w:rPr>
        <w:t xml:space="preserve">For the </w:t>
      </w:r>
      <w:r w:rsidR="0087410D" w:rsidRPr="00EE3923">
        <w:rPr>
          <w:rFonts w:ascii="Arial" w:eastAsia="Calibri" w:hAnsi="Arial" w:cs="Arial"/>
          <w:sz w:val="24"/>
          <w:szCs w:val="24"/>
          <w:lang w:eastAsia="en-US" w:bidi="ar-SA"/>
        </w:rPr>
        <w:t>Code of Conduct</w:t>
      </w:r>
      <w:r w:rsidR="0087410D">
        <w:rPr>
          <w:rFonts w:ascii="Arial" w:eastAsia="Calibri" w:hAnsi="Arial" w:cs="Arial"/>
          <w:sz w:val="24"/>
          <w:szCs w:val="24"/>
          <w:lang w:eastAsia="en-US" w:bidi="ar-SA"/>
        </w:rPr>
        <w:t xml:space="preserve"> for registered building inspectors</w:t>
      </w:r>
      <w:r w:rsidR="0087410D" w:rsidRPr="00EE3923">
        <w:rPr>
          <w:rFonts w:ascii="Arial" w:eastAsia="Calibri" w:hAnsi="Arial" w:cs="Arial"/>
          <w:sz w:val="24"/>
          <w:szCs w:val="24"/>
          <w:lang w:eastAsia="en-US" w:bidi="ar-SA"/>
        </w:rPr>
        <w:t xml:space="preserve"> </w:t>
      </w:r>
      <w:r w:rsidR="0087410D">
        <w:rPr>
          <w:rFonts w:ascii="Arial" w:eastAsia="Calibri" w:hAnsi="Arial" w:cs="Arial"/>
          <w:sz w:val="24"/>
          <w:szCs w:val="24"/>
          <w:lang w:eastAsia="en-US" w:bidi="ar-SA"/>
        </w:rPr>
        <w:t xml:space="preserve">(Wales) version </w:t>
      </w:r>
      <w:r w:rsidRPr="0087410D">
        <w:rPr>
          <w:rFonts w:ascii="Arial" w:eastAsia="Calibri" w:hAnsi="Arial" w:cs="Arial"/>
          <w:sz w:val="24"/>
          <w:szCs w:val="24"/>
          <w:lang w:eastAsia="en-US" w:bidi="ar-SA"/>
        </w:rPr>
        <w:t>changes are</w:t>
      </w:r>
      <w:r w:rsidR="00995093">
        <w:rPr>
          <w:rFonts w:ascii="Arial" w:eastAsia="Calibri" w:hAnsi="Arial" w:cs="Arial"/>
          <w:sz w:val="24"/>
          <w:szCs w:val="24"/>
          <w:lang w:eastAsia="en-US" w:bidi="ar-SA"/>
        </w:rPr>
        <w:t>:</w:t>
      </w:r>
    </w:p>
    <w:p w14:paraId="4F213A05" w14:textId="4F8FDC28" w:rsidR="003210D7" w:rsidRPr="00995093" w:rsidRDefault="00995093" w:rsidP="00995093">
      <w:pPr>
        <w:pStyle w:val="ListParagraph"/>
        <w:widowControl/>
        <w:numPr>
          <w:ilvl w:val="0"/>
          <w:numId w:val="17"/>
        </w:numPr>
        <w:autoSpaceDE/>
        <w:autoSpaceDN/>
        <w:spacing w:before="240" w:line="276" w:lineRule="auto"/>
        <w:ind w:right="544"/>
        <w:rPr>
          <w:rFonts w:ascii="Arial" w:eastAsia="Calibri" w:hAnsi="Arial" w:cs="Arial"/>
          <w:sz w:val="24"/>
          <w:szCs w:val="24"/>
          <w:lang w:eastAsia="en-US" w:bidi="ar-SA"/>
        </w:rPr>
      </w:pPr>
      <w:r w:rsidRPr="00995093">
        <w:rPr>
          <w:rFonts w:ascii="Arial" w:hAnsi="Arial" w:cs="Arial"/>
          <w:sz w:val="24"/>
          <w:szCs w:val="24"/>
        </w:rPr>
        <w:t>There are only minor grammatical and formatting changes made in this amendment.</w:t>
      </w:r>
    </w:p>
    <w:p w14:paraId="5B38F173" w14:textId="49CBAFBC" w:rsidR="002B4B30" w:rsidRDefault="002B4B30" w:rsidP="0087410D">
      <w:pPr>
        <w:widowControl/>
        <w:numPr>
          <w:ilvl w:val="0"/>
          <w:numId w:val="2"/>
        </w:numPr>
        <w:autoSpaceDE/>
        <w:autoSpaceDN/>
        <w:spacing w:before="240" w:line="276" w:lineRule="auto"/>
        <w:ind w:left="1134" w:right="544" w:hanging="567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  <w:r w:rsidRPr="002B4B30">
        <w:rPr>
          <w:rFonts w:ascii="Arial" w:eastAsia="Calibri" w:hAnsi="Arial" w:cs="Arial"/>
          <w:sz w:val="24"/>
          <w:szCs w:val="24"/>
          <w:lang w:eastAsia="en-US" w:bidi="ar-SA"/>
        </w:rPr>
        <w:t xml:space="preserve">For the </w:t>
      </w:r>
      <w:r w:rsidR="0087410D" w:rsidRPr="004052F8">
        <w:rPr>
          <w:rFonts w:ascii="Arial" w:eastAsia="Calibri" w:hAnsi="Arial" w:cs="Arial"/>
          <w:sz w:val="24"/>
          <w:szCs w:val="24"/>
          <w:lang w:eastAsia="en-US" w:bidi="ar-SA"/>
        </w:rPr>
        <w:t>Operational Standards Rules</w:t>
      </w:r>
      <w:r w:rsidR="0087410D">
        <w:rPr>
          <w:rFonts w:ascii="Arial" w:eastAsia="Calibri" w:hAnsi="Arial" w:cs="Arial"/>
          <w:sz w:val="24"/>
          <w:szCs w:val="24"/>
          <w:lang w:eastAsia="en-US" w:bidi="ar-SA"/>
        </w:rPr>
        <w:t xml:space="preserve"> (</w:t>
      </w:r>
      <w:r w:rsidR="0087410D" w:rsidRPr="008A4336">
        <w:rPr>
          <w:rFonts w:ascii="Arial" w:eastAsia="Calibri" w:hAnsi="Arial" w:cs="Arial"/>
          <w:sz w:val="24"/>
          <w:szCs w:val="24"/>
          <w:lang w:eastAsia="en-US" w:bidi="ar-SA"/>
        </w:rPr>
        <w:t>OSR</w:t>
      </w:r>
      <w:r w:rsidR="0087410D">
        <w:rPr>
          <w:rFonts w:ascii="Arial" w:eastAsia="Calibri" w:hAnsi="Arial" w:cs="Arial"/>
          <w:sz w:val="24"/>
          <w:szCs w:val="24"/>
          <w:lang w:eastAsia="en-US" w:bidi="ar-SA"/>
        </w:rPr>
        <w:t>):</w:t>
      </w:r>
      <w:r w:rsidR="0087410D" w:rsidRPr="008A4336">
        <w:rPr>
          <w:rFonts w:ascii="Arial" w:eastAsia="Calibri" w:hAnsi="Arial" w:cs="Arial"/>
          <w:sz w:val="24"/>
          <w:szCs w:val="24"/>
          <w:lang w:eastAsia="en-US" w:bidi="ar-SA"/>
        </w:rPr>
        <w:t xml:space="preserve"> Monitoring Arrangements</w:t>
      </w:r>
      <w:r w:rsidR="0087410D">
        <w:rPr>
          <w:rFonts w:ascii="Arial" w:eastAsia="Calibri" w:hAnsi="Arial" w:cs="Arial"/>
          <w:sz w:val="24"/>
          <w:szCs w:val="24"/>
          <w:lang w:eastAsia="en-US" w:bidi="ar-SA"/>
        </w:rPr>
        <w:t xml:space="preserve"> (Wales)</w:t>
      </w:r>
      <w:r w:rsidRPr="002B4B30">
        <w:rPr>
          <w:rFonts w:ascii="Arial" w:eastAsia="Calibri" w:hAnsi="Arial" w:cs="Arial"/>
          <w:sz w:val="24"/>
          <w:szCs w:val="24"/>
          <w:lang w:eastAsia="en-US" w:bidi="ar-SA"/>
        </w:rPr>
        <w:t xml:space="preserve"> the </w:t>
      </w:r>
      <w:r w:rsidR="00995093">
        <w:rPr>
          <w:rFonts w:ascii="Arial" w:eastAsia="Calibri" w:hAnsi="Arial" w:cs="Arial"/>
          <w:sz w:val="24"/>
          <w:szCs w:val="24"/>
          <w:lang w:eastAsia="en-US" w:bidi="ar-SA"/>
        </w:rPr>
        <w:t>changes</w:t>
      </w:r>
      <w:r w:rsidRPr="002B4B30">
        <w:rPr>
          <w:rFonts w:ascii="Arial" w:eastAsia="Calibri" w:hAnsi="Arial" w:cs="Arial"/>
          <w:sz w:val="24"/>
          <w:szCs w:val="24"/>
          <w:lang w:eastAsia="en-US" w:bidi="ar-SA"/>
        </w:rPr>
        <w:t xml:space="preserve"> are:</w:t>
      </w:r>
    </w:p>
    <w:p w14:paraId="3F5491E8" w14:textId="77777777" w:rsidR="00995093" w:rsidRDefault="00995093" w:rsidP="00995093">
      <w:pPr>
        <w:pStyle w:val="ListParagraph"/>
        <w:widowControl/>
        <w:numPr>
          <w:ilvl w:val="0"/>
          <w:numId w:val="17"/>
        </w:numPr>
        <w:autoSpaceDE/>
        <w:autoSpaceDN/>
        <w:spacing w:before="240" w:line="276" w:lineRule="auto"/>
        <w:ind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  <w:r w:rsidRPr="00995093">
        <w:rPr>
          <w:rFonts w:ascii="Arial" w:eastAsia="Calibri" w:hAnsi="Arial" w:cs="Arial"/>
          <w:sz w:val="24"/>
          <w:szCs w:val="24"/>
          <w:lang w:eastAsia="en-US" w:bidi="ar-SA"/>
        </w:rPr>
        <w:t>The definition of dutyholder has been amended to align with building regulations that came into force on 1 July 2026.</w:t>
      </w:r>
    </w:p>
    <w:p w14:paraId="131AB7EA" w14:textId="77777777" w:rsidR="00995093" w:rsidRPr="00995093" w:rsidRDefault="00995093" w:rsidP="00995093">
      <w:pPr>
        <w:pStyle w:val="ListParagraph"/>
        <w:widowControl/>
        <w:autoSpaceDE/>
        <w:autoSpaceDN/>
        <w:spacing w:before="240" w:line="276" w:lineRule="auto"/>
        <w:ind w:left="1854"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78627FCB" w14:textId="2A6E47D3" w:rsidR="00995093" w:rsidRPr="00995093" w:rsidRDefault="00995093" w:rsidP="00995093">
      <w:pPr>
        <w:pStyle w:val="ListParagraph"/>
        <w:widowControl/>
        <w:numPr>
          <w:ilvl w:val="0"/>
          <w:numId w:val="17"/>
        </w:numPr>
        <w:autoSpaceDE/>
        <w:autoSpaceDN/>
        <w:spacing w:before="240" w:line="276" w:lineRule="auto"/>
        <w:ind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  <w:r w:rsidRPr="00995093">
        <w:rPr>
          <w:rFonts w:ascii="Arial" w:eastAsia="Calibri" w:hAnsi="Arial" w:cs="Arial"/>
          <w:sz w:val="24"/>
          <w:szCs w:val="24"/>
          <w:lang w:eastAsia="en-US" w:bidi="ar-SA"/>
        </w:rPr>
        <w:t>A number of minor grammatical and formatting changes have been made to improve clarity and consistency.</w:t>
      </w:r>
    </w:p>
    <w:p w14:paraId="39194E69" w14:textId="77777777" w:rsidR="00995093" w:rsidRDefault="00995093" w:rsidP="00995093">
      <w:pPr>
        <w:widowControl/>
        <w:numPr>
          <w:ilvl w:val="0"/>
          <w:numId w:val="2"/>
        </w:numPr>
        <w:autoSpaceDE/>
        <w:autoSpaceDN/>
        <w:spacing w:before="240" w:after="200" w:line="276" w:lineRule="auto"/>
        <w:ind w:left="1134" w:right="544" w:hanging="567"/>
        <w:rPr>
          <w:rFonts w:ascii="Arial" w:eastAsia="Calibri" w:hAnsi="Arial" w:cs="Arial"/>
          <w:sz w:val="24"/>
          <w:szCs w:val="24"/>
          <w:lang w:eastAsia="en-US" w:bidi="ar-SA"/>
        </w:rPr>
      </w:pPr>
      <w:r>
        <w:rPr>
          <w:rFonts w:ascii="Arial" w:eastAsia="Calibri" w:hAnsi="Arial" w:cs="Arial"/>
          <w:sz w:val="24"/>
          <w:szCs w:val="24"/>
          <w:lang w:eastAsia="en-US" w:bidi="ar-SA"/>
        </w:rPr>
        <w:t>For</w:t>
      </w:r>
      <w:r w:rsidR="0087410D">
        <w:rPr>
          <w:rFonts w:ascii="Arial" w:eastAsia="Calibri" w:hAnsi="Arial" w:cs="Arial"/>
          <w:sz w:val="24"/>
          <w:szCs w:val="24"/>
          <w:lang w:eastAsia="en-US" w:bidi="ar-SA"/>
        </w:rPr>
        <w:t xml:space="preserve"> the </w:t>
      </w:r>
      <w:r w:rsidR="0087410D" w:rsidRPr="004052F8">
        <w:rPr>
          <w:rFonts w:ascii="Arial" w:eastAsia="Calibri" w:hAnsi="Arial" w:cs="Arial"/>
          <w:sz w:val="24"/>
          <w:szCs w:val="24"/>
          <w:lang w:eastAsia="en-US" w:bidi="ar-SA"/>
        </w:rPr>
        <w:t>Operational Standards Rules</w:t>
      </w:r>
      <w:r w:rsidR="0087410D">
        <w:rPr>
          <w:rFonts w:ascii="Arial" w:eastAsia="Calibri" w:hAnsi="Arial" w:cs="Arial"/>
          <w:sz w:val="24"/>
          <w:szCs w:val="24"/>
          <w:lang w:eastAsia="en-US" w:bidi="ar-SA"/>
        </w:rPr>
        <w:t xml:space="preserve"> (</w:t>
      </w:r>
      <w:r w:rsidR="0087410D" w:rsidRPr="008A4336">
        <w:rPr>
          <w:rFonts w:ascii="Arial" w:eastAsia="Calibri" w:hAnsi="Arial" w:cs="Arial"/>
          <w:sz w:val="24"/>
          <w:szCs w:val="24"/>
          <w:lang w:eastAsia="en-US" w:bidi="ar-SA"/>
        </w:rPr>
        <w:t>OSR</w:t>
      </w:r>
      <w:r w:rsidR="0087410D">
        <w:rPr>
          <w:rFonts w:ascii="Arial" w:eastAsia="Calibri" w:hAnsi="Arial" w:cs="Arial"/>
          <w:sz w:val="24"/>
          <w:szCs w:val="24"/>
          <w:lang w:eastAsia="en-US" w:bidi="ar-SA"/>
        </w:rPr>
        <w:t>)</w:t>
      </w:r>
      <w:r>
        <w:rPr>
          <w:rFonts w:ascii="Arial" w:eastAsia="Calibri" w:hAnsi="Arial" w:cs="Arial"/>
          <w:sz w:val="24"/>
          <w:szCs w:val="24"/>
          <w:lang w:eastAsia="en-US" w:bidi="ar-SA"/>
        </w:rPr>
        <w:t xml:space="preserve"> (Wales)</w:t>
      </w:r>
      <w:r w:rsidR="0087410D">
        <w:rPr>
          <w:rFonts w:ascii="Arial" w:eastAsia="Calibri" w:hAnsi="Arial" w:cs="Arial"/>
          <w:sz w:val="24"/>
          <w:szCs w:val="24"/>
          <w:lang w:eastAsia="en-US" w:bidi="ar-SA"/>
        </w:rPr>
        <w:t>:</w:t>
      </w:r>
    </w:p>
    <w:p w14:paraId="2FD90F14" w14:textId="77777777" w:rsidR="00995093" w:rsidRDefault="00995093" w:rsidP="00995093">
      <w:pPr>
        <w:pStyle w:val="ListParagraph"/>
        <w:widowControl/>
        <w:numPr>
          <w:ilvl w:val="0"/>
          <w:numId w:val="17"/>
        </w:numPr>
        <w:autoSpaceDE/>
        <w:autoSpaceDN/>
        <w:spacing w:before="240" w:line="276" w:lineRule="auto"/>
        <w:ind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  <w:r w:rsidRPr="00995093">
        <w:rPr>
          <w:rFonts w:ascii="Arial" w:eastAsia="Calibri" w:hAnsi="Arial" w:cs="Arial"/>
          <w:sz w:val="24"/>
          <w:szCs w:val="24"/>
          <w:lang w:eastAsia="en-US" w:bidi="ar-SA"/>
        </w:rPr>
        <w:t>Additional guidance notes have been added to many KPIs.</w:t>
      </w:r>
    </w:p>
    <w:p w14:paraId="175912F5" w14:textId="77777777" w:rsidR="00995093" w:rsidRPr="00995093" w:rsidRDefault="00995093" w:rsidP="00995093">
      <w:pPr>
        <w:pStyle w:val="ListParagraph"/>
        <w:widowControl/>
        <w:autoSpaceDE/>
        <w:autoSpaceDN/>
        <w:spacing w:before="240" w:line="276" w:lineRule="auto"/>
        <w:ind w:left="1854"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18726185" w14:textId="352450E7" w:rsidR="0087410D" w:rsidRDefault="00995093" w:rsidP="00995093">
      <w:pPr>
        <w:pStyle w:val="ListParagraph"/>
        <w:widowControl/>
        <w:numPr>
          <w:ilvl w:val="0"/>
          <w:numId w:val="17"/>
        </w:numPr>
        <w:autoSpaceDE/>
        <w:autoSpaceDN/>
        <w:spacing w:before="240" w:line="276" w:lineRule="auto"/>
        <w:ind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  <w:r w:rsidRPr="00995093">
        <w:rPr>
          <w:rFonts w:ascii="Arial" w:eastAsia="Calibri" w:hAnsi="Arial" w:cs="Arial"/>
          <w:sz w:val="24"/>
          <w:szCs w:val="24"/>
          <w:lang w:eastAsia="en-US" w:bidi="ar-SA"/>
        </w:rPr>
        <w:t>Some references to legislation have been updated to align with current regulations.</w:t>
      </w:r>
      <w:r w:rsidR="0087410D" w:rsidRPr="00995093">
        <w:rPr>
          <w:rFonts w:ascii="Arial" w:eastAsia="Calibri" w:hAnsi="Arial" w:cs="Arial"/>
          <w:sz w:val="24"/>
          <w:szCs w:val="24"/>
          <w:lang w:eastAsia="en-US" w:bidi="ar-SA"/>
        </w:rPr>
        <w:t xml:space="preserve"> </w:t>
      </w:r>
    </w:p>
    <w:p w14:paraId="557CCAF5" w14:textId="77777777" w:rsidR="00E471E5" w:rsidRPr="00E471E5" w:rsidRDefault="00E471E5" w:rsidP="00E471E5">
      <w:pPr>
        <w:pStyle w:val="ListParagraph"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5C22EB53" w14:textId="77777777" w:rsidR="005A09A7" w:rsidRDefault="005A09A7" w:rsidP="00E471E5">
      <w:pPr>
        <w:widowControl/>
        <w:autoSpaceDE/>
        <w:autoSpaceDN/>
        <w:spacing w:after="200" w:line="276" w:lineRule="auto"/>
        <w:ind w:right="544"/>
        <w:rPr>
          <w:rFonts w:ascii="Arial" w:eastAsia="Calibri" w:hAnsi="Arial" w:cs="Arial"/>
          <w:b/>
          <w:bCs/>
          <w:iCs/>
          <w:sz w:val="24"/>
          <w:szCs w:val="24"/>
          <w:lang w:eastAsia="en-US" w:bidi="ar-SA"/>
        </w:rPr>
      </w:pPr>
    </w:p>
    <w:p w14:paraId="6C616E63" w14:textId="177AC6A2" w:rsidR="00A85397" w:rsidRPr="00A85397" w:rsidRDefault="00A8539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  <w:lang w:eastAsia="en-US" w:bidi="ar-SA"/>
        </w:rPr>
      </w:pPr>
      <w:r w:rsidRPr="00A85397">
        <w:rPr>
          <w:rFonts w:ascii="Arial" w:eastAsia="Calibri" w:hAnsi="Arial" w:cs="Arial"/>
          <w:b/>
          <w:bCs/>
          <w:iCs/>
          <w:sz w:val="24"/>
          <w:szCs w:val="24"/>
          <w:lang w:eastAsia="en-US" w:bidi="ar-SA"/>
        </w:rPr>
        <w:t xml:space="preserve">Enquiries </w:t>
      </w:r>
    </w:p>
    <w:p w14:paraId="70D4C8DE" w14:textId="77777777" w:rsidR="00A85397" w:rsidRPr="00A85397" w:rsidRDefault="00A8539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  <w:lang w:eastAsia="en-US" w:bidi="ar-SA"/>
        </w:rPr>
      </w:pPr>
      <w:r w:rsidRPr="00A85397">
        <w:rPr>
          <w:rFonts w:ascii="Arial" w:eastAsia="Calibri" w:hAnsi="Arial" w:cs="Arial"/>
          <w:sz w:val="24"/>
          <w:szCs w:val="24"/>
          <w:lang w:eastAsia="en-US" w:bidi="ar-SA"/>
        </w:rPr>
        <w:t>Any enquiries on this Circular Letter should be addressed to:</w:t>
      </w:r>
    </w:p>
    <w:p w14:paraId="2E2AE50F" w14:textId="011E393D" w:rsidR="00A85397" w:rsidRPr="00A85397" w:rsidRDefault="00A8539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  <w:lang w:eastAsia="en-US" w:bidi="ar-SA"/>
        </w:rPr>
      </w:pPr>
      <w:r w:rsidRPr="00A85397">
        <w:rPr>
          <w:rFonts w:ascii="Arial" w:eastAsia="Calibri" w:hAnsi="Arial" w:cs="Arial"/>
          <w:sz w:val="24"/>
          <w:szCs w:val="24"/>
          <w:lang w:eastAsia="en-US" w:bidi="ar-SA"/>
        </w:rPr>
        <w:t xml:space="preserve">Building Regulations, </w:t>
      </w:r>
      <w:r w:rsidR="00223A78">
        <w:rPr>
          <w:rFonts w:ascii="Arial" w:eastAsia="Calibri" w:hAnsi="Arial" w:cs="Arial"/>
          <w:sz w:val="24"/>
          <w:szCs w:val="24"/>
          <w:lang w:eastAsia="en-US" w:bidi="ar-SA"/>
        </w:rPr>
        <w:t>2</w:t>
      </w:r>
      <w:r w:rsidR="00223A78" w:rsidRPr="00223A78">
        <w:rPr>
          <w:rFonts w:ascii="Arial" w:eastAsia="Calibri" w:hAnsi="Arial" w:cs="Arial"/>
          <w:sz w:val="24"/>
          <w:szCs w:val="24"/>
          <w:vertAlign w:val="superscript"/>
          <w:lang w:eastAsia="en-US" w:bidi="ar-SA"/>
        </w:rPr>
        <w:t>nd</w:t>
      </w:r>
      <w:r w:rsidR="00223A78">
        <w:rPr>
          <w:rFonts w:ascii="Arial" w:eastAsia="Calibri" w:hAnsi="Arial" w:cs="Arial"/>
          <w:sz w:val="24"/>
          <w:szCs w:val="24"/>
          <w:lang w:eastAsia="en-US" w:bidi="ar-SA"/>
        </w:rPr>
        <w:t xml:space="preserve"> Floor, </w:t>
      </w:r>
      <w:r w:rsidRPr="00A85397">
        <w:rPr>
          <w:rFonts w:ascii="Arial" w:eastAsia="Calibri" w:hAnsi="Arial" w:cs="Arial"/>
          <w:sz w:val="24"/>
          <w:szCs w:val="24"/>
          <w:lang w:eastAsia="en-US" w:bidi="ar-SA"/>
        </w:rPr>
        <w:t xml:space="preserve">Welsh Government, </w:t>
      </w:r>
      <w:r w:rsidR="00223A78">
        <w:rPr>
          <w:rFonts w:ascii="Arial" w:eastAsia="Calibri" w:hAnsi="Arial" w:cs="Arial"/>
          <w:sz w:val="24"/>
          <w:szCs w:val="24"/>
          <w:lang w:eastAsia="en-US" w:bidi="ar-SA"/>
        </w:rPr>
        <w:t>Cathays Park, Cardiff, CF10 3NQ</w:t>
      </w:r>
    </w:p>
    <w:p w14:paraId="3EA24664" w14:textId="77777777" w:rsidR="00A85397" w:rsidRPr="00A85397" w:rsidRDefault="00A8539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  <w:lang w:eastAsia="en-US" w:bidi="ar-SA"/>
        </w:rPr>
      </w:pPr>
      <w:r w:rsidRPr="00A85397">
        <w:rPr>
          <w:rFonts w:ascii="Arial" w:eastAsia="Calibri" w:hAnsi="Arial" w:cs="Arial"/>
          <w:sz w:val="24"/>
          <w:szCs w:val="24"/>
          <w:lang w:eastAsia="en-US" w:bidi="ar-SA"/>
        </w:rPr>
        <w:t xml:space="preserve">E mail: </w:t>
      </w:r>
      <w:hyperlink r:id="rId13" w:history="1">
        <w:r w:rsidRPr="00A85397">
          <w:rPr>
            <w:rFonts w:ascii="Arial" w:eastAsia="Calibri" w:hAnsi="Arial" w:cs="Arial"/>
            <w:color w:val="0000FF"/>
            <w:sz w:val="24"/>
            <w:szCs w:val="24"/>
            <w:u w:val="single"/>
            <w:lang w:eastAsia="en-US" w:bidi="ar-SA"/>
          </w:rPr>
          <w:t>enquiries.brconstruction@gov.wales</w:t>
        </w:r>
      </w:hyperlink>
    </w:p>
    <w:p w14:paraId="72735147" w14:textId="600D400C" w:rsidR="00A85397" w:rsidRDefault="00A8539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  <w:lang w:eastAsia="en-US" w:bidi="ar-SA"/>
        </w:rPr>
      </w:pPr>
      <w:r w:rsidRPr="00A85397">
        <w:rPr>
          <w:rFonts w:ascii="Arial" w:eastAsia="Calibri" w:hAnsi="Arial" w:cs="Arial"/>
          <w:sz w:val="24"/>
          <w:szCs w:val="24"/>
          <w:lang w:eastAsia="en-US" w:bidi="ar-SA"/>
        </w:rPr>
        <w:t xml:space="preserve">Yours </w:t>
      </w:r>
      <w:r w:rsidR="000B2B50">
        <w:rPr>
          <w:rFonts w:ascii="Arial" w:eastAsia="Calibri" w:hAnsi="Arial" w:cs="Arial"/>
          <w:sz w:val="24"/>
          <w:szCs w:val="24"/>
          <w:lang w:eastAsia="en-US" w:bidi="ar-SA"/>
        </w:rPr>
        <w:t>F</w:t>
      </w:r>
      <w:r w:rsidRPr="00A85397">
        <w:rPr>
          <w:rFonts w:ascii="Arial" w:eastAsia="Calibri" w:hAnsi="Arial" w:cs="Arial"/>
          <w:sz w:val="24"/>
          <w:szCs w:val="24"/>
          <w:lang w:eastAsia="en-US" w:bidi="ar-SA"/>
        </w:rPr>
        <w:t>aithfully</w:t>
      </w:r>
      <w:r w:rsidR="000B2B50">
        <w:rPr>
          <w:rFonts w:ascii="Arial" w:eastAsia="Calibri" w:hAnsi="Arial" w:cs="Arial"/>
          <w:sz w:val="24"/>
          <w:szCs w:val="24"/>
          <w:lang w:eastAsia="en-US" w:bidi="ar-SA"/>
        </w:rPr>
        <w:t>,</w:t>
      </w:r>
    </w:p>
    <w:p w14:paraId="144DDBCC" w14:textId="05F54BDC" w:rsidR="00A85397" w:rsidRPr="00A85397" w:rsidRDefault="00223A78" w:rsidP="00E471E5">
      <w:pPr>
        <w:widowControl/>
        <w:autoSpaceDE/>
        <w:autoSpaceDN/>
        <w:spacing w:after="200" w:line="276" w:lineRule="auto"/>
        <w:ind w:right="544" w:firstLine="567"/>
        <w:rPr>
          <w:rFonts w:ascii="Arial" w:eastAsia="Calibri" w:hAnsi="Arial" w:cs="Arial"/>
          <w:b/>
          <w:sz w:val="24"/>
          <w:szCs w:val="24"/>
          <w:lang w:eastAsia="en-US" w:bidi="ar-SA"/>
        </w:rPr>
      </w:pPr>
      <w:r>
        <w:rPr>
          <w:rFonts w:ascii="Arial" w:eastAsia="Calibri" w:hAnsi="Arial" w:cs="Arial"/>
          <w:b/>
          <w:sz w:val="24"/>
          <w:szCs w:val="24"/>
          <w:lang w:eastAsia="en-US" w:bidi="ar-SA"/>
        </w:rPr>
        <w:t>Mark Tambini</w:t>
      </w:r>
    </w:p>
    <w:p w14:paraId="35C117D2" w14:textId="128BD625" w:rsidR="000A46FB" w:rsidRPr="00223A78" w:rsidRDefault="00223A78" w:rsidP="00E471E5">
      <w:pPr>
        <w:ind w:firstLine="567"/>
        <w:rPr>
          <w:rFonts w:ascii="Arial" w:eastAsia="Calibri" w:hAnsi="Arial" w:cs="Arial"/>
          <w:b/>
          <w:sz w:val="24"/>
          <w:szCs w:val="24"/>
          <w:lang w:eastAsia="en-US" w:bidi="ar-SA"/>
        </w:rPr>
      </w:pPr>
      <w:r>
        <w:rPr>
          <w:rFonts w:ascii="Arial" w:eastAsia="Calibri" w:hAnsi="Arial" w:cs="Arial"/>
          <w:b/>
          <w:sz w:val="24"/>
          <w:szCs w:val="24"/>
          <w:lang w:eastAsia="en-US" w:bidi="ar-SA"/>
        </w:rPr>
        <w:t>Head of Building Regulations Policy</w:t>
      </w:r>
    </w:p>
    <w:sectPr w:rsidR="000A46FB" w:rsidRPr="00223A78" w:rsidSect="00D96309"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B47EA" w14:textId="77777777" w:rsidR="00D3606C" w:rsidRDefault="00D3606C" w:rsidP="003A3BEB">
      <w:r>
        <w:separator/>
      </w:r>
    </w:p>
  </w:endnote>
  <w:endnote w:type="continuationSeparator" w:id="0">
    <w:p w14:paraId="42C55BE7" w14:textId="77777777" w:rsidR="00D3606C" w:rsidRDefault="00D3606C" w:rsidP="003A3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utiger LT Std 47 Light Cn">
    <w:altName w:val="Open Sans Ligh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194F9" w14:textId="77777777" w:rsidR="00D3606C" w:rsidRDefault="00D3606C" w:rsidP="003A3BEB">
      <w:r>
        <w:separator/>
      </w:r>
    </w:p>
  </w:footnote>
  <w:footnote w:type="continuationSeparator" w:id="0">
    <w:p w14:paraId="24ED7C9D" w14:textId="77777777" w:rsidR="00D3606C" w:rsidRDefault="00D3606C" w:rsidP="003A3B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3F89"/>
    <w:multiLevelType w:val="hybridMultilevel"/>
    <w:tmpl w:val="575A92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0809DA"/>
    <w:multiLevelType w:val="hybridMultilevel"/>
    <w:tmpl w:val="2C960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45CDB"/>
    <w:multiLevelType w:val="hybridMultilevel"/>
    <w:tmpl w:val="E9E0E3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9B6CAD"/>
    <w:multiLevelType w:val="hybridMultilevel"/>
    <w:tmpl w:val="EE3C20AE"/>
    <w:lvl w:ilvl="0" w:tplc="2150777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3026A5F"/>
    <w:multiLevelType w:val="hybridMultilevel"/>
    <w:tmpl w:val="3EAA5F8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95D2947"/>
    <w:multiLevelType w:val="hybridMultilevel"/>
    <w:tmpl w:val="9FA8560E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E4C7104"/>
    <w:multiLevelType w:val="hybridMultilevel"/>
    <w:tmpl w:val="103A02F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23E54C4"/>
    <w:multiLevelType w:val="hybridMultilevel"/>
    <w:tmpl w:val="6D18A1DC"/>
    <w:lvl w:ilvl="0" w:tplc="E932E0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D710FD"/>
    <w:multiLevelType w:val="hybridMultilevel"/>
    <w:tmpl w:val="C9EC1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0516A6"/>
    <w:multiLevelType w:val="hybridMultilevel"/>
    <w:tmpl w:val="0BE6F2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E96039"/>
    <w:multiLevelType w:val="multilevel"/>
    <w:tmpl w:val="3930539C"/>
    <w:lvl w:ilvl="0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134" w:hanging="567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4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4" w:hanging="567"/>
      </w:pPr>
      <w:rPr>
        <w:rFonts w:hint="default"/>
      </w:rPr>
    </w:lvl>
  </w:abstractNum>
  <w:abstractNum w:abstractNumId="11" w15:restartNumberingAfterBreak="0">
    <w:nsid w:val="488D1C06"/>
    <w:multiLevelType w:val="hybridMultilevel"/>
    <w:tmpl w:val="54E08A88"/>
    <w:lvl w:ilvl="0" w:tplc="62FCDA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A7B41"/>
    <w:multiLevelType w:val="multilevel"/>
    <w:tmpl w:val="879A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9D32E1C"/>
    <w:multiLevelType w:val="hybridMultilevel"/>
    <w:tmpl w:val="A03CC956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5C917A6C"/>
    <w:multiLevelType w:val="multilevel"/>
    <w:tmpl w:val="3930539C"/>
    <w:lvl w:ilvl="0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134" w:hanging="567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4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4" w:hanging="567"/>
      </w:pPr>
      <w:rPr>
        <w:rFonts w:hint="default"/>
      </w:rPr>
    </w:lvl>
  </w:abstractNum>
  <w:abstractNum w:abstractNumId="15" w15:restartNumberingAfterBreak="0">
    <w:nsid w:val="641126AE"/>
    <w:multiLevelType w:val="hybridMultilevel"/>
    <w:tmpl w:val="B8DC87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992ECE"/>
    <w:multiLevelType w:val="hybridMultilevel"/>
    <w:tmpl w:val="FD8A2F9C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091315929">
    <w:abstractNumId w:val="15"/>
  </w:num>
  <w:num w:numId="2" w16cid:durableId="303118646">
    <w:abstractNumId w:val="11"/>
  </w:num>
  <w:num w:numId="3" w16cid:durableId="2146002328">
    <w:abstractNumId w:val="7"/>
  </w:num>
  <w:num w:numId="4" w16cid:durableId="948128545">
    <w:abstractNumId w:val="12"/>
  </w:num>
  <w:num w:numId="5" w16cid:durableId="730274140">
    <w:abstractNumId w:val="3"/>
  </w:num>
  <w:num w:numId="6" w16cid:durableId="1499423914">
    <w:abstractNumId w:val="4"/>
  </w:num>
  <w:num w:numId="7" w16cid:durableId="1023870742">
    <w:abstractNumId w:val="0"/>
  </w:num>
  <w:num w:numId="8" w16cid:durableId="199326069">
    <w:abstractNumId w:val="13"/>
  </w:num>
  <w:num w:numId="9" w16cid:durableId="1008748318">
    <w:abstractNumId w:val="5"/>
  </w:num>
  <w:num w:numId="10" w16cid:durableId="1718123669">
    <w:abstractNumId w:val="10"/>
  </w:num>
  <w:num w:numId="11" w16cid:durableId="1386641593">
    <w:abstractNumId w:val="2"/>
  </w:num>
  <w:num w:numId="12" w16cid:durableId="536967758">
    <w:abstractNumId w:val="14"/>
  </w:num>
  <w:num w:numId="13" w16cid:durableId="387923077">
    <w:abstractNumId w:val="1"/>
  </w:num>
  <w:num w:numId="14" w16cid:durableId="1669404857">
    <w:abstractNumId w:val="8"/>
  </w:num>
  <w:num w:numId="15" w16cid:durableId="105972219">
    <w:abstractNumId w:val="9"/>
  </w:num>
  <w:num w:numId="16" w16cid:durableId="1869489394">
    <w:abstractNumId w:val="6"/>
  </w:num>
  <w:num w:numId="17" w16cid:durableId="13335310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3FA"/>
    <w:rsid w:val="000261CA"/>
    <w:rsid w:val="0002647E"/>
    <w:rsid w:val="00031422"/>
    <w:rsid w:val="000343EA"/>
    <w:rsid w:val="00037652"/>
    <w:rsid w:val="00050218"/>
    <w:rsid w:val="0005140A"/>
    <w:rsid w:val="00060971"/>
    <w:rsid w:val="0007680E"/>
    <w:rsid w:val="00082F5C"/>
    <w:rsid w:val="000A46FB"/>
    <w:rsid w:val="000B2B50"/>
    <w:rsid w:val="000D2F3C"/>
    <w:rsid w:val="000E1016"/>
    <w:rsid w:val="000E47B6"/>
    <w:rsid w:val="000F1881"/>
    <w:rsid w:val="000F5E34"/>
    <w:rsid w:val="001016AE"/>
    <w:rsid w:val="00101FFC"/>
    <w:rsid w:val="00106AC9"/>
    <w:rsid w:val="001074FC"/>
    <w:rsid w:val="0012696A"/>
    <w:rsid w:val="00127B0B"/>
    <w:rsid w:val="001340F8"/>
    <w:rsid w:val="001369E0"/>
    <w:rsid w:val="00137219"/>
    <w:rsid w:val="00137411"/>
    <w:rsid w:val="001434A6"/>
    <w:rsid w:val="001612F9"/>
    <w:rsid w:val="00164A3C"/>
    <w:rsid w:val="00166D17"/>
    <w:rsid w:val="00170664"/>
    <w:rsid w:val="00170ED4"/>
    <w:rsid w:val="001774AB"/>
    <w:rsid w:val="00181FAA"/>
    <w:rsid w:val="0018691F"/>
    <w:rsid w:val="001A20A8"/>
    <w:rsid w:val="001B1517"/>
    <w:rsid w:val="001B1F35"/>
    <w:rsid w:val="001B65F4"/>
    <w:rsid w:val="001C1553"/>
    <w:rsid w:val="001E10A6"/>
    <w:rsid w:val="001E385F"/>
    <w:rsid w:val="001E64BE"/>
    <w:rsid w:val="001F3416"/>
    <w:rsid w:val="001F75B4"/>
    <w:rsid w:val="00214798"/>
    <w:rsid w:val="00223A78"/>
    <w:rsid w:val="002355FC"/>
    <w:rsid w:val="00236FAB"/>
    <w:rsid w:val="00241231"/>
    <w:rsid w:val="0024253B"/>
    <w:rsid w:val="00251AC0"/>
    <w:rsid w:val="00254C3C"/>
    <w:rsid w:val="00257A36"/>
    <w:rsid w:val="002708E0"/>
    <w:rsid w:val="002729B7"/>
    <w:rsid w:val="002741A7"/>
    <w:rsid w:val="0028405C"/>
    <w:rsid w:val="002848D9"/>
    <w:rsid w:val="00297657"/>
    <w:rsid w:val="00297F28"/>
    <w:rsid w:val="002A07D3"/>
    <w:rsid w:val="002B4B30"/>
    <w:rsid w:val="002B4D96"/>
    <w:rsid w:val="002D7A59"/>
    <w:rsid w:val="002E65C1"/>
    <w:rsid w:val="002F1EEB"/>
    <w:rsid w:val="003015AB"/>
    <w:rsid w:val="003038CB"/>
    <w:rsid w:val="00317E6D"/>
    <w:rsid w:val="003210D7"/>
    <w:rsid w:val="00321D94"/>
    <w:rsid w:val="00330576"/>
    <w:rsid w:val="0034065A"/>
    <w:rsid w:val="003467CC"/>
    <w:rsid w:val="00350FCD"/>
    <w:rsid w:val="00375AEF"/>
    <w:rsid w:val="00383AC4"/>
    <w:rsid w:val="003A1A08"/>
    <w:rsid w:val="003A3BEB"/>
    <w:rsid w:val="003C2D03"/>
    <w:rsid w:val="003C300F"/>
    <w:rsid w:val="003C3F1D"/>
    <w:rsid w:val="003D7CFF"/>
    <w:rsid w:val="003F0A19"/>
    <w:rsid w:val="003F1C2A"/>
    <w:rsid w:val="003F69AD"/>
    <w:rsid w:val="004052F8"/>
    <w:rsid w:val="00415519"/>
    <w:rsid w:val="004260CF"/>
    <w:rsid w:val="0043191D"/>
    <w:rsid w:val="004665DF"/>
    <w:rsid w:val="00467182"/>
    <w:rsid w:val="0047604F"/>
    <w:rsid w:val="004800CB"/>
    <w:rsid w:val="00480F0B"/>
    <w:rsid w:val="004B5E79"/>
    <w:rsid w:val="004C0863"/>
    <w:rsid w:val="004C2404"/>
    <w:rsid w:val="004E5AB6"/>
    <w:rsid w:val="004F327F"/>
    <w:rsid w:val="004F591D"/>
    <w:rsid w:val="005013F0"/>
    <w:rsid w:val="00504B75"/>
    <w:rsid w:val="00526292"/>
    <w:rsid w:val="00537BF6"/>
    <w:rsid w:val="00544B10"/>
    <w:rsid w:val="00560132"/>
    <w:rsid w:val="005624CC"/>
    <w:rsid w:val="00591DB1"/>
    <w:rsid w:val="005A09A7"/>
    <w:rsid w:val="005A28B6"/>
    <w:rsid w:val="005D1FEA"/>
    <w:rsid w:val="005D667F"/>
    <w:rsid w:val="005D7706"/>
    <w:rsid w:val="005E06DA"/>
    <w:rsid w:val="00613586"/>
    <w:rsid w:val="00623916"/>
    <w:rsid w:val="00626C4D"/>
    <w:rsid w:val="00630B55"/>
    <w:rsid w:val="00632106"/>
    <w:rsid w:val="006675F1"/>
    <w:rsid w:val="006A7E24"/>
    <w:rsid w:val="006C01AA"/>
    <w:rsid w:val="006C42FA"/>
    <w:rsid w:val="006C5804"/>
    <w:rsid w:val="006C61EF"/>
    <w:rsid w:val="006E26BF"/>
    <w:rsid w:val="007200B9"/>
    <w:rsid w:val="0073022D"/>
    <w:rsid w:val="00742229"/>
    <w:rsid w:val="007573A0"/>
    <w:rsid w:val="0076729F"/>
    <w:rsid w:val="007968C2"/>
    <w:rsid w:val="007B5682"/>
    <w:rsid w:val="007D49AB"/>
    <w:rsid w:val="007D77BC"/>
    <w:rsid w:val="00815D0A"/>
    <w:rsid w:val="008240B6"/>
    <w:rsid w:val="0087410D"/>
    <w:rsid w:val="00875293"/>
    <w:rsid w:val="00882058"/>
    <w:rsid w:val="00886CB6"/>
    <w:rsid w:val="00892928"/>
    <w:rsid w:val="008A2E04"/>
    <w:rsid w:val="008A2E07"/>
    <w:rsid w:val="008A4336"/>
    <w:rsid w:val="008E72D2"/>
    <w:rsid w:val="008F162A"/>
    <w:rsid w:val="008F6954"/>
    <w:rsid w:val="00904E60"/>
    <w:rsid w:val="009326CB"/>
    <w:rsid w:val="0093527C"/>
    <w:rsid w:val="00965A72"/>
    <w:rsid w:val="009752AD"/>
    <w:rsid w:val="00984726"/>
    <w:rsid w:val="00995093"/>
    <w:rsid w:val="00997E90"/>
    <w:rsid w:val="009A2A98"/>
    <w:rsid w:val="009B2AF8"/>
    <w:rsid w:val="009C514D"/>
    <w:rsid w:val="009C5484"/>
    <w:rsid w:val="009D2AFD"/>
    <w:rsid w:val="009E20D2"/>
    <w:rsid w:val="009E4099"/>
    <w:rsid w:val="009F1267"/>
    <w:rsid w:val="009F7E41"/>
    <w:rsid w:val="00A0558C"/>
    <w:rsid w:val="00A170D4"/>
    <w:rsid w:val="00A3750B"/>
    <w:rsid w:val="00A37B44"/>
    <w:rsid w:val="00A83DA9"/>
    <w:rsid w:val="00A85397"/>
    <w:rsid w:val="00A87E54"/>
    <w:rsid w:val="00A96E1E"/>
    <w:rsid w:val="00A97636"/>
    <w:rsid w:val="00AA01C9"/>
    <w:rsid w:val="00AA53FA"/>
    <w:rsid w:val="00AA6325"/>
    <w:rsid w:val="00AB66C9"/>
    <w:rsid w:val="00AC1E43"/>
    <w:rsid w:val="00AC6923"/>
    <w:rsid w:val="00AE3677"/>
    <w:rsid w:val="00AF5D3F"/>
    <w:rsid w:val="00AF7CC5"/>
    <w:rsid w:val="00B020D0"/>
    <w:rsid w:val="00B16162"/>
    <w:rsid w:val="00B209B9"/>
    <w:rsid w:val="00B2495D"/>
    <w:rsid w:val="00B3028F"/>
    <w:rsid w:val="00B537C8"/>
    <w:rsid w:val="00B67F87"/>
    <w:rsid w:val="00B76AF5"/>
    <w:rsid w:val="00B93CC7"/>
    <w:rsid w:val="00B93F60"/>
    <w:rsid w:val="00B97EA3"/>
    <w:rsid w:val="00BA2083"/>
    <w:rsid w:val="00BB77AD"/>
    <w:rsid w:val="00BC0C33"/>
    <w:rsid w:val="00BD1E58"/>
    <w:rsid w:val="00BE1F69"/>
    <w:rsid w:val="00BE37D2"/>
    <w:rsid w:val="00BE773A"/>
    <w:rsid w:val="00BF14AF"/>
    <w:rsid w:val="00C03E1B"/>
    <w:rsid w:val="00C1336E"/>
    <w:rsid w:val="00C52C35"/>
    <w:rsid w:val="00C662BC"/>
    <w:rsid w:val="00C76F63"/>
    <w:rsid w:val="00C83E77"/>
    <w:rsid w:val="00C978CA"/>
    <w:rsid w:val="00CA113A"/>
    <w:rsid w:val="00CA4F2E"/>
    <w:rsid w:val="00CB09E5"/>
    <w:rsid w:val="00CB6DE7"/>
    <w:rsid w:val="00CB7934"/>
    <w:rsid w:val="00CC7261"/>
    <w:rsid w:val="00CD1A45"/>
    <w:rsid w:val="00D2561D"/>
    <w:rsid w:val="00D27473"/>
    <w:rsid w:val="00D3606C"/>
    <w:rsid w:val="00D412C2"/>
    <w:rsid w:val="00D43B63"/>
    <w:rsid w:val="00D75002"/>
    <w:rsid w:val="00D81DA8"/>
    <w:rsid w:val="00D96309"/>
    <w:rsid w:val="00DE6B84"/>
    <w:rsid w:val="00DF381F"/>
    <w:rsid w:val="00E0704C"/>
    <w:rsid w:val="00E2520A"/>
    <w:rsid w:val="00E36DF1"/>
    <w:rsid w:val="00E471E5"/>
    <w:rsid w:val="00E4775B"/>
    <w:rsid w:val="00E501A1"/>
    <w:rsid w:val="00E50A1B"/>
    <w:rsid w:val="00E54280"/>
    <w:rsid w:val="00E85F26"/>
    <w:rsid w:val="00E9751C"/>
    <w:rsid w:val="00EA3AC9"/>
    <w:rsid w:val="00EA69C1"/>
    <w:rsid w:val="00EB09EB"/>
    <w:rsid w:val="00EB43D9"/>
    <w:rsid w:val="00EC3741"/>
    <w:rsid w:val="00EE3923"/>
    <w:rsid w:val="00EE6534"/>
    <w:rsid w:val="00EF11BA"/>
    <w:rsid w:val="00EF7713"/>
    <w:rsid w:val="00F0476F"/>
    <w:rsid w:val="00F13E01"/>
    <w:rsid w:val="00F21305"/>
    <w:rsid w:val="00F27F0A"/>
    <w:rsid w:val="00F323AB"/>
    <w:rsid w:val="00F4609E"/>
    <w:rsid w:val="00F87088"/>
    <w:rsid w:val="00F87E47"/>
    <w:rsid w:val="00F91B26"/>
    <w:rsid w:val="00FA2720"/>
    <w:rsid w:val="00FB71D0"/>
    <w:rsid w:val="00FC2CB8"/>
    <w:rsid w:val="00FD1470"/>
    <w:rsid w:val="00FD5A66"/>
    <w:rsid w:val="00FE3157"/>
    <w:rsid w:val="00FE635C"/>
    <w:rsid w:val="00FE702B"/>
    <w:rsid w:val="00FE7297"/>
    <w:rsid w:val="00FE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2D80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Frutiger LT Std 45 Light" w:eastAsia="Frutiger LT Std 45 Light" w:hAnsi="Frutiger LT Std 45 Light" w:cs="Frutiger LT Std 45 Light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Frutiger LT Std 47 Light Cn" w:eastAsia="Frutiger LT Std 47 Light Cn" w:hAnsi="Frutiger LT Std 47 Light Cn" w:cs="Frutiger LT Std 47 Light Cn"/>
      <w:b/>
      <w:bCs/>
      <w:sz w:val="58"/>
      <w:szCs w:val="58"/>
    </w:rPr>
  </w:style>
  <w:style w:type="paragraph" w:styleId="ListParagraph">
    <w:name w:val="List Paragraph"/>
    <w:aliases w:val="List Paragraph2,No Spacing11,List Paragrap,Colorful List - Accent 12,Bullet Styl,Bullet,Bullet Style,L,Párrafo de lista,Recommendation,Recommendati,Recommendatio,List Paragraph3,List Paragra,Maire,List Paragraph21,NumberedList,OBC Bullet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19"/>
      <w:ind w:left="79"/>
    </w:pPr>
  </w:style>
  <w:style w:type="character" w:styleId="PlaceholderText">
    <w:name w:val="Placeholder Text"/>
    <w:basedOn w:val="DefaultParagraphFont"/>
    <w:uiPriority w:val="99"/>
    <w:semiHidden/>
    <w:rsid w:val="001B65F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A3B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BEB"/>
    <w:rPr>
      <w:rFonts w:ascii="Frutiger LT Std 45 Light" w:eastAsia="Frutiger LT Std 45 Light" w:hAnsi="Frutiger LT Std 45 Light" w:cs="Frutiger LT Std 45 Light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3A3B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BEB"/>
    <w:rPr>
      <w:rFonts w:ascii="Frutiger LT Std 45 Light" w:eastAsia="Frutiger LT Std 45 Light" w:hAnsi="Frutiger LT Std 45 Light" w:cs="Frutiger LT Std 45 Light"/>
      <w:lang w:val="en-GB"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6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6C9"/>
    <w:rPr>
      <w:rFonts w:ascii="Segoe UI" w:eastAsia="Frutiger LT Std 45 Light" w:hAnsi="Segoe UI" w:cs="Segoe UI"/>
      <w:sz w:val="18"/>
      <w:szCs w:val="18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2729B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29B7"/>
    <w:rPr>
      <w:color w:val="800080" w:themeColor="followedHyperlink"/>
      <w:u w:val="single"/>
    </w:rPr>
  </w:style>
  <w:style w:type="paragraph" w:styleId="Title">
    <w:name w:val="Title"/>
    <w:basedOn w:val="Normal"/>
    <w:link w:val="TitleChar"/>
    <w:uiPriority w:val="10"/>
    <w:qFormat/>
    <w:rsid w:val="0093527C"/>
    <w:pPr>
      <w:widowControl/>
      <w:autoSpaceDE/>
      <w:autoSpaceDN/>
      <w:spacing w:after="600"/>
      <w:jc w:val="center"/>
    </w:pPr>
    <w:rPr>
      <w:rFonts w:ascii="Times New Roman" w:eastAsia="Times New Roman" w:hAnsi="Times New Roman" w:cs="Times New Roman"/>
      <w:kern w:val="28"/>
      <w:sz w:val="32"/>
      <w:szCs w:val="20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93527C"/>
    <w:rPr>
      <w:rFonts w:ascii="Times New Roman" w:eastAsia="Times New Roman" w:hAnsi="Times New Roman" w:cs="Times New Roman"/>
      <w:kern w:val="28"/>
      <w:sz w:val="32"/>
      <w:szCs w:val="20"/>
      <w:lang w:val="en-GB"/>
    </w:rPr>
  </w:style>
  <w:style w:type="paragraph" w:styleId="Revision">
    <w:name w:val="Revision"/>
    <w:hidden/>
    <w:uiPriority w:val="99"/>
    <w:semiHidden/>
    <w:rsid w:val="0073022D"/>
    <w:pPr>
      <w:widowControl/>
      <w:autoSpaceDE/>
      <w:autoSpaceDN/>
    </w:pPr>
    <w:rPr>
      <w:rFonts w:ascii="Frutiger LT Std 45 Light" w:eastAsia="Frutiger LT Std 45 Light" w:hAnsi="Frutiger LT Std 45 Light" w:cs="Frutiger LT Std 45 Light"/>
      <w:lang w:val="en-GB" w:eastAsia="en-GB" w:bidi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4775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F7E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7E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7E41"/>
    <w:rPr>
      <w:rFonts w:ascii="Frutiger LT Std 45 Light" w:eastAsia="Frutiger LT Std 45 Light" w:hAnsi="Frutiger LT Std 45 Light" w:cs="Frutiger LT Std 45 Light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E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E41"/>
    <w:rPr>
      <w:rFonts w:ascii="Frutiger LT Std 45 Light" w:eastAsia="Frutiger LT Std 45 Light" w:hAnsi="Frutiger LT Std 45 Light" w:cs="Frutiger LT Std 45 Light"/>
      <w:b/>
      <w:bCs/>
      <w:sz w:val="20"/>
      <w:szCs w:val="20"/>
      <w:lang w:val="en-GB" w:eastAsia="en-GB" w:bidi="en-GB"/>
    </w:rPr>
  </w:style>
  <w:style w:type="table" w:styleId="TableGrid">
    <w:name w:val="Table Grid"/>
    <w:basedOn w:val="TableNormal"/>
    <w:uiPriority w:val="39"/>
    <w:rsid w:val="001869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2 Char,No Spacing11 Char,List Paragrap Char,Colorful List - Accent 12 Char,Bullet Styl Char,Bullet Char,Bullet Style Char,L Char,Párrafo de lista Char,Recommendation Char,Recommendati Char,Recommendatio Char,Maire Char"/>
    <w:link w:val="ListParagraph"/>
    <w:uiPriority w:val="34"/>
    <w:qFormat/>
    <w:rsid w:val="00170ED4"/>
    <w:rPr>
      <w:rFonts w:ascii="Frutiger LT Std 45 Light" w:eastAsia="Frutiger LT Std 45 Light" w:hAnsi="Frutiger LT Std 45 Light" w:cs="Frutiger LT Std 45 Light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enquiries.brconstruction@gov.wales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gov.wales/building-control-profession-standards-codes-and-rul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v.wales/building-planning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enquiries.brconstruction@gov.wal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2104982BFF4CF38EBF09880BD72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9A8D5-C375-4EAF-B5D1-AFE998E88D1E}"/>
      </w:docPartPr>
      <w:docPartBody>
        <w:p w:rsidR="000232DC" w:rsidRDefault="006B224D" w:rsidP="006B224D">
          <w:pPr>
            <w:pStyle w:val="1E2104982BFF4CF38EBF09880BD72D39"/>
          </w:pPr>
          <w:r w:rsidRPr="00EC738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2EA068F07E451DA947C04186ED3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A26DC-111E-4503-A918-A4DF0D7D2895}"/>
      </w:docPartPr>
      <w:docPartBody>
        <w:p w:rsidR="000232DC" w:rsidRDefault="006B224D" w:rsidP="006B224D">
          <w:pPr>
            <w:pStyle w:val="922EA068F07E451DA947C04186ED333B"/>
          </w:pPr>
          <w:r w:rsidRPr="00EC738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3B53DED0154F1E8AFC44D996179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1C02F-6E80-49B9-8308-9FC75FBBCB54}"/>
      </w:docPartPr>
      <w:docPartBody>
        <w:p w:rsidR="000232DC" w:rsidRDefault="006B224D" w:rsidP="006B224D">
          <w:pPr>
            <w:pStyle w:val="1F3B53DED0154F1E8AFC44D996179CDB"/>
          </w:pPr>
          <w:r w:rsidRPr="00EC738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8476FA29CF4CBE99CEE374CD09F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FFAFB-0347-4AA8-9188-F109B0014B5E}"/>
      </w:docPartPr>
      <w:docPartBody>
        <w:p w:rsidR="000232DC" w:rsidRDefault="006B224D" w:rsidP="006B224D">
          <w:pPr>
            <w:pStyle w:val="828476FA29CF4CBE99CEE374CD09FE8D"/>
          </w:pPr>
          <w:r w:rsidRPr="00EC738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FFD3C93BE34C3CBD30E3FAA66D4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51EF1-3C88-406E-B5C0-91C40B8A3B63}"/>
      </w:docPartPr>
      <w:docPartBody>
        <w:p w:rsidR="000232DC" w:rsidRDefault="006B224D" w:rsidP="006B224D">
          <w:pPr>
            <w:pStyle w:val="0FFFD3C93BE34C3CBD30E3FAA66D4BD0"/>
          </w:pPr>
          <w:r w:rsidRPr="00EC738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CFD3258A384946838DC079F8BD9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43B79-0488-479E-A02D-0118B4A4C052}"/>
      </w:docPartPr>
      <w:docPartBody>
        <w:p w:rsidR="000232DC" w:rsidRDefault="006B224D" w:rsidP="006B224D">
          <w:pPr>
            <w:pStyle w:val="76CFD3258A384946838DC079F8BD94CA"/>
          </w:pPr>
          <w:r w:rsidRPr="00EC738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utiger LT Std 47 Light Cn">
    <w:altName w:val="Open Sans Ligh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24D"/>
    <w:rsid w:val="000232DC"/>
    <w:rsid w:val="00074077"/>
    <w:rsid w:val="000802E2"/>
    <w:rsid w:val="000874C1"/>
    <w:rsid w:val="000B4619"/>
    <w:rsid w:val="000F1881"/>
    <w:rsid w:val="00106A8D"/>
    <w:rsid w:val="00127B0B"/>
    <w:rsid w:val="00131DF5"/>
    <w:rsid w:val="00131FAF"/>
    <w:rsid w:val="00191F50"/>
    <w:rsid w:val="001C1553"/>
    <w:rsid w:val="001C55B0"/>
    <w:rsid w:val="001E10A6"/>
    <w:rsid w:val="001F0954"/>
    <w:rsid w:val="001F66ED"/>
    <w:rsid w:val="00211D33"/>
    <w:rsid w:val="0022271D"/>
    <w:rsid w:val="0022440C"/>
    <w:rsid w:val="002F2E9E"/>
    <w:rsid w:val="002F5B28"/>
    <w:rsid w:val="003015AB"/>
    <w:rsid w:val="0034065A"/>
    <w:rsid w:val="00341B04"/>
    <w:rsid w:val="0034341A"/>
    <w:rsid w:val="003506A2"/>
    <w:rsid w:val="003668A2"/>
    <w:rsid w:val="003D0B49"/>
    <w:rsid w:val="003F3CF2"/>
    <w:rsid w:val="004310EC"/>
    <w:rsid w:val="0044160F"/>
    <w:rsid w:val="00443227"/>
    <w:rsid w:val="00467182"/>
    <w:rsid w:val="00491C82"/>
    <w:rsid w:val="004A15E9"/>
    <w:rsid w:val="004A5CF9"/>
    <w:rsid w:val="004B268F"/>
    <w:rsid w:val="004C75C6"/>
    <w:rsid w:val="00582255"/>
    <w:rsid w:val="00596845"/>
    <w:rsid w:val="005E2BBA"/>
    <w:rsid w:val="006177D7"/>
    <w:rsid w:val="00631106"/>
    <w:rsid w:val="006B224D"/>
    <w:rsid w:val="006C42FA"/>
    <w:rsid w:val="006C61EF"/>
    <w:rsid w:val="007313C7"/>
    <w:rsid w:val="007779D1"/>
    <w:rsid w:val="00794466"/>
    <w:rsid w:val="007D118B"/>
    <w:rsid w:val="007E0C52"/>
    <w:rsid w:val="00804879"/>
    <w:rsid w:val="008178F6"/>
    <w:rsid w:val="008930AF"/>
    <w:rsid w:val="00894F89"/>
    <w:rsid w:val="0089722C"/>
    <w:rsid w:val="008C3696"/>
    <w:rsid w:val="008E4AF5"/>
    <w:rsid w:val="008F6954"/>
    <w:rsid w:val="009037CD"/>
    <w:rsid w:val="00906153"/>
    <w:rsid w:val="00907A73"/>
    <w:rsid w:val="00946AA6"/>
    <w:rsid w:val="0095350C"/>
    <w:rsid w:val="00956C6F"/>
    <w:rsid w:val="00963976"/>
    <w:rsid w:val="00965068"/>
    <w:rsid w:val="00966D13"/>
    <w:rsid w:val="009928F4"/>
    <w:rsid w:val="00993729"/>
    <w:rsid w:val="00A60898"/>
    <w:rsid w:val="00AA01C9"/>
    <w:rsid w:val="00AE2A3F"/>
    <w:rsid w:val="00B7333C"/>
    <w:rsid w:val="00BC0C33"/>
    <w:rsid w:val="00BE24F9"/>
    <w:rsid w:val="00BF6022"/>
    <w:rsid w:val="00C06600"/>
    <w:rsid w:val="00C11A02"/>
    <w:rsid w:val="00D7220F"/>
    <w:rsid w:val="00E77D09"/>
    <w:rsid w:val="00EE4492"/>
    <w:rsid w:val="00EF128D"/>
    <w:rsid w:val="00EF41C3"/>
    <w:rsid w:val="00F13E01"/>
    <w:rsid w:val="00F33B0C"/>
    <w:rsid w:val="00FA4F6F"/>
    <w:rsid w:val="00FB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4AF5"/>
    <w:rPr>
      <w:color w:val="808080"/>
    </w:rPr>
  </w:style>
  <w:style w:type="paragraph" w:customStyle="1" w:styleId="1E2104982BFF4CF38EBF09880BD72D39">
    <w:name w:val="1E2104982BFF4CF38EBF09880BD72D39"/>
    <w:rsid w:val="006B224D"/>
  </w:style>
  <w:style w:type="paragraph" w:customStyle="1" w:styleId="922EA068F07E451DA947C04186ED333B">
    <w:name w:val="922EA068F07E451DA947C04186ED333B"/>
    <w:rsid w:val="006B224D"/>
  </w:style>
  <w:style w:type="paragraph" w:customStyle="1" w:styleId="1F3B53DED0154F1E8AFC44D996179CDB">
    <w:name w:val="1F3B53DED0154F1E8AFC44D996179CDB"/>
    <w:rsid w:val="006B224D"/>
  </w:style>
  <w:style w:type="paragraph" w:customStyle="1" w:styleId="828476FA29CF4CBE99CEE374CD09FE8D">
    <w:name w:val="828476FA29CF4CBE99CEE374CD09FE8D"/>
    <w:rsid w:val="006B224D"/>
  </w:style>
  <w:style w:type="paragraph" w:customStyle="1" w:styleId="0FFFD3C93BE34C3CBD30E3FAA66D4BD0">
    <w:name w:val="0FFFD3C93BE34C3CBD30E3FAA66D4BD0"/>
    <w:rsid w:val="006B224D"/>
  </w:style>
  <w:style w:type="paragraph" w:customStyle="1" w:styleId="76CFD3258A384946838DC079F8BD94CA">
    <w:name w:val="76CFD3258A384946838DC079F8BD94CA"/>
    <w:rsid w:val="006B22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A64517111</value>
    </field>
    <field name="Objective-Title">
      <value order="0">Doc 2 - Building Regulations Circular - Revised versions of standards, rules and codes for the building control profession published - 2026 - ENG</value>
    </field>
    <field name="Objective-Description">
      <value order="0"/>
    </field>
    <field name="Objective-CreationStamp">
      <value order="0">2026-09-11T12:12:24Z</value>
    </field>
    <field name="Objective-IsApproved">
      <value order="0">false</value>
    </field>
    <field name="Objective-IsPublished">
      <value order="0">true</value>
    </field>
    <field name="Objective-DatePublished">
      <value order="0">2026-09-11T13:26:18Z</value>
    </field>
    <field name="Objective-ModificationStamp">
      <value order="0">2026-09-11T13:26:18Z</value>
    </field>
    <field name="Objective-Owner">
      <value order="0">Spencer, Tim (LGHRRS - Planning)</value>
    </field>
    <field name="Objective-Path">
      <value order="0">Objective Global Folder:#Business File Plan:WG Organisational Groups:Local Government, Housing, Rural Resilience and Sustainability Group (LGHRRSG):Local Government, Housing, Rural Resilience and Sustainability Group (LGHRRSG) - Planning:1 - Save:Government Business:Ministerial Portfolios:Government Business - Cabinet Minister for Local Government, Housing and Planning - 2026:Si├ón Gwenllian - Cabinet Minister for Local Government, Housing and Planning - Building Regulations - Ministerial Advice - 2026:MA/SG/1942/26 - Publication of revised versions of standards codes and rules for the building control profession</value>
    </field>
    <field name="Objective-Parent">
      <value order="0">MA/SG/1942/26 - Publication of revised versions of standards codes and rules for the building control profession</value>
    </field>
    <field name="Objective-State">
      <value order="0">Published</value>
    </field>
    <field name="Objective-VersionId">
      <value order="0">vA115574822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qA2452278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239AA7EC-C945-41C7-A584-D73DF900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2026-10-02T09:01:00Z</dcterms:created>
  <dcterms:modified xsi:type="dcterms:W3CDTF">2026-10-02T09:25:00Z</dcterms:modified>
</cp:coreProperties>
</file>